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59" w:lineRule="auto" w:before="92"/>
        <w:ind w:left="182" w:right="101"/>
        <w:jc w:val="both"/>
      </w:pPr>
      <w:r>
        <w:rPr/>
        <w:t>CIUDADANO</w:t>
      </w:r>
      <w:r>
        <w:rPr>
          <w:spacing w:val="1"/>
        </w:rPr>
        <w:t> </w:t>
      </w:r>
      <w:r>
        <w:rPr/>
        <w:t>RAÚL</w:t>
      </w:r>
      <w:r>
        <w:rPr>
          <w:spacing w:val="1"/>
        </w:rPr>
        <w:t> </w:t>
      </w:r>
      <w:r>
        <w:rPr/>
        <w:t>CANTÚ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GARZA,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 VICTORIA, NUEVO LEÓN, A LOS HABITANTES DE ESTE MUNICIPIO</w:t>
      </w:r>
      <w:r>
        <w:rPr>
          <w:spacing w:val="1"/>
        </w:rPr>
        <w:t> </w:t>
      </w:r>
      <w:r>
        <w:rPr/>
        <w:t>HACE</w:t>
      </w:r>
      <w:r>
        <w:rPr>
          <w:spacing w:val="30"/>
        </w:rPr>
        <w:t> </w:t>
      </w:r>
      <w:r>
        <w:rPr/>
        <w:t>SABER,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LO</w:t>
      </w:r>
      <w:r>
        <w:rPr>
          <w:spacing w:val="31"/>
        </w:rPr>
        <w:t> </w:t>
      </w:r>
      <w:r>
        <w:rPr/>
        <w:t>PREVISTO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LOS</w:t>
      </w:r>
      <w:r>
        <w:rPr>
          <w:spacing w:val="24"/>
        </w:rPr>
        <w:t> </w:t>
      </w:r>
      <w:r>
        <w:rPr/>
        <w:t>ARTÍCULOS</w:t>
      </w:r>
      <w:r>
        <w:rPr>
          <w:spacing w:val="-64"/>
        </w:rPr>
        <w:t> </w:t>
      </w:r>
      <w:r>
        <w:rPr/>
        <w:t>64 Y 65 DE LA LEY DE GOBIERNO MUNICIPAL DEL ESTADO DE NUEVO LEÓN,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 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DÉCIMA OCTAVA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APROBÓ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spacing w:before="6"/>
        <w:rPr>
          <w:rFonts w:ascii="Arial"/>
          <w:b/>
          <w:sz w:val="37"/>
        </w:rPr>
      </w:pPr>
    </w:p>
    <w:p>
      <w:pPr>
        <w:spacing w:before="1"/>
        <w:ind w:left="1010" w:right="94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ACUERDO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94"/>
        <w:ind w:left="182" w:right="112"/>
        <w:jc w:val="both"/>
      </w:pPr>
      <w:r>
        <w:rPr>
          <w:rFonts w:ascii="Arial" w:hAnsi="Arial"/>
          <w:b/>
        </w:rPr>
        <w:t>ÚNICO. - </w:t>
      </w:r>
      <w:r>
        <w:rPr/>
        <w:t>Se autoriza la expedición del Reglamento de Entrega-Recepción para el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 Salinas Victoria, Nuevo León.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3403" w:right="2290" w:hanging="656"/>
      </w:pPr>
      <w:r>
        <w:rPr>
          <w:color w:val="FF0000"/>
        </w:rPr>
        <w:t>Publicado en Periódico Oficial Núm. 127,</w:t>
      </w:r>
      <w:r>
        <w:rPr>
          <w:color w:val="FF0000"/>
          <w:spacing w:val="-64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fecha 07</w:t>
      </w:r>
      <w:r>
        <w:rPr>
          <w:color w:val="FF0000"/>
          <w:spacing w:val="-1"/>
        </w:rPr>
        <w:t> </w:t>
      </w:r>
      <w:r>
        <w:rPr>
          <w:color w:val="FF0000"/>
        </w:rPr>
        <w:t>octubre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2024</w:t>
      </w:r>
    </w:p>
    <w:p>
      <w:pPr>
        <w:pStyle w:val="BodyText"/>
        <w:rPr>
          <w:sz w:val="26"/>
        </w:rPr>
      </w:pPr>
    </w:p>
    <w:p>
      <w:pPr>
        <w:pStyle w:val="Heading1"/>
        <w:spacing w:line="259" w:lineRule="auto" w:before="219"/>
        <w:ind w:left="3014" w:right="2954" w:firstLine="4"/>
      </w:pPr>
      <w:r>
        <w:rPr/>
        <w:t>CAPÍTULO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spacing w:line="259" w:lineRule="auto"/>
        <w:ind w:left="182" w:right="111"/>
        <w:jc w:val="both"/>
      </w:pPr>
      <w:r>
        <w:rPr>
          <w:rFonts w:ascii="Arial" w:hAnsi="Arial"/>
          <w:b/>
        </w:rPr>
        <w:t>Artículo 1.- </w:t>
      </w:r>
      <w:r>
        <w:rPr/>
        <w:t>El presente reglamento tiene por objeto establecer las normas 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 de la Administración Pública Municipal de Salinas Victoria, Nuevo León;</w:t>
      </w:r>
      <w:r>
        <w:rPr>
          <w:spacing w:val="1"/>
        </w:rPr>
        <w:t> </w:t>
      </w:r>
      <w:r>
        <w:rPr/>
        <w:t>regular lo previsto por el Capítulo IV de la Ley del Gobierno Municipal del Estado de</w:t>
      </w:r>
      <w:r>
        <w:rPr>
          <w:spacing w:val="1"/>
        </w:rPr>
        <w:t> </w:t>
      </w:r>
      <w:r>
        <w:rPr/>
        <w:t>Nuevo León; y establecer la obligación de los titulares de las Secretarías, Institutos,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separarse de su empleo, cargo o comisión un informe por escrito, digital o electrónico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sustituyan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en sus</w:t>
      </w:r>
      <w:r>
        <w:rPr>
          <w:spacing w:val="-5"/>
        </w:rPr>
        <w:t> </w:t>
      </w:r>
      <w:r>
        <w:rPr/>
        <w:t>funciones.</w:t>
      </w:r>
    </w:p>
    <w:p>
      <w:pPr>
        <w:pStyle w:val="BodyText"/>
        <w:spacing w:before="155"/>
        <w:ind w:left="18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9" w:lineRule="auto" w:before="184" w:after="0"/>
        <w:ind w:left="901" w:right="119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Ayuntamiento: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conformada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 Municipal,</w:t>
      </w:r>
      <w:r>
        <w:rPr>
          <w:spacing w:val="-5"/>
          <w:sz w:val="24"/>
        </w:rPr>
        <w:t> </w:t>
      </w:r>
      <w:r>
        <w:rPr>
          <w:sz w:val="24"/>
        </w:rPr>
        <w:t>Síndicos y</w:t>
      </w:r>
      <w:r>
        <w:rPr>
          <w:spacing w:val="-4"/>
          <w:sz w:val="24"/>
        </w:rPr>
        <w:t> </w:t>
      </w:r>
      <w:r>
        <w:rPr>
          <w:sz w:val="24"/>
        </w:rPr>
        <w:t>Regidores en Pleno;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9" w:lineRule="auto" w:before="0" w:after="0"/>
        <w:ind w:left="901" w:right="116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Acta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Entrega-Recepción: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 de entrega- recepción, la que es suscrita por quienes intervienen en</w:t>
      </w:r>
      <w:r>
        <w:rPr>
          <w:spacing w:val="1"/>
          <w:sz w:val="24"/>
        </w:rPr>
        <w:t> </w:t>
      </w:r>
      <w:r>
        <w:rPr>
          <w:sz w:val="24"/>
        </w:rPr>
        <w:t>ella;</w:t>
      </w:r>
    </w:p>
    <w:p>
      <w:pPr>
        <w:spacing w:after="0" w:line="259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834" w:top="1500" w:bottom="1020" w:left="152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9" w:lineRule="auto" w:before="92" w:after="0"/>
        <w:ind w:left="901" w:right="119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Anexos: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archivos</w:t>
      </w:r>
      <w:r>
        <w:rPr>
          <w:spacing w:val="1"/>
          <w:sz w:val="24"/>
        </w:rPr>
        <w:t> </w:t>
      </w:r>
      <w:r>
        <w:rPr>
          <w:sz w:val="24"/>
        </w:rPr>
        <w:t>electrónicos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detallan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contenidos previstos en el artículo 28 de la Ley del Gobierno Municipal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 Nuevo León;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75" w:lineRule="exact" w:before="0" w:after="0"/>
        <w:ind w:left="890" w:right="0" w:hanging="641"/>
        <w:jc w:val="both"/>
        <w:rPr>
          <w:sz w:val="24"/>
        </w:rPr>
      </w:pPr>
      <w:r>
        <w:rPr>
          <w:rFonts w:ascii="Arial" w:hAnsi="Arial"/>
          <w:b/>
          <w:sz w:val="24"/>
        </w:rPr>
        <w:t>Contraloría: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Contraloría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  <w:r>
        <w:rPr>
          <w:spacing w:val="-7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9" w:lineRule="auto" w:before="22" w:after="0"/>
        <w:ind w:left="901" w:right="116" w:hanging="586"/>
        <w:jc w:val="both"/>
        <w:rPr>
          <w:sz w:val="24"/>
        </w:rPr>
      </w:pPr>
      <w:r>
        <w:rPr>
          <w:rFonts w:ascii="Arial" w:hAnsi="Arial"/>
          <w:b/>
          <w:sz w:val="24"/>
        </w:rPr>
        <w:t>Dependencias: </w:t>
      </w:r>
      <w:r>
        <w:rPr>
          <w:sz w:val="24"/>
        </w:rPr>
        <w:t>Las señaladas en el Reglamento para el Gobierno 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Salinas Victoria Nuevo León;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59" w:lineRule="auto" w:before="1" w:after="0"/>
        <w:ind w:left="901" w:right="112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Entrega-Recepción: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el Ayuntamiento</w:t>
      </w:r>
      <w:r>
        <w:rPr>
          <w:spacing w:val="1"/>
          <w:sz w:val="24"/>
        </w:rPr>
        <w:t> </w:t>
      </w:r>
      <w:r>
        <w:rPr>
          <w:sz w:val="24"/>
        </w:rPr>
        <w:t>saliente</w:t>
      </w:r>
      <w:r>
        <w:rPr>
          <w:spacing w:val="-5"/>
          <w:sz w:val="24"/>
        </w:rPr>
        <w:t> </w:t>
      </w:r>
      <w:r>
        <w:rPr>
          <w:sz w:val="24"/>
        </w:rPr>
        <w:t>hace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Ayuntamiento</w:t>
      </w:r>
      <w:r>
        <w:rPr>
          <w:spacing w:val="-4"/>
          <w:sz w:val="24"/>
        </w:rPr>
        <w:t> </w:t>
      </w:r>
      <w:r>
        <w:rPr>
          <w:sz w:val="24"/>
        </w:rPr>
        <w:t>entrante,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contienen</w:t>
      </w:r>
      <w:r>
        <w:rPr>
          <w:spacing w:val="-65"/>
          <w:sz w:val="24"/>
        </w:rPr>
        <w:t> </w:t>
      </w:r>
      <w:r>
        <w:rPr>
          <w:sz w:val="24"/>
        </w:rPr>
        <w:t>el estado que guarda la Administración Pública Municipal o en su caso que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servidor público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concluye su</w:t>
      </w:r>
      <w:r>
        <w:rPr>
          <w:spacing w:val="-3"/>
          <w:sz w:val="24"/>
        </w:rPr>
        <w:t> </w:t>
      </w:r>
      <w:r>
        <w:rPr>
          <w:sz w:val="24"/>
        </w:rPr>
        <w:t>cargo o comisión;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9" w:lineRule="auto" w:before="0" w:after="0"/>
        <w:ind w:left="901" w:right="118" w:hanging="720"/>
        <w:jc w:val="left"/>
        <w:rPr>
          <w:sz w:val="24"/>
        </w:rPr>
      </w:pPr>
      <w:r>
        <w:rPr>
          <w:rFonts w:ascii="Arial" w:hAnsi="Arial"/>
          <w:b/>
          <w:sz w:val="24"/>
        </w:rPr>
        <w:t>Organismos: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1"/>
          <w:sz w:val="24"/>
        </w:rPr>
        <w:t> </w:t>
      </w:r>
      <w:r>
        <w:rPr>
          <w:sz w:val="24"/>
        </w:rPr>
        <w:t>Organismos</w:t>
      </w:r>
      <w:r>
        <w:rPr>
          <w:spacing w:val="21"/>
          <w:sz w:val="24"/>
        </w:rPr>
        <w:t> </w:t>
      </w:r>
      <w:r>
        <w:rPr>
          <w:sz w:val="24"/>
        </w:rPr>
        <w:t>Públicos</w:t>
      </w:r>
      <w:r>
        <w:rPr>
          <w:spacing w:val="24"/>
          <w:sz w:val="24"/>
        </w:rPr>
        <w:t> </w:t>
      </w:r>
      <w:r>
        <w:rPr>
          <w:sz w:val="24"/>
        </w:rPr>
        <w:t>Descentralizados</w:t>
      </w:r>
      <w:r>
        <w:rPr>
          <w:spacing w:val="21"/>
          <w:sz w:val="24"/>
        </w:rPr>
        <w:t> </w:t>
      </w:r>
      <w:r>
        <w:rPr>
          <w:sz w:val="24"/>
        </w:rPr>
        <w:t>creados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Ayuntamiento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personalidad</w:t>
      </w:r>
      <w:r>
        <w:rPr>
          <w:spacing w:val="-1"/>
          <w:sz w:val="24"/>
        </w:rPr>
        <w:t> </w:t>
      </w:r>
      <w:r>
        <w:rPr>
          <w:sz w:val="24"/>
        </w:rPr>
        <w:t>jurídica y</w:t>
      </w:r>
      <w:r>
        <w:rPr>
          <w:spacing w:val="-4"/>
          <w:sz w:val="24"/>
        </w:rPr>
        <w:t> </w:t>
      </w:r>
      <w:r>
        <w:rPr>
          <w:sz w:val="24"/>
        </w:rPr>
        <w:t>patrimonio</w:t>
      </w:r>
      <w:r>
        <w:rPr>
          <w:spacing w:val="-3"/>
          <w:sz w:val="24"/>
        </w:rPr>
        <w:t> </w:t>
      </w:r>
      <w:r>
        <w:rPr>
          <w:sz w:val="24"/>
        </w:rPr>
        <w:t>propio;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9" w:lineRule="auto" w:before="0" w:after="0"/>
        <w:ind w:left="901" w:right="120" w:hanging="788"/>
        <w:jc w:val="left"/>
        <w:rPr>
          <w:sz w:val="24"/>
        </w:rPr>
      </w:pPr>
      <w:r>
        <w:rPr>
          <w:rFonts w:ascii="Arial" w:hAnsi="Arial"/>
          <w:b/>
          <w:sz w:val="24"/>
        </w:rPr>
        <w:t>Servidores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Públicos:</w:t>
      </w:r>
      <w:r>
        <w:rPr>
          <w:rFonts w:ascii="Arial" w:hAnsi="Arial"/>
          <w:b/>
          <w:spacing w:val="61"/>
          <w:sz w:val="24"/>
        </w:rPr>
        <w:t> </w:t>
      </w:r>
      <w:r>
        <w:rPr>
          <w:sz w:val="24"/>
        </w:rPr>
        <w:t>Toda</w:t>
      </w:r>
      <w:r>
        <w:rPr>
          <w:spacing w:val="60"/>
          <w:sz w:val="24"/>
        </w:rPr>
        <w:t> </w:t>
      </w:r>
      <w:r>
        <w:rPr>
          <w:sz w:val="24"/>
        </w:rPr>
        <w:t>persona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desempeñe</w:t>
      </w:r>
      <w:r>
        <w:rPr>
          <w:spacing w:val="60"/>
          <w:sz w:val="24"/>
        </w:rPr>
        <w:t> </w:t>
      </w:r>
      <w:r>
        <w:rPr>
          <w:sz w:val="24"/>
        </w:rPr>
        <w:t>un</w:t>
      </w:r>
      <w:r>
        <w:rPr>
          <w:spacing w:val="60"/>
          <w:sz w:val="24"/>
        </w:rPr>
        <w:t> </w:t>
      </w:r>
      <w:r>
        <w:rPr>
          <w:sz w:val="24"/>
        </w:rPr>
        <w:t>empleo,</w:t>
      </w:r>
      <w:r>
        <w:rPr>
          <w:spacing w:val="62"/>
          <w:sz w:val="24"/>
        </w:rPr>
        <w:t> </w:t>
      </w:r>
      <w:r>
        <w:rPr>
          <w:sz w:val="24"/>
        </w:rPr>
        <w:t>cargo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naturaleza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9" w:lineRule="auto" w:before="0" w:after="0"/>
        <w:ind w:left="901" w:right="822" w:hanging="653"/>
        <w:jc w:val="left"/>
        <w:rPr>
          <w:sz w:val="24"/>
        </w:rPr>
      </w:pPr>
      <w:r>
        <w:rPr>
          <w:rFonts w:ascii="Arial"/>
          <w:b/>
          <w:spacing w:val="-1"/>
          <w:sz w:val="24"/>
        </w:rPr>
        <w:t>Titulares:</w:t>
      </w:r>
      <w:r>
        <w:rPr>
          <w:rFonts w:ascii="Arial"/>
          <w:b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Secretarios,</w:t>
      </w:r>
      <w:r>
        <w:rPr>
          <w:spacing w:val="-1"/>
          <w:sz w:val="24"/>
        </w:rPr>
        <w:t> </w:t>
      </w:r>
      <w:r>
        <w:rPr>
          <w:sz w:val="24"/>
        </w:rPr>
        <w:t>Directores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Unidades</w:t>
      </w:r>
      <w:r>
        <w:rPr>
          <w:spacing w:val="-16"/>
          <w:sz w:val="24"/>
        </w:rPr>
        <w:t> </w:t>
      </w:r>
      <w:r>
        <w:rPr>
          <w:sz w:val="24"/>
        </w:rPr>
        <w:t>Administrativas</w:t>
      </w:r>
      <w:r>
        <w:rPr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64"/>
          <w:sz w:val="24"/>
        </w:rPr>
        <w:t> </w:t>
      </w:r>
      <w:r>
        <w:rPr>
          <w:sz w:val="24"/>
        </w:rPr>
        <w:t>Organismos;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6" w:lineRule="auto" w:before="0" w:after="0"/>
        <w:ind w:left="901" w:right="116" w:hanging="586"/>
        <w:jc w:val="left"/>
        <w:rPr>
          <w:sz w:val="24"/>
        </w:rPr>
      </w:pPr>
      <w:r>
        <w:rPr>
          <w:rFonts w:ascii="Arial"/>
          <w:b/>
          <w:sz w:val="24"/>
        </w:rPr>
        <w:t>Unidades</w:t>
      </w:r>
      <w:r>
        <w:rPr>
          <w:rFonts w:ascii="Arial"/>
          <w:b/>
          <w:spacing w:val="45"/>
          <w:sz w:val="24"/>
        </w:rPr>
        <w:t> </w:t>
      </w:r>
      <w:r>
        <w:rPr>
          <w:rFonts w:ascii="Arial"/>
          <w:b/>
          <w:sz w:val="24"/>
        </w:rPr>
        <w:t>Administrativas:</w:t>
      </w:r>
      <w:r>
        <w:rPr>
          <w:rFonts w:ascii="Arial"/>
          <w:b/>
          <w:spacing w:val="57"/>
          <w:sz w:val="24"/>
        </w:rPr>
        <w:t> </w:t>
      </w:r>
      <w:r>
        <w:rPr>
          <w:sz w:val="24"/>
        </w:rPr>
        <w:t>Las</w:t>
      </w:r>
      <w:r>
        <w:rPr>
          <w:spacing w:val="51"/>
          <w:sz w:val="24"/>
        </w:rPr>
        <w:t> </w:t>
      </w:r>
      <w:r>
        <w:rPr>
          <w:sz w:val="24"/>
        </w:rPr>
        <w:t>coordinaciones,</w:t>
      </w:r>
      <w:r>
        <w:rPr>
          <w:spacing w:val="52"/>
          <w:sz w:val="24"/>
        </w:rPr>
        <w:t> </w:t>
      </w:r>
      <w:r>
        <w:rPr>
          <w:sz w:val="24"/>
        </w:rPr>
        <w:t>jefaturas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2"/>
          <w:sz w:val="24"/>
        </w:rPr>
        <w:t> </w:t>
      </w:r>
      <w:r>
        <w:rPr>
          <w:sz w:val="24"/>
        </w:rPr>
        <w:t>su</w:t>
      </w:r>
      <w:r>
        <w:rPr>
          <w:spacing w:val="51"/>
          <w:sz w:val="24"/>
        </w:rPr>
        <w:t> </w:t>
      </w:r>
      <w:r>
        <w:rPr>
          <w:sz w:val="24"/>
        </w:rPr>
        <w:t>equivalente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dependen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reportan</w:t>
      </w:r>
      <w:r>
        <w:rPr>
          <w:spacing w:val="-1"/>
          <w:sz w:val="24"/>
        </w:rPr>
        <w:t> </w:t>
      </w:r>
      <w:r>
        <w:rPr>
          <w:sz w:val="24"/>
        </w:rPr>
        <w:t>directamente</w:t>
      </w:r>
      <w:r>
        <w:rPr>
          <w:spacing w:val="-2"/>
          <w:sz w:val="24"/>
        </w:rPr>
        <w:t> </w:t>
      </w:r>
      <w:r>
        <w:rPr>
          <w:sz w:val="24"/>
        </w:rPr>
        <w:t>a las</w:t>
      </w:r>
      <w:r>
        <w:rPr>
          <w:spacing w:val="-3"/>
          <w:sz w:val="24"/>
        </w:rPr>
        <w:t> </w:t>
      </w:r>
      <w:r>
        <w:rPr>
          <w:sz w:val="24"/>
        </w:rPr>
        <w:t>Dependencias.</w:t>
      </w:r>
    </w:p>
    <w:p>
      <w:pPr>
        <w:pStyle w:val="BodyText"/>
        <w:spacing w:line="259" w:lineRule="auto" w:before="162"/>
        <w:ind w:left="182" w:right="109"/>
        <w:jc w:val="both"/>
      </w:pPr>
      <w:r>
        <w:rPr>
          <w:rFonts w:ascii="Arial" w:hAnsi="Arial"/>
          <w:b/>
        </w:rPr>
        <w:t>Artículo 3.- </w:t>
      </w:r>
      <w:r>
        <w:rPr/>
        <w:t>La Entrega-Recepción es un proceso administrativo de interés público y</w:t>
      </w:r>
      <w:r>
        <w:rPr>
          <w:spacing w:val="1"/>
        </w:rPr>
        <w:t> </w:t>
      </w:r>
      <w:r>
        <w:rPr/>
        <w:t>de cumplimiento obligatorio y formal que deberá llevarse a cabo por escrito, digital o</w:t>
      </w:r>
      <w:r>
        <w:rPr>
          <w:spacing w:val="1"/>
        </w:rPr>
        <w:t> </w:t>
      </w:r>
      <w:r>
        <w:rPr/>
        <w:t>electrónico mediante Acta de Entrega- Recepción que describa el estado que guarda</w:t>
      </w:r>
      <w:r>
        <w:rPr>
          <w:spacing w:val="1"/>
        </w:rPr>
        <w:t> </w:t>
      </w:r>
      <w:r>
        <w:rPr/>
        <w:t>la Administración Pública Municipal   centralizada y paramunicipal, que coadyuve a</w:t>
      </w:r>
      <w:r>
        <w:rPr>
          <w:spacing w:val="1"/>
        </w:rPr>
        <w:t> </w:t>
      </w:r>
      <w:r>
        <w:rPr/>
        <w:t>dar seguimiento y continuidad a los planes y programas establecidos, la cual se</w:t>
      </w:r>
      <w:r>
        <w:rPr>
          <w:spacing w:val="1"/>
        </w:rPr>
        <w:t> </w:t>
      </w:r>
      <w:r>
        <w:rPr/>
        <w:t>acompañará de los Anexos</w:t>
      </w:r>
      <w:r>
        <w:rPr>
          <w:spacing w:val="1"/>
        </w:rPr>
        <w:t> </w:t>
      </w:r>
      <w:r>
        <w:rPr/>
        <w:t>correspondientes en los</w:t>
      </w:r>
      <w:r>
        <w:rPr>
          <w:spacing w:val="1"/>
        </w:rPr>
        <w:t> </w:t>
      </w:r>
      <w:r>
        <w:rPr/>
        <w:t>formatos</w:t>
      </w:r>
      <w:r>
        <w:rPr>
          <w:spacing w:val="66"/>
        </w:rPr>
        <w:t> </w:t>
      </w:r>
      <w:r>
        <w:rPr/>
        <w:t>que al efecto autorice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contraloría.</w:t>
      </w:r>
    </w:p>
    <w:p>
      <w:pPr>
        <w:pStyle w:val="BodyText"/>
        <w:spacing w:line="256" w:lineRule="auto" w:before="160"/>
        <w:ind w:left="182" w:right="119"/>
        <w:jc w:val="both"/>
      </w:pPr>
      <w:r>
        <w:rPr>
          <w:rFonts w:ascii="Arial" w:hAnsi="Arial"/>
          <w:b/>
        </w:rPr>
        <w:t>Artículo 4.- </w:t>
      </w:r>
      <w:r>
        <w:rPr/>
        <w:t>El proceso de Entrega-Recepción debe entenderse como un traslado de</w:t>
      </w:r>
      <w:r>
        <w:rPr>
          <w:spacing w:val="1"/>
        </w:rPr>
        <w:t> </w:t>
      </w:r>
      <w:r>
        <w:rPr/>
        <w:t>los</w:t>
      </w:r>
      <w:r>
        <w:rPr>
          <w:spacing w:val="24"/>
        </w:rPr>
        <w:t> </w:t>
      </w:r>
      <w:r>
        <w:rPr/>
        <w:t>asuntos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deberá</w:t>
      </w:r>
      <w:r>
        <w:rPr>
          <w:spacing w:val="25"/>
        </w:rPr>
        <w:t> </w:t>
      </w:r>
      <w:r>
        <w:rPr/>
        <w:t>contener,</w:t>
      </w:r>
      <w:r>
        <w:rPr>
          <w:spacing w:val="25"/>
        </w:rPr>
        <w:t> </w:t>
      </w:r>
      <w:r>
        <w:rPr/>
        <w:t>entre</w:t>
      </w:r>
      <w:r>
        <w:rPr>
          <w:spacing w:val="24"/>
        </w:rPr>
        <w:t> </w:t>
      </w:r>
      <w:r>
        <w:rPr/>
        <w:t>otros</w:t>
      </w:r>
      <w:r>
        <w:rPr>
          <w:spacing w:val="25"/>
        </w:rPr>
        <w:t> </w:t>
      </w:r>
      <w:r>
        <w:rPr/>
        <w:t>aspectos,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obligaciones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para: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9" w:lineRule="auto" w:before="168" w:after="0"/>
        <w:ind w:left="901" w:right="113" w:hanging="495"/>
        <w:jc w:val="both"/>
        <w:rPr>
          <w:sz w:val="24"/>
        </w:rPr>
      </w:pPr>
      <w:r>
        <w:rPr>
          <w:sz w:val="24"/>
        </w:rPr>
        <w:t>Preparar con oportunidad la información documental que será objeto de la</w:t>
      </w:r>
      <w:r>
        <w:rPr>
          <w:spacing w:val="1"/>
          <w:sz w:val="24"/>
        </w:rPr>
        <w:t> </w:t>
      </w:r>
      <w:r>
        <w:rPr>
          <w:sz w:val="24"/>
        </w:rPr>
        <w:t>Entrega-Recepción, la cual se referirá a las funciones desarrolladas, así como</w:t>
      </w:r>
      <w:r>
        <w:rPr>
          <w:spacing w:val="1"/>
          <w:sz w:val="24"/>
        </w:rPr>
        <w:t> </w:t>
      </w:r>
      <w:r>
        <w:rPr>
          <w:sz w:val="24"/>
        </w:rPr>
        <w:t>al resguardo de los asuntos y recursos de carácter oficial que estuvieron 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responsabilidad;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9" w:lineRule="auto" w:before="0" w:after="0"/>
        <w:ind w:left="901" w:right="121" w:hanging="560"/>
        <w:jc w:val="both"/>
        <w:rPr>
          <w:sz w:val="24"/>
        </w:rPr>
      </w:pPr>
      <w:r>
        <w:rPr>
          <w:sz w:val="24"/>
        </w:rPr>
        <w:t>Actualizar los registros, archivos, documentación y bases de datos que se</w:t>
      </w:r>
      <w:r>
        <w:rPr>
          <w:spacing w:val="1"/>
          <w:sz w:val="24"/>
        </w:rPr>
        <w:t> </w:t>
      </w:r>
      <w:r>
        <w:rPr>
          <w:sz w:val="24"/>
        </w:rPr>
        <w:t>generen</w:t>
      </w:r>
      <w:r>
        <w:rPr>
          <w:spacing w:val="-2"/>
          <w:sz w:val="24"/>
        </w:rPr>
        <w:t> </w:t>
      </w:r>
      <w:r>
        <w:rPr>
          <w:sz w:val="24"/>
        </w:rPr>
        <w:t>por el</w:t>
      </w:r>
      <w:r>
        <w:rPr>
          <w:spacing w:val="-3"/>
          <w:sz w:val="24"/>
        </w:rPr>
        <w:t> </w:t>
      </w:r>
      <w:r>
        <w:rPr>
          <w:sz w:val="24"/>
        </w:rPr>
        <w:t>manejo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 pública Municipal,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6" w:lineRule="auto" w:before="0" w:after="0"/>
        <w:ind w:left="901" w:right="113" w:hanging="627"/>
        <w:jc w:val="both"/>
        <w:rPr>
          <w:sz w:val="24"/>
        </w:rPr>
      </w:pPr>
      <w:r>
        <w:rPr>
          <w:sz w:val="24"/>
        </w:rPr>
        <w:t>Dar cuenta de los bienes muebles e inmuebles de los recursos humanos y</w:t>
      </w:r>
      <w:r>
        <w:rPr>
          <w:spacing w:val="1"/>
          <w:sz w:val="24"/>
        </w:rPr>
        <w:t> </w:t>
      </w:r>
      <w:r>
        <w:rPr>
          <w:sz w:val="24"/>
        </w:rPr>
        <w:t>financieros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66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resguardo por el cumplimiento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encargo.</w:t>
      </w:r>
    </w:p>
    <w:p>
      <w:pPr>
        <w:pStyle w:val="BodyText"/>
        <w:spacing w:before="163"/>
        <w:ind w:left="18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</w:t>
      </w:r>
      <w:r>
        <w:rPr>
          <w:spacing w:val="-1"/>
        </w:rPr>
        <w:t> </w:t>
      </w:r>
      <w:r>
        <w:rPr/>
        <w:t>aplica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a:</w:t>
      </w:r>
    </w:p>
    <w:p>
      <w:pPr>
        <w:spacing w:after="0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59" w:lineRule="auto" w:before="92" w:after="0"/>
        <w:ind w:left="901" w:right="113" w:hanging="495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salientes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1"/>
          <w:sz w:val="24"/>
        </w:rPr>
        <w:t> </w:t>
      </w:r>
      <w:r>
        <w:rPr>
          <w:sz w:val="24"/>
        </w:rPr>
        <w:t>administrativa respecto del acto de Entrega-Recepción, independiente de 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administrativa 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hubiere</w:t>
      </w:r>
      <w:r>
        <w:rPr>
          <w:spacing w:val="-3"/>
          <w:sz w:val="24"/>
        </w:rPr>
        <w:t> </w:t>
      </w:r>
      <w:r>
        <w:rPr>
          <w:sz w:val="24"/>
        </w:rPr>
        <w:t>incurrido;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72" w:lineRule="exact" w:before="0" w:after="0"/>
        <w:ind w:left="890" w:right="0" w:hanging="548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2"/>
          <w:sz w:val="24"/>
        </w:rPr>
        <w:t> </w:t>
      </w:r>
      <w:r>
        <w:rPr>
          <w:sz w:val="24"/>
        </w:rPr>
        <w:t>Públicos</w:t>
      </w:r>
      <w:r>
        <w:rPr>
          <w:spacing w:val="-1"/>
          <w:sz w:val="24"/>
        </w:rPr>
        <w:t> </w:t>
      </w:r>
      <w:r>
        <w:rPr>
          <w:sz w:val="24"/>
        </w:rPr>
        <w:t>entrantes</w:t>
      </w:r>
      <w:r>
        <w:rPr>
          <w:spacing w:val="2"/>
          <w:sz w:val="24"/>
        </w:rPr>
        <w:t> </w:t>
      </w:r>
      <w:r>
        <w:rPr>
          <w:sz w:val="24"/>
        </w:rPr>
        <w:t>respecto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inicio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encargo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comisión.</w:t>
      </w:r>
    </w:p>
    <w:p>
      <w:pPr>
        <w:pStyle w:val="BodyText"/>
        <w:spacing w:line="256" w:lineRule="auto" w:before="185"/>
        <w:ind w:left="182" w:right="113"/>
        <w:jc w:val="both"/>
      </w:pPr>
      <w:r>
        <w:rPr>
          <w:rFonts w:ascii="Arial" w:hAnsi="Arial"/>
          <w:b/>
        </w:rPr>
        <w:t>Artículo 6.- </w:t>
      </w:r>
      <w:r>
        <w:rPr/>
        <w:t>El proceso de Entrega-Recepción deberá realizarse en los siguientes</w:t>
      </w:r>
      <w:r>
        <w:rPr>
          <w:spacing w:val="1"/>
        </w:rPr>
        <w:t> </w:t>
      </w:r>
      <w:r>
        <w:rPr/>
        <w:t>supuestos: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165" w:after="0"/>
        <w:ind w:left="890" w:right="0" w:hanging="483"/>
        <w:jc w:val="left"/>
        <w:rPr>
          <w:sz w:val="24"/>
        </w:rPr>
      </w:pPr>
      <w:r>
        <w:rPr>
          <w:spacing w:val="-1"/>
          <w:sz w:val="24"/>
        </w:rPr>
        <w:t>Al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término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constitucional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548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licencia,</w:t>
      </w:r>
      <w:r>
        <w:rPr>
          <w:spacing w:val="-2"/>
          <w:sz w:val="24"/>
        </w:rPr>
        <w:t> </w:t>
      </w:r>
      <w:r>
        <w:rPr>
          <w:sz w:val="24"/>
        </w:rPr>
        <w:t>ausencia</w:t>
      </w:r>
      <w:r>
        <w:rPr>
          <w:spacing w:val="-4"/>
          <w:sz w:val="24"/>
        </w:rPr>
        <w:t> </w:t>
      </w:r>
      <w:r>
        <w:rPr>
          <w:sz w:val="24"/>
        </w:rPr>
        <w:t>definitiva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renuncia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615"/>
        <w:jc w:val="left"/>
        <w:rPr>
          <w:sz w:val="24"/>
        </w:rPr>
      </w:pPr>
      <w:r>
        <w:rPr>
          <w:spacing w:val="-1"/>
          <w:sz w:val="24"/>
        </w:rPr>
        <w:t>Cuando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declare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desaparición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suspensión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59" w:lineRule="auto" w:before="22" w:after="0"/>
        <w:ind w:left="901" w:right="122" w:hanging="653"/>
        <w:jc w:val="both"/>
        <w:rPr>
          <w:sz w:val="24"/>
        </w:rPr>
      </w:pPr>
      <w:r>
        <w:rPr>
          <w:sz w:val="24"/>
        </w:rPr>
        <w:t>Cuando se declare la suspensión o revocación del mandato del Presidente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59" w:lineRule="auto" w:before="0" w:after="0"/>
        <w:ind w:left="901" w:right="116" w:hanging="586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Titulares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Dependencias,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Organismos sean removidos, se separen del cargo o se haya expedido un</w:t>
      </w:r>
      <w:r>
        <w:rPr>
          <w:spacing w:val="1"/>
          <w:sz w:val="24"/>
        </w:rPr>
        <w:t> </w:t>
      </w:r>
      <w:r>
        <w:rPr>
          <w:sz w:val="24"/>
        </w:rPr>
        <w:t>nombramiento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favor de otra persona;</w:t>
      </w:r>
      <w:r>
        <w:rPr>
          <w:spacing w:val="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75" w:lineRule="exact" w:before="0" w:after="0"/>
        <w:ind w:left="890" w:right="0" w:hanging="641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solicite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Contraloría.</w:t>
      </w:r>
    </w:p>
    <w:p>
      <w:pPr>
        <w:pStyle w:val="BodyText"/>
        <w:spacing w:line="259" w:lineRule="auto" w:before="181"/>
        <w:ind w:left="182" w:right="109"/>
        <w:jc w:val="both"/>
      </w:pPr>
      <w:r>
        <w:rPr>
          <w:rFonts w:ascii="Arial" w:hAnsi="Arial"/>
          <w:b/>
        </w:rPr>
        <w:t>Artículo 7.- </w:t>
      </w:r>
      <w:r>
        <w:rPr/>
        <w:t>Para la integración de la información de los Anexos del Acta de Entrega-</w:t>
      </w:r>
      <w:r>
        <w:rPr>
          <w:spacing w:val="1"/>
        </w:rPr>
        <w:t> </w:t>
      </w:r>
      <w:r>
        <w:rPr/>
        <w:t>Recepción, los titulares de las Dependencias, los Directores Generales, Directores 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autorizarlos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firma,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auxiliarse en su caso por los responsables administrativos que se nombren como</w:t>
      </w:r>
      <w:r>
        <w:rPr>
          <w:spacing w:val="1"/>
        </w:rPr>
        <w:t> </w:t>
      </w:r>
      <w:r>
        <w:rPr/>
        <w:t>enlace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cada</w:t>
      </w:r>
      <w:r>
        <w:rPr>
          <w:spacing w:val="-1"/>
        </w:rPr>
        <w:t> </w:t>
      </w:r>
      <w:r>
        <w:rPr/>
        <w:t>Unidad</w:t>
      </w:r>
      <w:r>
        <w:rPr>
          <w:spacing w:val="-16"/>
        </w:rPr>
        <w:t> </w:t>
      </w:r>
      <w:r>
        <w:rPr/>
        <w:t>Administrativa, para</w:t>
      </w:r>
      <w:r>
        <w:rPr>
          <w:spacing w:val="-4"/>
        </w:rPr>
        <w:t> </w:t>
      </w:r>
      <w:r>
        <w:rPr/>
        <w:t>dicha integración.</w:t>
      </w:r>
    </w:p>
    <w:p>
      <w:pPr>
        <w:pStyle w:val="BodyText"/>
        <w:spacing w:line="259" w:lineRule="auto" w:before="161"/>
        <w:ind w:left="182" w:right="118"/>
        <w:jc w:val="both"/>
      </w:pPr>
      <w:r>
        <w:rPr>
          <w:rFonts w:ascii="Arial" w:hAnsi="Arial"/>
          <w:b/>
        </w:rPr>
        <w:t>Artículo 8.- </w:t>
      </w:r>
      <w:r>
        <w:rPr/>
        <w:t>Los Servidores Públicos involucrados en la ejecución de los trabajos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honradez,</w:t>
      </w:r>
      <w:r>
        <w:rPr>
          <w:spacing w:val="1"/>
        </w:rPr>
        <w:t> </w:t>
      </w:r>
      <w:r>
        <w:rPr/>
        <w:t>transparencia, lealtad, imparcialidad, eficacia, eficiencia y oportunidad en el 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funciones;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obligatorio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responsables,</w:t>
      </w:r>
      <w:r>
        <w:rPr>
          <w:spacing w:val="-3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semestralmente los</w:t>
      </w:r>
      <w:r>
        <w:rPr>
          <w:spacing w:val="-3"/>
        </w:rPr>
        <w:t> </w:t>
      </w:r>
      <w:r>
        <w:rPr/>
        <w:t>archivos de</w:t>
      </w:r>
      <w:r>
        <w:rPr>
          <w:spacing w:val="-1"/>
        </w:rPr>
        <w:t> </w:t>
      </w:r>
      <w:r>
        <w:rPr/>
        <w:t>Entrega-Recepción.</w:t>
      </w:r>
    </w:p>
    <w:p>
      <w:pPr>
        <w:pStyle w:val="BodyText"/>
        <w:spacing w:line="259" w:lineRule="auto" w:before="159"/>
        <w:ind w:left="182" w:right="115"/>
        <w:jc w:val="both"/>
      </w:pPr>
      <w:r>
        <w:rPr>
          <w:rFonts w:ascii="Arial" w:hAnsi="Arial"/>
          <w:b/>
        </w:rPr>
        <w:t>Artículo 9.- </w:t>
      </w:r>
      <w:r>
        <w:rPr/>
        <w:t>Para integrar los Anexos del Acta de Entrega-Recepción, los Titulares de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con responsabilidad de encargo</w:t>
      </w:r>
      <w:r>
        <w:rPr>
          <w:spacing w:val="1"/>
        </w:rPr>
        <w:t> </w:t>
      </w:r>
      <w:r>
        <w:rPr/>
        <w:t>de la Administración Pública Municipal,</w:t>
      </w:r>
      <w:r>
        <w:rPr>
          <w:spacing w:val="1"/>
        </w:rPr>
        <w:t> </w:t>
      </w:r>
      <w:r>
        <w:rPr/>
        <w:t>serán los directamente responsables de revisar y preparar los anexos que serán</w:t>
      </w:r>
      <w:r>
        <w:rPr>
          <w:spacing w:val="1"/>
        </w:rPr>
        <w:t> </w:t>
      </w:r>
      <w:r>
        <w:rPr/>
        <w:t>consignados en dispositivos de almacenamiento digital, no regrabables, 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etiquetados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rubricados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servidor</w:t>
      </w:r>
      <w:r>
        <w:rPr>
          <w:spacing w:val="-64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saliente,</w:t>
      </w:r>
      <w:r>
        <w:rPr>
          <w:spacing w:val="-1"/>
        </w:rPr>
        <w:t> </w:t>
      </w:r>
      <w:r>
        <w:rPr/>
        <w:t>entrante,</w:t>
      </w:r>
      <w:r>
        <w:rPr>
          <w:spacing w:val="2"/>
        </w:rPr>
        <w:t> </w:t>
      </w:r>
      <w:r>
        <w:rPr/>
        <w:t>dos</w:t>
      </w:r>
      <w:r>
        <w:rPr>
          <w:spacing w:val="-3"/>
        </w:rPr>
        <w:t> </w:t>
      </w:r>
      <w:r>
        <w:rPr/>
        <w:t>testigos y</w:t>
      </w:r>
      <w:r>
        <w:rPr>
          <w:spacing w:val="-2"/>
        </w:rPr>
        <w:t> </w:t>
      </w:r>
      <w:r>
        <w:rPr/>
        <w:t>el titular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Contraloría.</w:t>
      </w:r>
    </w:p>
    <w:p>
      <w:pPr>
        <w:pStyle w:val="BodyText"/>
        <w:spacing w:line="256" w:lineRule="auto" w:before="158"/>
        <w:ind w:left="182" w:right="122"/>
        <w:jc w:val="both"/>
      </w:pPr>
      <w:r>
        <w:rPr/>
        <w:t>En cuanto a los archivos adjuntos a los anexos, la información podrá ser obtenida del</w:t>
      </w:r>
      <w:r>
        <w:rPr>
          <w:spacing w:val="-64"/>
        </w:rPr>
        <w:t> </w:t>
      </w:r>
      <w:r>
        <w:rPr/>
        <w:t>archivo</w:t>
      </w:r>
      <w:r>
        <w:rPr>
          <w:spacing w:val="-2"/>
        </w:rPr>
        <w:t> </w:t>
      </w:r>
      <w:r>
        <w:rPr/>
        <w:t>físico,</w:t>
      </w:r>
      <w:r>
        <w:rPr>
          <w:spacing w:val="-1"/>
        </w:rPr>
        <w:t> </w:t>
      </w:r>
      <w:r>
        <w:rPr/>
        <w:t>electrónico,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ubicados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ambientes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almacenamiento</w:t>
      </w:r>
      <w:r>
        <w:rPr>
          <w:spacing w:val="-1"/>
        </w:rPr>
        <w:t> </w:t>
      </w:r>
      <w:r>
        <w:rPr/>
        <w:t>virtual.</w:t>
      </w:r>
    </w:p>
    <w:p>
      <w:pPr>
        <w:pStyle w:val="BodyText"/>
        <w:spacing w:line="259" w:lineRule="auto" w:before="165"/>
        <w:ind w:left="182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Entrega-Recepción,</w:t>
      </w:r>
      <w:r>
        <w:rPr>
          <w:spacing w:val="15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elaboración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implementación</w:t>
      </w:r>
      <w:r>
        <w:rPr>
          <w:spacing w:val="13"/>
        </w:rPr>
        <w:t> </w:t>
      </w:r>
      <w:r>
        <w:rPr/>
        <w:t>de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2"/>
        <w:ind w:left="182" w:right="122"/>
        <w:jc w:val="both"/>
      </w:pPr>
      <w:r>
        <w:rPr/>
        <w:t>los manuales, lineamientos, criterios y Anexos que deberán estar contenidos en el</w:t>
      </w:r>
      <w:r>
        <w:rPr>
          <w:spacing w:val="1"/>
        </w:rPr>
        <w:t> </w:t>
      </w:r>
      <w:r>
        <w:rPr/>
        <w:t>Acta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Entrega-Recepción.</w:t>
      </w:r>
    </w:p>
    <w:p>
      <w:pPr>
        <w:pStyle w:val="BodyText"/>
        <w:spacing w:line="259" w:lineRule="auto" w:before="166"/>
        <w:ind w:left="182" w:right="114"/>
        <w:jc w:val="both"/>
      </w:pPr>
      <w:r>
        <w:rPr>
          <w:rFonts w:ascii="Arial" w:hAnsi="Arial"/>
          <w:b/>
        </w:rPr>
        <w:t>Artículo 11.- </w:t>
      </w:r>
      <w:r>
        <w:rPr/>
        <w:t>En el proceso de la Entrega- Recepción, la Contraloría; establecerá el</w:t>
      </w:r>
      <w:r>
        <w:rPr>
          <w:spacing w:val="1"/>
        </w:rPr>
        <w:t> </w:t>
      </w:r>
      <w:r>
        <w:rPr/>
        <w:t>Sistema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Seguimiento,</w:t>
      </w:r>
      <w:r>
        <w:rPr>
          <w:spacing w:val="33"/>
        </w:rPr>
        <w:t> </w:t>
      </w:r>
      <w:r>
        <w:rPr/>
        <w:t>Verificación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Solventación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Observaciones</w:t>
      </w:r>
      <w:r>
        <w:rPr>
          <w:spacing w:val="30"/>
        </w:rPr>
        <w:t> </w:t>
      </w:r>
      <w:r>
        <w:rPr/>
        <w:t>detectadas</w:t>
      </w:r>
      <w:r>
        <w:rPr>
          <w:spacing w:val="-64"/>
        </w:rPr>
        <w:t> </w:t>
      </w:r>
      <w:r>
        <w:rPr/>
        <w:t>en las diferentes revisiones que lleve a cabo, el cual se instrumentará y operará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cumplimiento</w:t>
      </w:r>
      <w:r>
        <w:rPr>
          <w:spacing w:val="-2"/>
        </w:rPr>
        <w:t> </w:t>
      </w:r>
      <w:r>
        <w:rPr/>
        <w:t>del presente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spacing w:line="259" w:lineRule="auto" w:before="159"/>
        <w:ind w:left="182" w:right="122"/>
        <w:jc w:val="both"/>
      </w:pPr>
      <w:r>
        <w:rPr>
          <w:rFonts w:ascii="Arial" w:hAnsi="Arial"/>
          <w:b/>
        </w:rPr>
        <w:t>Artículo 12.- </w:t>
      </w:r>
      <w:r>
        <w:rPr/>
        <w:t>La información presentada en los Anexos deberá tener como fecha de</w:t>
      </w:r>
      <w:r>
        <w:rPr>
          <w:spacing w:val="1"/>
        </w:rPr>
        <w:t> </w:t>
      </w:r>
      <w:r>
        <w:rPr/>
        <w:t>corte la comprendida en un periodo no mayor a un mes calendario antes de la fecha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 celebre el acto</w:t>
      </w:r>
      <w:r>
        <w:rPr>
          <w:spacing w:val="1"/>
        </w:rPr>
        <w:t> </w:t>
      </w:r>
      <w:r>
        <w:rPr/>
        <w:t>de Entrega-</w:t>
      </w:r>
      <w:r>
        <w:rPr>
          <w:spacing w:val="-1"/>
        </w:rPr>
        <w:t> </w:t>
      </w:r>
      <w:r>
        <w:rPr/>
        <w:t>Recepción.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left="1009"/>
      </w:pP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spacing w:line="259" w:lineRule="auto" w:before="21"/>
        <w:ind w:left="1012" w:right="9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ENTREGA-RECEPCIÓN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TERMINO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EJERCICIO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CONSTITUCIONAL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AYUNTAMIENTO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182" w:right="118"/>
        <w:jc w:val="both"/>
      </w:pPr>
      <w:r>
        <w:rPr>
          <w:rFonts w:ascii="Arial" w:hAnsi="Arial"/>
          <w:b/>
        </w:rPr>
        <w:t>Artículo 13.- </w:t>
      </w:r>
      <w:r>
        <w:rPr/>
        <w:t>El acto de Entrega-Recepción del Gobierno Municipal se llevará a cabo</w:t>
      </w:r>
      <w:r>
        <w:rPr>
          <w:spacing w:val="1"/>
        </w:rPr>
        <w:t> </w:t>
      </w:r>
      <w:r>
        <w:rPr/>
        <w:t>una vez terminada la ceremonia de toma de protesta del Ayuntamiento entrante,</w:t>
      </w:r>
      <w:r>
        <w:rPr>
          <w:spacing w:val="1"/>
        </w:rPr>
        <w:t> </w:t>
      </w:r>
      <w:r>
        <w:rPr/>
        <w:t>firmando</w:t>
      </w:r>
      <w:r>
        <w:rPr>
          <w:spacing w:val="-3"/>
        </w:rPr>
        <w:t> </w:t>
      </w:r>
      <w:r>
        <w:rPr/>
        <w:t>el</w:t>
      </w:r>
      <w:r>
        <w:rPr>
          <w:spacing w:val="-15"/>
        </w:rPr>
        <w:t> </w:t>
      </w:r>
      <w:r>
        <w:rPr/>
        <w:t>Acta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Entrega-Recepción,</w:t>
      </w:r>
      <w:r>
        <w:rPr>
          <w:spacing w:val="-3"/>
        </w:rPr>
        <w:t> </w:t>
      </w:r>
      <w:r>
        <w:rPr/>
        <w:t>los servidores</w:t>
      </w:r>
      <w:r>
        <w:rPr>
          <w:spacing w:val="-1"/>
        </w:rPr>
        <w:t> </w:t>
      </w:r>
      <w:r>
        <w:rPr/>
        <w:t>públicos siguientes: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169" w:after="0"/>
        <w:ind w:left="890" w:right="0" w:hanging="483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saliente;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21" w:after="0"/>
        <w:ind w:left="890" w:right="0" w:hanging="548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7"/>
          <w:sz w:val="24"/>
        </w:rPr>
        <w:t> </w:t>
      </w:r>
      <w:r>
        <w:rPr>
          <w:sz w:val="24"/>
        </w:rPr>
        <w:t>entrante;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615"/>
        <w:jc w:val="left"/>
        <w:rPr>
          <w:sz w:val="24"/>
        </w:rPr>
      </w:pPr>
      <w:r>
        <w:rPr>
          <w:sz w:val="24"/>
        </w:rPr>
        <w:t>Síndicos</w:t>
      </w:r>
      <w:r>
        <w:rPr>
          <w:spacing w:val="-6"/>
          <w:sz w:val="24"/>
        </w:rPr>
        <w:t> </w:t>
      </w:r>
      <w:r>
        <w:rPr>
          <w:sz w:val="24"/>
        </w:rPr>
        <w:t>Primero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Segundo,</w:t>
      </w:r>
      <w:r>
        <w:rPr>
          <w:spacing w:val="-5"/>
          <w:sz w:val="24"/>
        </w:rPr>
        <w:t> </w:t>
      </w:r>
      <w:r>
        <w:rPr>
          <w:sz w:val="24"/>
        </w:rPr>
        <w:t>salientes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entrantes</w:t>
      </w:r>
      <w:r>
        <w:rPr>
          <w:spacing w:val="-8"/>
          <w:sz w:val="24"/>
        </w:rPr>
        <w:t> </w:t>
      </w:r>
      <w:r>
        <w:rPr>
          <w:sz w:val="24"/>
        </w:rPr>
        <w:t>respectivamente;</w:t>
      </w:r>
      <w:r>
        <w:rPr>
          <w:spacing w:val="-5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19" w:after="0"/>
        <w:ind w:left="890" w:right="0" w:hanging="641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  <w:r>
        <w:rPr>
          <w:spacing w:val="-6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calidad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testigo.</w:t>
      </w:r>
    </w:p>
    <w:p>
      <w:pPr>
        <w:pStyle w:val="BodyText"/>
        <w:spacing w:line="259" w:lineRule="auto" w:before="185"/>
        <w:ind w:left="182" w:right="113"/>
        <w:jc w:val="both"/>
      </w:pPr>
      <w:r>
        <w:rPr>
          <w:rFonts w:ascii="Arial" w:hAnsi="Arial"/>
          <w:b/>
        </w:rPr>
        <w:t>Artículo 14.- </w:t>
      </w:r>
      <w:r>
        <w:rPr/>
        <w:t>En el caso que el Presidente Municipal saliente no asista al Acto de</w:t>
      </w:r>
      <w:r>
        <w:rPr>
          <w:spacing w:val="1"/>
        </w:rPr>
        <w:t> </w:t>
      </w:r>
      <w:r>
        <w:rPr/>
        <w:t>Entrega-Recepción se estará a lo dispuesto en la Ley de Gobierno Municipal del</w:t>
      </w:r>
      <w:r>
        <w:rPr>
          <w:spacing w:val="1"/>
        </w:rPr>
        <w:t> </w:t>
      </w:r>
      <w:r>
        <w:rPr/>
        <w:t>Estado de Nuevo León. Tratándose de la inasistencia de los Síndicos Primero 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saliente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entrante,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Transparencia</w:t>
      </w:r>
      <w:r>
        <w:rPr>
          <w:spacing w:val="-2"/>
        </w:rPr>
        <w:t> </w:t>
      </w:r>
      <w:r>
        <w:rPr>
          <w:spacing w:val="-1"/>
        </w:rPr>
        <w:t>Municipal,</w:t>
      </w:r>
      <w:r>
        <w:rPr>
          <w:spacing w:val="-2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anotará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7"/>
        </w:rPr>
        <w:t> </w:t>
      </w:r>
      <w:r>
        <w:rPr/>
        <w:t>Acta</w:t>
      </w:r>
      <w:r>
        <w:rPr>
          <w:spacing w:val="6"/>
        </w:rPr>
        <w:t> </w:t>
      </w:r>
      <w:r>
        <w:rPr/>
        <w:t>la</w:t>
      </w:r>
      <w:r>
        <w:rPr>
          <w:spacing w:val="-2"/>
        </w:rPr>
        <w:t> </w:t>
      </w:r>
      <w:r>
        <w:rPr/>
        <w:t>leyenda</w:t>
      </w:r>
      <w:r>
        <w:rPr>
          <w:spacing w:val="-2"/>
        </w:rPr>
        <w:t> </w:t>
      </w:r>
      <w:r>
        <w:rPr/>
        <w:t>"No</w:t>
      </w:r>
      <w:r>
        <w:rPr>
          <w:spacing w:val="-1"/>
        </w:rPr>
        <w:t> </w:t>
      </w:r>
      <w:r>
        <w:rPr/>
        <w:t>asistió".</w:t>
      </w:r>
    </w:p>
    <w:p>
      <w:pPr>
        <w:pStyle w:val="BodyText"/>
        <w:spacing w:line="259" w:lineRule="auto" w:before="158"/>
        <w:ind w:left="182" w:right="113"/>
        <w:jc w:val="both"/>
      </w:pPr>
      <w:r>
        <w:rPr>
          <w:rFonts w:ascii="Arial" w:hAnsi="Arial"/>
          <w:b/>
        </w:rPr>
        <w:t>Artículo 15.- </w:t>
      </w:r>
      <w:r>
        <w:rPr/>
        <w:t>El Acta de Entrega-Recepción con sus Anexos impresos y en formato</w:t>
      </w:r>
      <w:r>
        <w:rPr>
          <w:spacing w:val="1"/>
        </w:rPr>
        <w:t> </w:t>
      </w:r>
      <w:r>
        <w:rPr/>
        <w:t>digital serán suscritos en al menos tres tantos en original para distribuirse de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forma: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60" w:after="0"/>
        <w:ind w:left="890" w:right="0" w:hanging="483"/>
        <w:jc w:val="lef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entrante;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548"/>
        <w:jc w:val="lef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saliente;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  <w:tab w:pos="890" w:val="left" w:leader="none"/>
        </w:tabs>
        <w:spacing w:line="240" w:lineRule="auto" w:before="19" w:after="0"/>
        <w:ind w:left="890" w:right="0" w:hanging="615"/>
        <w:jc w:val="left"/>
        <w:rPr>
          <w:sz w:val="24"/>
        </w:rPr>
      </w:pPr>
      <w:r>
        <w:rPr>
          <w:sz w:val="24"/>
        </w:rPr>
        <w:t>Al</w:t>
      </w:r>
      <w:r>
        <w:rPr>
          <w:spacing w:val="-17"/>
          <w:sz w:val="24"/>
        </w:rPr>
        <w:t> </w:t>
      </w:r>
      <w:r>
        <w:rPr>
          <w:sz w:val="24"/>
        </w:rPr>
        <w:t>Archivo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Contraloría.</w:t>
      </w:r>
    </w:p>
    <w:p>
      <w:pPr>
        <w:pStyle w:val="BodyText"/>
        <w:spacing w:line="259" w:lineRule="auto" w:before="185"/>
        <w:ind w:left="182" w:right="113"/>
        <w:jc w:val="both"/>
      </w:pPr>
      <w:r>
        <w:rPr>
          <w:rFonts w:ascii="Arial" w:hAnsi="Arial"/>
          <w:b/>
        </w:rPr>
        <w:t>Artículo 16.- </w:t>
      </w:r>
      <w:r>
        <w:rPr/>
        <w:t>El Acto de Entrega-Recepción de los Titulares de las Dependencias,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removidos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separen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cargo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mismo</w:t>
      </w:r>
      <w:r>
        <w:rPr>
          <w:spacing w:val="12"/>
        </w:rPr>
        <w:t> </w:t>
      </w:r>
      <w:r>
        <w:rPr/>
        <w:t>tiempo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cambio</w:t>
      </w:r>
      <w:r>
        <w:rPr>
          <w:spacing w:val="12"/>
        </w:rPr>
        <w:t> </w:t>
      </w:r>
      <w:r>
        <w:rPr/>
        <w:t>constitucional</w:t>
      </w:r>
      <w:r>
        <w:rPr>
          <w:spacing w:val="14"/>
        </w:rPr>
        <w:t> </w:t>
      </w:r>
      <w:r>
        <w:rPr/>
        <w:t>del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2"/>
        <w:ind w:left="182" w:right="111"/>
        <w:jc w:val="both"/>
      </w:pPr>
      <w:r>
        <w:rPr/>
        <w:t>Ayuntamiento, deberá llevarse a cabo una vez que los Titulares Entrantes hayan</w:t>
      </w:r>
      <w:r>
        <w:rPr>
          <w:spacing w:val="1"/>
        </w:rPr>
        <w:t> </w:t>
      </w:r>
      <w:r>
        <w:rPr/>
        <w:t>recibido sus nombramientos en tiempo y forma y hayan rendido la Protesta de Ley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la presencia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 representante de la</w:t>
      </w:r>
      <w:r>
        <w:rPr>
          <w:spacing w:val="-3"/>
        </w:rPr>
        <w:t> </w:t>
      </w:r>
      <w:r>
        <w:rPr/>
        <w:t>Contraloría .</w:t>
      </w:r>
    </w:p>
    <w:p>
      <w:pPr>
        <w:pStyle w:val="BodyText"/>
        <w:spacing w:line="259" w:lineRule="auto" w:before="168"/>
        <w:ind w:left="182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salientes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nombramiento o remoción requiera la aprobación del Ayuntamiento, deberán esperar</w:t>
      </w:r>
      <w:r>
        <w:rPr>
          <w:spacing w:val="1"/>
        </w:rPr>
        <w:t> </w:t>
      </w:r>
      <w:r>
        <w:rPr/>
        <w:t>a que se celebre la sesión del Ayuntamiento entrante, en la que se aprueben los</w:t>
      </w:r>
      <w:r>
        <w:rPr>
          <w:spacing w:val="1"/>
        </w:rPr>
        <w:t> </w:t>
      </w:r>
      <w:r>
        <w:rPr/>
        <w:t>respectivos nombramientos, esto para continuar con el procedimiento previsto en el</w:t>
      </w:r>
      <w:r>
        <w:rPr>
          <w:spacing w:val="1"/>
        </w:rPr>
        <w:t> </w:t>
      </w:r>
      <w:r>
        <w:rPr/>
        <w:t>artículo que antecede.</w:t>
      </w:r>
    </w:p>
    <w:p>
      <w:pPr>
        <w:pStyle w:val="BodyText"/>
        <w:spacing w:line="259" w:lineRule="auto" w:before="159"/>
        <w:ind w:left="182" w:right="110"/>
        <w:jc w:val="both"/>
      </w:pPr>
      <w:r>
        <w:rPr>
          <w:rFonts w:ascii="Arial" w:hAnsi="Arial"/>
          <w:b/>
        </w:rPr>
        <w:t>Artículo 18.- </w:t>
      </w:r>
      <w:r>
        <w:rPr/>
        <w:t>En el caso de que el Titular de la Dependencia, Unidad Administrativa u</w:t>
      </w:r>
      <w:r>
        <w:rPr>
          <w:spacing w:val="-64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ratificado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puesto,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64"/>
        </w:rPr>
        <w:t> </w:t>
      </w:r>
      <w:r>
        <w:rPr/>
        <w:t>Reglamento, ante su superior jerárquico y ante el Titular de la Contraloría, a 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ceremonia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Entrega-</w:t>
      </w:r>
      <w:r>
        <w:rPr>
          <w:spacing w:val="1"/>
        </w:rPr>
        <w:t> </w:t>
      </w:r>
      <w:r>
        <w:rPr/>
        <w:t>Recepción.</w:t>
      </w:r>
    </w:p>
    <w:p>
      <w:pPr>
        <w:pStyle w:val="BodyText"/>
        <w:spacing w:line="259" w:lineRule="auto" w:before="158"/>
        <w:ind w:left="182" w:right="111"/>
        <w:jc w:val="both"/>
      </w:pPr>
      <w:r>
        <w:rPr>
          <w:rFonts w:ascii="Arial" w:hAnsi="Arial"/>
          <w:b/>
        </w:rPr>
        <w:t>Artículo 19.- </w:t>
      </w:r>
      <w:r>
        <w:rPr/>
        <w:t>En relación a los hechos que sucedan entre la fecha oficial de corte de</w:t>
      </w:r>
      <w:r>
        <w:rPr>
          <w:spacing w:val="1"/>
        </w:rPr>
        <w:t> </w:t>
      </w:r>
      <w:r>
        <w:rPr/>
        <w:t>información y del Acto de Entrega-Recepción, los Servidores Públicos salientes y</w:t>
      </w:r>
      <w:r>
        <w:rPr>
          <w:spacing w:val="1"/>
        </w:rPr>
        <w:t> </w:t>
      </w:r>
      <w:r>
        <w:rPr/>
        <w:t>entrantes, deberán elaborar un Acta Circunstanciada en la que se detalle la situación</w:t>
      </w:r>
      <w:r>
        <w:rPr>
          <w:spacing w:val="1"/>
        </w:rPr>
        <w:t> </w:t>
      </w:r>
      <w:r>
        <w:rPr/>
        <w:t>de los asuntos de los Recursos financieros, humanos, materiales, obras programas,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jurídicos,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Ayuntamiento, que en su caso hayan presentado movimientos; en presencia de dos</w:t>
      </w:r>
      <w:r>
        <w:rPr>
          <w:spacing w:val="1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Titular o</w:t>
      </w:r>
      <w:r>
        <w:rPr>
          <w:spacing w:val="-3"/>
        </w:rPr>
        <w:t> </w:t>
      </w:r>
      <w:r>
        <w:rPr/>
        <w:t>representante de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Contraloría.</w:t>
      </w:r>
    </w:p>
    <w:p>
      <w:pPr>
        <w:pStyle w:val="BodyText"/>
        <w:spacing w:line="259" w:lineRule="auto" w:before="160"/>
        <w:ind w:left="182" w:right="110"/>
        <w:jc w:val="both"/>
      </w:pPr>
      <w:r>
        <w:rPr>
          <w:rFonts w:ascii="Arial" w:hAnsi="Arial"/>
          <w:b/>
        </w:rPr>
        <w:t>Artículo 20.- </w:t>
      </w:r>
      <w:r>
        <w:rPr/>
        <w:t>La verificación y validación física del contenido del Acta de Entrega-</w:t>
      </w:r>
      <w:r>
        <w:rPr>
          <w:spacing w:val="1"/>
        </w:rPr>
        <w:t> </w:t>
      </w:r>
      <w:r>
        <w:rPr/>
        <w:t>Recepción y sus Anexos por parte de los Servidores Públicos entrantes, deberá</w:t>
      </w:r>
      <w:r>
        <w:rPr>
          <w:spacing w:val="1"/>
        </w:rPr>
        <w:t> </w:t>
      </w:r>
      <w:r>
        <w:rPr/>
        <w:t>llevarse a cabo en un plazo no mayor a noventa días contados a partir de la fecha en</w:t>
      </w:r>
      <w:r>
        <w:rPr>
          <w:spacing w:val="1"/>
        </w:rPr>
        <w:t> </w:t>
      </w:r>
      <w:r>
        <w:rPr/>
        <w:t>que se llevó a cabo el Acto de Entrega-Recepción, de acuerdo con lo previsto por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spacing w:line="259" w:lineRule="auto" w:before="159"/>
        <w:ind w:left="182" w:right="113"/>
        <w:jc w:val="both"/>
      </w:pPr>
      <w:r>
        <w:rPr>
          <w:rFonts w:ascii="Arial" w:hAnsi="Arial"/>
          <w:b/>
        </w:rPr>
        <w:t>Artículo 21.- </w:t>
      </w:r>
      <w:r>
        <w:rPr/>
        <w:t>En caso de que el servidor público entrante determine que existan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recibida,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 para que estas sean aclaradas por el servidor público saliente, o en su</w:t>
      </w:r>
      <w:r>
        <w:rPr>
          <w:spacing w:val="1"/>
        </w:rPr>
        <w:t> </w:t>
      </w:r>
      <w:r>
        <w:rPr/>
        <w:t>caso, se proceda de conformidad a las disposiciones que emanen de la Ley de</w:t>
      </w:r>
      <w:r>
        <w:rPr>
          <w:spacing w:val="1"/>
        </w:rPr>
        <w:t> </w:t>
      </w:r>
      <w:r>
        <w:rPr/>
        <w:t>Responsabilidades Administrativas del Estado de Nuevo León, y en su caso se turne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o</w:t>
      </w:r>
      <w:r>
        <w:rPr>
          <w:spacing w:val="-1"/>
        </w:rPr>
        <w:t> </w:t>
      </w:r>
      <w:r>
        <w:rPr/>
        <w:t>las autoridades</w:t>
      </w:r>
      <w:r>
        <w:rPr>
          <w:spacing w:val="-5"/>
        </w:rPr>
        <w:t> </w:t>
      </w:r>
      <w:r>
        <w:rPr/>
        <w:t>correspondientes.</w:t>
      </w:r>
    </w:p>
    <w:p>
      <w:pPr>
        <w:pStyle w:val="BodyText"/>
        <w:spacing w:line="256" w:lineRule="auto" w:before="158"/>
        <w:ind w:left="182" w:right="113"/>
        <w:jc w:val="both"/>
      </w:pPr>
      <w:r>
        <w:rPr/>
        <w:t>Si el Servidor Público entrante, no procediera de conformidad con o previsto en 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antecede,</w:t>
      </w:r>
      <w:r>
        <w:rPr>
          <w:spacing w:val="-4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responsable solidario con</w:t>
      </w:r>
      <w:r>
        <w:rPr>
          <w:spacing w:val="-3"/>
        </w:rPr>
        <w:t> </w:t>
      </w:r>
      <w:r>
        <w:rPr/>
        <w:t>el saliente.</w:t>
      </w:r>
    </w:p>
    <w:p>
      <w:pPr>
        <w:spacing w:after="0" w:line="256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2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before="22"/>
        <w:ind w:left="1012" w:right="94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COMISIÓN DE TRANSICIÓN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GLOSA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59" w:lineRule="auto" w:before="1"/>
        <w:ind w:left="182" w:right="117"/>
        <w:jc w:val="both"/>
      </w:pPr>
      <w:r>
        <w:rPr>
          <w:rFonts w:ascii="Arial" w:hAnsi="Arial"/>
          <w:b/>
        </w:rPr>
        <w:t>Artículo 22.- </w:t>
      </w:r>
      <w:r>
        <w:rPr/>
        <w:t>Una vez reconocido legal y definitivamente por la autoridad electoral</w:t>
      </w:r>
      <w:r>
        <w:rPr>
          <w:spacing w:val="1"/>
        </w:rPr>
        <w:t> </w:t>
      </w:r>
      <w:r>
        <w:rPr/>
        <w:t>competente el Ayuntamiento electo, el Presidente Municipal electo designará una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Transición.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82" w:right="113"/>
        <w:jc w:val="both"/>
      </w:pP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 ante dicha comisión y proveerá los recursos económicos, humanos y</w:t>
      </w:r>
      <w:r>
        <w:rPr>
          <w:spacing w:val="1"/>
        </w:rPr>
        <w:t> </w:t>
      </w:r>
      <w:r>
        <w:rPr/>
        <w:t>materiales necesarios, con la finalidad de garantizar una correcta y transparente</w:t>
      </w:r>
      <w:r>
        <w:rPr>
          <w:spacing w:val="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del Gobierno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1"/>
        <w:ind w:left="182" w:right="111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Artículo 23.- </w:t>
      </w:r>
      <w:r>
        <w:rPr>
          <w:spacing w:val="-1"/>
        </w:rPr>
        <w:t>La Comisión </w:t>
      </w:r>
      <w:r>
        <w:rPr/>
        <w:t>de Transición del Ayuntamiento electo en coordinación con</w:t>
      </w:r>
      <w:r>
        <w:rPr>
          <w:spacing w:val="-64"/>
        </w:rPr>
        <w:t> </w:t>
      </w:r>
      <w:r>
        <w:rPr/>
        <w:t>la Comisión de la Administración saliente, prepararan el intercambio de información</w:t>
      </w:r>
      <w:r>
        <w:rPr>
          <w:spacing w:val="1"/>
        </w:rPr>
        <w:t> </w:t>
      </w:r>
      <w:r>
        <w:rPr/>
        <w:t>sobre el estado que guardan los asuntos y recursos de organización, financieros,</w:t>
      </w:r>
      <w:r>
        <w:rPr>
          <w:spacing w:val="1"/>
        </w:rPr>
        <w:t> </w:t>
      </w:r>
      <w:r>
        <w:rPr/>
        <w:t>humanos, materiales, las obras y programas, los asuntos jurídicos, el Plan 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Administrativas; Dicha transferencia de información se llevará a cabo en un período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mayor de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días antes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toma</w:t>
      </w:r>
      <w:r>
        <w:rPr>
          <w:spacing w:val="-2"/>
        </w:rPr>
        <w:t> </w:t>
      </w:r>
      <w:r>
        <w:rPr/>
        <w:t>de protesta</w:t>
      </w:r>
      <w:r>
        <w:rPr>
          <w:rFonts w:ascii="Arial" w:hAnsi="Arial"/>
          <w:b/>
        </w:rPr>
        <w:t>.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spacing w:line="259" w:lineRule="auto"/>
        <w:ind w:left="18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estar</w:t>
      </w:r>
      <w:r>
        <w:rPr>
          <w:spacing w:val="-1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 las</w:t>
      </w:r>
      <w:r>
        <w:rPr>
          <w:spacing w:val="-3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personas: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159" w:after="0"/>
        <w:ind w:left="890" w:right="0" w:hanging="483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548"/>
        <w:jc w:val="left"/>
        <w:rPr>
          <w:sz w:val="24"/>
        </w:rPr>
      </w:pPr>
      <w:r>
        <w:rPr>
          <w:sz w:val="24"/>
        </w:rPr>
        <w:t>Síndico</w:t>
      </w:r>
      <w:r>
        <w:rPr>
          <w:spacing w:val="-4"/>
          <w:sz w:val="24"/>
        </w:rPr>
        <w:t> </w:t>
      </w:r>
      <w:r>
        <w:rPr>
          <w:sz w:val="24"/>
        </w:rPr>
        <w:t>Primero;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21" w:after="0"/>
        <w:ind w:left="890" w:right="0" w:hanging="615"/>
        <w:jc w:val="left"/>
        <w:rPr>
          <w:sz w:val="24"/>
        </w:rPr>
      </w:pPr>
      <w:r>
        <w:rPr>
          <w:sz w:val="24"/>
        </w:rPr>
        <w:t>Síndico</w:t>
      </w:r>
      <w:r>
        <w:rPr>
          <w:spacing w:val="-3"/>
          <w:sz w:val="24"/>
        </w:rPr>
        <w:t> </w:t>
      </w:r>
      <w:r>
        <w:rPr>
          <w:sz w:val="24"/>
        </w:rPr>
        <w:t>Segundo;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641"/>
        <w:jc w:val="left"/>
        <w:rPr>
          <w:sz w:val="24"/>
        </w:rPr>
      </w:pPr>
      <w:r>
        <w:rPr>
          <w:spacing w:val="-1"/>
          <w:sz w:val="24"/>
        </w:rPr>
        <w:t>Titular de la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Secretaría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21" w:after="0"/>
        <w:ind w:left="890" w:right="0" w:hanging="574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Secretaría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Finanzas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Tesorería</w:t>
      </w:r>
      <w:r>
        <w:rPr>
          <w:spacing w:val="-6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  <w:tab w:pos="890" w:val="left" w:leader="none"/>
        </w:tabs>
        <w:spacing w:line="240" w:lineRule="auto" w:before="20" w:after="0"/>
        <w:ind w:left="890" w:right="0" w:hanging="641"/>
        <w:jc w:val="left"/>
        <w:rPr>
          <w:sz w:val="24"/>
        </w:rPr>
      </w:pP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Contraloría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Transparencia</w:t>
      </w:r>
      <w:r>
        <w:rPr>
          <w:spacing w:val="57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spacing w:line="256" w:lineRule="auto" w:before="184"/>
        <w:ind w:left="182" w:right="120"/>
        <w:jc w:val="both"/>
      </w:pP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delegadas.</w:t>
      </w:r>
    </w:p>
    <w:p>
      <w:pPr>
        <w:pStyle w:val="BodyText"/>
        <w:spacing w:line="259" w:lineRule="auto" w:before="166"/>
        <w:ind w:left="182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Transición,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prepararan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transferencia de información sobre el estado que guardan los asuntos y recursos</w:t>
      </w:r>
      <w:r>
        <w:rPr>
          <w:spacing w:val="1"/>
        </w:rPr>
        <w:t> </w:t>
      </w:r>
      <w:r>
        <w:rPr/>
        <w:t>financieros, humanos, materiales, de obras y programas, de los asuntos jurídicos, el</w:t>
      </w:r>
      <w:r>
        <w:rPr>
          <w:spacing w:val="1"/>
        </w:rPr>
        <w:t> </w:t>
      </w:r>
      <w:r>
        <w:rPr/>
        <w:t>Plan Municipal de Desarrollo, asuntos en general, y Actas de Ayuntamiento, sin que</w:t>
      </w:r>
      <w:r>
        <w:rPr>
          <w:spacing w:val="1"/>
        </w:rPr>
        <w:t> </w:t>
      </w:r>
      <w:r>
        <w:rPr/>
        <w:t>esto implique la</w:t>
      </w:r>
      <w:r>
        <w:rPr>
          <w:spacing w:val="1"/>
        </w:rPr>
        <w:t> </w:t>
      </w:r>
      <w:r>
        <w:rPr/>
        <w:t>Entrega-</w:t>
      </w:r>
      <w:r>
        <w:rPr>
          <w:spacing w:val="-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formal.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2"/>
        <w:ind w:left="182" w:right="111"/>
        <w:jc w:val="both"/>
      </w:pPr>
      <w:r>
        <w:rPr>
          <w:rFonts w:ascii="Arial" w:hAnsi="Arial"/>
          <w:b/>
        </w:rPr>
        <w:t>Artículo 26.- </w:t>
      </w:r>
      <w:r>
        <w:rPr/>
        <w:t>En Conjunto las Comisiones de Transición, establecerán sus funciones,</w:t>
      </w:r>
      <w:r>
        <w:rPr>
          <w:spacing w:val="-64"/>
        </w:rPr>
        <w:t> </w:t>
      </w:r>
      <w:r>
        <w:rPr/>
        <w:t>procedimientos, cronogramas y recursos públicos necesarios para la realización del</w:t>
      </w:r>
      <w:r>
        <w:rPr>
          <w:spacing w:val="1"/>
        </w:rPr>
        <w:t> </w:t>
      </w:r>
      <w:r>
        <w:rPr/>
        <w:t>proceso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preparación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transferencia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adecuada.</w:t>
      </w:r>
    </w:p>
    <w:p>
      <w:pPr>
        <w:pStyle w:val="BodyText"/>
        <w:spacing w:line="259" w:lineRule="auto" w:before="168"/>
        <w:ind w:left="182" w:right="113"/>
        <w:jc w:val="both"/>
      </w:pPr>
      <w:r>
        <w:rPr>
          <w:rFonts w:ascii="Arial" w:hAnsi="Arial"/>
          <w:b/>
        </w:rPr>
        <w:t>Artículo 27.- </w:t>
      </w:r>
      <w:r>
        <w:rPr/>
        <w:t>Todos los Titulares de las Dependencias, Unidades Administrativas 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correspondiente una vez que el Presidente Municipal en funciones les dé a conocer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nombres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Transición</w:t>
      </w:r>
      <w:r>
        <w:rPr>
          <w:spacing w:val="-2"/>
        </w:rPr>
        <w:t> </w:t>
      </w:r>
      <w:r>
        <w:rPr/>
        <w:t>entrante.</w:t>
      </w:r>
    </w:p>
    <w:p>
      <w:pPr>
        <w:pStyle w:val="BodyText"/>
        <w:spacing w:line="259" w:lineRule="auto" w:before="159"/>
        <w:ind w:left="182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entrante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conocimiento de la situación que guarda la Administración Municipal, el desarrollo y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continúe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line="259" w:lineRule="auto" w:before="159"/>
        <w:ind w:left="182" w:right="116"/>
        <w:jc w:val="both"/>
      </w:pPr>
      <w:r>
        <w:rPr>
          <w:rFonts w:ascii="Arial" w:hAnsi="Arial"/>
          <w:b/>
        </w:rPr>
        <w:t>Artículo 29.- </w:t>
      </w:r>
      <w:r>
        <w:rPr/>
        <w:t>Quienes integran la Comisión de Transición del Ayuntamiento electo,</w:t>
      </w:r>
      <w:r>
        <w:rPr>
          <w:spacing w:val="1"/>
        </w:rPr>
        <w:t> </w:t>
      </w:r>
      <w:r>
        <w:rPr/>
        <w:t>durante su actuación bajo esta designación, no tendrán el carácter de Servidores</w:t>
      </w:r>
      <w:r>
        <w:rPr>
          <w:spacing w:val="1"/>
        </w:rPr>
        <w:t> </w:t>
      </w:r>
      <w:r>
        <w:rPr/>
        <w:t>Públicos, ni percibirán retribución alguna; Esta Comisión de Transición no podrá</w:t>
      </w:r>
      <w:r>
        <w:rPr>
          <w:spacing w:val="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atribuciones que</w:t>
      </w:r>
      <w:r>
        <w:rPr>
          <w:spacing w:val="-1"/>
        </w:rPr>
        <w:t> </w:t>
      </w:r>
      <w:r>
        <w:rPr/>
        <w:t>las señaladas</w:t>
      </w:r>
      <w:r>
        <w:rPr>
          <w:spacing w:val="-4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Reglamento.</w:t>
      </w:r>
    </w:p>
    <w:p>
      <w:pPr>
        <w:pStyle w:val="BodyText"/>
        <w:rPr>
          <w:sz w:val="26"/>
        </w:rPr>
      </w:pPr>
    </w:p>
    <w:p>
      <w:pPr>
        <w:pStyle w:val="Heading1"/>
        <w:spacing w:before="158"/>
        <w:ind w:left="1006"/>
      </w:pPr>
      <w:r>
        <w:rPr/>
        <w:t>CAPITULO</w:t>
      </w:r>
      <w:r>
        <w:rPr>
          <w:spacing w:val="-6"/>
        </w:rPr>
        <w:t> </w:t>
      </w:r>
      <w:r>
        <w:rPr/>
        <w:t>CUARTO</w:t>
      </w:r>
    </w:p>
    <w:p>
      <w:pPr>
        <w:spacing w:line="259" w:lineRule="auto" w:before="22"/>
        <w:ind w:left="1012" w:right="94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ENTREGA-RECEPCION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CAMBIO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 TITULARES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DEPENDENCIAS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UNIDADES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ADMINISTRATIVAS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9" w:lineRule="auto" w:before="158"/>
        <w:ind w:left="182" w:right="111"/>
        <w:jc w:val="both"/>
      </w:pPr>
      <w:r>
        <w:rPr>
          <w:rFonts w:ascii="Arial" w:hAnsi="Arial"/>
          <w:b/>
        </w:rPr>
        <w:t>Artículo 30.- </w:t>
      </w:r>
      <w:r>
        <w:rPr/>
        <w:t>El Titular de la Dependencia, Unidad Administrativa u Organismo y</w:t>
      </w:r>
      <w:r>
        <w:rPr>
          <w:spacing w:val="1"/>
        </w:rPr>
        <w:t> </w:t>
      </w:r>
      <w:r>
        <w:rPr/>
        <w:t>demás servidor público con responsabilidad de encargo de la Administración 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removido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nombramiento deberá realizar el Acto de Entrega-Recepción a quien lo sustituya en</w:t>
      </w:r>
      <w:r>
        <w:rPr>
          <w:spacing w:val="1"/>
        </w:rPr>
        <w:t> </w:t>
      </w:r>
      <w:r>
        <w:rPr/>
        <w:t>sus atribuciones, precisando la situación que guarda su organización y los asuntos;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financieros;</w:t>
      </w:r>
      <w:r>
        <w:rPr>
          <w:spacing w:val="1"/>
        </w:rPr>
        <w:t> </w:t>
      </w:r>
      <w:r>
        <w:rPr/>
        <w:t>huméanos;</w:t>
      </w:r>
      <w:r>
        <w:rPr>
          <w:spacing w:val="1"/>
        </w:rPr>
        <w:t> </w:t>
      </w:r>
      <w:r>
        <w:rPr/>
        <w:t>materiales;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line="256" w:lineRule="auto" w:before="161"/>
        <w:ind w:left="182" w:right="115"/>
        <w:jc w:val="both"/>
      </w:pPr>
      <w:r>
        <w:rPr/>
        <w:t>El Presidente Municipal podrá solicitar a los titulares de las unidades administrativas</w:t>
      </w:r>
      <w:r>
        <w:rPr>
          <w:spacing w:val="1"/>
        </w:rPr>
        <w:t> </w:t>
      </w:r>
      <w:r>
        <w:rPr/>
        <w:t>con rango de coordinación o jefatura de ameritarse, lleven a cabo el acto de Acta 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Recepción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1"/>
        </w:rPr>
        <w:t> </w:t>
      </w:r>
      <w:r>
        <w:rPr/>
        <w:t>lo sustituya.</w:t>
      </w:r>
    </w:p>
    <w:p>
      <w:pPr>
        <w:pStyle w:val="BodyText"/>
        <w:spacing w:line="256" w:lineRule="auto" w:before="168"/>
        <w:ind w:left="182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Entrega-Recepción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 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Entrega-Recepción,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firmada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saliente,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1"/>
        </w:rPr>
        <w:t> </w:t>
      </w:r>
      <w:r>
        <w:rPr/>
        <w:t>entrante,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testigos.</w:t>
      </w:r>
    </w:p>
    <w:p>
      <w:pPr>
        <w:spacing w:after="0" w:line="256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2"/>
        <w:ind w:left="182" w:right="111"/>
        <w:jc w:val="both"/>
      </w:pPr>
      <w:r>
        <w:rPr>
          <w:rFonts w:ascii="Arial" w:hAnsi="Arial"/>
          <w:b/>
        </w:rPr>
        <w:t>Artículo 32.- </w:t>
      </w:r>
      <w:r>
        <w:rPr/>
        <w:t>El Acto de Entrega-Recepción deberá llevarse a cabo dentro de los</w:t>
      </w:r>
      <w:r>
        <w:rPr>
          <w:spacing w:val="1"/>
        </w:rPr>
        <w:t> </w:t>
      </w:r>
      <w:r>
        <w:rPr/>
        <w:t>cinco días hábiles siguientes en que el Titular saliente sea removido o se separe del</w:t>
      </w:r>
      <w:r>
        <w:rPr>
          <w:spacing w:val="1"/>
        </w:rPr>
        <w:t> </w:t>
      </w:r>
      <w:r>
        <w:rPr/>
        <w:t>cargo.</w:t>
      </w:r>
    </w:p>
    <w:p>
      <w:pPr>
        <w:pStyle w:val="BodyText"/>
        <w:spacing w:line="256" w:lineRule="auto" w:before="168"/>
        <w:ind w:left="182" w:right="112"/>
        <w:jc w:val="both"/>
      </w:pPr>
      <w:r>
        <w:rPr>
          <w:rFonts w:ascii="Arial" w:hAnsi="Arial"/>
          <w:b/>
        </w:rPr>
        <w:t>Artículo 33.- </w:t>
      </w:r>
      <w:r>
        <w:rPr/>
        <w:t>El Acta de Entrega-Recepción será integrada en original y dos copias,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 se suscribirán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 distribuirán de la</w:t>
      </w:r>
      <w:r>
        <w:rPr>
          <w:spacing w:val="-3"/>
        </w:rPr>
        <w:t> </w:t>
      </w:r>
      <w:r>
        <w:rPr/>
        <w:t>manera siguiente: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  <w:tab w:pos="890" w:val="left" w:leader="none"/>
        </w:tabs>
        <w:spacing w:line="240" w:lineRule="auto" w:before="165" w:after="0"/>
        <w:ind w:left="890" w:right="0" w:hanging="483"/>
        <w:jc w:val="left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Archivo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Contraloría;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  <w:tab w:pos="890" w:val="left" w:leader="none"/>
        </w:tabs>
        <w:spacing w:line="240" w:lineRule="auto" w:before="22" w:after="0"/>
        <w:ind w:left="890" w:right="0" w:hanging="548"/>
        <w:jc w:val="left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Titular</w:t>
      </w:r>
      <w:r>
        <w:rPr>
          <w:spacing w:val="-6"/>
          <w:sz w:val="24"/>
        </w:rPr>
        <w:t> </w:t>
      </w:r>
      <w:r>
        <w:rPr>
          <w:sz w:val="24"/>
        </w:rPr>
        <w:t>Entrante;</w:t>
      </w:r>
      <w:r>
        <w:rPr>
          <w:spacing w:val="-6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  <w:tab w:pos="890" w:val="left" w:leader="none"/>
        </w:tabs>
        <w:spacing w:line="240" w:lineRule="auto" w:before="19" w:after="0"/>
        <w:ind w:left="890" w:right="0" w:hanging="615"/>
        <w:jc w:val="left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Titular</w:t>
      </w:r>
      <w:r>
        <w:rPr>
          <w:spacing w:val="-3"/>
          <w:sz w:val="24"/>
        </w:rPr>
        <w:t> </w:t>
      </w:r>
      <w:r>
        <w:rPr>
          <w:sz w:val="24"/>
        </w:rPr>
        <w:t>Saliente.</w:t>
      </w:r>
    </w:p>
    <w:p>
      <w:pPr>
        <w:pStyle w:val="BodyText"/>
        <w:spacing w:line="256" w:lineRule="auto" w:before="186"/>
        <w:ind w:left="182" w:right="113"/>
        <w:jc w:val="both"/>
      </w:pPr>
      <w:r>
        <w:rPr/>
        <w:t>Los anexos correspondientes del Acta de Entrega-Recepción, serán consignados en</w:t>
      </w:r>
      <w:r>
        <w:rPr>
          <w:spacing w:val="1"/>
        </w:rPr>
        <w:t> </w:t>
      </w:r>
      <w:r>
        <w:rPr/>
        <w:t>dispositivos de almacenamiento digital y éstos se entregarán al Titular entrante y al</w:t>
      </w:r>
      <w:r>
        <w:rPr>
          <w:spacing w:val="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saliente.</w:t>
      </w:r>
    </w:p>
    <w:p>
      <w:pPr>
        <w:pStyle w:val="BodyText"/>
        <w:spacing w:line="259" w:lineRule="auto" w:before="167"/>
        <w:ind w:left="182" w:right="113"/>
        <w:jc w:val="both"/>
      </w:pPr>
      <w:r>
        <w:rPr>
          <w:rFonts w:ascii="Arial" w:hAnsi="Arial"/>
          <w:b/>
        </w:rPr>
        <w:t>Artículo 34.- </w:t>
      </w:r>
      <w:r>
        <w:rPr/>
        <w:t>El Presidente Municipal, o en su caso previo Acuerdo,</w:t>
      </w:r>
      <w:r>
        <w:rPr>
          <w:spacing w:val="1"/>
        </w:rPr>
        <w:t> </w:t>
      </w:r>
      <w:r>
        <w:rPr/>
        <w:t>los titulares de</w:t>
      </w:r>
      <w:r>
        <w:rPr>
          <w:spacing w:val="1"/>
        </w:rPr>
        <w:t> </w:t>
      </w:r>
      <w:r>
        <w:rPr/>
        <w:t>las dependencias, Organismos y demás servidores públicos con responsabilidad de</w:t>
      </w:r>
      <w:r>
        <w:rPr>
          <w:spacing w:val="1"/>
        </w:rPr>
        <w:t> </w:t>
      </w:r>
      <w:r>
        <w:rPr/>
        <w:t>encargo de la Administración Pública Municipal</w:t>
      </w:r>
      <w:r>
        <w:rPr>
          <w:spacing w:val="1"/>
        </w:rPr>
        <w:t> </w:t>
      </w:r>
      <w:r>
        <w:rPr/>
        <w:t>en el ámbito de sus respectivas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ocupen un nivel inferior al de Director de Área o su equivalente o en su caso previo</w:t>
      </w:r>
      <w:r>
        <w:rPr>
          <w:spacing w:val="1"/>
        </w:rPr>
        <w:t> </w:t>
      </w:r>
      <w:r>
        <w:rPr/>
        <w:t>acuerdo de que por la naturaleza e importancia de sus funciones, deban quedar</w:t>
      </w:r>
      <w:r>
        <w:rPr>
          <w:spacing w:val="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previstos en 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line="259" w:lineRule="auto" w:before="158"/>
        <w:ind w:left="182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fallecimiento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incapacidad</w:t>
      </w:r>
      <w:r>
        <w:rPr>
          <w:spacing w:val="11"/>
        </w:rPr>
        <w:t> </w:t>
      </w:r>
      <w:r>
        <w:rPr/>
        <w:t>física,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supuesto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-65"/>
        </w:rPr>
        <w:t> </w:t>
      </w:r>
      <w:r>
        <w:rPr/>
        <w:t>el Servidor Público saliente o entrante por causa de fuerza mayor no se presente al</w:t>
      </w:r>
      <w:r>
        <w:rPr>
          <w:spacing w:val="1"/>
        </w:rPr>
        <w:t> </w:t>
      </w:r>
      <w:r>
        <w:rPr/>
        <w:t>Acto de Entrega-Recepción de la Unidad Administrativa a su cargo en los términos</w:t>
      </w:r>
      <w:r>
        <w:rPr>
          <w:spacing w:val="1"/>
        </w:rPr>
        <w:t> </w:t>
      </w:r>
      <w:r>
        <w:rPr/>
        <w:t>que se señalan en este Reglamento, esta se llevará a cabo en presencia de algún</w:t>
      </w:r>
      <w:r>
        <w:rPr>
          <w:spacing w:val="1"/>
        </w:rPr>
        <w:t> </w:t>
      </w:r>
      <w:r>
        <w:rPr/>
        <w:t>servidor público designado por el Presidente Municipal o por el superior jerárquico,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asistencia de</w:t>
      </w:r>
      <w:r>
        <w:rPr>
          <w:spacing w:val="-1"/>
        </w:rPr>
        <w:t> </w:t>
      </w:r>
      <w:r>
        <w:rPr/>
        <w:t>los testigos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Contraloría.</w:t>
      </w:r>
    </w:p>
    <w:p>
      <w:pPr>
        <w:pStyle w:val="BodyText"/>
        <w:spacing w:line="259" w:lineRule="auto" w:before="158"/>
        <w:ind w:left="182" w:right="115"/>
        <w:jc w:val="both"/>
      </w:pPr>
      <w:r>
        <w:rPr>
          <w:rFonts w:ascii="Arial" w:hAnsi="Arial"/>
          <w:b/>
        </w:rPr>
        <w:t>Artículo 36.- </w:t>
      </w:r>
      <w:r>
        <w:rPr/>
        <w:t>En caso que el Titular saliente o el Titular entrante se negase a firmar el</w:t>
      </w:r>
      <w:r>
        <w:rPr>
          <w:spacing w:val="-64"/>
        </w:rPr>
        <w:t> </w:t>
      </w:r>
      <w:r>
        <w:rPr/>
        <w:t>Acta de Entrega-Recepción se asentarán los hechos en el Acta en presencia de 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dos testigos.</w:t>
      </w:r>
    </w:p>
    <w:p>
      <w:pPr>
        <w:pStyle w:val="BodyText"/>
        <w:spacing w:line="259" w:lineRule="auto" w:before="160"/>
        <w:ind w:left="182" w:right="113"/>
        <w:jc w:val="both"/>
      </w:pPr>
      <w:r>
        <w:rPr>
          <w:rFonts w:ascii="Arial" w:hAnsi="Arial"/>
          <w:b/>
        </w:rPr>
        <w:t>Artículo 37.- </w:t>
      </w:r>
      <w:r>
        <w:rPr/>
        <w:t>El Titular saliente que no proceda al Acto de Entrega-Recepción en los</w:t>
      </w:r>
      <w:r>
        <w:rPr>
          <w:spacing w:val="1"/>
        </w:rPr>
        <w:t> </w:t>
      </w:r>
      <w:r>
        <w:rPr/>
        <w:t>términos de este Reglamento, será requerido por la Contraloría por escrito al día</w:t>
      </w:r>
      <w:r>
        <w:rPr>
          <w:spacing w:val="1"/>
        </w:rPr>
        <w:t> </w:t>
      </w:r>
      <w:r>
        <w:rPr/>
        <w:t>siguiente hábil para que la lleve a cabo dentro de los cinco días hábiles siguientes;</w:t>
      </w:r>
      <w:r>
        <w:rPr>
          <w:spacing w:val="1"/>
        </w:rPr>
        <w:t> </w:t>
      </w:r>
      <w:r>
        <w:rPr/>
        <w:t>concluido dicho plazo se tendrá por no realizada la Entrega, haciéndose acreedor a</w:t>
      </w:r>
      <w:r>
        <w:rPr>
          <w:spacing w:val="1"/>
        </w:rPr>
        <w:t> </w:t>
      </w:r>
      <w:r>
        <w:rPr/>
        <w:t>las</w:t>
      </w:r>
      <w:r>
        <w:rPr>
          <w:spacing w:val="26"/>
        </w:rPr>
        <w:t> </w:t>
      </w:r>
      <w:r>
        <w:rPr/>
        <w:t>sanciones</w:t>
      </w:r>
      <w:r>
        <w:rPr>
          <w:spacing w:val="26"/>
        </w:rPr>
        <w:t> </w:t>
      </w:r>
      <w:r>
        <w:rPr/>
        <w:t>previstas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Responsabilidades</w:t>
      </w:r>
      <w:r>
        <w:rPr>
          <w:spacing w:val="12"/>
        </w:rPr>
        <w:t> </w:t>
      </w:r>
      <w:r>
        <w:rPr/>
        <w:t>Administrativas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Nuevo León.</w:t>
      </w:r>
    </w:p>
    <w:p>
      <w:pPr>
        <w:pStyle w:val="BodyText"/>
        <w:spacing w:line="259" w:lineRule="auto" w:before="160"/>
        <w:ind w:left="182" w:right="119"/>
        <w:jc w:val="both"/>
      </w:pPr>
      <w:r>
        <w:rPr>
          <w:rFonts w:ascii="Arial" w:hAnsi="Arial"/>
          <w:b/>
        </w:rPr>
        <w:t>Artículo 38.- </w:t>
      </w:r>
      <w:r>
        <w:rPr/>
        <w:t>El Titular saliente entrante o el que quede de encargado del despacho,</w:t>
      </w:r>
      <w:r>
        <w:rPr>
          <w:spacing w:val="1"/>
        </w:rPr>
        <w:t> </w:t>
      </w:r>
      <w:r>
        <w:rPr/>
        <w:t>en</w:t>
      </w:r>
      <w:r>
        <w:rPr>
          <w:spacing w:val="65"/>
        </w:rPr>
        <w:t> </w:t>
      </w:r>
      <w:r>
        <w:rPr/>
        <w:t>un</w:t>
      </w:r>
      <w:r>
        <w:rPr>
          <w:spacing w:val="66"/>
        </w:rPr>
        <w:t> </w:t>
      </w:r>
      <w:r>
        <w:rPr/>
        <w:t>término</w:t>
      </w:r>
      <w:r>
        <w:rPr>
          <w:spacing w:val="1"/>
        </w:rPr>
        <w:t> </w:t>
      </w:r>
      <w:r>
        <w:rPr/>
        <w:t>no</w:t>
      </w:r>
      <w:r>
        <w:rPr>
          <w:spacing w:val="66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diez</w:t>
      </w:r>
      <w:r>
        <w:rPr>
          <w:spacing w:val="65"/>
        </w:rPr>
        <w:t> </w:t>
      </w:r>
      <w:r>
        <w:rPr/>
        <w:t>días</w:t>
      </w:r>
      <w:r>
        <w:rPr>
          <w:spacing w:val="65"/>
        </w:rPr>
        <w:t> </w:t>
      </w:r>
      <w:r>
        <w:rPr/>
        <w:t>hábiles</w:t>
      </w:r>
      <w:r>
        <w:rPr>
          <w:spacing w:val="2"/>
        </w:rPr>
        <w:t> </w:t>
      </w:r>
      <w:r>
        <w:rPr/>
        <w:t>contados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toma</w:t>
      </w:r>
      <w:r>
        <w:rPr>
          <w:spacing w:val="65"/>
        </w:rPr>
        <w:t> </w:t>
      </w:r>
      <w:r>
        <w:rPr/>
        <w:t>de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 w:before="92"/>
        <w:ind w:left="182" w:right="115"/>
        <w:jc w:val="both"/>
      </w:pPr>
      <w:r>
        <w:rPr/>
        <w:t>posesión,</w:t>
      </w:r>
      <w:r>
        <w:rPr>
          <w:spacing w:val="1"/>
        </w:rPr>
        <w:t> </w:t>
      </w:r>
      <w:r>
        <w:rPr/>
        <w:t>levantará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circunstanciada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66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encuentran</w:t>
      </w:r>
      <w:r>
        <w:rPr>
          <w:spacing w:val="1"/>
        </w:rPr>
        <w:t> </w:t>
      </w:r>
      <w:r>
        <w:rPr/>
        <w:t>los asuntos y lo hará del</w:t>
      </w:r>
      <w:r>
        <w:rPr>
          <w:spacing w:val="1"/>
        </w:rPr>
        <w:t> </w:t>
      </w:r>
      <w:r>
        <w:rPr/>
        <w:t>conocimiento de su superior jerárquico y de la Contraloría, para los efectos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spacing w:line="256" w:lineRule="auto" w:before="159"/>
        <w:ind w:left="182" w:right="113"/>
        <w:jc w:val="both"/>
      </w:pPr>
      <w:r>
        <w:rPr>
          <w:rFonts w:ascii="Arial" w:hAnsi="Arial"/>
          <w:b/>
        </w:rPr>
        <w:t>Artículo 39.- </w:t>
      </w:r>
      <w:r>
        <w:rPr/>
        <w:t>La verificación física o revisión que lleve a cabo el</w:t>
      </w:r>
      <w:r>
        <w:rPr>
          <w:spacing w:val="66"/>
        </w:rPr>
        <w:t> </w:t>
      </w:r>
      <w:r>
        <w:rPr/>
        <w:t>Titular entrante de</w:t>
      </w:r>
      <w:r>
        <w:rPr>
          <w:spacing w:val="1"/>
        </w:rPr>
        <w:t> </w:t>
      </w:r>
      <w:r>
        <w:rPr/>
        <w:t>los diferentes Anexos incluidos en el Acta de Entrega-Recepción, se realizará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treinta días</w:t>
      </w:r>
      <w:r>
        <w:rPr>
          <w:spacing w:val="-3"/>
        </w:rPr>
        <w:t> </w:t>
      </w:r>
      <w:r>
        <w:rPr/>
        <w:t>naturales siguientes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firma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acta.</w:t>
      </w:r>
    </w:p>
    <w:p>
      <w:pPr>
        <w:pStyle w:val="BodyText"/>
        <w:spacing w:line="259" w:lineRule="auto" w:before="168"/>
        <w:ind w:left="182" w:right="112"/>
        <w:jc w:val="both"/>
      </w:pPr>
      <w:r>
        <w:rPr/>
        <w:t>En los casos en que el Titular entrante, requiera una prórroga para la verificación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Contraloría,</w:t>
      </w:r>
      <w:r>
        <w:rPr>
          <w:spacing w:val="1"/>
        </w:rPr>
        <w:t> </w:t>
      </w:r>
      <w:r>
        <w:rPr/>
        <w:t>cinco</w:t>
      </w:r>
      <w:r>
        <w:rPr>
          <w:spacing w:val="66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-3"/>
        </w:rPr>
        <w:t> </w:t>
      </w:r>
      <w:r>
        <w:rPr/>
        <w:t>por una</w:t>
      </w:r>
      <w:r>
        <w:rPr>
          <w:spacing w:val="-1"/>
        </w:rPr>
        <w:t> </w:t>
      </w:r>
      <w:r>
        <w:rPr/>
        <w:t>sola vez,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treinta 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line="259" w:lineRule="auto" w:before="160"/>
        <w:ind w:left="182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entrante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irregularidades en la verificación y validación del Acta de Entrega-Recepción y sus</w:t>
      </w:r>
      <w:r>
        <w:rPr>
          <w:spacing w:val="1"/>
        </w:rPr>
        <w:t> </w:t>
      </w:r>
      <w:r>
        <w:rPr/>
        <w:t>Anexos deberá informarlo por escrito a la Contraloría, para que requiera al Titular</w:t>
      </w:r>
      <w:r>
        <w:rPr>
          <w:spacing w:val="1"/>
        </w:rPr>
        <w:t> </w:t>
      </w:r>
      <w:r>
        <w:rPr/>
        <w:t>saliente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lleve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solventaciones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realizadas.</w:t>
      </w:r>
    </w:p>
    <w:p>
      <w:pPr>
        <w:pStyle w:val="BodyText"/>
        <w:rPr>
          <w:sz w:val="26"/>
        </w:rPr>
      </w:pPr>
    </w:p>
    <w:p>
      <w:pPr>
        <w:pStyle w:val="Heading1"/>
        <w:spacing w:before="157"/>
        <w:ind w:left="1009"/>
      </w:pPr>
      <w:r>
        <w:rPr/>
        <w:t>CAPÍTULO</w:t>
      </w:r>
      <w:r>
        <w:rPr>
          <w:spacing w:val="-5"/>
        </w:rPr>
        <w:t> </w:t>
      </w:r>
      <w:r>
        <w:rPr/>
        <w:t>QUINTO</w:t>
      </w:r>
    </w:p>
    <w:p>
      <w:pPr>
        <w:spacing w:before="22"/>
        <w:ind w:left="1010" w:right="94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DEL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CONTROL, VIGILANCIA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 w:right="120"/>
        <w:jc w:val="both"/>
      </w:pPr>
      <w:r>
        <w:rPr>
          <w:rFonts w:ascii="Arial" w:hAnsi="Arial"/>
          <w:b/>
        </w:rPr>
        <w:t>Artículo 41.- </w:t>
      </w:r>
      <w:r>
        <w:rPr/>
        <w:t>La Contraloría vigilará el cumplimiento de las disposiciones a que se</w:t>
      </w:r>
      <w:r>
        <w:rPr>
          <w:spacing w:val="1"/>
        </w:rPr>
        <w:t> </w:t>
      </w:r>
      <w:r>
        <w:rPr/>
        <w:t>refiere este Reglamento y queda facultada para interpretar el mismo para efectos</w:t>
      </w:r>
      <w:r>
        <w:rPr>
          <w:spacing w:val="1"/>
        </w:rPr>
        <w:t> </w:t>
      </w:r>
      <w:r>
        <w:rPr/>
        <w:t>administrativos, así como para dictar las disposiciones que se requieran para su</w:t>
      </w:r>
      <w:r>
        <w:rPr>
          <w:spacing w:val="1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cumplimiento.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8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42.-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Contraloría,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889" w:val="left" w:leader="none"/>
          <w:tab w:pos="890" w:val="left" w:leader="none"/>
        </w:tabs>
        <w:spacing w:line="259" w:lineRule="auto" w:before="0" w:after="0"/>
        <w:ind w:left="901" w:right="121" w:hanging="495"/>
        <w:jc w:val="left"/>
        <w:rPr>
          <w:sz w:val="24"/>
        </w:rPr>
      </w:pPr>
      <w:r>
        <w:rPr>
          <w:sz w:val="24"/>
        </w:rPr>
        <w:t>Capacitar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auxiliar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Servidores</w:t>
      </w:r>
      <w:r>
        <w:rPr>
          <w:spacing w:val="8"/>
          <w:sz w:val="24"/>
        </w:rPr>
        <w:t> </w:t>
      </w:r>
      <w:r>
        <w:rPr>
          <w:sz w:val="24"/>
        </w:rPr>
        <w:t>Públicos</w:t>
      </w:r>
      <w:r>
        <w:rPr>
          <w:spacing w:val="7"/>
          <w:sz w:val="24"/>
        </w:rPr>
        <w:t> </w:t>
      </w:r>
      <w:r>
        <w:rPr>
          <w:sz w:val="24"/>
        </w:rPr>
        <w:t>sujetos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este</w:t>
      </w:r>
      <w:r>
        <w:rPr>
          <w:spacing w:val="9"/>
          <w:sz w:val="24"/>
        </w:rPr>
        <w:t> </w:t>
      </w:r>
      <w:r>
        <w:rPr>
          <w:sz w:val="24"/>
        </w:rPr>
        <w:t>Reglamento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procedimiento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Entrega-Recepción;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  <w:tab w:pos="890" w:val="left" w:leader="none"/>
        </w:tabs>
        <w:spacing w:line="276" w:lineRule="exact" w:before="0" w:after="0"/>
        <w:ind w:left="890" w:right="0" w:hanging="548"/>
        <w:jc w:val="left"/>
        <w:rPr>
          <w:sz w:val="24"/>
        </w:rPr>
      </w:pPr>
      <w:r>
        <w:rPr>
          <w:sz w:val="24"/>
        </w:rPr>
        <w:t>Apoyar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 Entrega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incapacidad</w:t>
      </w:r>
      <w:r>
        <w:rPr>
          <w:spacing w:val="-3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Servidor</w:t>
      </w:r>
      <w:r>
        <w:rPr>
          <w:spacing w:val="-2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  <w:tab w:pos="890" w:val="left" w:leader="none"/>
        </w:tabs>
        <w:spacing w:line="259" w:lineRule="auto" w:before="24" w:after="0"/>
        <w:ind w:left="901" w:right="121" w:hanging="627"/>
        <w:jc w:val="left"/>
        <w:rPr>
          <w:sz w:val="24"/>
        </w:rPr>
      </w:pPr>
      <w:r>
        <w:rPr>
          <w:sz w:val="24"/>
        </w:rPr>
        <w:t>Resolver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6"/>
          <w:sz w:val="24"/>
        </w:rPr>
        <w:t> </w:t>
      </w:r>
      <w:r>
        <w:rPr>
          <w:sz w:val="24"/>
        </w:rPr>
        <w:t>controversias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llegaren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suscitarse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procedimiento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Entrega-Recepción;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  <w:tab w:pos="890" w:val="left" w:leader="none"/>
        </w:tabs>
        <w:spacing w:line="259" w:lineRule="auto" w:before="0" w:after="0"/>
        <w:ind w:left="901" w:right="120" w:hanging="653"/>
        <w:jc w:val="left"/>
        <w:rPr>
          <w:sz w:val="24"/>
        </w:rPr>
      </w:pPr>
      <w:r>
        <w:rPr>
          <w:sz w:val="24"/>
        </w:rPr>
        <w:t>Fincar,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su</w:t>
      </w:r>
      <w:r>
        <w:rPr>
          <w:spacing w:val="7"/>
          <w:sz w:val="24"/>
        </w:rPr>
        <w:t> </w:t>
      </w:r>
      <w:r>
        <w:rPr>
          <w:sz w:val="24"/>
        </w:rPr>
        <w:t>caso,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9"/>
          <w:sz w:val="24"/>
        </w:rPr>
        <w:t> </w:t>
      </w:r>
      <w:r>
        <w:rPr>
          <w:sz w:val="24"/>
        </w:rPr>
        <w:t>responsabilidades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correspondan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hacer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mismas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competentes.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8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será</w:t>
      </w:r>
      <w:r>
        <w:rPr>
          <w:spacing w:val="15"/>
        </w:rPr>
        <w:t> </w:t>
      </w:r>
      <w:r>
        <w:rPr/>
        <w:t>sancionado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Responsabilidades</w:t>
      </w:r>
    </w:p>
    <w:p>
      <w:pPr>
        <w:spacing w:after="0" w:line="259" w:lineRule="auto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 w:before="92"/>
        <w:ind w:left="182" w:right="123"/>
        <w:jc w:val="both"/>
      </w:pPr>
      <w:r>
        <w:rPr/>
        <w:t>Administrativas del Estado de Nuevo León y demás ordenamientos aplicables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82" w:right="119"/>
        <w:jc w:val="both"/>
      </w:pPr>
      <w:r>
        <w:rPr>
          <w:rFonts w:ascii="Arial" w:hAnsi="Arial"/>
          <w:b/>
        </w:rPr>
        <w:t>Artículo 44.- </w:t>
      </w:r>
      <w:r>
        <w:rPr/>
        <w:t>La entrega de los asuntos y recursos a cargo del Servidor Público que</w:t>
      </w:r>
      <w:r>
        <w:rPr>
          <w:spacing w:val="1"/>
        </w:rPr>
        <w:t> </w:t>
      </w:r>
      <w:r>
        <w:rPr/>
        <w:t>concluye,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 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laborales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3"/>
        </w:rPr>
        <w:t> </w:t>
      </w:r>
      <w:r>
        <w:rPr/>
        <w:t>respectivas.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0"/>
      </w:pPr>
      <w:r>
        <w:rPr/>
        <w:t>CAPÍTULO</w:t>
      </w:r>
      <w:r>
        <w:rPr>
          <w:spacing w:val="-5"/>
        </w:rPr>
        <w:t> </w:t>
      </w:r>
      <w:r>
        <w:rPr/>
        <w:t>SEXTO</w:t>
      </w:r>
    </w:p>
    <w:p>
      <w:pPr>
        <w:spacing w:before="22"/>
        <w:ind w:left="1011" w:right="94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RECURSO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INCONFORMIDAD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182" w:right="121"/>
        <w:jc w:val="both"/>
      </w:pPr>
      <w:r>
        <w:rPr>
          <w:rFonts w:ascii="Arial" w:hAnsi="Arial"/>
          <w:b/>
        </w:rPr>
        <w:t>Artículo 45.- </w:t>
      </w:r>
      <w:r>
        <w:rPr/>
        <w:t>Las resoluciones emitidas con motivo de la ejecución y cumplimiento de</w:t>
      </w:r>
      <w:r>
        <w:rPr>
          <w:spacing w:val="-64"/>
        </w:rPr>
        <w:t> </w:t>
      </w:r>
      <w:r>
        <w:rPr/>
        <w:t>este Reglamento, podrán ser impugnadas a través del Recurso de Inconformidad</w:t>
      </w:r>
      <w:r>
        <w:rPr>
          <w:spacing w:val="1"/>
        </w:rPr>
        <w:t> </w:t>
      </w:r>
      <w:r>
        <w:rPr/>
        <w:t>ante el Superior Jerárquico de la Dependencia, Unidad Administrativa u Organismo</w:t>
      </w:r>
      <w:r>
        <w:rPr>
          <w:spacing w:val="1"/>
        </w:rPr>
        <w:t> </w:t>
      </w:r>
      <w:r>
        <w:rPr/>
        <w:t>correspondiente, el cual deberá ser interpuesto dentro del término de cinco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resuelto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presentación.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82" w:right="121"/>
        <w:jc w:val="both"/>
      </w:pPr>
      <w:r>
        <w:rPr>
          <w:rFonts w:ascii="Arial" w:hAnsi="Arial"/>
          <w:b/>
        </w:rPr>
        <w:t>Artículo 46.- </w:t>
      </w:r>
      <w:r>
        <w:rPr/>
        <w:t>Quienes opten por promover algún medio de defensa establecido en</w:t>
      </w:r>
      <w:r>
        <w:rPr>
          <w:spacing w:val="1"/>
        </w:rPr>
        <w:t> </w:t>
      </w:r>
      <w:r>
        <w:rPr/>
        <w:t>otro ordenamiento ya no podrán hacer uso del recurso a que se refiere el 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0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before="1"/>
        <w:ind w:left="182" w:right="121"/>
        <w:jc w:val="both"/>
      </w:pPr>
      <w:r>
        <w:rPr>
          <w:rFonts w:ascii="Arial" w:hAnsi="Arial"/>
          <w:b/>
          <w:color w:val="292425"/>
        </w:rPr>
        <w:t>PRIMERO: </w:t>
      </w:r>
      <w:r>
        <w:rPr>
          <w:color w:val="292425"/>
        </w:rPr>
        <w:t>El presente Reglamento entrará en vigor el día de su publicación en el</w:t>
      </w:r>
      <w:r>
        <w:rPr>
          <w:color w:val="292425"/>
          <w:spacing w:val="1"/>
        </w:rPr>
        <w:t> </w:t>
      </w:r>
      <w:r>
        <w:rPr>
          <w:color w:val="292425"/>
        </w:rPr>
        <w:t>Periódico Oficial del</w:t>
      </w:r>
      <w:r>
        <w:rPr>
          <w:color w:val="292425"/>
          <w:spacing w:val="-3"/>
        </w:rPr>
        <w:t> </w:t>
      </w:r>
      <w:r>
        <w:rPr>
          <w:color w:val="292425"/>
        </w:rPr>
        <w:t>Estado.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" w:right="121"/>
        <w:jc w:val="both"/>
      </w:pPr>
      <w:r>
        <w:rPr>
          <w:rFonts w:ascii="Arial" w:hAnsi="Arial"/>
          <w:b/>
          <w:color w:val="292425"/>
        </w:rPr>
        <w:t>SEGUNDO: </w:t>
      </w:r>
      <w:r>
        <w:rPr>
          <w:color w:val="292425"/>
        </w:rPr>
        <w:t>Los procedimientos administrativos de Entrega Recepción iniciados con</w:t>
      </w:r>
      <w:r>
        <w:rPr>
          <w:color w:val="292425"/>
          <w:spacing w:val="1"/>
        </w:rPr>
        <w:t> </w:t>
      </w:r>
      <w:r>
        <w:rPr>
          <w:color w:val="292425"/>
        </w:rPr>
        <w:t>anterioridad</w:t>
      </w:r>
      <w:r>
        <w:rPr>
          <w:color w:val="292425"/>
          <w:spacing w:val="1"/>
        </w:rPr>
        <w:t> </w:t>
      </w:r>
      <w:r>
        <w:rPr>
          <w:color w:val="292425"/>
        </w:rPr>
        <w:t>a</w:t>
      </w:r>
      <w:r>
        <w:rPr>
          <w:color w:val="292425"/>
          <w:spacing w:val="1"/>
        </w:rPr>
        <w:t> </w:t>
      </w:r>
      <w:r>
        <w:rPr>
          <w:color w:val="292425"/>
        </w:rPr>
        <w:t>la</w:t>
      </w:r>
      <w:r>
        <w:rPr>
          <w:color w:val="292425"/>
          <w:spacing w:val="1"/>
        </w:rPr>
        <w:t> </w:t>
      </w:r>
      <w:r>
        <w:rPr>
          <w:color w:val="292425"/>
        </w:rPr>
        <w:t>entrada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1"/>
        </w:rPr>
        <w:t> </w:t>
      </w:r>
      <w:r>
        <w:rPr>
          <w:color w:val="292425"/>
        </w:rPr>
        <w:t>vigor</w:t>
      </w:r>
      <w:r>
        <w:rPr>
          <w:color w:val="292425"/>
          <w:spacing w:val="1"/>
        </w:rPr>
        <w:t> </w:t>
      </w:r>
      <w:r>
        <w:rPr>
          <w:color w:val="292425"/>
        </w:rPr>
        <w:t>del</w:t>
      </w:r>
      <w:r>
        <w:rPr>
          <w:color w:val="292425"/>
          <w:spacing w:val="1"/>
        </w:rPr>
        <w:t> </w:t>
      </w:r>
      <w:r>
        <w:rPr>
          <w:color w:val="292425"/>
        </w:rPr>
        <w:t>presente</w:t>
      </w:r>
      <w:r>
        <w:rPr>
          <w:color w:val="292425"/>
          <w:spacing w:val="1"/>
        </w:rPr>
        <w:t> </w:t>
      </w:r>
      <w:r>
        <w:rPr>
          <w:color w:val="292425"/>
        </w:rPr>
        <w:t>Reglamento,</w:t>
      </w:r>
      <w:r>
        <w:rPr>
          <w:color w:val="292425"/>
          <w:spacing w:val="1"/>
        </w:rPr>
        <w:t> </w:t>
      </w:r>
      <w:r>
        <w:rPr>
          <w:color w:val="292425"/>
        </w:rPr>
        <w:t>serán</w:t>
      </w:r>
      <w:r>
        <w:rPr>
          <w:color w:val="292425"/>
          <w:spacing w:val="1"/>
        </w:rPr>
        <w:t> </w:t>
      </w:r>
      <w:r>
        <w:rPr>
          <w:color w:val="292425"/>
        </w:rPr>
        <w:t>concluidos</w:t>
      </w:r>
      <w:r>
        <w:rPr>
          <w:color w:val="292425"/>
          <w:spacing w:val="1"/>
        </w:rPr>
        <w:t> </w:t>
      </w:r>
      <w:r>
        <w:rPr>
          <w:color w:val="292425"/>
        </w:rPr>
        <w:t>conforme</w:t>
      </w:r>
      <w:r>
        <w:rPr>
          <w:color w:val="292425"/>
          <w:spacing w:val="-3"/>
        </w:rPr>
        <w:t> </w:t>
      </w:r>
      <w:r>
        <w:rPr>
          <w:color w:val="292425"/>
        </w:rPr>
        <w:t>a las</w:t>
      </w:r>
      <w:r>
        <w:rPr>
          <w:color w:val="292425"/>
          <w:spacing w:val="-2"/>
        </w:rPr>
        <w:t> </w:t>
      </w:r>
      <w:r>
        <w:rPr>
          <w:color w:val="292425"/>
        </w:rPr>
        <w:t>disposiciones</w:t>
      </w:r>
      <w:r>
        <w:rPr>
          <w:color w:val="292425"/>
          <w:spacing w:val="-2"/>
        </w:rPr>
        <w:t> </w:t>
      </w:r>
      <w:r>
        <w:rPr>
          <w:color w:val="292425"/>
        </w:rPr>
        <w:t>aplicables</w:t>
      </w:r>
      <w:r>
        <w:rPr>
          <w:color w:val="292425"/>
          <w:spacing w:val="-3"/>
        </w:rPr>
        <w:t> </w:t>
      </w:r>
      <w:r>
        <w:rPr>
          <w:color w:val="292425"/>
        </w:rPr>
        <w:t>vigentes</w:t>
      </w:r>
      <w:r>
        <w:rPr>
          <w:color w:val="292425"/>
          <w:spacing w:val="-2"/>
        </w:rPr>
        <w:t> </w:t>
      </w:r>
      <w:r>
        <w:rPr>
          <w:color w:val="292425"/>
        </w:rPr>
        <w:t>a su</w:t>
      </w:r>
      <w:r>
        <w:rPr>
          <w:color w:val="292425"/>
          <w:spacing w:val="1"/>
        </w:rPr>
        <w:t> </w:t>
      </w:r>
      <w:r>
        <w:rPr>
          <w:color w:val="292425"/>
        </w:rPr>
        <w:t>inicio.</w:t>
      </w:r>
    </w:p>
    <w:p>
      <w:pPr>
        <w:pStyle w:val="BodyText"/>
      </w:pPr>
    </w:p>
    <w:p>
      <w:pPr>
        <w:pStyle w:val="BodyText"/>
        <w:ind w:left="182" w:right="124"/>
        <w:jc w:val="both"/>
      </w:pPr>
      <w:r>
        <w:rPr>
          <w:rFonts w:ascii="Arial" w:hAnsi="Arial"/>
          <w:b/>
          <w:color w:val="292425"/>
        </w:rPr>
        <w:t>TERCERO: </w:t>
      </w:r>
      <w:r>
        <w:rPr>
          <w:color w:val="292425"/>
        </w:rPr>
        <w:t>Publíquese el presente en el Periódico Oficial del Estado y en la Gaceta</w:t>
      </w:r>
      <w:r>
        <w:rPr>
          <w:color w:val="292425"/>
          <w:spacing w:val="1"/>
        </w:rPr>
        <w:t> </w:t>
      </w:r>
      <w:r>
        <w:rPr>
          <w:color w:val="292425"/>
        </w:rPr>
        <w:t>Municipal.</w:t>
      </w:r>
    </w:p>
    <w:p>
      <w:pPr>
        <w:spacing w:after="0"/>
        <w:jc w:val="both"/>
        <w:sectPr>
          <w:pgSz w:w="12240" w:h="15840"/>
          <w:pgMar w:header="0" w:footer="834" w:top="1500" w:bottom="102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/>
        <w:ind w:left="3283" w:right="2774" w:hanging="435"/>
        <w:jc w:val="left"/>
      </w:pPr>
      <w:r>
        <w:rPr/>
        <w:t>LIC.</w:t>
      </w:r>
      <w:r>
        <w:rPr>
          <w:spacing w:val="-1"/>
        </w:rPr>
        <w:t> </w:t>
      </w:r>
      <w:r>
        <w:rPr/>
        <w:t>RAÚL</w:t>
      </w:r>
      <w:r>
        <w:rPr>
          <w:spacing w:val="-5"/>
        </w:rPr>
        <w:t> </w:t>
      </w:r>
      <w:r>
        <w:rPr/>
        <w:t>CANTÚ DE LA</w:t>
      </w:r>
      <w:r>
        <w:rPr>
          <w:spacing w:val="-16"/>
        </w:rPr>
        <w:t> </w:t>
      </w:r>
      <w:r>
        <w:rPr/>
        <w:t>GARZA</w:t>
      </w:r>
      <w:r>
        <w:rPr>
          <w:spacing w:val="-63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4425"/>
      </w:tblGrid>
      <w:tr>
        <w:trPr>
          <w:trHeight w:val="820" w:hRule="atLeast"/>
        </w:trPr>
        <w:tc>
          <w:tcPr>
            <w:tcW w:w="4268" w:type="dxa"/>
          </w:tcPr>
          <w:p>
            <w:pPr>
              <w:pStyle w:val="TableParagraph"/>
              <w:ind w:left="1414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C. SANDRA CECILIA ESCOBEDO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GUAJARDO</w:t>
            </w:r>
          </w:p>
          <w:p>
            <w:pPr>
              <w:pStyle w:val="TableParagraph"/>
              <w:spacing w:line="256" w:lineRule="exact"/>
              <w:ind w:left="97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SÍNDICA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</w:p>
        </w:tc>
        <w:tc>
          <w:tcPr>
            <w:tcW w:w="4425" w:type="dxa"/>
          </w:tcPr>
          <w:p>
            <w:pPr>
              <w:pStyle w:val="TableParagraph"/>
              <w:ind w:right="18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C. LUISA M. ORTEGA ÁLVAREZ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59" w:lineRule="auto" w:before="92"/>
        <w:ind w:left="182" w:right="114"/>
        <w:jc w:val="both"/>
      </w:pPr>
      <w:r>
        <w:rPr/>
        <w:t>Lo anterior con fundamento en lo previsto por los artículos 64 y 65 de la Ley de</w:t>
      </w:r>
      <w:r>
        <w:rPr>
          <w:spacing w:val="1"/>
        </w:rPr>
        <w:t> </w:t>
      </w:r>
      <w:r>
        <w:rPr/>
        <w:t>Gobierno Municipal del Estado de Nuevo León; y en cumplimiento con el acuerdo</w:t>
      </w:r>
      <w:r>
        <w:rPr>
          <w:spacing w:val="1"/>
        </w:rPr>
        <w:t> </w:t>
      </w:r>
      <w:r>
        <w:rPr/>
        <w:t>aprobado en Sesión Ordinaria del R. Ayuntamiento de fecha 24 de septiembre de</w:t>
      </w:r>
      <w:r>
        <w:rPr>
          <w:spacing w:val="1"/>
        </w:rPr>
        <w:t> </w:t>
      </w:r>
      <w:r>
        <w:rPr/>
        <w:t>2024.</w:t>
      </w:r>
      <w:r>
        <w:rPr>
          <w:spacing w:val="-1"/>
        </w:rPr>
        <w:t> </w:t>
      </w:r>
      <w:r>
        <w:rPr/>
        <w:t>Doy</w:t>
      </w:r>
      <w:r>
        <w:rPr>
          <w:spacing w:val="-4"/>
        </w:rPr>
        <w:t> </w:t>
      </w:r>
      <w:r>
        <w:rPr/>
        <w:t>fe.</w:t>
      </w:r>
      <w:r>
        <w:rPr>
          <w:spacing w:val="2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649994pt;margin-top:739.294189pt;width:173.85pt;height:48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20"/>
                  <w:ind w:left="118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80"/>
                    <w:sz w:val="16"/>
                  </w:rPr>
                  <w:t>Compilación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Legislativa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Estado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Nuevo</w:t>
                </w:r>
                <w:r>
                  <w:rPr>
                    <w:rFonts w:ascii="Arial" w:hAnsi="Arial"/>
                    <w:b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León</w:t>
                </w:r>
              </w:p>
              <w:p>
                <w:pPr>
                  <w:spacing w:before="1"/>
                  <w:ind w:left="20" w:right="78" w:firstLine="756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3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</w:p>
              <w:p>
                <w:pPr>
                  <w:spacing w:before="0"/>
                  <w:ind w:left="1237" w:right="116" w:hanging="774"/>
                  <w:jc w:val="left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10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 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Página</w:t>
                </w:r>
                <w:r>
                  <w:rPr>
                    <w:spacing w:val="-4"/>
                    <w:w w:val="8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4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de</w:t>
                </w:r>
                <w:r>
                  <w:rPr>
                    <w:spacing w:val="-3"/>
                    <w:w w:val="85"/>
                    <w:sz w:val="16"/>
                  </w:rPr>
                  <w:t> </w:t>
                </w:r>
                <w:r>
                  <w:rPr>
                    <w:w w:val="85"/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2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8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2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6" w:hanging="483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011" w:right="94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90" w:hanging="5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67" w:hanging="121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AYUNTAMIENTO4</dc:creator>
  <dcterms:created xsi:type="dcterms:W3CDTF">2024-11-18T18:31:41Z</dcterms:created>
  <dcterms:modified xsi:type="dcterms:W3CDTF">2024-11-18T18:31:41Z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