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68"/>
        <w:rPr>
          <w:rFonts w:ascii="Times New Roman"/>
        </w:rPr>
      </w:pPr>
    </w:p>
    <w:p>
      <w:pPr>
        <w:spacing w:before="0"/>
        <w:ind w:left="102" w:right="146" w:firstLine="0"/>
        <w:jc w:val="both"/>
        <w:rPr>
          <w:rFonts w:ascii="Arial" w:hAnsi="Arial"/>
          <w:b/>
          <w:sz w:val="24"/>
        </w:rPr>
      </w:pPr>
      <w:r>
        <w:rPr>
          <w:rFonts w:ascii="Arial" w:hAnsi="Arial"/>
          <w:b/>
          <w:sz w:val="24"/>
        </w:rPr>
        <w:t>El CIUDADANO RAÚL</w:t>
      </w:r>
      <w:r>
        <w:rPr>
          <w:rFonts w:ascii="Arial" w:hAnsi="Arial"/>
          <w:b/>
          <w:sz w:val="24"/>
        </w:rPr>
        <w:t> CANTÚ DE LA GARZA, PRESIDENTE MUNICIPAL DE SALINAS VICTORIA, NUEVO LEÓN, A LOS HABITANTES DE ESTE MUNICIPIO HACE SABER QUE EL AYUNTAMIENTO DE SALINAS VICTORIA, EN SESIÓN ORDINARIA CELEBRADA EL DÍA 30 DE NOVIEMBRE DE 2023, APROBÓ EL ACUERDO QUE CONTIENE LA EXPEDICIÓN DEL REGLAMENTO DE LA COMISIÓN DEL SERVICIO PROFESIONAL DE CARRERA, HONOR Y JUSTICIA DE LA SECRETARÍA DE SEGURIDAD Y VIALIDAD SALINAS VICTORIA, NUEVO LEÓN, EL CUAL SE TRANSCRIBE A CONTINUACIÓN:</w:t>
      </w:r>
    </w:p>
    <w:p>
      <w:pPr>
        <w:pStyle w:val="BodyText"/>
        <w:rPr>
          <w:rFonts w:ascii="Arial"/>
          <w:b/>
        </w:rPr>
      </w:pPr>
    </w:p>
    <w:p>
      <w:pPr>
        <w:pStyle w:val="BodyText"/>
        <w:rPr>
          <w:rFonts w:ascii="Arial"/>
          <w:b/>
        </w:rPr>
      </w:pPr>
    </w:p>
    <w:p>
      <w:pPr>
        <w:pStyle w:val="BodyText"/>
        <w:spacing w:before="82"/>
        <w:rPr>
          <w:rFonts w:ascii="Arial"/>
          <w:b/>
        </w:rPr>
      </w:pPr>
    </w:p>
    <w:p>
      <w:pPr>
        <w:spacing w:before="0"/>
        <w:ind w:left="0" w:right="55" w:firstLine="0"/>
        <w:jc w:val="center"/>
        <w:rPr>
          <w:rFonts w:ascii="Arial"/>
          <w:b/>
          <w:sz w:val="24"/>
        </w:rPr>
      </w:pPr>
      <w:r>
        <w:rPr>
          <w:rFonts w:ascii="Arial"/>
          <w:b/>
          <w:spacing w:val="-2"/>
          <w:sz w:val="24"/>
        </w:rPr>
        <w:t>ACUERDO</w:t>
      </w:r>
    </w:p>
    <w:p>
      <w:pPr>
        <w:pStyle w:val="BodyText"/>
        <w:spacing w:before="240"/>
        <w:ind w:left="102" w:right="164"/>
        <w:jc w:val="both"/>
      </w:pPr>
      <w:r>
        <w:rPr>
          <w:rFonts w:ascii="Arial" w:hAnsi="Arial"/>
          <w:b/>
        </w:rPr>
        <w:t>PRIMERO. - </w:t>
      </w:r>
      <w:r>
        <w:rPr/>
        <w:t>Se autoriza la expedición del Reglamento</w:t>
      </w:r>
      <w:r>
        <w:rPr>
          <w:spacing w:val="40"/>
        </w:rPr>
        <w:t> </w:t>
      </w:r>
      <w:r>
        <w:rPr/>
        <w:t>de la Comisión del Servicio Profesional de Carrera, Honor y Justicia de la Secretaría de Seguridad y Vialidad de Salinas Victoria, Nuevo León.</w:t>
      </w:r>
    </w:p>
    <w:p>
      <w:pPr>
        <w:pStyle w:val="BodyText"/>
      </w:pPr>
    </w:p>
    <w:p>
      <w:pPr>
        <w:pStyle w:val="BodyText"/>
      </w:pPr>
    </w:p>
    <w:p>
      <w:pPr>
        <w:pStyle w:val="BodyText"/>
        <w:spacing w:before="204"/>
      </w:pPr>
    </w:p>
    <w:p>
      <w:pPr>
        <w:spacing w:before="0"/>
        <w:ind w:left="0" w:right="55" w:firstLine="0"/>
        <w:jc w:val="center"/>
        <w:rPr>
          <w:rFonts w:ascii="Arial" w:hAnsi="Arial"/>
          <w:b/>
          <w:sz w:val="24"/>
        </w:rPr>
      </w:pPr>
      <w:r>
        <w:rPr>
          <w:rFonts w:ascii="Arial" w:hAnsi="Arial"/>
          <w:b/>
          <w:sz w:val="24"/>
        </w:rPr>
        <w:t>REGLAMENTO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8"/>
          <w:sz w:val="24"/>
        </w:rPr>
        <w:t> </w:t>
      </w:r>
      <w:r>
        <w:rPr>
          <w:rFonts w:ascii="Arial" w:hAnsi="Arial"/>
          <w:b/>
          <w:sz w:val="24"/>
        </w:rPr>
        <w:t>COMISIÓN</w:t>
      </w:r>
      <w:r>
        <w:rPr>
          <w:rFonts w:ascii="Arial" w:hAnsi="Arial"/>
          <w:b/>
          <w:spacing w:val="-5"/>
          <w:sz w:val="24"/>
        </w:rPr>
        <w:t> </w:t>
      </w:r>
      <w:r>
        <w:rPr>
          <w:rFonts w:ascii="Arial" w:hAnsi="Arial"/>
          <w:b/>
          <w:sz w:val="24"/>
        </w:rPr>
        <w:t>DEL</w:t>
      </w:r>
      <w:r>
        <w:rPr>
          <w:rFonts w:ascii="Arial" w:hAnsi="Arial"/>
          <w:b/>
          <w:spacing w:val="-5"/>
          <w:sz w:val="24"/>
        </w:rPr>
        <w:t> </w:t>
      </w:r>
      <w:r>
        <w:rPr>
          <w:rFonts w:ascii="Arial" w:hAnsi="Arial"/>
          <w:b/>
          <w:sz w:val="24"/>
        </w:rPr>
        <w:t>SERVICIO</w:t>
      </w:r>
      <w:r>
        <w:rPr>
          <w:rFonts w:ascii="Arial" w:hAnsi="Arial"/>
          <w:b/>
          <w:spacing w:val="-5"/>
          <w:sz w:val="24"/>
        </w:rPr>
        <w:t> </w:t>
      </w:r>
      <w:r>
        <w:rPr>
          <w:rFonts w:ascii="Arial" w:hAnsi="Arial"/>
          <w:b/>
          <w:sz w:val="24"/>
        </w:rPr>
        <w:t>PROFESIONAL</w:t>
      </w:r>
      <w:r>
        <w:rPr>
          <w:rFonts w:ascii="Arial" w:hAnsi="Arial"/>
          <w:b/>
          <w:spacing w:val="-4"/>
          <w:sz w:val="24"/>
        </w:rPr>
        <w:t> </w:t>
      </w:r>
      <w:r>
        <w:rPr>
          <w:rFonts w:ascii="Arial" w:hAnsi="Arial"/>
          <w:b/>
          <w:sz w:val="24"/>
        </w:rPr>
        <w:t>DE</w:t>
      </w:r>
      <w:r>
        <w:rPr>
          <w:rFonts w:ascii="Arial" w:hAnsi="Arial"/>
          <w:b/>
          <w:spacing w:val="-5"/>
          <w:sz w:val="24"/>
        </w:rPr>
        <w:t> </w:t>
      </w:r>
      <w:r>
        <w:rPr>
          <w:rFonts w:ascii="Arial" w:hAnsi="Arial"/>
          <w:b/>
          <w:sz w:val="24"/>
        </w:rPr>
        <w:t>CARRERA, HONOR Y JUSTICIA DE LA SECRETARÍA DE SEGURIDAD Y VIALIDAD</w:t>
      </w:r>
    </w:p>
    <w:p>
      <w:pPr>
        <w:spacing w:before="1"/>
        <w:ind w:left="0" w:right="55"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SALINAS</w:t>
      </w:r>
      <w:r>
        <w:rPr>
          <w:rFonts w:ascii="Arial" w:hAnsi="Arial"/>
          <w:b/>
          <w:spacing w:val="-6"/>
          <w:sz w:val="24"/>
        </w:rPr>
        <w:t> </w:t>
      </w:r>
      <w:r>
        <w:rPr>
          <w:rFonts w:ascii="Arial" w:hAnsi="Arial"/>
          <w:b/>
          <w:sz w:val="24"/>
        </w:rPr>
        <w:t>VICTORIA,</w:t>
      </w:r>
      <w:r>
        <w:rPr>
          <w:rFonts w:ascii="Arial" w:hAnsi="Arial"/>
          <w:b/>
          <w:spacing w:val="-6"/>
          <w:sz w:val="24"/>
        </w:rPr>
        <w:t> </w:t>
      </w:r>
      <w:r>
        <w:rPr>
          <w:rFonts w:ascii="Arial" w:hAnsi="Arial"/>
          <w:b/>
          <w:sz w:val="24"/>
        </w:rPr>
        <w:t>NUEVO</w:t>
      </w:r>
      <w:r>
        <w:rPr>
          <w:rFonts w:ascii="Arial" w:hAnsi="Arial"/>
          <w:b/>
          <w:spacing w:val="-5"/>
          <w:sz w:val="24"/>
        </w:rPr>
        <w:t> </w:t>
      </w:r>
      <w:r>
        <w:rPr>
          <w:rFonts w:ascii="Arial" w:hAnsi="Arial"/>
          <w:b/>
          <w:spacing w:val="-2"/>
          <w:sz w:val="24"/>
        </w:rPr>
        <w:t>LEÓN.</w:t>
      </w:r>
    </w:p>
    <w:p>
      <w:pPr>
        <w:pStyle w:val="BodyText"/>
        <w:rPr>
          <w:rFonts w:ascii="Arial"/>
          <w:b/>
        </w:rPr>
      </w:pPr>
    </w:p>
    <w:p>
      <w:pPr>
        <w:pStyle w:val="BodyText"/>
        <w:rPr>
          <w:rFonts w:ascii="Arial"/>
          <w:b/>
        </w:rPr>
      </w:pPr>
    </w:p>
    <w:p>
      <w:pPr>
        <w:pStyle w:val="BodyText"/>
        <w:ind w:left="2407" w:right="2459"/>
        <w:jc w:val="center"/>
      </w:pPr>
      <w:r>
        <w:rPr>
          <w:color w:val="FF0000"/>
        </w:rPr>
        <w:t>Publicado</w:t>
      </w:r>
      <w:r>
        <w:rPr>
          <w:color w:val="FF0000"/>
          <w:spacing w:val="-7"/>
        </w:rPr>
        <w:t> </w:t>
      </w:r>
      <w:r>
        <w:rPr>
          <w:color w:val="FF0000"/>
        </w:rPr>
        <w:t>en</w:t>
      </w:r>
      <w:r>
        <w:rPr>
          <w:color w:val="FF0000"/>
          <w:spacing w:val="-7"/>
        </w:rPr>
        <w:t> </w:t>
      </w:r>
      <w:r>
        <w:rPr>
          <w:color w:val="FF0000"/>
        </w:rPr>
        <w:t>Periódico</w:t>
      </w:r>
      <w:r>
        <w:rPr>
          <w:color w:val="FF0000"/>
          <w:spacing w:val="-9"/>
        </w:rPr>
        <w:t> </w:t>
      </w:r>
      <w:r>
        <w:rPr>
          <w:color w:val="FF0000"/>
        </w:rPr>
        <w:t>Oficial</w:t>
      </w:r>
      <w:r>
        <w:rPr>
          <w:color w:val="FF0000"/>
          <w:spacing w:val="-5"/>
        </w:rPr>
        <w:t> </w:t>
      </w:r>
      <w:r>
        <w:rPr>
          <w:color w:val="FF0000"/>
        </w:rPr>
        <w:t>núm.</w:t>
      </w:r>
      <w:r>
        <w:rPr>
          <w:color w:val="FF0000"/>
          <w:spacing w:val="-8"/>
        </w:rPr>
        <w:t> </w:t>
      </w:r>
      <w:r>
        <w:rPr>
          <w:color w:val="FF0000"/>
        </w:rPr>
        <w:t>159, de fecha 15 de diciembre de 2023</w:t>
      </w:r>
    </w:p>
    <w:p>
      <w:pPr>
        <w:pStyle w:val="BodyText"/>
        <w:spacing w:before="45"/>
      </w:pPr>
    </w:p>
    <w:p>
      <w:pPr>
        <w:spacing w:line="237" w:lineRule="auto" w:before="0"/>
        <w:ind w:left="2934" w:right="2989" w:firstLine="1046"/>
        <w:jc w:val="left"/>
        <w:rPr>
          <w:rFonts w:ascii="Arial" w:hAnsi="Arial"/>
          <w:b/>
          <w:sz w:val="24"/>
        </w:rPr>
      </w:pPr>
      <w:r>
        <w:rPr>
          <w:rFonts w:ascii="Arial" w:hAnsi="Arial"/>
          <w:b/>
          <w:sz w:val="24"/>
        </w:rPr>
        <w:t>CAPÍTULO I DISPOSICIONES</w:t>
      </w:r>
      <w:r>
        <w:rPr>
          <w:rFonts w:ascii="Arial" w:hAnsi="Arial"/>
          <w:b/>
          <w:spacing w:val="-17"/>
          <w:sz w:val="24"/>
        </w:rPr>
        <w:t> </w:t>
      </w:r>
      <w:r>
        <w:rPr>
          <w:rFonts w:ascii="Arial" w:hAnsi="Arial"/>
          <w:b/>
          <w:sz w:val="24"/>
        </w:rPr>
        <w:t>GENERALES</w:t>
      </w:r>
    </w:p>
    <w:p>
      <w:pPr>
        <w:pStyle w:val="BodyText"/>
        <w:spacing w:before="1"/>
        <w:rPr>
          <w:rFonts w:ascii="Arial"/>
          <w:b/>
        </w:rPr>
      </w:pPr>
    </w:p>
    <w:p>
      <w:pPr>
        <w:pStyle w:val="BodyText"/>
        <w:ind w:left="102" w:right="159"/>
        <w:jc w:val="both"/>
      </w:pPr>
      <w:r>
        <w:rPr>
          <w:rFonts w:ascii="Arial" w:hAnsi="Arial"/>
          <w:b/>
        </w:rPr>
        <w:t>Artículo 1.- </w:t>
      </w:r>
      <w:r>
        <w:rPr/>
        <w:t>El presente Reglamento es de orden público y</w:t>
      </w:r>
      <w:r>
        <w:rPr>
          <w:spacing w:val="-1"/>
        </w:rPr>
        <w:t> </w:t>
      </w:r>
      <w:r>
        <w:rPr/>
        <w:t>aplicación en el municipio de</w:t>
      </w:r>
      <w:r>
        <w:rPr/>
        <w:t> Salinas</w:t>
      </w:r>
      <w:r>
        <w:rPr/>
        <w:t> Victoria, Nuevo León; su objeto es el regular el funcionamiento, integración, atribuciones y obligaciones de la Comisión del Servicio Profesional de Carrera, Honor y Justicia de la Secretaría de Seguridad y Vialidad de Salinas</w:t>
      </w:r>
      <w:r>
        <w:rPr>
          <w:spacing w:val="40"/>
        </w:rPr>
        <w:t> </w:t>
      </w:r>
      <w:r>
        <w:rPr/>
        <w:t>Victoria, Nuevo León y sus órganos administrativos, como organismo autónomo en sus resoluciones y de apoyo a la Secretaría de Seguridad y Vialidad.</w:t>
      </w:r>
    </w:p>
    <w:p>
      <w:pPr>
        <w:pStyle w:val="BodyText"/>
        <w:spacing w:before="1"/>
      </w:pPr>
    </w:p>
    <w:p>
      <w:pPr>
        <w:pStyle w:val="BodyText"/>
        <w:ind w:left="102" w:right="154"/>
        <w:jc w:val="both"/>
      </w:pPr>
      <w:r>
        <w:rPr>
          <w:rFonts w:ascii="Arial" w:hAnsi="Arial"/>
          <w:b/>
        </w:rPr>
        <w:t>Artículo 2.- </w:t>
      </w:r>
      <w:r>
        <w:rPr/>
        <w:t>La Comisión del Servicios Profesional de Carrera, Honor y Justicia de la Secretaría de Seguridad y Vialidad de Salinas Victoria, Nuevo León, es un órgano Colegiado de carácter administrativo y sancionado en materia de Seguridad Pública, autónomo en sus resoluciones técnicas y gestiones, competente para conocer, dar trámite y resolver las quejas o denuncias presentados con relación a la actuación de</w:t>
      </w:r>
    </w:p>
    <w:p>
      <w:pPr>
        <w:spacing w:after="0"/>
        <w:jc w:val="both"/>
        <w:sectPr>
          <w:footerReference w:type="default" r:id="rId5"/>
          <w:type w:val="continuous"/>
          <w:pgSz w:w="12240" w:h="15840"/>
          <w:pgMar w:header="0" w:footer="834" w:top="1820" w:bottom="1020" w:left="1600" w:right="1260"/>
          <w:pgNumType w:start="1"/>
        </w:sectPr>
      </w:pPr>
    </w:p>
    <w:p>
      <w:pPr>
        <w:pStyle w:val="BodyText"/>
        <w:spacing w:before="168"/>
      </w:pPr>
    </w:p>
    <w:p>
      <w:pPr>
        <w:pStyle w:val="BodyText"/>
        <w:ind w:left="102" w:right="155"/>
        <w:jc w:val="both"/>
      </w:pPr>
      <w:r>
        <w:rPr/>
        <w:t>los servidores públicos adscritos a la Secretaria de Seguridad y Vialidad de Salinas Victoria, Nuevo León; así como la evaluación del desempeño de los mismos, lo que realizará conforme a la Ley de Seguridad Pública para el Estado de nuevo león, la Ley</w:t>
      </w:r>
      <w:r>
        <w:rPr>
          <w:spacing w:val="-3"/>
        </w:rPr>
        <w:t> </w:t>
      </w:r>
      <w:r>
        <w:rPr/>
        <w:t>de Responsabilidades</w:t>
      </w:r>
      <w:r>
        <w:rPr>
          <w:spacing w:val="-1"/>
        </w:rPr>
        <w:t> </w:t>
      </w:r>
      <w:r>
        <w:rPr/>
        <w:t>Administrativas</w:t>
      </w:r>
      <w:r>
        <w:rPr>
          <w:spacing w:val="-1"/>
        </w:rPr>
        <w:t> </w:t>
      </w:r>
      <w:r>
        <w:rPr/>
        <w:t>del</w:t>
      </w:r>
      <w:r>
        <w:rPr>
          <w:spacing w:val="-1"/>
        </w:rPr>
        <w:t> </w:t>
      </w:r>
      <w:r>
        <w:rPr/>
        <w:t>Estado de Nuevo León, el</w:t>
      </w:r>
      <w:r>
        <w:rPr>
          <w:spacing w:val="-1"/>
        </w:rPr>
        <w:t> </w:t>
      </w:r>
      <w:r>
        <w:rPr/>
        <w:t>Reglamento del Servicio Profesional de Carrera de la Secretaría de Seguridad y Vialidad de Salinas Victoria, Nuevo León, y demás disposiciones jurídicas aplicable.</w:t>
      </w:r>
    </w:p>
    <w:p>
      <w:pPr>
        <w:pStyle w:val="BodyText"/>
      </w:pPr>
    </w:p>
    <w:p>
      <w:pPr>
        <w:pStyle w:val="BodyText"/>
        <w:ind w:left="102" w:right="162"/>
        <w:jc w:val="both"/>
      </w:pPr>
      <w:r>
        <w:rPr>
          <w:rFonts w:ascii="Arial" w:hAnsi="Arial"/>
          <w:b/>
        </w:rPr>
        <w:t>Artículo 3. </w:t>
      </w:r>
      <w:r>
        <w:rPr/>
        <w:t>A la Comisión del Servicio Profesional de Carrera, Honor y Justicia le </w:t>
      </w:r>
      <w:r>
        <w:rPr>
          <w:spacing w:val="-2"/>
        </w:rPr>
        <w:t>corresponde:</w:t>
      </w:r>
    </w:p>
    <w:p>
      <w:pPr>
        <w:pStyle w:val="BodyText"/>
        <w:spacing w:before="3"/>
      </w:pPr>
    </w:p>
    <w:p>
      <w:pPr>
        <w:pStyle w:val="ListParagraph"/>
        <w:numPr>
          <w:ilvl w:val="0"/>
          <w:numId w:val="1"/>
        </w:numPr>
        <w:tabs>
          <w:tab w:pos="1542" w:val="left" w:leader="none"/>
        </w:tabs>
        <w:spacing w:line="276" w:lineRule="auto" w:before="0" w:after="0"/>
        <w:ind w:left="1542" w:right="153" w:hanging="855"/>
        <w:jc w:val="both"/>
        <w:rPr>
          <w:sz w:val="24"/>
        </w:rPr>
      </w:pPr>
      <w:r>
        <w:rPr>
          <w:sz w:val="24"/>
        </w:rPr>
        <w:t>Iniciar, substanciar y resolver los procedimientos por incumplimiento de los requisitos de permanencia y el derivado de las faltas al régimen disciplinario de los integrantes de las Instituciones Policiales de la Secretaría de Seguridad y Vialidad de Salinas Victoria, de conformidad con las facultades que le confiere la Ley General del Sistema Nacional de Seguridad Pública, la Ley de Seguridad Pública para el Estado de Nuevo León, el Reglamento del Servicio Profesional de Carrera, Honor y Justicia de la Secretaría de Seguridad y Vialidad de Salinas Victoria, Nuevo</w:t>
      </w:r>
      <w:r>
        <w:rPr>
          <w:sz w:val="24"/>
        </w:rPr>
        <w:t> León, el presente Reglamento y las demás disposiciones jurídicas aplicables;</w:t>
      </w:r>
    </w:p>
    <w:p>
      <w:pPr>
        <w:pStyle w:val="BodyText"/>
        <w:spacing w:before="160"/>
      </w:pPr>
    </w:p>
    <w:p>
      <w:pPr>
        <w:pStyle w:val="ListParagraph"/>
        <w:numPr>
          <w:ilvl w:val="0"/>
          <w:numId w:val="1"/>
        </w:numPr>
        <w:tabs>
          <w:tab w:pos="1542" w:val="left" w:leader="none"/>
        </w:tabs>
        <w:spacing w:line="276" w:lineRule="auto" w:before="0" w:after="0"/>
        <w:ind w:left="1542" w:right="152" w:hanging="920"/>
        <w:jc w:val="both"/>
        <w:rPr>
          <w:sz w:val="24"/>
        </w:rPr>
      </w:pPr>
      <w:r>
        <w:rPr>
          <w:sz w:val="24"/>
        </w:rPr>
        <w:t>Ejecutar las disposiciones administrativas al desarrollo policial que dictamina sobre los procedimientos de convocatoria, reclutamiento, selección, formación inicial, ingreso, certificación, permanencia, formación continua, evaluación de desempeño, estimulo, promoción y reconocimiento, renovación de certificación, licencias, permisos y </w:t>
      </w:r>
      <w:r>
        <w:rPr>
          <w:spacing w:val="-2"/>
          <w:sz w:val="24"/>
        </w:rPr>
        <w:t>comisiones.</w:t>
      </w:r>
    </w:p>
    <w:p>
      <w:pPr>
        <w:pStyle w:val="BodyText"/>
        <w:spacing w:before="158"/>
        <w:ind w:left="102" w:right="160"/>
        <w:jc w:val="both"/>
      </w:pPr>
      <w:r>
        <w:rPr>
          <w:rFonts w:ascii="Arial" w:hAnsi="Arial"/>
          <w:b/>
        </w:rPr>
        <w:t>Artículo 4.- </w:t>
      </w:r>
      <w:r>
        <w:rPr/>
        <w:t>La aplicación del presente Reglamento corresponde a la Comisión del Servicio Profesional de Carrera, Honor y Justicia de la Secretaría de Seguridad y Vialidad de Salinas Victoria y a las autoridades con quienes se auxilie esta Comisión para el desarrollo de los procedimientos y ejecución de sus resoluciones.</w:t>
      </w:r>
    </w:p>
    <w:p>
      <w:pPr>
        <w:pStyle w:val="BodyText"/>
      </w:pPr>
    </w:p>
    <w:p>
      <w:pPr>
        <w:pStyle w:val="BodyText"/>
        <w:ind w:left="102" w:right="157"/>
        <w:jc w:val="both"/>
      </w:pPr>
      <w:r>
        <w:rPr>
          <w:rFonts w:ascii="Arial" w:hAnsi="Arial"/>
          <w:b/>
        </w:rPr>
        <w:t>Artículo 5.- </w:t>
      </w:r>
      <w:r>
        <w:rPr/>
        <w:t>Para lo no previsto en este Reglamento se aplicará de forma supletoria</w:t>
      </w:r>
      <w:r>
        <w:rPr>
          <w:spacing w:val="40"/>
        </w:rPr>
        <w:t> </w:t>
      </w:r>
      <w:r>
        <w:rPr/>
        <w:t>lo dispuesto</w:t>
      </w:r>
      <w:r>
        <w:rPr>
          <w:spacing w:val="-1"/>
        </w:rPr>
        <w:t> </w:t>
      </w:r>
      <w:r>
        <w:rPr/>
        <w:t>en</w:t>
      </w:r>
      <w:r>
        <w:rPr>
          <w:spacing w:val="-1"/>
        </w:rPr>
        <w:t> </w:t>
      </w:r>
      <w:r>
        <w:rPr/>
        <w:t>la</w:t>
      </w:r>
      <w:r>
        <w:rPr>
          <w:spacing w:val="-2"/>
        </w:rPr>
        <w:t> </w:t>
      </w:r>
      <w:r>
        <w:rPr/>
        <w:t>Ley</w:t>
      </w:r>
      <w:r>
        <w:rPr>
          <w:spacing w:val="-2"/>
        </w:rPr>
        <w:t> </w:t>
      </w:r>
      <w:r>
        <w:rPr/>
        <w:t>de Seguridad</w:t>
      </w:r>
      <w:r>
        <w:rPr>
          <w:spacing w:val="-2"/>
        </w:rPr>
        <w:t> </w:t>
      </w:r>
      <w:r>
        <w:rPr/>
        <w:t>Pública</w:t>
      </w:r>
      <w:r>
        <w:rPr>
          <w:spacing w:val="-4"/>
        </w:rPr>
        <w:t> </w:t>
      </w:r>
      <w:r>
        <w:rPr/>
        <w:t>para</w:t>
      </w:r>
      <w:r>
        <w:rPr>
          <w:spacing w:val="-2"/>
        </w:rPr>
        <w:t> </w:t>
      </w:r>
      <w:r>
        <w:rPr/>
        <w:t>el Estado</w:t>
      </w:r>
      <w:r>
        <w:rPr>
          <w:spacing w:val="-1"/>
        </w:rPr>
        <w:t> </w:t>
      </w:r>
      <w:r>
        <w:rPr/>
        <w:t>de</w:t>
      </w:r>
      <w:r>
        <w:rPr>
          <w:spacing w:val="-1"/>
        </w:rPr>
        <w:t> </w:t>
      </w:r>
      <w:r>
        <w:rPr/>
        <w:t>Nuevo León,</w:t>
      </w:r>
      <w:r>
        <w:rPr>
          <w:spacing w:val="-2"/>
        </w:rPr>
        <w:t> </w:t>
      </w:r>
      <w:r>
        <w:rPr/>
        <w:t>la</w:t>
      </w:r>
      <w:r>
        <w:rPr>
          <w:spacing w:val="-2"/>
        </w:rPr>
        <w:t> </w:t>
      </w:r>
      <w:r>
        <w:rPr/>
        <w:t>Ley</w:t>
      </w:r>
      <w:r>
        <w:rPr>
          <w:spacing w:val="-2"/>
        </w:rPr>
        <w:t> </w:t>
      </w:r>
      <w:r>
        <w:rPr/>
        <w:t>de Responsabilidades Administrativas del Estado de Nuevo León, el Código de Procedimientos Civiles del Estado de Nuevo León, el Reglamento del Servicio Profesional de Carrera de la Secretaría de Seguridad Pública y Vialidad municipal de Salinas Victoria, Nuevo León y demás legislación aplicable.</w:t>
      </w:r>
    </w:p>
    <w:p>
      <w:pPr>
        <w:pStyle w:val="BodyText"/>
      </w:pPr>
    </w:p>
    <w:p>
      <w:pPr>
        <w:pStyle w:val="BodyText"/>
        <w:ind w:left="102"/>
        <w:jc w:val="both"/>
      </w:pPr>
      <w:r>
        <w:rPr>
          <w:rFonts w:ascii="Arial" w:hAnsi="Arial"/>
          <w:b/>
        </w:rPr>
        <w:t>Artículo</w:t>
      </w:r>
      <w:r>
        <w:rPr>
          <w:rFonts w:ascii="Arial" w:hAnsi="Arial"/>
          <w:b/>
          <w:spacing w:val="-7"/>
        </w:rPr>
        <w:t> </w:t>
      </w:r>
      <w:r>
        <w:rPr>
          <w:rFonts w:ascii="Arial" w:hAnsi="Arial"/>
          <w:b/>
        </w:rPr>
        <w:t>6.-</w:t>
      </w:r>
      <w:r>
        <w:rPr>
          <w:rFonts w:ascii="Arial" w:hAnsi="Arial"/>
          <w:b/>
          <w:spacing w:val="-8"/>
        </w:rPr>
        <w:t> </w:t>
      </w:r>
      <w:r>
        <w:rPr/>
        <w:t>Para</w:t>
      </w:r>
      <w:r>
        <w:rPr>
          <w:spacing w:val="-7"/>
        </w:rPr>
        <w:t> </w:t>
      </w:r>
      <w:r>
        <w:rPr/>
        <w:t>los</w:t>
      </w:r>
      <w:r>
        <w:rPr>
          <w:spacing w:val="-9"/>
        </w:rPr>
        <w:t> </w:t>
      </w:r>
      <w:r>
        <w:rPr/>
        <w:t>efectos</w:t>
      </w:r>
      <w:r>
        <w:rPr>
          <w:spacing w:val="-8"/>
        </w:rPr>
        <w:t> </w:t>
      </w:r>
      <w:r>
        <w:rPr/>
        <w:t>del</w:t>
      </w:r>
      <w:r>
        <w:rPr>
          <w:spacing w:val="-10"/>
        </w:rPr>
        <w:t> </w:t>
      </w:r>
      <w:r>
        <w:rPr/>
        <w:t>presente</w:t>
      </w:r>
      <w:r>
        <w:rPr>
          <w:spacing w:val="-6"/>
        </w:rPr>
        <w:t> </w:t>
      </w:r>
      <w:r>
        <w:rPr/>
        <w:t>Reglamento</w:t>
      </w:r>
      <w:r>
        <w:rPr>
          <w:spacing w:val="-6"/>
        </w:rPr>
        <w:t> </w:t>
      </w:r>
      <w:r>
        <w:rPr/>
        <w:t>se</w:t>
      </w:r>
      <w:r>
        <w:rPr>
          <w:spacing w:val="-8"/>
        </w:rPr>
        <w:t> </w:t>
      </w:r>
      <w:r>
        <w:rPr/>
        <w:t>entenderá</w:t>
      </w:r>
      <w:r>
        <w:rPr>
          <w:spacing w:val="-9"/>
        </w:rPr>
        <w:t> </w:t>
      </w:r>
      <w:r>
        <w:rPr>
          <w:spacing w:val="-4"/>
        </w:rPr>
        <w:t>por:</w:t>
      </w:r>
    </w:p>
    <w:p>
      <w:pPr>
        <w:spacing w:after="0"/>
        <w:jc w:val="both"/>
        <w:sectPr>
          <w:pgSz w:w="12240" w:h="15840"/>
          <w:pgMar w:header="0" w:footer="834" w:top="1820" w:bottom="1020" w:left="1600" w:right="1260"/>
        </w:sectPr>
      </w:pPr>
    </w:p>
    <w:p>
      <w:pPr>
        <w:pStyle w:val="BodyText"/>
      </w:pPr>
    </w:p>
    <w:p>
      <w:pPr>
        <w:pStyle w:val="BodyText"/>
        <w:spacing w:before="170"/>
      </w:pPr>
    </w:p>
    <w:p>
      <w:pPr>
        <w:pStyle w:val="ListParagraph"/>
        <w:numPr>
          <w:ilvl w:val="0"/>
          <w:numId w:val="2"/>
        </w:numPr>
        <w:tabs>
          <w:tab w:pos="1542" w:val="left" w:leader="none"/>
        </w:tabs>
        <w:spacing w:line="276" w:lineRule="auto" w:before="0" w:after="0"/>
        <w:ind w:left="1542" w:right="158" w:hanging="855"/>
        <w:jc w:val="left"/>
        <w:rPr>
          <w:sz w:val="24"/>
        </w:rPr>
      </w:pPr>
      <w:r>
        <w:rPr>
          <w:rFonts w:ascii="Arial" w:hAnsi="Arial"/>
          <w:b/>
          <w:sz w:val="24"/>
        </w:rPr>
        <w:t>Asuntos</w:t>
      </w:r>
      <w:r>
        <w:rPr>
          <w:rFonts w:ascii="Arial" w:hAnsi="Arial"/>
          <w:b/>
          <w:spacing w:val="40"/>
          <w:sz w:val="24"/>
        </w:rPr>
        <w:t> </w:t>
      </w:r>
      <w:r>
        <w:rPr>
          <w:rFonts w:ascii="Arial" w:hAnsi="Arial"/>
          <w:b/>
          <w:sz w:val="24"/>
        </w:rPr>
        <w:t>Internos:</w:t>
      </w:r>
      <w:r>
        <w:rPr>
          <w:rFonts w:ascii="Arial" w:hAnsi="Arial"/>
          <w:b/>
          <w:spacing w:val="40"/>
          <w:sz w:val="24"/>
        </w:rPr>
        <w:t> </w:t>
      </w:r>
      <w:r>
        <w:rPr>
          <w:sz w:val="24"/>
        </w:rPr>
        <w:t>La</w:t>
      </w:r>
      <w:r>
        <w:rPr>
          <w:spacing w:val="40"/>
          <w:sz w:val="24"/>
        </w:rPr>
        <w:t> </w:t>
      </w:r>
      <w:r>
        <w:rPr>
          <w:sz w:val="24"/>
        </w:rPr>
        <w:t>Dirección</w:t>
      </w:r>
      <w:r>
        <w:rPr>
          <w:spacing w:val="40"/>
          <w:sz w:val="24"/>
        </w:rPr>
        <w:t> </w:t>
      </w:r>
      <w:r>
        <w:rPr>
          <w:sz w:val="24"/>
        </w:rPr>
        <w:t>de</w:t>
      </w:r>
      <w:r>
        <w:rPr>
          <w:spacing w:val="40"/>
          <w:sz w:val="24"/>
        </w:rPr>
        <w:t> </w:t>
      </w:r>
      <w:r>
        <w:rPr>
          <w:sz w:val="24"/>
        </w:rPr>
        <w:t>Asuntos</w:t>
      </w:r>
      <w:r>
        <w:rPr>
          <w:spacing w:val="40"/>
          <w:sz w:val="24"/>
        </w:rPr>
        <w:t> </w:t>
      </w:r>
      <w:r>
        <w:rPr>
          <w:sz w:val="24"/>
        </w:rPr>
        <w:t>Internos</w:t>
      </w:r>
      <w:r>
        <w:rPr>
          <w:spacing w:val="40"/>
          <w:sz w:val="24"/>
        </w:rPr>
        <w:t> </w:t>
      </w:r>
      <w:r>
        <w:rPr>
          <w:sz w:val="24"/>
        </w:rPr>
        <w:t>adscrita</w:t>
      </w:r>
      <w:r>
        <w:rPr>
          <w:spacing w:val="40"/>
          <w:sz w:val="24"/>
        </w:rPr>
        <w:t> </w:t>
      </w:r>
      <w:r>
        <w:rPr>
          <w:sz w:val="24"/>
        </w:rPr>
        <w:t>a</w:t>
      </w:r>
      <w:r>
        <w:rPr>
          <w:spacing w:val="40"/>
          <w:sz w:val="24"/>
        </w:rPr>
        <w:t> </w:t>
      </w:r>
      <w:r>
        <w:rPr>
          <w:sz w:val="24"/>
        </w:rPr>
        <w:t>la</w:t>
      </w:r>
      <w:r>
        <w:rPr>
          <w:spacing w:val="80"/>
          <w:sz w:val="24"/>
        </w:rPr>
        <w:t> </w:t>
      </w:r>
      <w:r>
        <w:rPr>
          <w:sz w:val="24"/>
        </w:rPr>
        <w:t>Secretaría de Ayuntamiento;</w:t>
      </w:r>
    </w:p>
    <w:p>
      <w:pPr>
        <w:pStyle w:val="ListParagraph"/>
        <w:numPr>
          <w:ilvl w:val="0"/>
          <w:numId w:val="2"/>
        </w:numPr>
        <w:tabs>
          <w:tab w:pos="1542" w:val="left" w:leader="none"/>
        </w:tabs>
        <w:spacing w:line="278" w:lineRule="auto" w:before="0" w:after="0"/>
        <w:ind w:left="1542" w:right="158" w:hanging="920"/>
        <w:jc w:val="left"/>
        <w:rPr>
          <w:sz w:val="24"/>
        </w:rPr>
      </w:pPr>
      <w:r>
        <w:rPr>
          <w:rFonts w:ascii="Arial" w:hAnsi="Arial"/>
          <w:b/>
          <w:sz w:val="24"/>
        </w:rPr>
        <w:t>Comisión:</w:t>
      </w:r>
      <w:r>
        <w:rPr>
          <w:rFonts w:ascii="Arial" w:hAnsi="Arial"/>
          <w:b/>
          <w:spacing w:val="80"/>
          <w:sz w:val="24"/>
        </w:rPr>
        <w:t> </w:t>
      </w:r>
      <w:r>
        <w:rPr>
          <w:sz w:val="24"/>
        </w:rPr>
        <w:t>Comisión</w:t>
      </w:r>
      <w:r>
        <w:rPr>
          <w:spacing w:val="78"/>
          <w:sz w:val="24"/>
        </w:rPr>
        <w:t> </w:t>
      </w:r>
      <w:r>
        <w:rPr>
          <w:sz w:val="24"/>
        </w:rPr>
        <w:t>del</w:t>
      </w:r>
      <w:r>
        <w:rPr>
          <w:spacing w:val="79"/>
          <w:sz w:val="24"/>
        </w:rPr>
        <w:t> </w:t>
      </w:r>
      <w:r>
        <w:rPr>
          <w:sz w:val="24"/>
        </w:rPr>
        <w:t>Servicio</w:t>
      </w:r>
      <w:r>
        <w:rPr>
          <w:spacing w:val="80"/>
          <w:sz w:val="24"/>
        </w:rPr>
        <w:t> </w:t>
      </w:r>
      <w:r>
        <w:rPr>
          <w:sz w:val="24"/>
        </w:rPr>
        <w:t>Profesional</w:t>
      </w:r>
      <w:r>
        <w:rPr>
          <w:spacing w:val="79"/>
          <w:sz w:val="24"/>
        </w:rPr>
        <w:t> </w:t>
      </w:r>
      <w:r>
        <w:rPr>
          <w:sz w:val="24"/>
        </w:rPr>
        <w:t>de</w:t>
      </w:r>
      <w:r>
        <w:rPr>
          <w:spacing w:val="80"/>
          <w:sz w:val="24"/>
        </w:rPr>
        <w:t> </w:t>
      </w:r>
      <w:r>
        <w:rPr>
          <w:sz w:val="24"/>
        </w:rPr>
        <w:t>Carrera,</w:t>
      </w:r>
      <w:r>
        <w:rPr>
          <w:spacing w:val="80"/>
          <w:sz w:val="24"/>
        </w:rPr>
        <w:t> </w:t>
      </w:r>
      <w:r>
        <w:rPr>
          <w:sz w:val="24"/>
        </w:rPr>
        <w:t>Honor</w:t>
      </w:r>
      <w:r>
        <w:rPr>
          <w:spacing w:val="78"/>
          <w:sz w:val="24"/>
        </w:rPr>
        <w:t> </w:t>
      </w:r>
      <w:r>
        <w:rPr>
          <w:sz w:val="24"/>
        </w:rPr>
        <w:t>y Justicia de la Secretaría de Seguridad y Vialidad;</w:t>
      </w:r>
    </w:p>
    <w:p>
      <w:pPr>
        <w:pStyle w:val="ListParagraph"/>
        <w:numPr>
          <w:ilvl w:val="0"/>
          <w:numId w:val="2"/>
        </w:numPr>
        <w:tabs>
          <w:tab w:pos="1541" w:val="left" w:leader="none"/>
        </w:tabs>
        <w:spacing w:line="272" w:lineRule="exact" w:before="0" w:after="0"/>
        <w:ind w:left="1541" w:right="0" w:hanging="986"/>
        <w:jc w:val="left"/>
        <w:rPr>
          <w:sz w:val="24"/>
        </w:rPr>
      </w:pPr>
      <w:r>
        <w:rPr>
          <w:rFonts w:ascii="Arial" w:hAnsi="Arial"/>
          <w:b/>
          <w:sz w:val="24"/>
        </w:rPr>
        <w:t>Contraloría:</w:t>
      </w:r>
      <w:r>
        <w:rPr>
          <w:rFonts w:ascii="Arial" w:hAnsi="Arial"/>
          <w:b/>
          <w:spacing w:val="-5"/>
          <w:sz w:val="24"/>
        </w:rPr>
        <w:t> </w:t>
      </w:r>
      <w:r>
        <w:rPr>
          <w:sz w:val="24"/>
        </w:rPr>
        <w:t>La</w:t>
      </w:r>
      <w:r>
        <w:rPr>
          <w:spacing w:val="-5"/>
          <w:sz w:val="24"/>
        </w:rPr>
        <w:t> </w:t>
      </w:r>
      <w:r>
        <w:rPr>
          <w:sz w:val="24"/>
        </w:rPr>
        <w:t>Contraloría</w:t>
      </w:r>
      <w:r>
        <w:rPr>
          <w:spacing w:val="-5"/>
          <w:sz w:val="24"/>
        </w:rPr>
        <w:t> </w:t>
      </w:r>
      <w:r>
        <w:rPr>
          <w:sz w:val="24"/>
        </w:rPr>
        <w:t>y</w:t>
      </w:r>
      <w:r>
        <w:rPr>
          <w:spacing w:val="-7"/>
          <w:sz w:val="24"/>
        </w:rPr>
        <w:t> </w:t>
      </w:r>
      <w:r>
        <w:rPr>
          <w:sz w:val="24"/>
        </w:rPr>
        <w:t>Transparencia</w:t>
      </w:r>
      <w:r>
        <w:rPr>
          <w:spacing w:val="-7"/>
          <w:sz w:val="24"/>
        </w:rPr>
        <w:t> </w:t>
      </w:r>
      <w:r>
        <w:rPr>
          <w:spacing w:val="-2"/>
          <w:sz w:val="24"/>
        </w:rPr>
        <w:t>Municipal;</w:t>
      </w:r>
    </w:p>
    <w:p>
      <w:pPr>
        <w:pStyle w:val="ListParagraph"/>
        <w:numPr>
          <w:ilvl w:val="0"/>
          <w:numId w:val="2"/>
        </w:numPr>
        <w:tabs>
          <w:tab w:pos="1542" w:val="left" w:leader="none"/>
        </w:tabs>
        <w:spacing w:line="276" w:lineRule="auto" w:before="40" w:after="0"/>
        <w:ind w:left="1542" w:right="154" w:hanging="1013"/>
        <w:jc w:val="both"/>
        <w:rPr>
          <w:sz w:val="24"/>
        </w:rPr>
      </w:pPr>
      <w:r>
        <w:rPr>
          <w:rFonts w:ascii="Arial" w:hAnsi="Arial"/>
          <w:b/>
          <w:sz w:val="24"/>
        </w:rPr>
        <w:t>Denuncia, Queja o su equivalente: </w:t>
      </w:r>
      <w:r>
        <w:rPr>
          <w:sz w:val="24"/>
        </w:rPr>
        <w:t>Manifestación de hechos, actos u omisiones presuntamente irregulares comunicados por los ciudadanos, superior jerárquico o cualquier otra autoridad, respecto al régimen disciplinario, que se atribuyen a elementos integrantes de la Secretaría de Seguridad y Vialidad, en su carácter de servidores públicos en ejercicio de sus funciones.</w:t>
      </w:r>
    </w:p>
    <w:p>
      <w:pPr>
        <w:pStyle w:val="ListParagraph"/>
        <w:numPr>
          <w:ilvl w:val="0"/>
          <w:numId w:val="2"/>
        </w:numPr>
        <w:tabs>
          <w:tab w:pos="1542" w:val="left" w:leader="none"/>
        </w:tabs>
        <w:spacing w:line="276" w:lineRule="auto" w:before="2" w:after="0"/>
        <w:ind w:left="1542" w:right="160" w:hanging="946"/>
        <w:jc w:val="both"/>
        <w:rPr>
          <w:sz w:val="24"/>
        </w:rPr>
      </w:pPr>
      <w:r>
        <w:rPr>
          <w:rFonts w:ascii="Arial" w:hAnsi="Arial"/>
          <w:b/>
          <w:sz w:val="24"/>
        </w:rPr>
        <w:t>Elementos: </w:t>
      </w:r>
      <w:r>
        <w:rPr>
          <w:sz w:val="24"/>
        </w:rPr>
        <w:t>Servidores Públicos adscritos a la Secretaría de Seguridad y Vialidad;</w:t>
      </w:r>
    </w:p>
    <w:p>
      <w:pPr>
        <w:pStyle w:val="ListParagraph"/>
        <w:numPr>
          <w:ilvl w:val="0"/>
          <w:numId w:val="2"/>
        </w:numPr>
        <w:tabs>
          <w:tab w:pos="1541" w:val="left" w:leader="none"/>
        </w:tabs>
        <w:spacing w:line="275" w:lineRule="exact" w:before="0" w:after="0"/>
        <w:ind w:left="1541" w:right="0" w:hanging="1012"/>
        <w:jc w:val="both"/>
        <w:rPr>
          <w:sz w:val="24"/>
        </w:rPr>
      </w:pPr>
      <w:r>
        <w:rPr>
          <w:rFonts w:ascii="Arial" w:hAnsi="Arial"/>
          <w:b/>
          <w:sz w:val="24"/>
        </w:rPr>
        <w:t>Ley: </w:t>
      </w:r>
      <w:r>
        <w:rPr>
          <w:sz w:val="24"/>
        </w:rPr>
        <w:t>Ley</w:t>
      </w:r>
      <w:r>
        <w:rPr>
          <w:spacing w:val="-6"/>
          <w:sz w:val="24"/>
        </w:rPr>
        <w:t> </w:t>
      </w:r>
      <w:r>
        <w:rPr>
          <w:sz w:val="24"/>
        </w:rPr>
        <w:t>de</w:t>
      </w:r>
      <w:r>
        <w:rPr>
          <w:spacing w:val="-3"/>
          <w:sz w:val="24"/>
        </w:rPr>
        <w:t> </w:t>
      </w:r>
      <w:r>
        <w:rPr>
          <w:sz w:val="24"/>
        </w:rPr>
        <w:t>Seguridad</w:t>
      </w:r>
      <w:r>
        <w:rPr>
          <w:spacing w:val="-5"/>
          <w:sz w:val="24"/>
        </w:rPr>
        <w:t> </w:t>
      </w:r>
      <w:r>
        <w:rPr>
          <w:sz w:val="24"/>
        </w:rPr>
        <w:t>Pública</w:t>
      </w:r>
      <w:r>
        <w:rPr>
          <w:spacing w:val="-4"/>
          <w:sz w:val="24"/>
        </w:rPr>
        <w:t> </w:t>
      </w:r>
      <w:r>
        <w:rPr>
          <w:sz w:val="24"/>
        </w:rPr>
        <w:t>para</w:t>
      </w:r>
      <w:r>
        <w:rPr>
          <w:spacing w:val="-5"/>
          <w:sz w:val="24"/>
        </w:rPr>
        <w:t> </w:t>
      </w:r>
      <w:r>
        <w:rPr>
          <w:sz w:val="24"/>
        </w:rPr>
        <w:t>el</w:t>
      </w:r>
      <w:r>
        <w:rPr>
          <w:spacing w:val="-3"/>
          <w:sz w:val="24"/>
        </w:rPr>
        <w:t> </w:t>
      </w:r>
      <w:r>
        <w:rPr>
          <w:sz w:val="24"/>
        </w:rPr>
        <w:t>Estado</w:t>
      </w:r>
      <w:r>
        <w:rPr>
          <w:spacing w:val="-2"/>
          <w:sz w:val="24"/>
        </w:rPr>
        <w:t> </w:t>
      </w:r>
      <w:r>
        <w:rPr>
          <w:sz w:val="24"/>
        </w:rPr>
        <w:t>de</w:t>
      </w:r>
      <w:r>
        <w:rPr>
          <w:spacing w:val="-5"/>
          <w:sz w:val="24"/>
        </w:rPr>
        <w:t> </w:t>
      </w:r>
      <w:r>
        <w:rPr>
          <w:sz w:val="24"/>
        </w:rPr>
        <w:t>Nuevo</w:t>
      </w:r>
      <w:r>
        <w:rPr>
          <w:spacing w:val="-3"/>
          <w:sz w:val="24"/>
        </w:rPr>
        <w:t> </w:t>
      </w:r>
      <w:r>
        <w:rPr>
          <w:spacing w:val="-2"/>
          <w:sz w:val="24"/>
        </w:rPr>
        <w:t>León;</w:t>
      </w:r>
    </w:p>
    <w:p>
      <w:pPr>
        <w:pStyle w:val="ListParagraph"/>
        <w:numPr>
          <w:ilvl w:val="0"/>
          <w:numId w:val="2"/>
        </w:numPr>
        <w:tabs>
          <w:tab w:pos="1542" w:val="left" w:leader="none"/>
        </w:tabs>
        <w:spacing w:line="278" w:lineRule="auto" w:before="41" w:after="0"/>
        <w:ind w:left="1542" w:right="161" w:hanging="1080"/>
        <w:jc w:val="both"/>
        <w:rPr>
          <w:sz w:val="24"/>
        </w:rPr>
      </w:pPr>
      <w:r>
        <w:rPr>
          <w:rFonts w:ascii="Arial" w:hAnsi="Arial"/>
          <w:b/>
          <w:sz w:val="24"/>
        </w:rPr>
        <w:t>Radicación: </w:t>
      </w:r>
      <w:r>
        <w:rPr>
          <w:sz w:val="24"/>
        </w:rPr>
        <w:t>Primer acuerdo que se dicta y con el que se manifiesta la recepción de la solicitud de inicio del procedimiento;</w:t>
      </w:r>
    </w:p>
    <w:p>
      <w:pPr>
        <w:pStyle w:val="ListParagraph"/>
        <w:numPr>
          <w:ilvl w:val="0"/>
          <w:numId w:val="2"/>
        </w:numPr>
        <w:tabs>
          <w:tab w:pos="1541" w:val="left" w:leader="none"/>
        </w:tabs>
        <w:spacing w:line="272" w:lineRule="exact" w:before="0" w:after="0"/>
        <w:ind w:left="1541" w:right="0" w:hanging="1147"/>
        <w:jc w:val="both"/>
        <w:rPr>
          <w:sz w:val="24"/>
        </w:rPr>
      </w:pPr>
      <w:r>
        <w:rPr>
          <w:rFonts w:ascii="Arial" w:hAnsi="Arial"/>
          <w:b/>
          <w:sz w:val="24"/>
        </w:rPr>
        <w:t>Secretaría:</w:t>
      </w:r>
      <w:r>
        <w:rPr>
          <w:rFonts w:ascii="Arial" w:hAnsi="Arial"/>
          <w:b/>
          <w:spacing w:val="-1"/>
          <w:sz w:val="24"/>
        </w:rPr>
        <w:t> </w:t>
      </w:r>
      <w:r>
        <w:rPr>
          <w:sz w:val="24"/>
        </w:rPr>
        <w:t>Secretaría</w:t>
      </w:r>
      <w:r>
        <w:rPr>
          <w:spacing w:val="-4"/>
          <w:sz w:val="24"/>
        </w:rPr>
        <w:t> </w:t>
      </w:r>
      <w:r>
        <w:rPr>
          <w:sz w:val="24"/>
        </w:rPr>
        <w:t>de</w:t>
      </w:r>
      <w:r>
        <w:rPr>
          <w:spacing w:val="-3"/>
          <w:sz w:val="24"/>
        </w:rPr>
        <w:t> </w:t>
      </w:r>
      <w:r>
        <w:rPr>
          <w:sz w:val="24"/>
        </w:rPr>
        <w:t>Seguridad</w:t>
      </w:r>
      <w:r>
        <w:rPr>
          <w:spacing w:val="-4"/>
          <w:sz w:val="24"/>
        </w:rPr>
        <w:t> </w:t>
      </w:r>
      <w:r>
        <w:rPr>
          <w:sz w:val="24"/>
        </w:rPr>
        <w:t>y</w:t>
      </w:r>
      <w:r>
        <w:rPr>
          <w:spacing w:val="-5"/>
          <w:sz w:val="24"/>
        </w:rPr>
        <w:t> </w:t>
      </w:r>
      <w:r>
        <w:rPr>
          <w:spacing w:val="-2"/>
          <w:sz w:val="24"/>
        </w:rPr>
        <w:t>Vialidad;</w:t>
      </w:r>
    </w:p>
    <w:p>
      <w:pPr>
        <w:pStyle w:val="ListParagraph"/>
        <w:numPr>
          <w:ilvl w:val="0"/>
          <w:numId w:val="2"/>
        </w:numPr>
        <w:tabs>
          <w:tab w:pos="1542" w:val="left" w:leader="none"/>
        </w:tabs>
        <w:spacing w:line="276" w:lineRule="auto" w:before="41" w:after="0"/>
        <w:ind w:left="1542" w:right="160" w:hanging="1013"/>
        <w:jc w:val="both"/>
        <w:rPr>
          <w:sz w:val="24"/>
        </w:rPr>
      </w:pPr>
      <w:r>
        <w:rPr>
          <w:rFonts w:ascii="Arial" w:hAnsi="Arial"/>
          <w:b/>
          <w:sz w:val="24"/>
        </w:rPr>
        <w:t>Secretario: </w:t>
      </w:r>
      <w:r>
        <w:rPr>
          <w:sz w:val="24"/>
        </w:rPr>
        <w:t>La persona titular de la Secretaría de Seguridad y Vialidad, o quien haga de las veces de este;</w:t>
      </w:r>
    </w:p>
    <w:p>
      <w:pPr>
        <w:pStyle w:val="ListParagraph"/>
        <w:numPr>
          <w:ilvl w:val="0"/>
          <w:numId w:val="2"/>
        </w:numPr>
        <w:tabs>
          <w:tab w:pos="1541" w:val="left" w:leader="none"/>
        </w:tabs>
        <w:spacing w:line="240" w:lineRule="auto" w:before="1" w:after="0"/>
        <w:ind w:left="1541" w:right="0" w:hanging="945"/>
        <w:jc w:val="both"/>
        <w:rPr>
          <w:sz w:val="24"/>
        </w:rPr>
      </w:pPr>
      <w:r>
        <w:rPr>
          <w:rFonts w:ascii="Arial" w:hAnsi="Arial"/>
          <w:b/>
          <w:sz w:val="24"/>
        </w:rPr>
        <w:t>Institución</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z w:val="24"/>
        </w:rPr>
        <w:t>Seguridad: </w:t>
      </w:r>
      <w:r>
        <w:rPr>
          <w:sz w:val="24"/>
        </w:rPr>
        <w:t>Secretaría</w:t>
      </w:r>
      <w:r>
        <w:rPr>
          <w:spacing w:val="-4"/>
          <w:sz w:val="24"/>
        </w:rPr>
        <w:t> </w:t>
      </w:r>
      <w:r>
        <w:rPr>
          <w:sz w:val="24"/>
        </w:rPr>
        <w:t>de</w:t>
      </w:r>
      <w:r>
        <w:rPr>
          <w:spacing w:val="-3"/>
          <w:sz w:val="24"/>
        </w:rPr>
        <w:t> </w:t>
      </w:r>
      <w:r>
        <w:rPr>
          <w:sz w:val="24"/>
        </w:rPr>
        <w:t>Seguridad</w:t>
      </w:r>
      <w:r>
        <w:rPr>
          <w:spacing w:val="-4"/>
          <w:sz w:val="24"/>
        </w:rPr>
        <w:t> </w:t>
      </w:r>
      <w:r>
        <w:rPr>
          <w:sz w:val="24"/>
        </w:rPr>
        <w:t>y</w:t>
      </w:r>
      <w:r>
        <w:rPr>
          <w:spacing w:val="-5"/>
          <w:sz w:val="24"/>
        </w:rPr>
        <w:t> </w:t>
      </w:r>
      <w:r>
        <w:rPr>
          <w:spacing w:val="-2"/>
          <w:sz w:val="24"/>
        </w:rPr>
        <w:t>Vialidad;</w:t>
      </w:r>
    </w:p>
    <w:p>
      <w:pPr>
        <w:pStyle w:val="ListParagraph"/>
        <w:numPr>
          <w:ilvl w:val="0"/>
          <w:numId w:val="2"/>
        </w:numPr>
        <w:tabs>
          <w:tab w:pos="1542" w:val="left" w:leader="none"/>
        </w:tabs>
        <w:spacing w:line="276" w:lineRule="auto" w:before="41" w:after="0"/>
        <w:ind w:left="1542" w:right="157" w:hanging="1013"/>
        <w:jc w:val="both"/>
        <w:rPr>
          <w:sz w:val="24"/>
        </w:rPr>
      </w:pPr>
      <w:r>
        <w:rPr>
          <w:rFonts w:ascii="Arial" w:hAnsi="Arial"/>
          <w:b/>
          <w:sz w:val="24"/>
        </w:rPr>
        <w:t>Faltas Administrativas</w:t>
      </w:r>
      <w:r>
        <w:rPr>
          <w:sz w:val="24"/>
        </w:rPr>
        <w:t>: Las faltas administrativas graves y no graves, así como las faltas cometidas por los particulares, conforme a lo dispuesto en la Ley de Responsabilidades Administrativas del Estado de Nuevo León;</w:t>
      </w:r>
    </w:p>
    <w:p>
      <w:pPr>
        <w:pStyle w:val="ListParagraph"/>
        <w:numPr>
          <w:ilvl w:val="0"/>
          <w:numId w:val="2"/>
        </w:numPr>
        <w:tabs>
          <w:tab w:pos="1541" w:val="left" w:leader="none"/>
        </w:tabs>
        <w:spacing w:line="240" w:lineRule="auto" w:before="0" w:after="0"/>
        <w:ind w:left="1541" w:right="0" w:hanging="1080"/>
        <w:jc w:val="both"/>
        <w:rPr>
          <w:sz w:val="24"/>
        </w:rPr>
      </w:pPr>
      <w:r>
        <w:rPr>
          <w:rFonts w:ascii="Arial" w:hAnsi="Arial"/>
          <w:b/>
          <w:sz w:val="24"/>
        </w:rPr>
        <w:t>Municipio:</w:t>
      </w:r>
      <w:r>
        <w:rPr>
          <w:rFonts w:ascii="Arial" w:hAnsi="Arial"/>
          <w:b/>
          <w:spacing w:val="-3"/>
          <w:sz w:val="24"/>
        </w:rPr>
        <w:t> </w:t>
      </w:r>
      <w:r>
        <w:rPr>
          <w:sz w:val="24"/>
        </w:rPr>
        <w:t>Municipio</w:t>
      </w:r>
      <w:r>
        <w:rPr>
          <w:spacing w:val="-7"/>
          <w:sz w:val="24"/>
        </w:rPr>
        <w:t> </w:t>
      </w:r>
      <w:r>
        <w:rPr>
          <w:sz w:val="24"/>
        </w:rPr>
        <w:t>de</w:t>
      </w:r>
      <w:r>
        <w:rPr>
          <w:spacing w:val="-5"/>
          <w:sz w:val="24"/>
        </w:rPr>
        <w:t> </w:t>
      </w:r>
      <w:r>
        <w:rPr>
          <w:sz w:val="24"/>
        </w:rPr>
        <w:t>Salinas</w:t>
      </w:r>
      <w:r>
        <w:rPr>
          <w:spacing w:val="-5"/>
          <w:sz w:val="24"/>
        </w:rPr>
        <w:t> </w:t>
      </w:r>
      <w:r>
        <w:rPr>
          <w:sz w:val="24"/>
        </w:rPr>
        <w:t>Victoria,</w:t>
      </w:r>
      <w:r>
        <w:rPr>
          <w:spacing w:val="-5"/>
          <w:sz w:val="24"/>
        </w:rPr>
        <w:t> </w:t>
      </w:r>
      <w:r>
        <w:rPr>
          <w:sz w:val="24"/>
        </w:rPr>
        <w:t>Nuevo</w:t>
      </w:r>
      <w:r>
        <w:rPr>
          <w:spacing w:val="-5"/>
          <w:sz w:val="24"/>
        </w:rPr>
        <w:t> </w:t>
      </w:r>
      <w:r>
        <w:rPr>
          <w:spacing w:val="-2"/>
          <w:sz w:val="24"/>
        </w:rPr>
        <w:t>León;</w:t>
      </w:r>
    </w:p>
    <w:p>
      <w:pPr>
        <w:pStyle w:val="ListParagraph"/>
        <w:numPr>
          <w:ilvl w:val="0"/>
          <w:numId w:val="2"/>
        </w:numPr>
        <w:tabs>
          <w:tab w:pos="1542" w:val="left" w:leader="none"/>
        </w:tabs>
        <w:spacing w:line="276" w:lineRule="auto" w:before="41" w:after="0"/>
        <w:ind w:left="1542" w:right="158" w:hanging="1148"/>
        <w:jc w:val="both"/>
        <w:rPr>
          <w:sz w:val="24"/>
        </w:rPr>
      </w:pPr>
      <w:r>
        <w:rPr>
          <w:rFonts w:ascii="Arial" w:hAnsi="Arial"/>
          <w:b/>
          <w:sz w:val="24"/>
        </w:rPr>
        <w:t>Reglamento: </w:t>
      </w:r>
      <w:r>
        <w:rPr>
          <w:sz w:val="24"/>
        </w:rPr>
        <w:t>El presente Reglamento de la Comisión del Servicio Profesional de Carrera, Honor y Justicia de la Secretaría de Seguridad</w:t>
      </w:r>
      <w:r>
        <w:rPr>
          <w:spacing w:val="40"/>
          <w:sz w:val="24"/>
        </w:rPr>
        <w:t> </w:t>
      </w:r>
      <w:r>
        <w:rPr>
          <w:sz w:val="24"/>
        </w:rPr>
        <w:t>y Vialidad de Salinas Victoria, Nuevo León, y</w:t>
      </w:r>
    </w:p>
    <w:p>
      <w:pPr>
        <w:pStyle w:val="ListParagraph"/>
        <w:numPr>
          <w:ilvl w:val="0"/>
          <w:numId w:val="2"/>
        </w:numPr>
        <w:tabs>
          <w:tab w:pos="1542" w:val="left" w:leader="none"/>
        </w:tabs>
        <w:spacing w:line="273" w:lineRule="auto" w:before="1" w:after="0"/>
        <w:ind w:left="1542" w:right="157" w:hanging="1174"/>
        <w:jc w:val="both"/>
        <w:rPr>
          <w:sz w:val="24"/>
        </w:rPr>
      </w:pPr>
      <w:r>
        <w:rPr>
          <w:rFonts w:ascii="Arial" w:hAnsi="Arial"/>
          <w:b/>
          <w:sz w:val="24"/>
        </w:rPr>
        <w:t>Reglamento del Servicio: </w:t>
      </w:r>
      <w:r>
        <w:rPr>
          <w:sz w:val="24"/>
        </w:rPr>
        <w:t>El Reglamento del Servicio Profesional de Carrera, de la Secretaría de Seguridad Pública y Vialidad Municipal de Salinas Victoria, Nuevo León.</w:t>
      </w:r>
    </w:p>
    <w:p>
      <w:pPr>
        <w:pStyle w:val="BodyText"/>
      </w:pPr>
    </w:p>
    <w:p>
      <w:pPr>
        <w:pStyle w:val="BodyText"/>
        <w:spacing w:before="249"/>
      </w:pPr>
    </w:p>
    <w:p>
      <w:pPr>
        <w:spacing w:before="0"/>
        <w:ind w:left="2" w:right="55"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0" w:right="59"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9"/>
          <w:sz w:val="24"/>
        </w:rPr>
        <w:t> </w:t>
      </w:r>
      <w:r>
        <w:rPr>
          <w:rFonts w:ascii="Arial" w:hAnsi="Arial"/>
          <w:b/>
          <w:sz w:val="24"/>
        </w:rPr>
        <w:t>ORGANIZACIÓN</w:t>
      </w:r>
      <w:r>
        <w:rPr>
          <w:rFonts w:ascii="Arial" w:hAnsi="Arial"/>
          <w:b/>
          <w:spacing w:val="-3"/>
          <w:sz w:val="24"/>
        </w:rPr>
        <w:t> </w:t>
      </w:r>
      <w:r>
        <w:rPr>
          <w:rFonts w:ascii="Arial" w:hAnsi="Arial"/>
          <w:b/>
          <w:sz w:val="24"/>
        </w:rPr>
        <w:t>Y</w:t>
      </w:r>
      <w:r>
        <w:rPr>
          <w:rFonts w:ascii="Arial" w:hAnsi="Arial"/>
          <w:b/>
          <w:spacing w:val="-5"/>
          <w:sz w:val="24"/>
        </w:rPr>
        <w:t> </w:t>
      </w:r>
      <w:r>
        <w:rPr>
          <w:rFonts w:ascii="Arial" w:hAnsi="Arial"/>
          <w:b/>
          <w:sz w:val="24"/>
        </w:rPr>
        <w:t>FUNCIONAMIENTO</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pacing w:val="-2"/>
          <w:sz w:val="24"/>
        </w:rPr>
        <w:t>COMISIÓN</w:t>
      </w:r>
    </w:p>
    <w:p>
      <w:pPr>
        <w:spacing w:after="0"/>
        <w:jc w:val="center"/>
        <w:rPr>
          <w:rFonts w:ascii="Arial" w:hAnsi="Arial"/>
          <w:sz w:val="24"/>
        </w:rPr>
        <w:sectPr>
          <w:pgSz w:w="12240" w:h="15840"/>
          <w:pgMar w:header="0" w:footer="834" w:top="1820" w:bottom="1020" w:left="1600" w:right="1260"/>
        </w:sectPr>
      </w:pPr>
    </w:p>
    <w:p>
      <w:pPr>
        <w:pStyle w:val="BodyText"/>
        <w:spacing w:before="170"/>
        <w:rPr>
          <w:rFonts w:ascii="Arial"/>
          <w:b/>
        </w:rPr>
      </w:pPr>
    </w:p>
    <w:p>
      <w:pPr>
        <w:pStyle w:val="BodyText"/>
        <w:spacing w:line="276" w:lineRule="auto"/>
        <w:ind w:left="102" w:right="110"/>
        <w:jc w:val="both"/>
      </w:pPr>
      <w:r>
        <w:rPr>
          <w:rFonts w:ascii="Arial" w:hAnsi="Arial"/>
          <w:b/>
        </w:rPr>
        <w:t>Artículo 7.- </w:t>
      </w:r>
      <w:r>
        <w:rPr/>
        <w:t>La Comisión se compone por siete servidores públicos del Municipio, y</w:t>
      </w:r>
      <w:r>
        <w:rPr>
          <w:spacing w:val="40"/>
        </w:rPr>
        <w:t> </w:t>
      </w:r>
      <w:r>
        <w:rPr/>
        <w:t>se integrará de la manera siguiente:</w:t>
      </w:r>
    </w:p>
    <w:p>
      <w:pPr>
        <w:pStyle w:val="BodyText"/>
        <w:spacing w:before="42"/>
      </w:pPr>
    </w:p>
    <w:p>
      <w:pPr>
        <w:pStyle w:val="ListParagraph"/>
        <w:numPr>
          <w:ilvl w:val="0"/>
          <w:numId w:val="3"/>
        </w:numPr>
        <w:tabs>
          <w:tab w:pos="1542" w:val="left" w:leader="none"/>
        </w:tabs>
        <w:spacing w:line="276" w:lineRule="auto" w:before="0" w:after="0"/>
        <w:ind w:left="1542" w:right="159" w:hanging="855"/>
        <w:jc w:val="both"/>
        <w:rPr>
          <w:sz w:val="24"/>
        </w:rPr>
      </w:pPr>
      <w:r>
        <w:rPr>
          <w:rFonts w:ascii="Arial" w:hAnsi="Arial"/>
          <w:b/>
          <w:sz w:val="24"/>
        </w:rPr>
        <w:t>Presidente: </w:t>
      </w:r>
      <w:r>
        <w:rPr>
          <w:sz w:val="24"/>
        </w:rPr>
        <w:t>quien será el servidor público titular, o quien haga de sus veces, de la Secretaría de Seguridad y Vialidad;</w:t>
      </w:r>
    </w:p>
    <w:p>
      <w:pPr>
        <w:pStyle w:val="ListParagraph"/>
        <w:numPr>
          <w:ilvl w:val="0"/>
          <w:numId w:val="3"/>
        </w:numPr>
        <w:tabs>
          <w:tab w:pos="1542" w:val="left" w:leader="none"/>
        </w:tabs>
        <w:spacing w:line="276" w:lineRule="auto" w:before="0" w:after="0"/>
        <w:ind w:left="1542" w:right="158" w:hanging="920"/>
        <w:jc w:val="both"/>
        <w:rPr>
          <w:sz w:val="24"/>
        </w:rPr>
      </w:pPr>
      <w:r>
        <w:rPr>
          <w:rFonts w:ascii="Arial" w:hAnsi="Arial"/>
          <w:b/>
          <w:sz w:val="24"/>
        </w:rPr>
        <w:t>Secretario Técnico: </w:t>
      </w:r>
      <w:r>
        <w:rPr>
          <w:sz w:val="24"/>
        </w:rPr>
        <w:t>quien se desempeñe como el titular de la Dirección Jurídica de la Secretaría de Ayuntamiento, o quien haga de sus veces;</w:t>
      </w:r>
    </w:p>
    <w:p>
      <w:pPr>
        <w:pStyle w:val="ListParagraph"/>
        <w:numPr>
          <w:ilvl w:val="0"/>
          <w:numId w:val="3"/>
        </w:numPr>
        <w:tabs>
          <w:tab w:pos="1541" w:val="left" w:leader="none"/>
        </w:tabs>
        <w:spacing w:line="240" w:lineRule="auto" w:before="0" w:after="0"/>
        <w:ind w:left="1541" w:right="0" w:hanging="986"/>
        <w:jc w:val="left"/>
        <w:rPr>
          <w:sz w:val="24"/>
        </w:rPr>
      </w:pPr>
      <w:r>
        <w:rPr>
          <w:rFonts w:ascii="Arial" w:hAnsi="Arial"/>
          <w:b/>
          <w:sz w:val="24"/>
        </w:rPr>
        <w:t>Dos</w:t>
      </w:r>
      <w:r>
        <w:rPr>
          <w:rFonts w:ascii="Arial" w:hAnsi="Arial"/>
          <w:b/>
          <w:spacing w:val="-4"/>
          <w:sz w:val="24"/>
        </w:rPr>
        <w:t> </w:t>
      </w:r>
      <w:r>
        <w:rPr>
          <w:rFonts w:ascii="Arial" w:hAnsi="Arial"/>
          <w:b/>
          <w:sz w:val="24"/>
        </w:rPr>
        <w:t>Vocales</w:t>
      </w:r>
      <w:r>
        <w:rPr>
          <w:rFonts w:ascii="Arial" w:hAnsi="Arial"/>
          <w:b/>
          <w:spacing w:val="-4"/>
          <w:sz w:val="24"/>
        </w:rPr>
        <w:t> </w:t>
      </w:r>
      <w:r>
        <w:rPr>
          <w:rFonts w:ascii="Arial" w:hAnsi="Arial"/>
          <w:b/>
          <w:spacing w:val="-2"/>
          <w:sz w:val="24"/>
        </w:rPr>
        <w:t>técnicos</w:t>
      </w:r>
      <w:r>
        <w:rPr>
          <w:spacing w:val="-2"/>
          <w:sz w:val="24"/>
        </w:rPr>
        <w:t>:</w:t>
      </w:r>
    </w:p>
    <w:p>
      <w:pPr>
        <w:pStyle w:val="BodyText"/>
        <w:spacing w:before="79"/>
      </w:pPr>
    </w:p>
    <w:p>
      <w:pPr>
        <w:pStyle w:val="ListParagraph"/>
        <w:numPr>
          <w:ilvl w:val="1"/>
          <w:numId w:val="3"/>
        </w:numPr>
        <w:tabs>
          <w:tab w:pos="1802" w:val="left" w:leader="none"/>
          <w:tab w:pos="1804" w:val="left" w:leader="none"/>
        </w:tabs>
        <w:spacing w:line="240" w:lineRule="auto" w:before="1" w:after="0"/>
        <w:ind w:left="1804" w:right="160" w:hanging="426"/>
        <w:jc w:val="both"/>
        <w:rPr>
          <w:sz w:val="24"/>
        </w:rPr>
      </w:pPr>
      <w:r>
        <w:rPr>
          <w:sz w:val="24"/>
        </w:rPr>
        <w:t>El</w:t>
      </w:r>
      <w:r>
        <w:rPr>
          <w:sz w:val="24"/>
        </w:rPr>
        <w:t> primer</w:t>
      </w:r>
      <w:r>
        <w:rPr>
          <w:sz w:val="24"/>
        </w:rPr>
        <w:t> vocal</w:t>
      </w:r>
      <w:r>
        <w:rPr>
          <w:sz w:val="24"/>
        </w:rPr>
        <w:t> será</w:t>
      </w:r>
      <w:r>
        <w:rPr>
          <w:sz w:val="24"/>
        </w:rPr>
        <w:t> el</w:t>
      </w:r>
      <w:r>
        <w:rPr>
          <w:sz w:val="24"/>
        </w:rPr>
        <w:t> titular</w:t>
      </w:r>
      <w:r>
        <w:rPr>
          <w:sz w:val="24"/>
        </w:rPr>
        <w:t> de</w:t>
      </w:r>
      <w:r>
        <w:rPr>
          <w:sz w:val="24"/>
        </w:rPr>
        <w:t> la</w:t>
      </w:r>
      <w:r>
        <w:rPr>
          <w:sz w:val="24"/>
        </w:rPr>
        <w:t> Dirección de Policía de la </w:t>
      </w:r>
      <w:r>
        <w:rPr>
          <w:spacing w:val="-2"/>
          <w:sz w:val="24"/>
        </w:rPr>
        <w:t>Secretaría.</w:t>
      </w:r>
    </w:p>
    <w:p>
      <w:pPr>
        <w:pStyle w:val="ListParagraph"/>
        <w:numPr>
          <w:ilvl w:val="1"/>
          <w:numId w:val="3"/>
        </w:numPr>
        <w:tabs>
          <w:tab w:pos="1802" w:val="left" w:leader="none"/>
          <w:tab w:pos="1804" w:val="left" w:leader="none"/>
        </w:tabs>
        <w:spacing w:line="240" w:lineRule="auto" w:before="0" w:after="0"/>
        <w:ind w:left="1804" w:right="155" w:hanging="426"/>
        <w:jc w:val="both"/>
        <w:rPr>
          <w:sz w:val="24"/>
        </w:rPr>
      </w:pPr>
      <w:r>
        <w:rPr>
          <w:sz w:val="24"/>
        </w:rPr>
        <w:t>El</w:t>
      </w:r>
      <w:r>
        <w:rPr>
          <w:sz w:val="24"/>
        </w:rPr>
        <w:t> segundo</w:t>
      </w:r>
      <w:r>
        <w:rPr>
          <w:sz w:val="24"/>
        </w:rPr>
        <w:t> vocal</w:t>
      </w:r>
      <w:r>
        <w:rPr>
          <w:sz w:val="24"/>
        </w:rPr>
        <w:t> será</w:t>
      </w:r>
      <w:r>
        <w:rPr>
          <w:sz w:val="24"/>
        </w:rPr>
        <w:t> un</w:t>
      </w:r>
      <w:r>
        <w:rPr>
          <w:sz w:val="24"/>
        </w:rPr>
        <w:t> Policía</w:t>
      </w:r>
      <w:r>
        <w:rPr>
          <w:sz w:val="24"/>
        </w:rPr>
        <w:t> Segundo, representante del personal operativo de la Secretaría.</w:t>
      </w:r>
    </w:p>
    <w:p>
      <w:pPr>
        <w:pStyle w:val="BodyText"/>
      </w:pPr>
    </w:p>
    <w:p>
      <w:pPr>
        <w:pStyle w:val="BodyText"/>
        <w:spacing w:before="2"/>
      </w:pPr>
    </w:p>
    <w:p>
      <w:pPr>
        <w:pStyle w:val="ListParagraph"/>
        <w:numPr>
          <w:ilvl w:val="0"/>
          <w:numId w:val="3"/>
        </w:numPr>
        <w:tabs>
          <w:tab w:pos="1541" w:val="left" w:leader="none"/>
        </w:tabs>
        <w:spacing w:line="240" w:lineRule="auto" w:before="0" w:after="0"/>
        <w:ind w:left="1541" w:right="0" w:hanging="1012"/>
        <w:jc w:val="left"/>
        <w:rPr>
          <w:rFonts w:ascii="Arial"/>
          <w:b/>
          <w:sz w:val="24"/>
        </w:rPr>
      </w:pPr>
      <w:r>
        <w:rPr>
          <w:rFonts w:ascii="Arial"/>
          <w:b/>
          <w:sz w:val="24"/>
        </w:rPr>
        <w:t>Tres</w:t>
      </w:r>
      <w:r>
        <w:rPr>
          <w:rFonts w:ascii="Arial"/>
          <w:b/>
          <w:spacing w:val="-2"/>
          <w:sz w:val="24"/>
        </w:rPr>
        <w:t> Vocales:</w:t>
      </w:r>
    </w:p>
    <w:p>
      <w:pPr>
        <w:pStyle w:val="BodyText"/>
        <w:spacing w:before="62"/>
        <w:rPr>
          <w:rFonts w:ascii="Arial"/>
          <w:b/>
        </w:rPr>
      </w:pPr>
    </w:p>
    <w:p>
      <w:pPr>
        <w:pStyle w:val="ListParagraph"/>
        <w:numPr>
          <w:ilvl w:val="1"/>
          <w:numId w:val="3"/>
        </w:numPr>
        <w:tabs>
          <w:tab w:pos="1802" w:val="left" w:leader="none"/>
          <w:tab w:pos="1804" w:val="left" w:leader="none"/>
        </w:tabs>
        <w:spacing w:line="240" w:lineRule="auto" w:before="1" w:after="0"/>
        <w:ind w:left="1804" w:right="160" w:hanging="426"/>
        <w:jc w:val="both"/>
        <w:rPr>
          <w:sz w:val="24"/>
        </w:rPr>
      </w:pPr>
      <w:r>
        <w:rPr>
          <w:sz w:val="24"/>
        </w:rPr>
        <w:t>El</w:t>
      </w:r>
      <w:r>
        <w:rPr>
          <w:sz w:val="24"/>
        </w:rPr>
        <w:t> primero</w:t>
      </w:r>
      <w:r>
        <w:rPr>
          <w:sz w:val="24"/>
        </w:rPr>
        <w:t> será</w:t>
      </w:r>
      <w:r>
        <w:rPr>
          <w:sz w:val="24"/>
        </w:rPr>
        <w:t> representado</w:t>
      </w:r>
      <w:r>
        <w:rPr>
          <w:sz w:val="24"/>
        </w:rPr>
        <w:t> por</w:t>
      </w:r>
      <w:r>
        <w:rPr>
          <w:sz w:val="24"/>
        </w:rPr>
        <w:t> el</w:t>
      </w:r>
      <w:r>
        <w:rPr>
          <w:sz w:val="24"/>
        </w:rPr>
        <w:t> Titular, o quien haga de sus veces, de la Dirección de Recursos Humanos de la Secretaría de Finanzas y Tesorería Municipal.</w:t>
      </w:r>
    </w:p>
    <w:p>
      <w:pPr>
        <w:pStyle w:val="ListParagraph"/>
        <w:numPr>
          <w:ilvl w:val="1"/>
          <w:numId w:val="3"/>
        </w:numPr>
        <w:tabs>
          <w:tab w:pos="1802" w:val="left" w:leader="none"/>
          <w:tab w:pos="1804" w:val="left" w:leader="none"/>
        </w:tabs>
        <w:spacing w:line="240" w:lineRule="auto" w:before="0" w:after="0"/>
        <w:ind w:left="1804" w:right="159" w:hanging="426"/>
        <w:jc w:val="both"/>
        <w:rPr>
          <w:sz w:val="24"/>
        </w:rPr>
      </w:pPr>
      <w:r>
        <w:rPr>
          <w:sz w:val="24"/>
        </w:rPr>
        <w:t>El</w:t>
      </w:r>
      <w:r>
        <w:rPr>
          <w:sz w:val="24"/>
        </w:rPr>
        <w:t> segundo</w:t>
      </w:r>
      <w:r>
        <w:rPr>
          <w:sz w:val="24"/>
        </w:rPr>
        <w:t> será</w:t>
      </w:r>
      <w:r>
        <w:rPr>
          <w:sz w:val="24"/>
        </w:rPr>
        <w:t> representado</w:t>
      </w:r>
      <w:r>
        <w:rPr>
          <w:sz w:val="24"/>
        </w:rPr>
        <w:t> por</w:t>
      </w:r>
      <w:r>
        <w:rPr>
          <w:sz w:val="24"/>
        </w:rPr>
        <w:t> el</w:t>
      </w:r>
      <w:r>
        <w:rPr>
          <w:sz w:val="24"/>
        </w:rPr>
        <w:t> Titular, o quien haga de sus veces, de la Dirección de Egresos de la Secretaría de Finanzas y Tesorería Municipal.</w:t>
      </w:r>
    </w:p>
    <w:p>
      <w:pPr>
        <w:pStyle w:val="ListParagraph"/>
        <w:numPr>
          <w:ilvl w:val="1"/>
          <w:numId w:val="3"/>
        </w:numPr>
        <w:tabs>
          <w:tab w:pos="1802" w:val="left" w:leader="none"/>
          <w:tab w:pos="1804" w:val="left" w:leader="none"/>
        </w:tabs>
        <w:spacing w:line="240" w:lineRule="auto" w:before="0" w:after="0"/>
        <w:ind w:left="1804" w:right="160" w:hanging="426"/>
        <w:jc w:val="both"/>
        <w:rPr>
          <w:sz w:val="24"/>
        </w:rPr>
      </w:pPr>
      <w:r>
        <w:rPr>
          <w:sz w:val="24"/>
        </w:rPr>
        <w:t>El</w:t>
      </w:r>
      <w:r>
        <w:rPr>
          <w:sz w:val="24"/>
        </w:rPr>
        <w:t> tercero</w:t>
      </w:r>
      <w:r>
        <w:rPr>
          <w:sz w:val="24"/>
        </w:rPr>
        <w:t> será</w:t>
      </w:r>
      <w:r>
        <w:rPr>
          <w:sz w:val="24"/>
        </w:rPr>
        <w:t> representado</w:t>
      </w:r>
      <w:r>
        <w:rPr>
          <w:sz w:val="24"/>
        </w:rPr>
        <w:t> por</w:t>
      </w:r>
      <w:r>
        <w:rPr>
          <w:sz w:val="24"/>
        </w:rPr>
        <w:t> el</w:t>
      </w:r>
      <w:r>
        <w:rPr>
          <w:sz w:val="24"/>
        </w:rPr>
        <w:t> Regidor</w:t>
      </w:r>
      <w:r>
        <w:rPr>
          <w:sz w:val="24"/>
        </w:rPr>
        <w:t> coordinador</w:t>
      </w:r>
      <w:r>
        <w:rPr>
          <w:sz w:val="24"/>
        </w:rPr>
        <w:t> de</w:t>
      </w:r>
      <w:r>
        <w:rPr>
          <w:sz w:val="24"/>
        </w:rPr>
        <w:t> la Comisión de Seguridad.</w:t>
      </w:r>
    </w:p>
    <w:p>
      <w:pPr>
        <w:pStyle w:val="BodyText"/>
      </w:pPr>
    </w:p>
    <w:p>
      <w:pPr>
        <w:pStyle w:val="BodyText"/>
        <w:ind w:left="102" w:right="159"/>
        <w:jc w:val="both"/>
      </w:pPr>
      <w:r>
        <w:rPr/>
        <w:t>Las personas señaladas en las fracciones I, II, y III, desempeñarán su encargo con carácter honorífico, y en caso de ser removidas de la Institución de Seguridad o</w:t>
      </w:r>
      <w:r>
        <w:rPr>
          <w:spacing w:val="40"/>
        </w:rPr>
        <w:t> </w:t>
      </w:r>
      <w:r>
        <w:rPr/>
        <w:t>áreas administrativas que representan, automáticamente dejarán de ser integrantes de la Comisión; quedando en tanto se designa un Titular del o de los cargos, como integrante, quien se hubiere designado como suplente.</w:t>
      </w:r>
    </w:p>
    <w:p>
      <w:pPr>
        <w:pStyle w:val="BodyText"/>
        <w:spacing w:before="1"/>
      </w:pPr>
    </w:p>
    <w:p>
      <w:pPr>
        <w:pStyle w:val="BodyText"/>
        <w:ind w:left="102" w:right="159"/>
        <w:jc w:val="both"/>
      </w:pPr>
      <w:r>
        <w:rPr/>
        <w:t>La participación</w:t>
      </w:r>
      <w:r>
        <w:rPr>
          <w:spacing w:val="-2"/>
        </w:rPr>
        <w:t> </w:t>
      </w:r>
      <w:r>
        <w:rPr/>
        <w:t>de</w:t>
      </w:r>
      <w:r>
        <w:rPr>
          <w:spacing w:val="-2"/>
        </w:rPr>
        <w:t> </w:t>
      </w:r>
      <w:r>
        <w:rPr/>
        <w:t>las</w:t>
      </w:r>
      <w:r>
        <w:rPr>
          <w:spacing w:val="-3"/>
        </w:rPr>
        <w:t> </w:t>
      </w:r>
      <w:r>
        <w:rPr/>
        <w:t>personas</w:t>
      </w:r>
      <w:r>
        <w:rPr>
          <w:spacing w:val="-1"/>
        </w:rPr>
        <w:t> </w:t>
      </w:r>
      <w:r>
        <w:rPr/>
        <w:t>señaladas</w:t>
      </w:r>
      <w:r>
        <w:rPr>
          <w:spacing w:val="-1"/>
        </w:rPr>
        <w:t> </w:t>
      </w:r>
      <w:r>
        <w:rPr/>
        <w:t>en la</w:t>
      </w:r>
      <w:r>
        <w:rPr>
          <w:spacing w:val="-3"/>
        </w:rPr>
        <w:t> </w:t>
      </w:r>
      <w:r>
        <w:rPr/>
        <w:t>fracción IV, será</w:t>
      </w:r>
      <w:r>
        <w:rPr>
          <w:spacing w:val="-3"/>
        </w:rPr>
        <w:t> </w:t>
      </w:r>
      <w:r>
        <w:rPr/>
        <w:t>a</w:t>
      </w:r>
      <w:r>
        <w:rPr>
          <w:spacing w:val="-2"/>
        </w:rPr>
        <w:t> </w:t>
      </w:r>
      <w:r>
        <w:rPr/>
        <w:t>título honorífico y tendrán derecho solamente a voz, pero no a voto.</w:t>
      </w:r>
    </w:p>
    <w:p>
      <w:pPr>
        <w:pStyle w:val="BodyText"/>
        <w:spacing w:before="274"/>
        <w:ind w:left="102" w:right="161"/>
        <w:jc w:val="both"/>
      </w:pPr>
      <w:r>
        <w:rPr>
          <w:rFonts w:ascii="Arial" w:hAnsi="Arial"/>
          <w:b/>
        </w:rPr>
        <w:t>Artículo 8.- </w:t>
      </w:r>
      <w:r>
        <w:rPr/>
        <w:t>Los integrantes de la Comisión tendrán derecho a nombrar un suplente con el grado o puesto inmediato inferior, quien en caso de ausencia del titular, participará en las sesiones con las mismas atribuciones que su representado, pudiendo ser removido por el Ayuntamiento a propuesta del Presidente Municipal.</w:t>
      </w:r>
    </w:p>
    <w:p>
      <w:pPr>
        <w:spacing w:after="0"/>
        <w:jc w:val="both"/>
        <w:sectPr>
          <w:pgSz w:w="12240" w:h="15840"/>
          <w:pgMar w:header="0" w:footer="834" w:top="1820" w:bottom="1020" w:left="1600" w:right="1260"/>
        </w:sectPr>
      </w:pPr>
    </w:p>
    <w:p>
      <w:pPr>
        <w:pStyle w:val="BodyText"/>
        <w:spacing w:before="170"/>
      </w:pPr>
    </w:p>
    <w:p>
      <w:pPr>
        <w:pStyle w:val="BodyText"/>
        <w:spacing w:line="276" w:lineRule="auto"/>
        <w:ind w:left="102" w:right="112"/>
        <w:jc w:val="both"/>
      </w:pPr>
      <w:r>
        <w:rPr>
          <w:rFonts w:ascii="Arial" w:hAnsi="Arial"/>
          <w:b/>
        </w:rPr>
        <w:t>Artículo 9.-</w:t>
      </w:r>
      <w:r>
        <w:rPr>
          <w:rFonts w:ascii="Arial" w:hAnsi="Arial"/>
          <w:b/>
        </w:rPr>
        <w:t> </w:t>
      </w:r>
      <w:r>
        <w:rPr/>
        <w:t>Los integrantes de la Comisión sujetarán su actuar en los principios Constitucionales de Legalidad, Objetividad, Eficacia, Profesionalismo, Honradez y Respeto a los Derechos Humanos que rigen el servicio público.</w:t>
      </w:r>
    </w:p>
    <w:p>
      <w:pPr>
        <w:pStyle w:val="BodyText"/>
        <w:spacing w:before="42"/>
      </w:pPr>
    </w:p>
    <w:p>
      <w:pPr>
        <w:pStyle w:val="BodyText"/>
        <w:spacing w:line="276" w:lineRule="auto"/>
        <w:ind w:left="102" w:right="109"/>
        <w:jc w:val="both"/>
      </w:pPr>
      <w:r>
        <w:rPr>
          <w:rFonts w:ascii="Arial" w:hAnsi="Arial"/>
          <w:b/>
        </w:rPr>
        <w:t>Artículo</w:t>
      </w:r>
      <w:r>
        <w:rPr>
          <w:rFonts w:ascii="Arial" w:hAnsi="Arial"/>
          <w:b/>
          <w:spacing w:val="-1"/>
        </w:rPr>
        <w:t> </w:t>
      </w:r>
      <w:r>
        <w:rPr>
          <w:rFonts w:ascii="Arial" w:hAnsi="Arial"/>
          <w:b/>
        </w:rPr>
        <w:t>10.-</w:t>
      </w:r>
      <w:r>
        <w:rPr>
          <w:rFonts w:ascii="Arial" w:hAnsi="Arial"/>
          <w:b/>
          <w:spacing w:val="-1"/>
        </w:rPr>
        <w:t> </w:t>
      </w:r>
      <w:r>
        <w:rPr/>
        <w:t>Los</w:t>
      </w:r>
      <w:r>
        <w:rPr>
          <w:spacing w:val="-1"/>
        </w:rPr>
        <w:t> </w:t>
      </w:r>
      <w:r>
        <w:rPr/>
        <w:t>integrantes</w:t>
      </w:r>
      <w:r>
        <w:rPr>
          <w:spacing w:val="-3"/>
        </w:rPr>
        <w:t> </w:t>
      </w:r>
      <w:r>
        <w:rPr/>
        <w:t>de la Comisión,</w:t>
      </w:r>
      <w:r>
        <w:rPr>
          <w:spacing w:val="-3"/>
        </w:rPr>
        <w:t> </w:t>
      </w:r>
      <w:r>
        <w:rPr/>
        <w:t>podrán ser</w:t>
      </w:r>
      <w:r>
        <w:rPr>
          <w:spacing w:val="-2"/>
        </w:rPr>
        <w:t> </w:t>
      </w:r>
      <w:r>
        <w:rPr/>
        <w:t>removidos</w:t>
      </w:r>
      <w:r>
        <w:rPr>
          <w:spacing w:val="-3"/>
        </w:rPr>
        <w:t> </w:t>
      </w:r>
      <w:r>
        <w:rPr/>
        <w:t>por</w:t>
      </w:r>
      <w:r>
        <w:rPr>
          <w:spacing w:val="-2"/>
        </w:rPr>
        <w:t> </w:t>
      </w:r>
      <w:r>
        <w:rPr/>
        <w:t>las siguientes </w:t>
      </w:r>
      <w:r>
        <w:rPr>
          <w:spacing w:val="-2"/>
        </w:rPr>
        <w:t>causas:</w:t>
      </w:r>
    </w:p>
    <w:p>
      <w:pPr>
        <w:pStyle w:val="BodyText"/>
        <w:spacing w:before="42"/>
      </w:pPr>
    </w:p>
    <w:p>
      <w:pPr>
        <w:pStyle w:val="ListParagraph"/>
        <w:numPr>
          <w:ilvl w:val="0"/>
          <w:numId w:val="4"/>
        </w:numPr>
        <w:tabs>
          <w:tab w:pos="1541" w:val="left" w:leader="none"/>
        </w:tabs>
        <w:spacing w:line="240" w:lineRule="auto" w:before="0" w:after="0"/>
        <w:ind w:left="1541" w:right="0" w:hanging="854"/>
        <w:jc w:val="left"/>
        <w:rPr>
          <w:sz w:val="24"/>
        </w:rPr>
      </w:pPr>
      <w:r>
        <w:rPr>
          <w:sz w:val="24"/>
        </w:rPr>
        <w:t>Incumplimiento</w:t>
      </w:r>
      <w:r>
        <w:rPr>
          <w:spacing w:val="-6"/>
          <w:sz w:val="24"/>
        </w:rPr>
        <w:t> </w:t>
      </w:r>
      <w:r>
        <w:rPr>
          <w:sz w:val="24"/>
        </w:rPr>
        <w:t>de</w:t>
      </w:r>
      <w:r>
        <w:rPr>
          <w:spacing w:val="-5"/>
          <w:sz w:val="24"/>
        </w:rPr>
        <w:t> </w:t>
      </w:r>
      <w:r>
        <w:rPr>
          <w:sz w:val="24"/>
        </w:rPr>
        <w:t>sus</w:t>
      </w:r>
      <w:r>
        <w:rPr>
          <w:spacing w:val="-5"/>
          <w:sz w:val="24"/>
        </w:rPr>
        <w:t> </w:t>
      </w:r>
      <w:r>
        <w:rPr>
          <w:sz w:val="24"/>
        </w:rPr>
        <w:t>obligaciones</w:t>
      </w:r>
      <w:r>
        <w:rPr>
          <w:spacing w:val="-5"/>
          <w:sz w:val="24"/>
        </w:rPr>
        <w:t> </w:t>
      </w:r>
      <w:r>
        <w:rPr>
          <w:sz w:val="24"/>
        </w:rPr>
        <w:t>previstas</w:t>
      </w:r>
      <w:r>
        <w:rPr>
          <w:spacing w:val="-3"/>
          <w:sz w:val="24"/>
        </w:rPr>
        <w:t> </w:t>
      </w:r>
      <w:r>
        <w:rPr>
          <w:sz w:val="24"/>
        </w:rPr>
        <w:t>en</w:t>
      </w:r>
      <w:r>
        <w:rPr>
          <w:spacing w:val="-3"/>
          <w:sz w:val="24"/>
        </w:rPr>
        <w:t> </w:t>
      </w:r>
      <w:r>
        <w:rPr>
          <w:sz w:val="24"/>
        </w:rPr>
        <w:t>este</w:t>
      </w:r>
      <w:r>
        <w:rPr>
          <w:spacing w:val="-1"/>
          <w:sz w:val="24"/>
        </w:rPr>
        <w:t> </w:t>
      </w:r>
      <w:r>
        <w:rPr>
          <w:spacing w:val="-2"/>
          <w:sz w:val="24"/>
        </w:rPr>
        <w:t>Reglamento;</w:t>
      </w:r>
    </w:p>
    <w:p>
      <w:pPr>
        <w:pStyle w:val="ListParagraph"/>
        <w:numPr>
          <w:ilvl w:val="0"/>
          <w:numId w:val="4"/>
        </w:numPr>
        <w:tabs>
          <w:tab w:pos="1542" w:val="left" w:leader="none"/>
        </w:tabs>
        <w:spacing w:line="276" w:lineRule="auto" w:before="41" w:after="0"/>
        <w:ind w:left="1542" w:right="163" w:hanging="920"/>
        <w:jc w:val="left"/>
        <w:rPr>
          <w:sz w:val="24"/>
        </w:rPr>
      </w:pPr>
      <w:r>
        <w:rPr>
          <w:sz w:val="24"/>
        </w:rPr>
        <w:t>Incurrir en actos contrarios a la legalidad y a la ética en el ejercicio de</w:t>
      </w:r>
      <w:r>
        <w:rPr>
          <w:spacing w:val="40"/>
          <w:sz w:val="24"/>
        </w:rPr>
        <w:t> </w:t>
      </w:r>
      <w:r>
        <w:rPr>
          <w:sz w:val="24"/>
        </w:rPr>
        <w:t>su función;</w:t>
      </w:r>
    </w:p>
    <w:p>
      <w:pPr>
        <w:pStyle w:val="ListParagraph"/>
        <w:numPr>
          <w:ilvl w:val="0"/>
          <w:numId w:val="4"/>
        </w:numPr>
        <w:tabs>
          <w:tab w:pos="1542" w:val="left" w:leader="none"/>
        </w:tabs>
        <w:spacing w:line="278" w:lineRule="auto" w:before="0" w:after="0"/>
        <w:ind w:left="1542" w:right="154" w:hanging="987"/>
        <w:jc w:val="left"/>
        <w:rPr>
          <w:sz w:val="24"/>
        </w:rPr>
      </w:pPr>
      <w:r>
        <w:rPr>
          <w:sz w:val="24"/>
        </w:rPr>
        <w:t>Por ausentarse sin causa justificada, de manera</w:t>
      </w:r>
      <w:r>
        <w:rPr>
          <w:spacing w:val="36"/>
          <w:sz w:val="24"/>
        </w:rPr>
        <w:t> </w:t>
      </w:r>
      <w:r>
        <w:rPr>
          <w:sz w:val="24"/>
        </w:rPr>
        <w:t>consecutiva, en más</w:t>
      </w:r>
      <w:r>
        <w:rPr>
          <w:spacing w:val="40"/>
          <w:sz w:val="24"/>
        </w:rPr>
        <w:t> </w:t>
      </w:r>
      <w:r>
        <w:rPr>
          <w:sz w:val="24"/>
        </w:rPr>
        <w:t>de tres sesiones de la Comisión, y</w:t>
      </w:r>
    </w:p>
    <w:p>
      <w:pPr>
        <w:pStyle w:val="ListParagraph"/>
        <w:numPr>
          <w:ilvl w:val="0"/>
          <w:numId w:val="4"/>
        </w:numPr>
        <w:tabs>
          <w:tab w:pos="1541" w:val="left" w:leader="none"/>
        </w:tabs>
        <w:spacing w:line="269" w:lineRule="exact" w:before="0" w:after="0"/>
        <w:ind w:left="1541" w:right="0" w:hanging="1012"/>
        <w:jc w:val="left"/>
        <w:rPr>
          <w:sz w:val="24"/>
        </w:rPr>
      </w:pPr>
      <w:r>
        <w:rPr>
          <w:sz w:val="24"/>
        </w:rPr>
        <w:t>Causa</w:t>
      </w:r>
      <w:r>
        <w:rPr>
          <w:spacing w:val="-3"/>
          <w:sz w:val="24"/>
        </w:rPr>
        <w:t> </w:t>
      </w:r>
      <w:r>
        <w:rPr>
          <w:sz w:val="24"/>
        </w:rPr>
        <w:t>grave</w:t>
      </w:r>
      <w:r>
        <w:rPr>
          <w:spacing w:val="-2"/>
          <w:sz w:val="24"/>
        </w:rPr>
        <w:t> </w:t>
      </w:r>
      <w:r>
        <w:rPr>
          <w:sz w:val="24"/>
        </w:rPr>
        <w:t>a</w:t>
      </w:r>
      <w:r>
        <w:rPr>
          <w:spacing w:val="-1"/>
          <w:sz w:val="24"/>
        </w:rPr>
        <w:t> </w:t>
      </w:r>
      <w:r>
        <w:rPr>
          <w:sz w:val="24"/>
        </w:rPr>
        <w:t>juicio</w:t>
      </w:r>
      <w:r>
        <w:rPr>
          <w:spacing w:val="-2"/>
          <w:sz w:val="24"/>
        </w:rPr>
        <w:t> </w:t>
      </w:r>
      <w:r>
        <w:rPr>
          <w:sz w:val="24"/>
        </w:rPr>
        <w:t>del</w:t>
      </w:r>
      <w:r>
        <w:rPr>
          <w:spacing w:val="-2"/>
          <w:sz w:val="24"/>
        </w:rPr>
        <w:t> Ayuntamiento.</w:t>
      </w:r>
    </w:p>
    <w:p>
      <w:pPr>
        <w:pStyle w:val="BodyText"/>
        <w:spacing w:line="276" w:lineRule="auto" w:before="203"/>
        <w:ind w:left="102" w:right="111"/>
        <w:jc w:val="both"/>
      </w:pPr>
      <w:r>
        <w:rPr>
          <w:rFonts w:ascii="Arial" w:hAnsi="Arial"/>
          <w:b/>
        </w:rPr>
        <w:t>Artículo 11.- </w:t>
      </w:r>
      <w:r>
        <w:rPr/>
        <w:t>La Comisión gozará de amplias facultades para solicitar a las Unidades Administrativas, Órganos Desconcentrados y Comisiones, en su caso, que se encuentren adscritas a la Secretaría de Seguridad y Vialidad, así como a las autoridades correspondientes, la práctica de diligencias, así como la información y documentación necesaria a efecto de resolver de manera justa, equitativa el procedimiento correspondiente.</w:t>
      </w:r>
    </w:p>
    <w:p>
      <w:pPr>
        <w:pStyle w:val="BodyText"/>
        <w:spacing w:before="38"/>
      </w:pPr>
    </w:p>
    <w:p>
      <w:pPr>
        <w:pStyle w:val="BodyText"/>
        <w:ind w:left="102" w:right="163"/>
        <w:jc w:val="both"/>
      </w:pPr>
      <w:r>
        <w:rPr>
          <w:rFonts w:ascii="Arial" w:hAnsi="Arial"/>
          <w:b/>
        </w:rPr>
        <w:t>Artículo 12.-</w:t>
      </w:r>
      <w:r>
        <w:rPr>
          <w:rFonts w:ascii="Arial" w:hAnsi="Arial"/>
          <w:b/>
        </w:rPr>
        <w:t> </w:t>
      </w:r>
      <w:r>
        <w:rPr/>
        <w:t>Para</w:t>
      </w:r>
      <w:r>
        <w:rPr/>
        <w:t> el</w:t>
      </w:r>
      <w:r>
        <w:rPr/>
        <w:t> desempeño</w:t>
      </w:r>
      <w:r>
        <w:rPr/>
        <w:t> de</w:t>
      </w:r>
      <w:r>
        <w:rPr/>
        <w:t> sus</w:t>
      </w:r>
      <w:r>
        <w:rPr/>
        <w:t> atribuciones</w:t>
      </w:r>
      <w:r>
        <w:rPr/>
        <w:t> y</w:t>
      </w:r>
      <w:r>
        <w:rPr/>
        <w:t> funciones, la Comisión se auxiliará de las áreas de funcionamiento y personal administrativo necesario, como Jefaturas de Departamento, asistentes y demás auxiliares que se requieran, de conformidad con la disponibilidad presupuestal correspondiente.</w:t>
      </w:r>
    </w:p>
    <w:p>
      <w:pPr>
        <w:pStyle w:val="BodyText"/>
      </w:pPr>
    </w:p>
    <w:p>
      <w:pPr>
        <w:pStyle w:val="BodyText"/>
        <w:ind w:left="102"/>
        <w:jc w:val="both"/>
      </w:pPr>
      <w:r>
        <w:rPr>
          <w:rFonts w:ascii="Arial" w:hAnsi="Arial"/>
          <w:b/>
        </w:rPr>
        <w:t>Artículo</w:t>
      </w:r>
      <w:r>
        <w:rPr>
          <w:rFonts w:ascii="Arial" w:hAnsi="Arial"/>
          <w:b/>
          <w:spacing w:val="-5"/>
        </w:rPr>
        <w:t> </w:t>
      </w:r>
      <w:r>
        <w:rPr>
          <w:rFonts w:ascii="Arial" w:hAnsi="Arial"/>
          <w:b/>
        </w:rPr>
        <w:t>13</w:t>
      </w:r>
      <w:r>
        <w:rPr/>
        <w:t>.-</w:t>
      </w:r>
      <w:r>
        <w:rPr>
          <w:spacing w:val="-7"/>
        </w:rPr>
        <w:t> </w:t>
      </w:r>
      <w:r>
        <w:rPr/>
        <w:t>La</w:t>
      </w:r>
      <w:r>
        <w:rPr>
          <w:spacing w:val="-5"/>
        </w:rPr>
        <w:t> </w:t>
      </w:r>
      <w:r>
        <w:rPr/>
        <w:t>Comisión</w:t>
      </w:r>
      <w:r>
        <w:rPr>
          <w:spacing w:val="-4"/>
        </w:rPr>
        <w:t> </w:t>
      </w:r>
      <w:r>
        <w:rPr/>
        <w:t>tendrá</w:t>
      </w:r>
      <w:r>
        <w:rPr>
          <w:spacing w:val="-5"/>
        </w:rPr>
        <w:t> </w:t>
      </w:r>
      <w:r>
        <w:rPr/>
        <w:t>las</w:t>
      </w:r>
      <w:r>
        <w:rPr>
          <w:spacing w:val="-5"/>
        </w:rPr>
        <w:t> </w:t>
      </w:r>
      <w:r>
        <w:rPr/>
        <w:t>siguientes</w:t>
      </w:r>
      <w:r>
        <w:rPr>
          <w:spacing w:val="-5"/>
        </w:rPr>
        <w:t> </w:t>
      </w:r>
      <w:r>
        <w:rPr>
          <w:spacing w:val="-2"/>
        </w:rPr>
        <w:t>atribuciones:</w:t>
      </w:r>
    </w:p>
    <w:p>
      <w:pPr>
        <w:pStyle w:val="BodyText"/>
        <w:spacing w:before="2"/>
      </w:pPr>
    </w:p>
    <w:p>
      <w:pPr>
        <w:pStyle w:val="ListParagraph"/>
        <w:numPr>
          <w:ilvl w:val="0"/>
          <w:numId w:val="5"/>
        </w:numPr>
        <w:tabs>
          <w:tab w:pos="1542" w:val="left" w:leader="none"/>
          <w:tab w:pos="2419" w:val="left" w:leader="none"/>
          <w:tab w:pos="4028" w:val="left" w:leader="none"/>
          <w:tab w:pos="4561" w:val="left" w:leader="none"/>
          <w:tab w:pos="5132" w:val="left" w:leader="none"/>
          <w:tab w:pos="7021" w:val="left" w:leader="none"/>
          <w:tab w:pos="7553" w:val="left" w:leader="none"/>
          <w:tab w:pos="8867" w:val="left" w:leader="none"/>
        </w:tabs>
        <w:spacing w:line="278" w:lineRule="auto" w:before="0" w:after="0"/>
        <w:ind w:left="1542" w:right="161" w:hanging="855"/>
        <w:jc w:val="left"/>
        <w:rPr>
          <w:sz w:val="24"/>
        </w:rPr>
      </w:pPr>
      <w:r>
        <w:rPr>
          <w:spacing w:val="-2"/>
          <w:sz w:val="24"/>
        </w:rPr>
        <w:t>Emitir</w:t>
      </w:r>
      <w:r>
        <w:rPr>
          <w:sz w:val="24"/>
        </w:rPr>
        <w:tab/>
      </w:r>
      <w:r>
        <w:rPr>
          <w:spacing w:val="-2"/>
          <w:sz w:val="24"/>
        </w:rPr>
        <w:t>resoluciones</w:t>
      </w:r>
      <w:r>
        <w:rPr>
          <w:sz w:val="24"/>
        </w:rPr>
        <w:tab/>
      </w:r>
      <w:r>
        <w:rPr>
          <w:spacing w:val="-6"/>
          <w:sz w:val="24"/>
        </w:rPr>
        <w:t>de</w:t>
      </w:r>
      <w:r>
        <w:rPr>
          <w:sz w:val="24"/>
        </w:rPr>
        <w:tab/>
      </w:r>
      <w:r>
        <w:rPr>
          <w:spacing w:val="-4"/>
          <w:sz w:val="24"/>
        </w:rPr>
        <w:t>los</w:t>
      </w:r>
      <w:r>
        <w:rPr>
          <w:sz w:val="24"/>
        </w:rPr>
        <w:tab/>
      </w:r>
      <w:r>
        <w:rPr>
          <w:spacing w:val="-2"/>
          <w:sz w:val="24"/>
        </w:rPr>
        <w:t>procedimientos</w:t>
      </w:r>
      <w:r>
        <w:rPr>
          <w:sz w:val="24"/>
        </w:rPr>
        <w:tab/>
      </w:r>
      <w:r>
        <w:rPr>
          <w:spacing w:val="-6"/>
          <w:sz w:val="24"/>
        </w:rPr>
        <w:t>de</w:t>
      </w:r>
      <w:r>
        <w:rPr>
          <w:sz w:val="24"/>
        </w:rPr>
        <w:tab/>
      </w:r>
      <w:r>
        <w:rPr>
          <w:spacing w:val="-2"/>
          <w:sz w:val="24"/>
        </w:rPr>
        <w:t>remoción,</w:t>
      </w:r>
      <w:r>
        <w:rPr>
          <w:sz w:val="24"/>
        </w:rPr>
        <w:tab/>
      </w:r>
      <w:r>
        <w:rPr>
          <w:spacing w:val="-4"/>
          <w:sz w:val="24"/>
        </w:rPr>
        <w:t>por </w:t>
      </w:r>
      <w:r>
        <w:rPr>
          <w:sz w:val="24"/>
        </w:rPr>
        <w:t>incumplimiento de</w:t>
      </w:r>
      <w:r>
        <w:rPr>
          <w:spacing w:val="40"/>
          <w:sz w:val="24"/>
        </w:rPr>
        <w:t> </w:t>
      </w:r>
      <w:r>
        <w:rPr>
          <w:sz w:val="24"/>
        </w:rPr>
        <w:t>los requisitos de permanencia;</w:t>
      </w:r>
    </w:p>
    <w:p>
      <w:pPr>
        <w:pStyle w:val="ListParagraph"/>
        <w:numPr>
          <w:ilvl w:val="0"/>
          <w:numId w:val="5"/>
        </w:numPr>
        <w:tabs>
          <w:tab w:pos="1542" w:val="left" w:leader="none"/>
          <w:tab w:pos="2357" w:val="left" w:leader="none"/>
          <w:tab w:pos="2865" w:val="left" w:leader="none"/>
          <w:tab w:pos="4415" w:val="left" w:leader="none"/>
          <w:tab w:pos="4938" w:val="left" w:leader="none"/>
          <w:tab w:pos="6645" w:val="left" w:leader="none"/>
          <w:tab w:pos="7968" w:val="left" w:leader="none"/>
          <w:tab w:pos="8356" w:val="left" w:leader="none"/>
        </w:tabs>
        <w:spacing w:line="276" w:lineRule="auto" w:before="0" w:after="0"/>
        <w:ind w:left="1542" w:right="158" w:hanging="920"/>
        <w:jc w:val="left"/>
        <w:rPr>
          <w:sz w:val="24"/>
        </w:rPr>
      </w:pPr>
      <w:r>
        <w:rPr>
          <w:spacing w:val="-2"/>
          <w:sz w:val="24"/>
        </w:rPr>
        <w:t>Emitir</w:t>
      </w:r>
      <w:r>
        <w:rPr>
          <w:sz w:val="24"/>
        </w:rPr>
        <w:tab/>
      </w:r>
      <w:r>
        <w:rPr>
          <w:spacing w:val="-4"/>
          <w:sz w:val="24"/>
        </w:rPr>
        <w:t>las</w:t>
      </w:r>
      <w:r>
        <w:rPr>
          <w:sz w:val="24"/>
        </w:rPr>
        <w:tab/>
      </w:r>
      <w:r>
        <w:rPr>
          <w:spacing w:val="-2"/>
          <w:sz w:val="24"/>
        </w:rPr>
        <w:t>resoluciones</w:t>
      </w:r>
      <w:r>
        <w:rPr>
          <w:sz w:val="24"/>
        </w:rPr>
        <w:tab/>
      </w:r>
      <w:r>
        <w:rPr>
          <w:spacing w:val="-4"/>
          <w:sz w:val="24"/>
        </w:rPr>
        <w:t>del</w:t>
      </w:r>
      <w:r>
        <w:rPr>
          <w:sz w:val="24"/>
        </w:rPr>
        <w:tab/>
      </w:r>
      <w:r>
        <w:rPr>
          <w:spacing w:val="-2"/>
          <w:sz w:val="24"/>
        </w:rPr>
        <w:t>procedimiento</w:t>
      </w:r>
      <w:r>
        <w:rPr>
          <w:sz w:val="24"/>
        </w:rPr>
        <w:tab/>
        <w:t>por</w:t>
      </w:r>
      <w:r>
        <w:rPr>
          <w:spacing w:val="80"/>
          <w:sz w:val="24"/>
        </w:rPr>
        <w:t> </w:t>
      </w:r>
      <w:r>
        <w:rPr>
          <w:sz w:val="24"/>
        </w:rPr>
        <w:t>faltas</w:t>
        <w:tab/>
      </w:r>
      <w:r>
        <w:rPr>
          <w:spacing w:val="-6"/>
          <w:sz w:val="24"/>
        </w:rPr>
        <w:t>al</w:t>
      </w:r>
      <w:r>
        <w:rPr>
          <w:sz w:val="24"/>
        </w:rPr>
        <w:tab/>
      </w:r>
      <w:r>
        <w:rPr>
          <w:spacing w:val="-2"/>
          <w:sz w:val="24"/>
        </w:rPr>
        <w:t>régimen </w:t>
      </w:r>
      <w:r>
        <w:rPr>
          <w:sz w:val="24"/>
        </w:rPr>
        <w:t>disciplinario de los integrantes de la Secretaría;</w:t>
      </w:r>
    </w:p>
    <w:p>
      <w:pPr>
        <w:pStyle w:val="ListParagraph"/>
        <w:numPr>
          <w:ilvl w:val="0"/>
          <w:numId w:val="5"/>
        </w:numPr>
        <w:tabs>
          <w:tab w:pos="1542" w:val="left" w:leader="none"/>
        </w:tabs>
        <w:spacing w:line="278" w:lineRule="auto" w:before="0" w:after="0"/>
        <w:ind w:left="1542" w:right="162" w:hanging="987"/>
        <w:jc w:val="left"/>
        <w:rPr>
          <w:sz w:val="24"/>
        </w:rPr>
      </w:pPr>
      <w:r>
        <w:rPr>
          <w:sz w:val="24"/>
        </w:rPr>
        <w:t>Imponer las sanciones derivadas a las faltas al régimen disciplinario de los integrantes de la Secretaría;</w:t>
      </w:r>
    </w:p>
    <w:p>
      <w:pPr>
        <w:pStyle w:val="ListParagraph"/>
        <w:numPr>
          <w:ilvl w:val="0"/>
          <w:numId w:val="5"/>
        </w:numPr>
        <w:tabs>
          <w:tab w:pos="1542" w:val="left" w:leader="none"/>
        </w:tabs>
        <w:spacing w:line="276" w:lineRule="auto" w:before="0" w:after="0"/>
        <w:ind w:left="1542" w:right="151" w:hanging="1013"/>
        <w:jc w:val="both"/>
        <w:rPr>
          <w:sz w:val="24"/>
        </w:rPr>
      </w:pPr>
      <w:r>
        <w:rPr>
          <w:sz w:val="24"/>
        </w:rPr>
        <w:t>Conocer y resolver las solicitudes del procedimiento por faltas al régimen disciplinario remitidas</w:t>
      </w:r>
      <w:r>
        <w:rPr>
          <w:spacing w:val="40"/>
          <w:sz w:val="24"/>
        </w:rPr>
        <w:t> </w:t>
      </w:r>
      <w:r>
        <w:rPr>
          <w:sz w:val="24"/>
        </w:rPr>
        <w:t>por la Dirección de Asuntos Internos en relación con la actuación de los elementos adscritos a la Institución de </w:t>
      </w:r>
      <w:r>
        <w:rPr>
          <w:spacing w:val="-2"/>
          <w:sz w:val="24"/>
        </w:rPr>
        <w:t>Seguridad;</w:t>
      </w:r>
    </w:p>
    <w:p>
      <w:pPr>
        <w:spacing w:after="0" w:line="276" w:lineRule="auto"/>
        <w:jc w:val="both"/>
        <w:rPr>
          <w:sz w:val="24"/>
        </w:rPr>
        <w:sectPr>
          <w:pgSz w:w="12240" w:h="15840"/>
          <w:pgMar w:header="0" w:footer="834" w:top="1820" w:bottom="1020" w:left="1600" w:right="1260"/>
        </w:sectPr>
      </w:pPr>
    </w:p>
    <w:p>
      <w:pPr>
        <w:pStyle w:val="BodyText"/>
        <w:spacing w:before="170"/>
      </w:pPr>
    </w:p>
    <w:p>
      <w:pPr>
        <w:pStyle w:val="ListParagraph"/>
        <w:numPr>
          <w:ilvl w:val="0"/>
          <w:numId w:val="5"/>
        </w:numPr>
        <w:tabs>
          <w:tab w:pos="1542" w:val="left" w:leader="none"/>
        </w:tabs>
        <w:spacing w:line="276" w:lineRule="auto" w:before="0" w:after="0"/>
        <w:ind w:left="1542" w:right="157" w:hanging="946"/>
        <w:jc w:val="both"/>
        <w:rPr>
          <w:sz w:val="24"/>
        </w:rPr>
      </w:pPr>
      <w:r>
        <w:rPr>
          <w:sz w:val="24"/>
        </w:rPr>
        <w:t>Desechar las solicitudes de inicio de procedimientos por faltas al régimen disciplinario y la de remoción por incumplimiento de los requisitos de permanencia, en los casos de notoria improcedencia;</w:t>
      </w:r>
    </w:p>
    <w:p>
      <w:pPr>
        <w:pStyle w:val="ListParagraph"/>
        <w:numPr>
          <w:ilvl w:val="0"/>
          <w:numId w:val="5"/>
        </w:numPr>
        <w:tabs>
          <w:tab w:pos="1542" w:val="left" w:leader="none"/>
        </w:tabs>
        <w:spacing w:line="276" w:lineRule="auto" w:before="1" w:after="0"/>
        <w:ind w:left="1542" w:right="159" w:hanging="1013"/>
        <w:jc w:val="both"/>
        <w:rPr>
          <w:sz w:val="24"/>
        </w:rPr>
      </w:pPr>
      <w:r>
        <w:rPr>
          <w:sz w:val="24"/>
        </w:rPr>
        <w:t>Dictar, conforme a la gravedad del caso, la suspensión temporal, suspensión cautelar,</w:t>
      </w:r>
      <w:r>
        <w:rPr>
          <w:spacing w:val="40"/>
          <w:sz w:val="24"/>
        </w:rPr>
        <w:t> </w:t>
      </w:r>
      <w:r>
        <w:rPr>
          <w:sz w:val="24"/>
        </w:rPr>
        <w:t>suspensión de remuneraciones, inhabilitación o destitución del cargo de los elementos sujetos a los procedimientos derivados de las faltas al régimen disciplinario, de conformidad con las disposiciones aplicables;</w:t>
      </w:r>
    </w:p>
    <w:p>
      <w:pPr>
        <w:pStyle w:val="ListParagraph"/>
        <w:numPr>
          <w:ilvl w:val="0"/>
          <w:numId w:val="5"/>
        </w:numPr>
        <w:tabs>
          <w:tab w:pos="1542" w:val="left" w:leader="none"/>
        </w:tabs>
        <w:spacing w:line="276" w:lineRule="auto" w:before="0" w:after="0"/>
        <w:ind w:left="1542" w:right="157" w:hanging="1080"/>
        <w:jc w:val="both"/>
        <w:rPr>
          <w:sz w:val="24"/>
        </w:rPr>
      </w:pPr>
      <w:r>
        <w:rPr>
          <w:sz w:val="24"/>
        </w:rPr>
        <w:t>Dar vista a la Contraloría de las conductas derivadas de las faltas al régimen disciplinario que pudieran constituir faltas administrativas, para la sustanciación del procedimiento correspondiente, de conformidad</w:t>
      </w:r>
      <w:r>
        <w:rPr>
          <w:spacing w:val="40"/>
          <w:sz w:val="24"/>
        </w:rPr>
        <w:t> </w:t>
      </w:r>
      <w:r>
        <w:rPr>
          <w:sz w:val="24"/>
        </w:rPr>
        <w:t>con la normatividad aplicable;</w:t>
      </w:r>
    </w:p>
    <w:p>
      <w:pPr>
        <w:pStyle w:val="ListParagraph"/>
        <w:numPr>
          <w:ilvl w:val="0"/>
          <w:numId w:val="5"/>
        </w:numPr>
        <w:tabs>
          <w:tab w:pos="1542" w:val="left" w:leader="none"/>
        </w:tabs>
        <w:spacing w:line="276" w:lineRule="auto" w:before="0" w:after="0"/>
        <w:ind w:left="1542" w:right="164" w:hanging="1148"/>
        <w:jc w:val="both"/>
        <w:rPr>
          <w:sz w:val="24"/>
        </w:rPr>
      </w:pPr>
      <w:r>
        <w:rPr>
          <w:sz w:val="24"/>
        </w:rPr>
        <w:t>Dar vista a la Fiscalía General de Justicia del Estado, de la posible comisión de algún delito previsto en la legislación penal vigente;</w:t>
      </w:r>
    </w:p>
    <w:p>
      <w:pPr>
        <w:pStyle w:val="ListParagraph"/>
        <w:numPr>
          <w:ilvl w:val="0"/>
          <w:numId w:val="5"/>
        </w:numPr>
        <w:tabs>
          <w:tab w:pos="1542" w:val="left" w:leader="none"/>
        </w:tabs>
        <w:spacing w:line="278" w:lineRule="auto" w:before="0" w:after="0"/>
        <w:ind w:left="1542" w:right="161" w:hanging="1013"/>
        <w:jc w:val="both"/>
        <w:rPr>
          <w:sz w:val="24"/>
        </w:rPr>
      </w:pPr>
      <w:r>
        <w:rPr>
          <w:sz w:val="24"/>
        </w:rPr>
        <w:t>Resolver sobre el recurso de revocación que se interponga, en contra de las resoluciones que emita;</w:t>
      </w:r>
    </w:p>
    <w:p>
      <w:pPr>
        <w:pStyle w:val="ListParagraph"/>
        <w:numPr>
          <w:ilvl w:val="0"/>
          <w:numId w:val="5"/>
        </w:numPr>
        <w:tabs>
          <w:tab w:pos="1542" w:val="left" w:leader="none"/>
        </w:tabs>
        <w:spacing w:line="276" w:lineRule="auto" w:before="0" w:after="0"/>
        <w:ind w:left="1542" w:right="152" w:hanging="946"/>
        <w:jc w:val="both"/>
        <w:rPr>
          <w:sz w:val="24"/>
        </w:rPr>
      </w:pPr>
      <w:r>
        <w:rPr>
          <w:sz w:val="24"/>
        </w:rPr>
        <w:t>Remitir a la Secretaría de Seguridad del Estado y a la Contraloría Municipal, copia certificada de las sanciones a los elementos de la Secretaría, para efectos de inscribirlas en el Registro del Sistema Estatal de información para la Seguridad Pública y el Registro de Servidores Públicos sancionados e Inhabilitados, respectivamente;</w:t>
      </w:r>
    </w:p>
    <w:p>
      <w:pPr>
        <w:pStyle w:val="ListParagraph"/>
        <w:numPr>
          <w:ilvl w:val="0"/>
          <w:numId w:val="5"/>
        </w:numPr>
        <w:tabs>
          <w:tab w:pos="1542" w:val="left" w:leader="none"/>
        </w:tabs>
        <w:spacing w:line="276" w:lineRule="auto" w:before="0" w:after="0"/>
        <w:ind w:left="1542" w:right="153" w:hanging="1013"/>
        <w:jc w:val="both"/>
        <w:rPr>
          <w:sz w:val="24"/>
        </w:rPr>
      </w:pPr>
      <w:r>
        <w:rPr>
          <w:sz w:val="24"/>
        </w:rPr>
        <w:t>Resolver sobre el otorgamiento de estímulos económicos, insignias, medallas, reconocimientos o constancias de grado a que se hagan merecedores los elementos de la Secretaría, según lo previsto en el Reglamento del Servicio Profesional de Carrera de la Secretaría de Seguridad Pública y Vialidad Municipal de Salinas Victoria, Nuevo</w:t>
      </w:r>
      <w:r>
        <w:rPr>
          <w:spacing w:val="80"/>
          <w:sz w:val="24"/>
        </w:rPr>
        <w:t> </w:t>
      </w:r>
      <w:r>
        <w:rPr>
          <w:spacing w:val="-2"/>
          <w:sz w:val="24"/>
        </w:rPr>
        <w:t>León;</w:t>
      </w:r>
    </w:p>
    <w:p>
      <w:pPr>
        <w:pStyle w:val="ListParagraph"/>
        <w:numPr>
          <w:ilvl w:val="0"/>
          <w:numId w:val="5"/>
        </w:numPr>
        <w:tabs>
          <w:tab w:pos="1542" w:val="left" w:leader="none"/>
        </w:tabs>
        <w:spacing w:line="276" w:lineRule="auto" w:before="0" w:after="0"/>
        <w:ind w:left="1542" w:right="160" w:hanging="1080"/>
        <w:jc w:val="both"/>
        <w:rPr>
          <w:sz w:val="24"/>
        </w:rPr>
      </w:pPr>
      <w:r>
        <w:rPr>
          <w:sz w:val="24"/>
        </w:rPr>
        <w:t>Aprobar, evaluar y supervisar los procesos referentes a los procedimientos de planeación, reclutamiento, selección, formación inicial, ingreso, formación continua y evaluación, para la permanencia, especialización, desarrollo, promoción y estímulos;</w:t>
      </w:r>
    </w:p>
    <w:p>
      <w:pPr>
        <w:pStyle w:val="ListParagraph"/>
        <w:numPr>
          <w:ilvl w:val="0"/>
          <w:numId w:val="5"/>
        </w:numPr>
        <w:tabs>
          <w:tab w:pos="1542" w:val="left" w:leader="none"/>
        </w:tabs>
        <w:spacing w:line="278" w:lineRule="auto" w:before="0" w:after="0"/>
        <w:ind w:left="1542" w:right="164" w:hanging="1148"/>
        <w:jc w:val="both"/>
        <w:rPr>
          <w:sz w:val="24"/>
        </w:rPr>
      </w:pPr>
      <w:r>
        <w:rPr>
          <w:sz w:val="24"/>
        </w:rPr>
        <w:t>Validar la convocatoria</w:t>
      </w:r>
      <w:r>
        <w:rPr>
          <w:spacing w:val="-1"/>
          <w:sz w:val="24"/>
        </w:rPr>
        <w:t> </w:t>
      </w:r>
      <w:r>
        <w:rPr>
          <w:sz w:val="24"/>
        </w:rPr>
        <w:t>externa cuando no exista candidato dentro de la </w:t>
      </w:r>
      <w:r>
        <w:rPr>
          <w:spacing w:val="-2"/>
          <w:sz w:val="24"/>
        </w:rPr>
        <w:t>Secretaría;</w:t>
      </w:r>
    </w:p>
    <w:p>
      <w:pPr>
        <w:pStyle w:val="ListParagraph"/>
        <w:numPr>
          <w:ilvl w:val="0"/>
          <w:numId w:val="5"/>
        </w:numPr>
        <w:tabs>
          <w:tab w:pos="1542" w:val="left" w:leader="none"/>
        </w:tabs>
        <w:spacing w:line="276" w:lineRule="auto" w:before="0" w:after="0"/>
        <w:ind w:left="1542" w:right="162" w:hanging="1174"/>
        <w:jc w:val="both"/>
        <w:rPr>
          <w:sz w:val="24"/>
        </w:rPr>
      </w:pPr>
      <w:r>
        <w:rPr>
          <w:sz w:val="24"/>
        </w:rPr>
        <w:t>Emitir y vigilar la publicación y difusión de las convocatorias </w:t>
      </w:r>
      <w:r>
        <w:rPr>
          <w:spacing w:val="-2"/>
          <w:sz w:val="24"/>
        </w:rPr>
        <w:t>correspondientes;</w:t>
      </w:r>
    </w:p>
    <w:p>
      <w:pPr>
        <w:pStyle w:val="ListParagraph"/>
        <w:numPr>
          <w:ilvl w:val="0"/>
          <w:numId w:val="5"/>
        </w:numPr>
        <w:tabs>
          <w:tab w:pos="1541" w:val="left" w:leader="none"/>
        </w:tabs>
        <w:spacing w:line="275" w:lineRule="exact" w:before="0" w:after="0"/>
        <w:ind w:left="1541" w:right="0" w:hanging="1106"/>
        <w:jc w:val="both"/>
        <w:rPr>
          <w:sz w:val="24"/>
        </w:rPr>
      </w:pPr>
      <w:r>
        <w:rPr>
          <w:sz w:val="24"/>
        </w:rPr>
        <w:t>Registrar</w:t>
      </w:r>
      <w:r>
        <w:rPr>
          <w:spacing w:val="-5"/>
          <w:sz w:val="24"/>
        </w:rPr>
        <w:t> </w:t>
      </w:r>
      <w:r>
        <w:rPr>
          <w:sz w:val="24"/>
        </w:rPr>
        <w:t>los</w:t>
      </w:r>
      <w:r>
        <w:rPr>
          <w:spacing w:val="-2"/>
          <w:sz w:val="24"/>
        </w:rPr>
        <w:t> </w:t>
      </w:r>
      <w:r>
        <w:rPr>
          <w:sz w:val="24"/>
        </w:rPr>
        <w:t>nombramientos</w:t>
      </w:r>
      <w:r>
        <w:rPr>
          <w:spacing w:val="-2"/>
          <w:sz w:val="24"/>
        </w:rPr>
        <w:t> </w:t>
      </w:r>
      <w:r>
        <w:rPr>
          <w:sz w:val="24"/>
        </w:rPr>
        <w:t>y</w:t>
      </w:r>
      <w:r>
        <w:rPr>
          <w:spacing w:val="-4"/>
          <w:sz w:val="24"/>
        </w:rPr>
        <w:t> </w:t>
      </w:r>
      <w:r>
        <w:rPr>
          <w:sz w:val="24"/>
        </w:rPr>
        <w:t>constancias</w:t>
      </w:r>
      <w:r>
        <w:rPr>
          <w:spacing w:val="-3"/>
          <w:sz w:val="24"/>
        </w:rPr>
        <w:t> </w:t>
      </w:r>
      <w:r>
        <w:rPr>
          <w:sz w:val="24"/>
        </w:rPr>
        <w:t>de</w:t>
      </w:r>
      <w:r>
        <w:rPr>
          <w:spacing w:val="-2"/>
          <w:sz w:val="24"/>
        </w:rPr>
        <w:t> grado;</w:t>
      </w:r>
    </w:p>
    <w:p>
      <w:pPr>
        <w:pStyle w:val="ListParagraph"/>
        <w:numPr>
          <w:ilvl w:val="0"/>
          <w:numId w:val="5"/>
        </w:numPr>
        <w:tabs>
          <w:tab w:pos="1542" w:val="left" w:leader="none"/>
        </w:tabs>
        <w:spacing w:line="276" w:lineRule="auto" w:before="33" w:after="0"/>
        <w:ind w:left="1542" w:right="158" w:hanging="1174"/>
        <w:jc w:val="both"/>
        <w:rPr>
          <w:sz w:val="24"/>
        </w:rPr>
      </w:pPr>
      <w:r>
        <w:rPr>
          <w:sz w:val="24"/>
        </w:rPr>
        <w:t>Recomendar programas de capacitación institucionales, así como cursos de especialización;</w:t>
      </w:r>
    </w:p>
    <w:p>
      <w:pPr>
        <w:spacing w:after="0" w:line="276" w:lineRule="auto"/>
        <w:jc w:val="both"/>
        <w:rPr>
          <w:sz w:val="24"/>
        </w:rPr>
        <w:sectPr>
          <w:pgSz w:w="12240" w:h="15840"/>
          <w:pgMar w:header="0" w:footer="834" w:top="1820" w:bottom="1020" w:left="1600" w:right="1260"/>
        </w:sectPr>
      </w:pPr>
    </w:p>
    <w:p>
      <w:pPr>
        <w:pStyle w:val="BodyText"/>
        <w:spacing w:before="170"/>
      </w:pPr>
    </w:p>
    <w:p>
      <w:pPr>
        <w:pStyle w:val="ListParagraph"/>
        <w:numPr>
          <w:ilvl w:val="0"/>
          <w:numId w:val="5"/>
        </w:numPr>
        <w:tabs>
          <w:tab w:pos="1541" w:val="left" w:leader="none"/>
        </w:tabs>
        <w:spacing w:line="240" w:lineRule="auto" w:before="0" w:after="0"/>
        <w:ind w:left="1541" w:right="0" w:hanging="1240"/>
        <w:jc w:val="left"/>
        <w:rPr>
          <w:sz w:val="24"/>
        </w:rPr>
      </w:pPr>
      <w:r>
        <w:rPr>
          <w:sz w:val="24"/>
        </w:rPr>
        <w:t>Aprobar</w:t>
      </w:r>
      <w:r>
        <w:rPr>
          <w:spacing w:val="-5"/>
          <w:sz w:val="24"/>
        </w:rPr>
        <w:t> </w:t>
      </w:r>
      <w:r>
        <w:rPr>
          <w:sz w:val="24"/>
        </w:rPr>
        <w:t>y</w:t>
      </w:r>
      <w:r>
        <w:rPr>
          <w:spacing w:val="-6"/>
          <w:sz w:val="24"/>
        </w:rPr>
        <w:t> </w:t>
      </w:r>
      <w:r>
        <w:rPr>
          <w:sz w:val="24"/>
        </w:rPr>
        <w:t>expedir</w:t>
      </w:r>
      <w:r>
        <w:rPr>
          <w:spacing w:val="-4"/>
          <w:sz w:val="24"/>
        </w:rPr>
        <w:t> </w:t>
      </w:r>
      <w:r>
        <w:rPr>
          <w:sz w:val="24"/>
        </w:rPr>
        <w:t>el</w:t>
      </w:r>
      <w:r>
        <w:rPr>
          <w:spacing w:val="-3"/>
          <w:sz w:val="24"/>
        </w:rPr>
        <w:t> </w:t>
      </w:r>
      <w:r>
        <w:rPr>
          <w:sz w:val="24"/>
        </w:rPr>
        <w:t>Manual</w:t>
      </w:r>
      <w:r>
        <w:rPr>
          <w:spacing w:val="-2"/>
          <w:sz w:val="24"/>
        </w:rPr>
        <w:t> </w:t>
      </w:r>
      <w:r>
        <w:rPr>
          <w:sz w:val="24"/>
        </w:rPr>
        <w:t>de</w:t>
      </w:r>
      <w:r>
        <w:rPr>
          <w:spacing w:val="-5"/>
          <w:sz w:val="24"/>
        </w:rPr>
        <w:t> </w:t>
      </w:r>
      <w:r>
        <w:rPr>
          <w:sz w:val="24"/>
        </w:rPr>
        <w:t>Procedimientos</w:t>
      </w:r>
      <w:r>
        <w:rPr>
          <w:spacing w:val="-2"/>
          <w:sz w:val="24"/>
        </w:rPr>
        <w:t> respectivo;</w:t>
      </w:r>
    </w:p>
    <w:p>
      <w:pPr>
        <w:pStyle w:val="ListParagraph"/>
        <w:numPr>
          <w:ilvl w:val="0"/>
          <w:numId w:val="5"/>
        </w:numPr>
        <w:tabs>
          <w:tab w:pos="1542" w:val="left" w:leader="none"/>
        </w:tabs>
        <w:spacing w:line="276" w:lineRule="auto" w:before="41" w:after="0"/>
        <w:ind w:left="1542" w:right="161" w:hanging="1308"/>
        <w:jc w:val="left"/>
        <w:rPr>
          <w:sz w:val="24"/>
        </w:rPr>
      </w:pPr>
      <w:r>
        <w:rPr>
          <w:sz w:val="24"/>
        </w:rPr>
        <w:t>Proponer las reformas necesarias a los ordenamientos que regulan el Servicio Profesional de Carrera, y</w:t>
      </w:r>
    </w:p>
    <w:p>
      <w:pPr>
        <w:pStyle w:val="ListParagraph"/>
        <w:numPr>
          <w:ilvl w:val="0"/>
          <w:numId w:val="5"/>
        </w:numPr>
        <w:tabs>
          <w:tab w:pos="1542" w:val="left" w:leader="none"/>
        </w:tabs>
        <w:spacing w:line="276" w:lineRule="auto" w:before="1" w:after="0"/>
        <w:ind w:left="1542" w:right="157" w:hanging="1174"/>
        <w:jc w:val="left"/>
        <w:rPr>
          <w:sz w:val="24"/>
        </w:rPr>
      </w:pPr>
      <w:r>
        <w:rPr>
          <w:sz w:val="24"/>
        </w:rPr>
        <w:t>Las</w:t>
      </w:r>
      <w:r>
        <w:rPr>
          <w:spacing w:val="30"/>
          <w:sz w:val="24"/>
        </w:rPr>
        <w:t> </w:t>
      </w:r>
      <w:r>
        <w:rPr>
          <w:sz w:val="24"/>
        </w:rPr>
        <w:t>demás</w:t>
      </w:r>
      <w:r>
        <w:rPr>
          <w:spacing w:val="30"/>
          <w:sz w:val="24"/>
        </w:rPr>
        <w:t> </w:t>
      </w:r>
      <w:r>
        <w:rPr>
          <w:sz w:val="24"/>
        </w:rPr>
        <w:t>que</w:t>
      </w:r>
      <w:r>
        <w:rPr>
          <w:spacing w:val="30"/>
          <w:sz w:val="24"/>
        </w:rPr>
        <w:t> </w:t>
      </w:r>
      <w:r>
        <w:rPr>
          <w:sz w:val="24"/>
        </w:rPr>
        <w:t>le</w:t>
      </w:r>
      <w:r>
        <w:rPr>
          <w:spacing w:val="28"/>
          <w:sz w:val="24"/>
        </w:rPr>
        <w:t> </w:t>
      </w:r>
      <w:r>
        <w:rPr>
          <w:sz w:val="24"/>
        </w:rPr>
        <w:t>confieran</w:t>
      </w:r>
      <w:r>
        <w:rPr>
          <w:spacing w:val="30"/>
          <w:sz w:val="24"/>
        </w:rPr>
        <w:t> </w:t>
      </w:r>
      <w:r>
        <w:rPr>
          <w:sz w:val="24"/>
        </w:rPr>
        <w:t>la</w:t>
      </w:r>
      <w:r>
        <w:rPr>
          <w:spacing w:val="30"/>
          <w:sz w:val="24"/>
        </w:rPr>
        <w:t> </w:t>
      </w:r>
      <w:r>
        <w:rPr>
          <w:sz w:val="24"/>
        </w:rPr>
        <w:t>Ley,</w:t>
      </w:r>
      <w:r>
        <w:rPr>
          <w:spacing w:val="30"/>
          <w:sz w:val="24"/>
        </w:rPr>
        <w:t> </w:t>
      </w:r>
      <w:r>
        <w:rPr>
          <w:sz w:val="24"/>
        </w:rPr>
        <w:t>el</w:t>
      </w:r>
      <w:r>
        <w:rPr>
          <w:spacing w:val="29"/>
          <w:sz w:val="24"/>
        </w:rPr>
        <w:t> </w:t>
      </w:r>
      <w:r>
        <w:rPr>
          <w:sz w:val="24"/>
        </w:rPr>
        <w:t>presente</w:t>
      </w:r>
      <w:r>
        <w:rPr>
          <w:spacing w:val="29"/>
          <w:sz w:val="24"/>
        </w:rPr>
        <w:t> </w:t>
      </w:r>
      <w:r>
        <w:rPr>
          <w:sz w:val="24"/>
        </w:rPr>
        <w:t>Reglamento</w:t>
      </w:r>
      <w:r>
        <w:rPr>
          <w:spacing w:val="29"/>
          <w:sz w:val="24"/>
        </w:rPr>
        <w:t> </w:t>
      </w:r>
      <w:r>
        <w:rPr>
          <w:sz w:val="24"/>
        </w:rPr>
        <w:t>y</w:t>
      </w:r>
      <w:r>
        <w:rPr>
          <w:spacing w:val="28"/>
          <w:sz w:val="24"/>
        </w:rPr>
        <w:t> </w:t>
      </w:r>
      <w:r>
        <w:rPr>
          <w:sz w:val="24"/>
        </w:rPr>
        <w:t>demás disposiciones jurídicas aplicables.</w:t>
      </w:r>
    </w:p>
    <w:p>
      <w:pPr>
        <w:pStyle w:val="BodyText"/>
        <w:spacing w:before="18"/>
      </w:pPr>
    </w:p>
    <w:p>
      <w:pPr>
        <w:pStyle w:val="BodyText"/>
        <w:ind w:left="102" w:right="162"/>
        <w:jc w:val="both"/>
      </w:pPr>
      <w:r>
        <w:rPr>
          <w:rFonts w:ascii="Arial" w:hAnsi="Arial"/>
          <w:b/>
        </w:rPr>
        <w:t>Artículo 14.- </w:t>
      </w:r>
      <w:r>
        <w:rPr/>
        <w:t>Las convocatorias para las sesiones ordinarias de la Comisión deberán ser emitidas cuando menos con dos días hábiles de anticipación al día de la celebración de la sesión.</w:t>
      </w:r>
    </w:p>
    <w:p>
      <w:pPr>
        <w:pStyle w:val="BodyText"/>
        <w:spacing w:before="1"/>
      </w:pPr>
    </w:p>
    <w:p>
      <w:pPr>
        <w:pStyle w:val="BodyText"/>
        <w:ind w:left="102" w:right="163"/>
        <w:jc w:val="both"/>
      </w:pPr>
      <w:r>
        <w:rPr/>
        <w:t>En el caso de las sesiones extraordinarias, las convocatorias deberán ser emitidas cuando menos veinticuatro horas antes a la celebración de la sesión.</w:t>
      </w:r>
    </w:p>
    <w:p>
      <w:pPr>
        <w:pStyle w:val="BodyText"/>
      </w:pPr>
    </w:p>
    <w:p>
      <w:pPr>
        <w:pStyle w:val="BodyText"/>
        <w:ind w:left="102" w:right="164"/>
        <w:jc w:val="both"/>
      </w:pPr>
      <w:r>
        <w:rPr/>
        <w:t>En las convocatorias emitidas deberá incluirse el orden del día, mismo que, contará por lo menos, con los apartados siguientes:</w:t>
      </w:r>
    </w:p>
    <w:p>
      <w:pPr>
        <w:pStyle w:val="BodyText"/>
        <w:spacing w:before="2"/>
      </w:pPr>
    </w:p>
    <w:p>
      <w:pPr>
        <w:pStyle w:val="ListParagraph"/>
        <w:numPr>
          <w:ilvl w:val="0"/>
          <w:numId w:val="6"/>
        </w:numPr>
        <w:tabs>
          <w:tab w:pos="1541" w:val="left" w:leader="none"/>
        </w:tabs>
        <w:spacing w:line="240" w:lineRule="auto" w:before="1" w:after="0"/>
        <w:ind w:left="1541" w:right="0" w:hanging="854"/>
        <w:jc w:val="left"/>
        <w:rPr>
          <w:sz w:val="24"/>
        </w:rPr>
      </w:pPr>
      <w:r>
        <w:rPr>
          <w:sz w:val="24"/>
        </w:rPr>
        <w:t>Lista</w:t>
      </w:r>
      <w:r>
        <w:rPr>
          <w:spacing w:val="-3"/>
          <w:sz w:val="24"/>
        </w:rPr>
        <w:t> </w:t>
      </w:r>
      <w:r>
        <w:rPr>
          <w:sz w:val="24"/>
        </w:rPr>
        <w:t>de</w:t>
      </w:r>
      <w:r>
        <w:rPr>
          <w:spacing w:val="-3"/>
          <w:sz w:val="24"/>
        </w:rPr>
        <w:t> </w:t>
      </w:r>
      <w:r>
        <w:rPr>
          <w:spacing w:val="-2"/>
          <w:sz w:val="24"/>
        </w:rPr>
        <w:t>asistencia.</w:t>
      </w:r>
    </w:p>
    <w:p>
      <w:pPr>
        <w:pStyle w:val="ListParagraph"/>
        <w:numPr>
          <w:ilvl w:val="0"/>
          <w:numId w:val="6"/>
        </w:numPr>
        <w:tabs>
          <w:tab w:pos="1541" w:val="left" w:leader="none"/>
        </w:tabs>
        <w:spacing w:line="240" w:lineRule="auto" w:before="40" w:after="0"/>
        <w:ind w:left="1541" w:right="0" w:hanging="919"/>
        <w:jc w:val="left"/>
        <w:rPr>
          <w:sz w:val="24"/>
        </w:rPr>
      </w:pPr>
      <w:r>
        <w:rPr>
          <w:sz w:val="24"/>
        </w:rPr>
        <w:t>Apertura</w:t>
      </w:r>
      <w:r>
        <w:rPr>
          <w:spacing w:val="-4"/>
          <w:sz w:val="24"/>
        </w:rPr>
        <w:t> </w:t>
      </w:r>
      <w:r>
        <w:rPr>
          <w:sz w:val="24"/>
        </w:rPr>
        <w:t>de</w:t>
      </w:r>
      <w:r>
        <w:rPr>
          <w:spacing w:val="-3"/>
          <w:sz w:val="24"/>
        </w:rPr>
        <w:t> </w:t>
      </w:r>
      <w:r>
        <w:rPr>
          <w:sz w:val="24"/>
        </w:rPr>
        <w:t>la</w:t>
      </w:r>
      <w:r>
        <w:rPr>
          <w:spacing w:val="-1"/>
          <w:sz w:val="24"/>
        </w:rPr>
        <w:t> </w:t>
      </w:r>
      <w:r>
        <w:rPr>
          <w:spacing w:val="-2"/>
          <w:sz w:val="24"/>
        </w:rPr>
        <w:t>Sesión.</w:t>
      </w:r>
    </w:p>
    <w:p>
      <w:pPr>
        <w:pStyle w:val="ListParagraph"/>
        <w:numPr>
          <w:ilvl w:val="0"/>
          <w:numId w:val="6"/>
        </w:numPr>
        <w:tabs>
          <w:tab w:pos="1541" w:val="left" w:leader="none"/>
        </w:tabs>
        <w:spacing w:line="240" w:lineRule="auto" w:before="44" w:after="0"/>
        <w:ind w:left="1541" w:right="0" w:hanging="986"/>
        <w:jc w:val="left"/>
        <w:rPr>
          <w:sz w:val="24"/>
        </w:rPr>
      </w:pPr>
      <w:r>
        <w:rPr>
          <w:sz w:val="24"/>
        </w:rPr>
        <w:t>Lectura</w:t>
      </w:r>
      <w:r>
        <w:rPr>
          <w:spacing w:val="-4"/>
          <w:sz w:val="24"/>
        </w:rPr>
        <w:t> </w:t>
      </w:r>
      <w:r>
        <w:rPr>
          <w:sz w:val="24"/>
        </w:rPr>
        <w:t>del</w:t>
      </w:r>
      <w:r>
        <w:rPr>
          <w:spacing w:val="-4"/>
          <w:sz w:val="24"/>
        </w:rPr>
        <w:t> </w:t>
      </w:r>
      <w:r>
        <w:rPr>
          <w:sz w:val="24"/>
        </w:rPr>
        <w:t>Orden</w:t>
      </w:r>
      <w:r>
        <w:rPr>
          <w:spacing w:val="-3"/>
          <w:sz w:val="24"/>
        </w:rPr>
        <w:t> </w:t>
      </w:r>
      <w:r>
        <w:rPr>
          <w:sz w:val="24"/>
        </w:rPr>
        <w:t>del</w:t>
      </w:r>
      <w:r>
        <w:rPr>
          <w:spacing w:val="-4"/>
          <w:sz w:val="24"/>
        </w:rPr>
        <w:t> Día.</w:t>
      </w:r>
    </w:p>
    <w:p>
      <w:pPr>
        <w:pStyle w:val="ListParagraph"/>
        <w:numPr>
          <w:ilvl w:val="0"/>
          <w:numId w:val="6"/>
        </w:numPr>
        <w:tabs>
          <w:tab w:pos="1541" w:val="left" w:leader="none"/>
        </w:tabs>
        <w:spacing w:line="240" w:lineRule="auto" w:before="40" w:after="0"/>
        <w:ind w:left="1541" w:right="0" w:hanging="1012"/>
        <w:jc w:val="left"/>
        <w:rPr>
          <w:sz w:val="24"/>
        </w:rPr>
      </w:pPr>
      <w:r>
        <w:rPr>
          <w:sz w:val="24"/>
        </w:rPr>
        <w:t>Aprobación</w:t>
      </w:r>
      <w:r>
        <w:rPr>
          <w:spacing w:val="-4"/>
          <w:sz w:val="24"/>
        </w:rPr>
        <w:t> </w:t>
      </w:r>
      <w:r>
        <w:rPr>
          <w:sz w:val="24"/>
        </w:rPr>
        <w:t>del</w:t>
      </w:r>
      <w:r>
        <w:rPr>
          <w:spacing w:val="-3"/>
          <w:sz w:val="24"/>
        </w:rPr>
        <w:t> </w:t>
      </w:r>
      <w:r>
        <w:rPr>
          <w:sz w:val="24"/>
        </w:rPr>
        <w:t>acta</w:t>
      </w:r>
      <w:r>
        <w:rPr>
          <w:spacing w:val="-3"/>
          <w:sz w:val="24"/>
        </w:rPr>
        <w:t> </w:t>
      </w:r>
      <w:r>
        <w:rPr>
          <w:sz w:val="24"/>
        </w:rPr>
        <w:t>de</w:t>
      </w:r>
      <w:r>
        <w:rPr>
          <w:spacing w:val="-5"/>
          <w:sz w:val="24"/>
        </w:rPr>
        <w:t> </w:t>
      </w:r>
      <w:r>
        <w:rPr>
          <w:sz w:val="24"/>
        </w:rPr>
        <w:t>la</w:t>
      </w:r>
      <w:r>
        <w:rPr>
          <w:spacing w:val="-3"/>
          <w:sz w:val="24"/>
        </w:rPr>
        <w:t> </w:t>
      </w:r>
      <w:r>
        <w:rPr>
          <w:sz w:val="24"/>
        </w:rPr>
        <w:t>sesión</w:t>
      </w:r>
      <w:r>
        <w:rPr>
          <w:spacing w:val="-2"/>
          <w:sz w:val="24"/>
        </w:rPr>
        <w:t> anterior.</w:t>
      </w:r>
    </w:p>
    <w:p>
      <w:pPr>
        <w:pStyle w:val="ListParagraph"/>
        <w:numPr>
          <w:ilvl w:val="0"/>
          <w:numId w:val="6"/>
        </w:numPr>
        <w:tabs>
          <w:tab w:pos="1541" w:val="left" w:leader="none"/>
        </w:tabs>
        <w:spacing w:line="240" w:lineRule="auto" w:before="42" w:after="0"/>
        <w:ind w:left="1541" w:right="0" w:hanging="945"/>
        <w:jc w:val="left"/>
        <w:rPr>
          <w:sz w:val="24"/>
        </w:rPr>
      </w:pPr>
      <w:r>
        <w:rPr>
          <w:sz w:val="24"/>
        </w:rPr>
        <w:t>Asuntos</w:t>
      </w:r>
      <w:r>
        <w:rPr>
          <w:spacing w:val="-2"/>
          <w:sz w:val="24"/>
        </w:rPr>
        <w:t> </w:t>
      </w:r>
      <w:r>
        <w:rPr>
          <w:sz w:val="24"/>
        </w:rPr>
        <w:t>a</w:t>
      </w:r>
      <w:r>
        <w:rPr>
          <w:spacing w:val="-2"/>
          <w:sz w:val="24"/>
        </w:rPr>
        <w:t> tratar.</w:t>
      </w:r>
    </w:p>
    <w:p>
      <w:pPr>
        <w:pStyle w:val="ListParagraph"/>
        <w:numPr>
          <w:ilvl w:val="0"/>
          <w:numId w:val="6"/>
        </w:numPr>
        <w:tabs>
          <w:tab w:pos="1541" w:val="left" w:leader="none"/>
        </w:tabs>
        <w:spacing w:line="240" w:lineRule="auto" w:before="41" w:after="0"/>
        <w:ind w:left="1541" w:right="0" w:hanging="1012"/>
        <w:jc w:val="left"/>
        <w:rPr>
          <w:sz w:val="24"/>
        </w:rPr>
      </w:pPr>
      <w:r>
        <w:rPr>
          <w:sz w:val="24"/>
        </w:rPr>
        <w:t>Asuntos</w:t>
      </w:r>
      <w:r>
        <w:rPr>
          <w:spacing w:val="-3"/>
          <w:sz w:val="24"/>
        </w:rPr>
        <w:t> </w:t>
      </w:r>
      <w:r>
        <w:rPr>
          <w:spacing w:val="-2"/>
          <w:sz w:val="24"/>
        </w:rPr>
        <w:t>generales.</w:t>
      </w:r>
    </w:p>
    <w:p>
      <w:pPr>
        <w:pStyle w:val="ListParagraph"/>
        <w:numPr>
          <w:ilvl w:val="0"/>
          <w:numId w:val="6"/>
        </w:numPr>
        <w:tabs>
          <w:tab w:pos="1541" w:val="left" w:leader="none"/>
        </w:tabs>
        <w:spacing w:line="240" w:lineRule="auto" w:before="40" w:after="0"/>
        <w:ind w:left="1541" w:right="0" w:hanging="1080"/>
        <w:jc w:val="left"/>
        <w:rPr>
          <w:sz w:val="24"/>
        </w:rPr>
      </w:pPr>
      <w:r>
        <w:rPr>
          <w:sz w:val="24"/>
        </w:rPr>
        <w:t>Clausura</w:t>
      </w:r>
      <w:r>
        <w:rPr>
          <w:spacing w:val="-3"/>
          <w:sz w:val="24"/>
        </w:rPr>
        <w:t> </w:t>
      </w:r>
      <w:r>
        <w:rPr>
          <w:sz w:val="24"/>
        </w:rPr>
        <w:t>de</w:t>
      </w:r>
      <w:r>
        <w:rPr>
          <w:spacing w:val="-3"/>
          <w:sz w:val="24"/>
        </w:rPr>
        <w:t> </w:t>
      </w:r>
      <w:r>
        <w:rPr>
          <w:sz w:val="24"/>
        </w:rPr>
        <w:t>la</w:t>
      </w:r>
      <w:r>
        <w:rPr>
          <w:spacing w:val="-3"/>
          <w:sz w:val="24"/>
        </w:rPr>
        <w:t> </w:t>
      </w:r>
      <w:r>
        <w:rPr>
          <w:spacing w:val="-2"/>
          <w:sz w:val="24"/>
        </w:rPr>
        <w:t>sesión.</w:t>
      </w:r>
    </w:p>
    <w:p>
      <w:pPr>
        <w:pStyle w:val="BodyText"/>
        <w:spacing w:before="202"/>
        <w:ind w:left="102" w:right="158"/>
        <w:jc w:val="both"/>
      </w:pPr>
      <w:r>
        <w:rPr>
          <w:rFonts w:ascii="Arial" w:hAnsi="Arial"/>
          <w:b/>
        </w:rPr>
        <w:t>Artículo 15.-</w:t>
      </w:r>
      <w:r>
        <w:rPr>
          <w:rFonts w:ascii="Arial" w:hAnsi="Arial"/>
          <w:b/>
        </w:rPr>
        <w:t> </w:t>
      </w:r>
      <w:r>
        <w:rPr/>
        <w:t>Las sesiones de la Comisión por su carácter serán ordinarias y extraordinarias, con la finalidad de analizar en forma colegiada los procedimientos derivados de las faltas al régimen disciplinario y el procedimiento de remoción del cargo por incumplimiento de los requisitos de permanencia y emitir las resoluciones </w:t>
      </w:r>
      <w:r>
        <w:rPr>
          <w:spacing w:val="-2"/>
        </w:rPr>
        <w:t>correspondientes.</w:t>
      </w:r>
    </w:p>
    <w:p>
      <w:pPr>
        <w:pStyle w:val="BodyText"/>
        <w:ind w:left="102" w:right="163"/>
        <w:jc w:val="both"/>
      </w:pPr>
      <w:r>
        <w:rPr/>
        <w:t>La Comisión sesionará de forma ordinaria por lo menos una vez al mes, y de forma extraordinaria en aquellos casos de urgencia o cuando las circunstancias así lo </w:t>
      </w:r>
      <w:r>
        <w:rPr>
          <w:spacing w:val="-2"/>
        </w:rPr>
        <w:t>ameriten.</w:t>
      </w:r>
    </w:p>
    <w:p>
      <w:pPr>
        <w:pStyle w:val="BodyText"/>
        <w:spacing w:before="274"/>
        <w:ind w:left="102" w:right="162"/>
        <w:jc w:val="both"/>
      </w:pPr>
      <w:r>
        <w:rPr/>
        <w:t>Las</w:t>
      </w:r>
      <w:r>
        <w:rPr>
          <w:spacing w:val="-3"/>
        </w:rPr>
        <w:t> </w:t>
      </w:r>
      <w:r>
        <w:rPr/>
        <w:t>sesiones</w:t>
      </w:r>
      <w:r>
        <w:rPr>
          <w:spacing w:val="-3"/>
        </w:rPr>
        <w:t> </w:t>
      </w:r>
      <w:r>
        <w:rPr/>
        <w:t>de</w:t>
      </w:r>
      <w:r>
        <w:rPr>
          <w:spacing w:val="-3"/>
        </w:rPr>
        <w:t> </w:t>
      </w:r>
      <w:r>
        <w:rPr/>
        <w:t>la</w:t>
      </w:r>
      <w:r>
        <w:rPr>
          <w:spacing w:val="-3"/>
        </w:rPr>
        <w:t> </w:t>
      </w:r>
      <w:r>
        <w:rPr/>
        <w:t>Comisión</w:t>
      </w:r>
      <w:r>
        <w:rPr>
          <w:spacing w:val="-3"/>
        </w:rPr>
        <w:t> </w:t>
      </w:r>
      <w:r>
        <w:rPr/>
        <w:t>podrán</w:t>
      </w:r>
      <w:r>
        <w:rPr>
          <w:spacing w:val="-3"/>
        </w:rPr>
        <w:t> </w:t>
      </w:r>
      <w:r>
        <w:rPr/>
        <w:t>realizarse</w:t>
      </w:r>
      <w:r>
        <w:rPr>
          <w:spacing w:val="-3"/>
        </w:rPr>
        <w:t> </w:t>
      </w:r>
      <w:r>
        <w:rPr/>
        <w:t>en</w:t>
      </w:r>
      <w:r>
        <w:rPr>
          <w:spacing w:val="-5"/>
        </w:rPr>
        <w:t> </w:t>
      </w:r>
      <w:r>
        <w:rPr/>
        <w:t>forma</w:t>
      </w:r>
      <w:r>
        <w:rPr>
          <w:spacing w:val="-5"/>
        </w:rPr>
        <w:t> </w:t>
      </w:r>
      <w:r>
        <w:rPr/>
        <w:t>presencial</w:t>
      </w:r>
      <w:r>
        <w:rPr>
          <w:spacing w:val="-3"/>
        </w:rPr>
        <w:t> </w:t>
      </w:r>
      <w:r>
        <w:rPr/>
        <w:t>o</w:t>
      </w:r>
      <w:r>
        <w:rPr>
          <w:spacing w:val="-3"/>
        </w:rPr>
        <w:t> </w:t>
      </w:r>
      <w:r>
        <w:rPr/>
        <w:t>mediante</w:t>
      </w:r>
      <w:r>
        <w:rPr>
          <w:spacing w:val="-3"/>
        </w:rPr>
        <w:t> </w:t>
      </w:r>
      <w:r>
        <w:rPr/>
        <w:t>el</w:t>
      </w:r>
      <w:r>
        <w:rPr>
          <w:spacing w:val="-3"/>
        </w:rPr>
        <w:t> </w:t>
      </w:r>
      <w:r>
        <w:rPr/>
        <w:t>uso de medios electrónicos.</w:t>
      </w:r>
    </w:p>
    <w:p>
      <w:pPr>
        <w:pStyle w:val="BodyText"/>
      </w:pPr>
    </w:p>
    <w:p>
      <w:pPr>
        <w:pStyle w:val="BodyText"/>
        <w:ind w:left="102" w:right="164"/>
        <w:jc w:val="both"/>
      </w:pPr>
      <w:r>
        <w:rPr>
          <w:rFonts w:ascii="Arial" w:hAnsi="Arial"/>
          <w:b/>
        </w:rPr>
        <w:t>Artículo 16.- </w:t>
      </w:r>
      <w:r>
        <w:rPr/>
        <w:t>Cuando algún integrante de la Comisión no pueda asistir a la sesión, lo hará del conocimiento del Secretario Técnico, designando a la persona que le</w:t>
      </w:r>
      <w:r>
        <w:rPr>
          <w:spacing w:val="80"/>
        </w:rPr>
        <w:t> </w:t>
      </w:r>
      <w:r>
        <w:rPr>
          <w:spacing w:val="-2"/>
        </w:rPr>
        <w:t>suplirá.</w:t>
      </w:r>
    </w:p>
    <w:p>
      <w:pPr>
        <w:pStyle w:val="BodyText"/>
        <w:ind w:left="102" w:right="161"/>
        <w:jc w:val="both"/>
      </w:pPr>
      <w:r>
        <w:rPr/>
        <w:t>Las sesiones se llevarán a cabo, estando presentes al</w:t>
      </w:r>
      <w:r>
        <w:rPr>
          <w:spacing w:val="-1"/>
        </w:rPr>
        <w:t> </w:t>
      </w:r>
      <w:r>
        <w:rPr/>
        <w:t>menos</w:t>
      </w:r>
      <w:r>
        <w:rPr>
          <w:spacing w:val="-1"/>
        </w:rPr>
        <w:t> </w:t>
      </w:r>
      <w:r>
        <w:rPr/>
        <w:t>tres</w:t>
      </w:r>
      <w:r>
        <w:rPr>
          <w:spacing w:val="-1"/>
        </w:rPr>
        <w:t> </w:t>
      </w:r>
      <w:r>
        <w:rPr/>
        <w:t>de sus</w:t>
      </w:r>
      <w:r>
        <w:rPr>
          <w:spacing w:val="-1"/>
        </w:rPr>
        <w:t> </w:t>
      </w:r>
      <w:r>
        <w:rPr/>
        <w:t>integrantes con derecho a voto. En caso de que no se reúna el quórum señalado, se realizará una segunda convocatoria en los mismos términos que la primera.</w:t>
      </w:r>
    </w:p>
    <w:p>
      <w:pPr>
        <w:spacing w:after="0"/>
        <w:jc w:val="both"/>
        <w:sectPr>
          <w:pgSz w:w="12240" w:h="15840"/>
          <w:pgMar w:header="0" w:footer="834" w:top="1820" w:bottom="1020" w:left="1600" w:right="1260"/>
        </w:sectPr>
      </w:pPr>
    </w:p>
    <w:p>
      <w:pPr>
        <w:pStyle w:val="BodyText"/>
      </w:pPr>
    </w:p>
    <w:p>
      <w:pPr>
        <w:pStyle w:val="BodyText"/>
        <w:spacing w:before="168"/>
      </w:pPr>
    </w:p>
    <w:p>
      <w:pPr>
        <w:pStyle w:val="BodyText"/>
        <w:ind w:left="102" w:right="157"/>
        <w:jc w:val="both"/>
      </w:pPr>
      <w:r>
        <w:rPr>
          <w:rFonts w:ascii="Arial" w:hAnsi="Arial"/>
          <w:b/>
        </w:rPr>
        <w:t>Artículo 17.- </w:t>
      </w:r>
      <w:r>
        <w:rPr/>
        <w:t>Las sesiones serán presididas por el Presidente de la Comisión; y de manera directa o a través del Secretario Técnico dirigirá el desarrollo de las mismas conforme al orden del día.</w:t>
      </w:r>
    </w:p>
    <w:p>
      <w:pPr>
        <w:pStyle w:val="BodyText"/>
      </w:pPr>
    </w:p>
    <w:p>
      <w:pPr>
        <w:pStyle w:val="BodyText"/>
        <w:ind w:left="102" w:right="161"/>
        <w:jc w:val="both"/>
      </w:pPr>
      <w:r>
        <w:rPr/>
        <w:t>El Secretario Técnico dará seguimiento a las sesiones, actas y registros, además deberá de documentar los trabajos y el archivo, así como realizar las funciones que</w:t>
      </w:r>
      <w:r>
        <w:rPr>
          <w:spacing w:val="40"/>
        </w:rPr>
        <w:t> </w:t>
      </w:r>
      <w:r>
        <w:rPr/>
        <w:t>le designe la Comisión.</w:t>
      </w:r>
    </w:p>
    <w:p>
      <w:pPr>
        <w:pStyle w:val="BodyText"/>
      </w:pPr>
    </w:p>
    <w:p>
      <w:pPr>
        <w:pStyle w:val="BodyText"/>
        <w:spacing w:before="1"/>
        <w:ind w:left="102" w:right="162"/>
        <w:jc w:val="both"/>
      </w:pPr>
      <w:r>
        <w:rPr>
          <w:rFonts w:ascii="Arial" w:hAnsi="Arial"/>
          <w:b/>
        </w:rPr>
        <w:t>Artículo 18.-</w:t>
      </w:r>
      <w:r>
        <w:rPr>
          <w:rFonts w:ascii="Arial" w:hAnsi="Arial"/>
          <w:b/>
        </w:rPr>
        <w:t> </w:t>
      </w:r>
      <w:r>
        <w:rPr/>
        <w:t>La votación, en cualquiera de las sesiones, se realizará por mayoría simple de los presentes, y en caso de empate el Presidente contará con voto de </w:t>
      </w:r>
      <w:r>
        <w:rPr>
          <w:spacing w:val="-2"/>
        </w:rPr>
        <w:t>calidad.</w:t>
      </w:r>
    </w:p>
    <w:p>
      <w:pPr>
        <w:pStyle w:val="BodyText"/>
      </w:pPr>
    </w:p>
    <w:p>
      <w:pPr>
        <w:pStyle w:val="BodyText"/>
        <w:ind w:left="102" w:right="160"/>
        <w:jc w:val="both"/>
      </w:pPr>
      <w:r>
        <w:rPr>
          <w:rFonts w:ascii="Arial" w:hAnsi="Arial"/>
          <w:b/>
        </w:rPr>
        <w:t>Artículo 19.-</w:t>
      </w:r>
      <w:r>
        <w:rPr>
          <w:rFonts w:ascii="Arial" w:hAnsi="Arial"/>
          <w:b/>
        </w:rPr>
        <w:t> </w:t>
      </w:r>
      <w:r>
        <w:rPr/>
        <w:t>De cada sesión se formulará un acta la cual será aprobada en la siguiente sesión y será firmada por todos los integrantes de la Comisión presentes y contendrá como mínimo lo siguiente:</w:t>
      </w:r>
    </w:p>
    <w:p>
      <w:pPr>
        <w:pStyle w:val="BodyText"/>
        <w:spacing w:before="2"/>
      </w:pPr>
    </w:p>
    <w:p>
      <w:pPr>
        <w:pStyle w:val="ListParagraph"/>
        <w:numPr>
          <w:ilvl w:val="0"/>
          <w:numId w:val="7"/>
        </w:numPr>
        <w:tabs>
          <w:tab w:pos="1541" w:val="left" w:leader="none"/>
        </w:tabs>
        <w:spacing w:line="240" w:lineRule="auto" w:before="0" w:after="0"/>
        <w:ind w:left="1541" w:right="0" w:hanging="854"/>
        <w:jc w:val="left"/>
        <w:rPr>
          <w:sz w:val="24"/>
        </w:rPr>
      </w:pPr>
      <w:r>
        <w:rPr>
          <w:sz w:val="24"/>
        </w:rPr>
        <w:t>Lugar,</w:t>
      </w:r>
      <w:r>
        <w:rPr>
          <w:spacing w:val="-4"/>
          <w:sz w:val="24"/>
        </w:rPr>
        <w:t> </w:t>
      </w:r>
      <w:r>
        <w:rPr>
          <w:sz w:val="24"/>
        </w:rPr>
        <w:t>fecha</w:t>
      </w:r>
      <w:r>
        <w:rPr>
          <w:spacing w:val="-1"/>
          <w:sz w:val="24"/>
        </w:rPr>
        <w:t> </w:t>
      </w:r>
      <w:r>
        <w:rPr>
          <w:sz w:val="24"/>
        </w:rPr>
        <w:t>y</w:t>
      </w:r>
      <w:r>
        <w:rPr>
          <w:spacing w:val="-3"/>
          <w:sz w:val="24"/>
        </w:rPr>
        <w:t> </w:t>
      </w:r>
      <w:r>
        <w:rPr>
          <w:sz w:val="24"/>
        </w:rPr>
        <w:t>hora</w:t>
      </w:r>
      <w:r>
        <w:rPr>
          <w:spacing w:val="-3"/>
          <w:sz w:val="24"/>
        </w:rPr>
        <w:t> </w:t>
      </w:r>
      <w:r>
        <w:rPr>
          <w:sz w:val="24"/>
        </w:rPr>
        <w:t>de</w:t>
      </w:r>
      <w:r>
        <w:rPr>
          <w:spacing w:val="-3"/>
          <w:sz w:val="24"/>
        </w:rPr>
        <w:t> </w:t>
      </w:r>
      <w:r>
        <w:rPr>
          <w:spacing w:val="-2"/>
          <w:sz w:val="24"/>
        </w:rPr>
        <w:t>inicio.</w:t>
      </w:r>
    </w:p>
    <w:p>
      <w:pPr>
        <w:pStyle w:val="ListParagraph"/>
        <w:numPr>
          <w:ilvl w:val="0"/>
          <w:numId w:val="7"/>
        </w:numPr>
        <w:tabs>
          <w:tab w:pos="1541" w:val="left" w:leader="none"/>
        </w:tabs>
        <w:spacing w:line="240" w:lineRule="auto" w:before="41" w:after="0"/>
        <w:ind w:left="1541" w:right="0" w:hanging="919"/>
        <w:jc w:val="left"/>
        <w:rPr>
          <w:sz w:val="24"/>
        </w:rPr>
      </w:pPr>
      <w:r>
        <w:rPr>
          <w:sz w:val="24"/>
        </w:rPr>
        <w:t>Lista</w:t>
      </w:r>
      <w:r>
        <w:rPr>
          <w:spacing w:val="-3"/>
          <w:sz w:val="24"/>
        </w:rPr>
        <w:t> </w:t>
      </w:r>
      <w:r>
        <w:rPr>
          <w:sz w:val="24"/>
        </w:rPr>
        <w:t>de</w:t>
      </w:r>
      <w:r>
        <w:rPr>
          <w:spacing w:val="-3"/>
          <w:sz w:val="24"/>
        </w:rPr>
        <w:t> </w:t>
      </w:r>
      <w:r>
        <w:rPr>
          <w:spacing w:val="-2"/>
          <w:sz w:val="24"/>
        </w:rPr>
        <w:t>asistencia.</w:t>
      </w:r>
    </w:p>
    <w:p>
      <w:pPr>
        <w:pStyle w:val="ListParagraph"/>
        <w:numPr>
          <w:ilvl w:val="0"/>
          <w:numId w:val="7"/>
        </w:numPr>
        <w:tabs>
          <w:tab w:pos="1541" w:val="left" w:leader="none"/>
        </w:tabs>
        <w:spacing w:line="240" w:lineRule="auto" w:before="41" w:after="0"/>
        <w:ind w:left="1541" w:right="0" w:hanging="986"/>
        <w:jc w:val="left"/>
        <w:rPr>
          <w:sz w:val="24"/>
        </w:rPr>
      </w:pPr>
      <w:r>
        <w:rPr>
          <w:sz w:val="24"/>
        </w:rPr>
        <w:t>Observaciones</w:t>
      </w:r>
      <w:r>
        <w:rPr>
          <w:spacing w:val="-7"/>
          <w:sz w:val="24"/>
        </w:rPr>
        <w:t> </w:t>
      </w:r>
      <w:r>
        <w:rPr>
          <w:sz w:val="24"/>
        </w:rPr>
        <w:t>o</w:t>
      </w:r>
      <w:r>
        <w:rPr>
          <w:spacing w:val="-3"/>
          <w:sz w:val="24"/>
        </w:rPr>
        <w:t> </w:t>
      </w:r>
      <w:r>
        <w:rPr>
          <w:sz w:val="24"/>
        </w:rPr>
        <w:t>modificaciones</w:t>
      </w:r>
      <w:r>
        <w:rPr>
          <w:spacing w:val="-5"/>
          <w:sz w:val="24"/>
        </w:rPr>
        <w:t> </w:t>
      </w:r>
      <w:r>
        <w:rPr>
          <w:sz w:val="24"/>
        </w:rPr>
        <w:t>al</w:t>
      </w:r>
      <w:r>
        <w:rPr>
          <w:spacing w:val="-3"/>
          <w:sz w:val="24"/>
        </w:rPr>
        <w:t> </w:t>
      </w:r>
      <w:r>
        <w:rPr>
          <w:sz w:val="24"/>
        </w:rPr>
        <w:t>acta</w:t>
      </w:r>
      <w:r>
        <w:rPr>
          <w:spacing w:val="-4"/>
          <w:sz w:val="24"/>
        </w:rPr>
        <w:t> </w:t>
      </w:r>
      <w:r>
        <w:rPr>
          <w:sz w:val="24"/>
        </w:rPr>
        <w:t>de</w:t>
      </w:r>
      <w:r>
        <w:rPr>
          <w:spacing w:val="-3"/>
          <w:sz w:val="24"/>
        </w:rPr>
        <w:t> </w:t>
      </w:r>
      <w:r>
        <w:rPr>
          <w:sz w:val="24"/>
        </w:rPr>
        <w:t>la</w:t>
      </w:r>
      <w:r>
        <w:rPr>
          <w:spacing w:val="-4"/>
          <w:sz w:val="24"/>
        </w:rPr>
        <w:t> </w:t>
      </w:r>
      <w:r>
        <w:rPr>
          <w:sz w:val="24"/>
        </w:rPr>
        <w:t>sesión</w:t>
      </w:r>
      <w:r>
        <w:rPr>
          <w:spacing w:val="-4"/>
          <w:sz w:val="24"/>
        </w:rPr>
        <w:t> </w:t>
      </w:r>
      <w:r>
        <w:rPr>
          <w:spacing w:val="-2"/>
          <w:sz w:val="24"/>
        </w:rPr>
        <w:t>anterior.</w:t>
      </w:r>
    </w:p>
    <w:p>
      <w:pPr>
        <w:pStyle w:val="ListParagraph"/>
        <w:numPr>
          <w:ilvl w:val="0"/>
          <w:numId w:val="7"/>
        </w:numPr>
        <w:tabs>
          <w:tab w:pos="1541" w:val="left" w:leader="none"/>
        </w:tabs>
        <w:spacing w:line="240" w:lineRule="auto" w:before="43" w:after="0"/>
        <w:ind w:left="1541" w:right="0" w:hanging="1012"/>
        <w:jc w:val="left"/>
        <w:rPr>
          <w:sz w:val="24"/>
        </w:rPr>
      </w:pPr>
      <w:r>
        <w:rPr>
          <w:sz w:val="24"/>
        </w:rPr>
        <w:t>Relación</w:t>
      </w:r>
      <w:r>
        <w:rPr>
          <w:spacing w:val="-3"/>
          <w:sz w:val="24"/>
        </w:rPr>
        <w:t> </w:t>
      </w:r>
      <w:r>
        <w:rPr>
          <w:sz w:val="24"/>
        </w:rPr>
        <w:t>breve,</w:t>
      </w:r>
      <w:r>
        <w:rPr>
          <w:spacing w:val="-3"/>
          <w:sz w:val="24"/>
        </w:rPr>
        <w:t> </w:t>
      </w:r>
      <w:r>
        <w:rPr>
          <w:sz w:val="24"/>
        </w:rPr>
        <w:t>clara</w:t>
      </w:r>
      <w:r>
        <w:rPr>
          <w:spacing w:val="-3"/>
          <w:sz w:val="24"/>
        </w:rPr>
        <w:t> </w:t>
      </w:r>
      <w:r>
        <w:rPr>
          <w:sz w:val="24"/>
        </w:rPr>
        <w:t>y</w:t>
      </w:r>
      <w:r>
        <w:rPr>
          <w:spacing w:val="-6"/>
          <w:sz w:val="24"/>
        </w:rPr>
        <w:t> </w:t>
      </w:r>
      <w:r>
        <w:rPr>
          <w:sz w:val="24"/>
        </w:rPr>
        <w:t>ordenada</w:t>
      </w:r>
      <w:r>
        <w:rPr>
          <w:spacing w:val="-3"/>
          <w:sz w:val="24"/>
        </w:rPr>
        <w:t> </w:t>
      </w:r>
      <w:r>
        <w:rPr>
          <w:sz w:val="24"/>
        </w:rPr>
        <w:t>de</w:t>
      </w:r>
      <w:r>
        <w:rPr>
          <w:spacing w:val="-3"/>
          <w:sz w:val="24"/>
        </w:rPr>
        <w:t> </w:t>
      </w:r>
      <w:r>
        <w:rPr>
          <w:sz w:val="24"/>
        </w:rPr>
        <w:t>los</w:t>
      </w:r>
      <w:r>
        <w:rPr>
          <w:spacing w:val="-5"/>
          <w:sz w:val="24"/>
        </w:rPr>
        <w:t> </w:t>
      </w:r>
      <w:r>
        <w:rPr>
          <w:sz w:val="24"/>
        </w:rPr>
        <w:t>asuntos</w:t>
      </w:r>
      <w:r>
        <w:rPr>
          <w:spacing w:val="-3"/>
          <w:sz w:val="24"/>
        </w:rPr>
        <w:t> </w:t>
      </w:r>
      <w:r>
        <w:rPr>
          <w:spacing w:val="-2"/>
          <w:sz w:val="24"/>
        </w:rPr>
        <w:t>tratados;</w:t>
      </w:r>
    </w:p>
    <w:p>
      <w:pPr>
        <w:pStyle w:val="ListParagraph"/>
        <w:numPr>
          <w:ilvl w:val="0"/>
          <w:numId w:val="7"/>
        </w:numPr>
        <w:tabs>
          <w:tab w:pos="1541" w:val="left" w:leader="none"/>
        </w:tabs>
        <w:spacing w:line="240" w:lineRule="auto" w:before="41" w:after="0"/>
        <w:ind w:left="1541" w:right="0" w:hanging="945"/>
        <w:jc w:val="left"/>
        <w:rPr>
          <w:sz w:val="24"/>
        </w:rPr>
      </w:pPr>
      <w:r>
        <w:rPr>
          <w:sz w:val="24"/>
        </w:rPr>
        <w:t>Acuerdos</w:t>
      </w:r>
      <w:r>
        <w:rPr>
          <w:spacing w:val="-4"/>
          <w:sz w:val="24"/>
        </w:rPr>
        <w:t> </w:t>
      </w:r>
      <w:r>
        <w:rPr>
          <w:sz w:val="24"/>
        </w:rPr>
        <w:t>tomados</w:t>
      </w:r>
      <w:r>
        <w:rPr>
          <w:spacing w:val="-2"/>
          <w:sz w:val="24"/>
        </w:rPr>
        <w:t> </w:t>
      </w:r>
      <w:r>
        <w:rPr>
          <w:sz w:val="24"/>
        </w:rPr>
        <w:t>y</w:t>
      </w:r>
      <w:r>
        <w:rPr>
          <w:spacing w:val="-4"/>
          <w:sz w:val="24"/>
        </w:rPr>
        <w:t> </w:t>
      </w:r>
      <w:r>
        <w:rPr>
          <w:sz w:val="24"/>
        </w:rPr>
        <w:t>el</w:t>
      </w:r>
      <w:r>
        <w:rPr>
          <w:spacing w:val="-5"/>
          <w:sz w:val="24"/>
        </w:rPr>
        <w:t> </w:t>
      </w:r>
      <w:r>
        <w:rPr>
          <w:sz w:val="24"/>
        </w:rPr>
        <w:t>responsable</w:t>
      </w:r>
      <w:r>
        <w:rPr>
          <w:spacing w:val="-4"/>
          <w:sz w:val="24"/>
        </w:rPr>
        <w:t> </w:t>
      </w:r>
      <w:r>
        <w:rPr>
          <w:sz w:val="24"/>
        </w:rPr>
        <w:t>de</w:t>
      </w:r>
      <w:r>
        <w:rPr>
          <w:spacing w:val="-4"/>
          <w:sz w:val="24"/>
        </w:rPr>
        <w:t> </w:t>
      </w:r>
      <w:r>
        <w:rPr>
          <w:sz w:val="24"/>
        </w:rPr>
        <w:t>su</w:t>
      </w:r>
      <w:r>
        <w:rPr>
          <w:spacing w:val="-2"/>
          <w:sz w:val="24"/>
        </w:rPr>
        <w:t> ejecución.</w:t>
      </w:r>
    </w:p>
    <w:p>
      <w:pPr>
        <w:pStyle w:val="ListParagraph"/>
        <w:numPr>
          <w:ilvl w:val="0"/>
          <w:numId w:val="7"/>
        </w:numPr>
        <w:tabs>
          <w:tab w:pos="1541" w:val="left" w:leader="none"/>
        </w:tabs>
        <w:spacing w:line="240" w:lineRule="auto" w:before="39" w:after="0"/>
        <w:ind w:left="1541" w:right="0" w:hanging="1012"/>
        <w:jc w:val="left"/>
        <w:rPr>
          <w:sz w:val="24"/>
        </w:rPr>
      </w:pPr>
      <w:r>
        <w:rPr>
          <w:sz w:val="24"/>
        </w:rPr>
        <w:t>Hora</w:t>
      </w:r>
      <w:r>
        <w:rPr>
          <w:spacing w:val="-2"/>
          <w:sz w:val="24"/>
        </w:rPr>
        <w:t> </w:t>
      </w:r>
      <w:r>
        <w:rPr>
          <w:sz w:val="24"/>
        </w:rPr>
        <w:t>de</w:t>
      </w:r>
      <w:r>
        <w:rPr>
          <w:spacing w:val="-2"/>
          <w:sz w:val="24"/>
        </w:rPr>
        <w:t> </w:t>
      </w:r>
      <w:r>
        <w:rPr>
          <w:sz w:val="24"/>
        </w:rPr>
        <w:t>clausura</w:t>
      </w:r>
      <w:r>
        <w:rPr>
          <w:spacing w:val="-4"/>
          <w:sz w:val="24"/>
        </w:rPr>
        <w:t> </w:t>
      </w:r>
      <w:r>
        <w:rPr>
          <w:sz w:val="24"/>
        </w:rPr>
        <w:t>de</w:t>
      </w:r>
      <w:r>
        <w:rPr>
          <w:spacing w:val="-4"/>
          <w:sz w:val="24"/>
        </w:rPr>
        <w:t> </w:t>
      </w:r>
      <w:r>
        <w:rPr>
          <w:sz w:val="24"/>
        </w:rPr>
        <w:t>la</w:t>
      </w:r>
      <w:r>
        <w:rPr>
          <w:spacing w:val="-3"/>
          <w:sz w:val="24"/>
        </w:rPr>
        <w:t> </w:t>
      </w:r>
      <w:r>
        <w:rPr>
          <w:spacing w:val="-2"/>
          <w:sz w:val="24"/>
        </w:rPr>
        <w:t>sesión.</w:t>
      </w:r>
    </w:p>
    <w:p>
      <w:pPr>
        <w:pStyle w:val="BodyText"/>
        <w:spacing w:before="201"/>
        <w:ind w:left="102" w:right="157"/>
        <w:jc w:val="both"/>
      </w:pPr>
      <w:r>
        <w:rPr>
          <w:rFonts w:ascii="Arial" w:hAnsi="Arial"/>
          <w:b/>
        </w:rPr>
        <w:t>Artículo 20.-</w:t>
      </w:r>
      <w:r>
        <w:rPr>
          <w:rFonts w:ascii="Arial" w:hAnsi="Arial"/>
          <w:b/>
        </w:rPr>
        <w:t> </w:t>
      </w:r>
      <w:r>
        <w:rPr/>
        <w:t>Para</w:t>
      </w:r>
      <w:r>
        <w:rPr/>
        <w:t> que</w:t>
      </w:r>
      <w:r>
        <w:rPr/>
        <w:t> la</w:t>
      </w:r>
      <w:r>
        <w:rPr/>
        <w:t> Comisión</w:t>
      </w:r>
      <w:r>
        <w:rPr/>
        <w:t> pueda</w:t>
      </w:r>
      <w:r>
        <w:rPr/>
        <w:t> sesionar</w:t>
      </w:r>
      <w:r>
        <w:rPr/>
        <w:t> de</w:t>
      </w:r>
      <w:r>
        <w:rPr/>
        <w:t> forma</w:t>
      </w:r>
      <w:r>
        <w:rPr/>
        <w:t> ordinaria</w:t>
      </w:r>
      <w:r>
        <w:rPr/>
        <w:t> y extraordinaria</w:t>
      </w:r>
      <w:r>
        <w:rPr/>
        <w:t> deberán</w:t>
      </w:r>
      <w:r>
        <w:rPr/>
        <w:t> estar</w:t>
      </w:r>
      <w:r>
        <w:rPr/>
        <w:t> presentes</w:t>
      </w:r>
      <w:r>
        <w:rPr/>
        <w:t> por</w:t>
      </w:r>
      <w:r>
        <w:rPr/>
        <w:t> lo</w:t>
      </w:r>
      <w:r>
        <w:rPr/>
        <w:t> menos</w:t>
      </w:r>
      <w:r>
        <w:rPr/>
        <w:t> tres</w:t>
      </w:r>
      <w:r>
        <w:rPr/>
        <w:t> de</w:t>
      </w:r>
      <w:r>
        <w:rPr/>
        <w:t> sus</w:t>
      </w:r>
      <w:r>
        <w:rPr/>
        <w:t> integrantes</w:t>
      </w:r>
      <w:r>
        <w:rPr/>
        <w:t> con derecho a voto.</w:t>
      </w:r>
    </w:p>
    <w:p>
      <w:pPr>
        <w:pStyle w:val="BodyText"/>
      </w:pPr>
    </w:p>
    <w:p>
      <w:pPr>
        <w:pStyle w:val="BodyText"/>
        <w:ind w:left="102"/>
        <w:jc w:val="both"/>
      </w:pPr>
      <w:r>
        <w:rPr>
          <w:rFonts w:ascii="Arial" w:hAnsi="Arial"/>
          <w:b/>
        </w:rPr>
        <w:t>Artículo</w:t>
      </w:r>
      <w:r>
        <w:rPr>
          <w:rFonts w:ascii="Arial" w:hAnsi="Arial"/>
          <w:b/>
          <w:spacing w:val="-6"/>
        </w:rPr>
        <w:t> </w:t>
      </w:r>
      <w:r>
        <w:rPr>
          <w:rFonts w:ascii="Arial" w:hAnsi="Arial"/>
          <w:b/>
        </w:rPr>
        <w:t>21.-</w:t>
      </w:r>
      <w:r>
        <w:rPr>
          <w:rFonts w:ascii="Arial" w:hAnsi="Arial"/>
          <w:b/>
          <w:spacing w:val="-7"/>
        </w:rPr>
        <w:t> </w:t>
      </w:r>
      <w:r>
        <w:rPr/>
        <w:t>El</w:t>
      </w:r>
      <w:r>
        <w:rPr>
          <w:spacing w:val="-6"/>
        </w:rPr>
        <w:t> </w:t>
      </w:r>
      <w:r>
        <w:rPr/>
        <w:t>Presidente</w:t>
      </w:r>
      <w:r>
        <w:rPr>
          <w:spacing w:val="-7"/>
        </w:rPr>
        <w:t> </w:t>
      </w:r>
      <w:r>
        <w:rPr/>
        <w:t>de</w:t>
      </w:r>
      <w:r>
        <w:rPr>
          <w:spacing w:val="-8"/>
        </w:rPr>
        <w:t> </w:t>
      </w:r>
      <w:r>
        <w:rPr/>
        <w:t>la</w:t>
      </w:r>
      <w:r>
        <w:rPr>
          <w:spacing w:val="-6"/>
        </w:rPr>
        <w:t> </w:t>
      </w:r>
      <w:r>
        <w:rPr/>
        <w:t>Comisión</w:t>
      </w:r>
      <w:r>
        <w:rPr>
          <w:spacing w:val="-7"/>
        </w:rPr>
        <w:t> </w:t>
      </w:r>
      <w:r>
        <w:rPr/>
        <w:t>tendrá</w:t>
      </w:r>
      <w:r>
        <w:rPr>
          <w:spacing w:val="-6"/>
        </w:rPr>
        <w:t> </w:t>
      </w:r>
      <w:r>
        <w:rPr/>
        <w:t>las</w:t>
      </w:r>
      <w:r>
        <w:rPr>
          <w:spacing w:val="-5"/>
        </w:rPr>
        <w:t> </w:t>
      </w:r>
      <w:r>
        <w:rPr/>
        <w:t>siguientes</w:t>
      </w:r>
      <w:r>
        <w:rPr>
          <w:spacing w:val="-7"/>
        </w:rPr>
        <w:t> </w:t>
      </w:r>
      <w:r>
        <w:rPr>
          <w:spacing w:val="-2"/>
        </w:rPr>
        <w:t>atribuciones:</w:t>
      </w:r>
    </w:p>
    <w:p>
      <w:pPr>
        <w:pStyle w:val="BodyText"/>
        <w:spacing w:before="3"/>
      </w:pPr>
    </w:p>
    <w:p>
      <w:pPr>
        <w:pStyle w:val="ListParagraph"/>
        <w:numPr>
          <w:ilvl w:val="0"/>
          <w:numId w:val="8"/>
        </w:numPr>
        <w:tabs>
          <w:tab w:pos="1542" w:val="left" w:leader="none"/>
        </w:tabs>
        <w:spacing w:line="276" w:lineRule="auto" w:before="0" w:after="0"/>
        <w:ind w:left="1542" w:right="162" w:hanging="855"/>
        <w:jc w:val="both"/>
        <w:rPr>
          <w:sz w:val="24"/>
        </w:rPr>
      </w:pPr>
      <w:r>
        <w:rPr>
          <w:sz w:val="24"/>
        </w:rPr>
        <w:t>Convocar por sí, o a través del Secretario Técnico a las sesiones de la </w:t>
      </w:r>
      <w:r>
        <w:rPr>
          <w:spacing w:val="-2"/>
          <w:sz w:val="24"/>
        </w:rPr>
        <w:t>Comisión.</w:t>
      </w:r>
    </w:p>
    <w:p>
      <w:pPr>
        <w:pStyle w:val="ListParagraph"/>
        <w:numPr>
          <w:ilvl w:val="0"/>
          <w:numId w:val="8"/>
        </w:numPr>
        <w:tabs>
          <w:tab w:pos="1542" w:val="left" w:leader="none"/>
        </w:tabs>
        <w:spacing w:line="276" w:lineRule="auto" w:before="0" w:after="0"/>
        <w:ind w:left="1542" w:right="155" w:hanging="920"/>
        <w:jc w:val="both"/>
        <w:rPr>
          <w:sz w:val="24"/>
        </w:rPr>
      </w:pPr>
      <w:r>
        <w:rPr>
          <w:sz w:val="24"/>
        </w:rPr>
        <w:t>Proponer a los integrantes de la Comisión los acuerdos elaborados por el Secretario Técnico, respecto de los procedimientos de remoción por incumplimiento de los requisitos de permanencia y sanciones por las faltas al régimen disciplinario;</w:t>
      </w:r>
    </w:p>
    <w:p>
      <w:pPr>
        <w:pStyle w:val="ListParagraph"/>
        <w:numPr>
          <w:ilvl w:val="0"/>
          <w:numId w:val="8"/>
        </w:numPr>
        <w:tabs>
          <w:tab w:pos="1542" w:val="left" w:leader="none"/>
        </w:tabs>
        <w:spacing w:line="276" w:lineRule="auto" w:before="0" w:after="0"/>
        <w:ind w:left="1542" w:right="153" w:hanging="987"/>
        <w:jc w:val="both"/>
        <w:rPr>
          <w:sz w:val="24"/>
        </w:rPr>
      </w:pPr>
      <w:r>
        <w:rPr>
          <w:sz w:val="24"/>
        </w:rPr>
        <w:t>Informar al superior jerárquico y a la Dirección de Recursos Humanos de la Secretaría de Finanzas y Tesorería Municipal, de la terminación</w:t>
      </w:r>
      <w:r>
        <w:rPr>
          <w:spacing w:val="40"/>
          <w:sz w:val="24"/>
        </w:rPr>
        <w:t> </w:t>
      </w:r>
      <w:r>
        <w:rPr>
          <w:sz w:val="24"/>
        </w:rPr>
        <w:t>de los procedimientos, a efecto de que tomen conocimiento y se proceda, a la materialización de las sanciones decretadas;</w:t>
      </w:r>
    </w:p>
    <w:p>
      <w:pPr>
        <w:spacing w:after="0" w:line="276" w:lineRule="auto"/>
        <w:jc w:val="both"/>
        <w:rPr>
          <w:sz w:val="24"/>
        </w:rPr>
        <w:sectPr>
          <w:pgSz w:w="12240" w:h="15840"/>
          <w:pgMar w:header="0" w:footer="834" w:top="1820" w:bottom="1020" w:left="1600" w:right="1260"/>
        </w:sectPr>
      </w:pPr>
    </w:p>
    <w:p>
      <w:pPr>
        <w:pStyle w:val="BodyText"/>
        <w:spacing w:before="170"/>
      </w:pPr>
    </w:p>
    <w:p>
      <w:pPr>
        <w:pStyle w:val="ListParagraph"/>
        <w:numPr>
          <w:ilvl w:val="0"/>
          <w:numId w:val="8"/>
        </w:numPr>
        <w:tabs>
          <w:tab w:pos="1542" w:val="left" w:leader="none"/>
        </w:tabs>
        <w:spacing w:line="276" w:lineRule="auto" w:before="0" w:after="0"/>
        <w:ind w:left="1542" w:right="153" w:hanging="1013"/>
        <w:jc w:val="both"/>
        <w:rPr>
          <w:sz w:val="24"/>
        </w:rPr>
      </w:pPr>
      <w:r>
        <w:rPr>
          <w:sz w:val="24"/>
        </w:rPr>
        <w:t>Hacer del conocimiento vía oficio, dentro de las veinticuatro horas siguientes, a la Dirección de Recursos Humanos de la Secretaría de Finanzas y Tesorería Municipal, las suspensiones de funciones y remuneraciones a los elementos sujetos a los procedimientos;</w:t>
      </w:r>
    </w:p>
    <w:p>
      <w:pPr>
        <w:pStyle w:val="ListParagraph"/>
        <w:numPr>
          <w:ilvl w:val="0"/>
          <w:numId w:val="8"/>
        </w:numPr>
        <w:tabs>
          <w:tab w:pos="1542" w:val="left" w:leader="none"/>
        </w:tabs>
        <w:spacing w:line="276" w:lineRule="auto" w:before="0" w:after="0"/>
        <w:ind w:left="1542" w:right="154" w:hanging="946"/>
        <w:jc w:val="both"/>
        <w:rPr>
          <w:sz w:val="24"/>
        </w:rPr>
      </w:pPr>
      <w:r>
        <w:rPr>
          <w:sz w:val="24"/>
        </w:rPr>
        <w:t>Informar a la Comisión de los recursos de revocación que se interpongan sobre las resoluciones que se emitan respecto a los procedimientos de por faltas al régimen disciplinario, para turnar a su respectivo trámite y sustanciación;</w:t>
      </w:r>
    </w:p>
    <w:p>
      <w:pPr>
        <w:pStyle w:val="ListParagraph"/>
        <w:numPr>
          <w:ilvl w:val="0"/>
          <w:numId w:val="8"/>
        </w:numPr>
        <w:tabs>
          <w:tab w:pos="1542" w:val="left" w:leader="none"/>
        </w:tabs>
        <w:spacing w:line="276" w:lineRule="auto" w:before="1" w:after="0"/>
        <w:ind w:left="1542" w:right="158" w:hanging="1013"/>
        <w:jc w:val="both"/>
        <w:rPr>
          <w:sz w:val="24"/>
        </w:rPr>
      </w:pPr>
      <w:r>
        <w:rPr>
          <w:sz w:val="24"/>
        </w:rPr>
        <w:t>Proponer para su aprobación, los manuales de organización y procedimientos internos de la Comisión;</w:t>
      </w:r>
    </w:p>
    <w:p>
      <w:pPr>
        <w:pStyle w:val="ListParagraph"/>
        <w:numPr>
          <w:ilvl w:val="0"/>
          <w:numId w:val="8"/>
        </w:numPr>
        <w:tabs>
          <w:tab w:pos="1542" w:val="left" w:leader="none"/>
        </w:tabs>
        <w:spacing w:line="278" w:lineRule="auto" w:before="0" w:after="0"/>
        <w:ind w:left="1542" w:right="161" w:hanging="1080"/>
        <w:jc w:val="both"/>
        <w:rPr>
          <w:sz w:val="24"/>
        </w:rPr>
      </w:pPr>
      <w:r>
        <w:rPr>
          <w:sz w:val="24"/>
        </w:rPr>
        <w:t>Hacer cumplir sus acuerdos y resoluciones empleando los medios de apremio que le señale la Ley;</w:t>
      </w:r>
    </w:p>
    <w:p>
      <w:pPr>
        <w:pStyle w:val="ListParagraph"/>
        <w:numPr>
          <w:ilvl w:val="0"/>
          <w:numId w:val="8"/>
        </w:numPr>
        <w:tabs>
          <w:tab w:pos="1542" w:val="left" w:leader="none"/>
        </w:tabs>
        <w:spacing w:line="276" w:lineRule="auto" w:before="0" w:after="0"/>
        <w:ind w:left="1542" w:right="162" w:hanging="1148"/>
        <w:jc w:val="both"/>
        <w:rPr>
          <w:sz w:val="24"/>
        </w:rPr>
      </w:pPr>
      <w:r>
        <w:rPr>
          <w:sz w:val="24"/>
        </w:rPr>
        <w:t>Los demás que le confieran la Ley, el presente Reglamento, las demás disposiciones jurídicas aplicables.</w:t>
      </w:r>
    </w:p>
    <w:p>
      <w:pPr>
        <w:pStyle w:val="BodyText"/>
        <w:spacing w:before="15"/>
      </w:pPr>
    </w:p>
    <w:p>
      <w:pPr>
        <w:pStyle w:val="BodyText"/>
        <w:ind w:left="102"/>
      </w:pPr>
      <w:r>
        <w:rPr>
          <w:rFonts w:ascii="Arial" w:hAnsi="Arial"/>
          <w:b/>
        </w:rPr>
        <w:t>Artículo</w:t>
      </w:r>
      <w:r>
        <w:rPr>
          <w:rFonts w:ascii="Arial" w:hAnsi="Arial"/>
          <w:b/>
          <w:spacing w:val="-4"/>
        </w:rPr>
        <w:t> </w:t>
      </w:r>
      <w:r>
        <w:rPr>
          <w:rFonts w:ascii="Arial" w:hAnsi="Arial"/>
          <w:b/>
        </w:rPr>
        <w:t>22.-</w:t>
      </w:r>
      <w:r>
        <w:rPr>
          <w:rFonts w:ascii="Arial" w:hAnsi="Arial"/>
          <w:b/>
          <w:spacing w:val="-5"/>
        </w:rPr>
        <w:t> </w:t>
      </w:r>
      <w:r>
        <w:rPr/>
        <w:t>La</w:t>
      </w:r>
      <w:r>
        <w:rPr>
          <w:spacing w:val="-6"/>
        </w:rPr>
        <w:t> </w:t>
      </w:r>
      <w:r>
        <w:rPr/>
        <w:t>Secretaría</w:t>
      </w:r>
      <w:r>
        <w:rPr>
          <w:spacing w:val="-3"/>
        </w:rPr>
        <w:t> </w:t>
      </w:r>
      <w:r>
        <w:rPr/>
        <w:t>Técnica,</w:t>
      </w:r>
      <w:r>
        <w:rPr>
          <w:spacing w:val="-6"/>
        </w:rPr>
        <w:t> </w:t>
      </w:r>
      <w:r>
        <w:rPr/>
        <w:t>tendrá</w:t>
      </w:r>
      <w:r>
        <w:rPr>
          <w:spacing w:val="-3"/>
        </w:rPr>
        <w:t> </w:t>
      </w:r>
      <w:r>
        <w:rPr/>
        <w:t>las</w:t>
      </w:r>
      <w:r>
        <w:rPr>
          <w:spacing w:val="-4"/>
        </w:rPr>
        <w:t> </w:t>
      </w:r>
      <w:r>
        <w:rPr/>
        <w:t>siguientes</w:t>
      </w:r>
      <w:r>
        <w:rPr>
          <w:spacing w:val="-4"/>
        </w:rPr>
        <w:t> </w:t>
      </w:r>
      <w:r>
        <w:rPr>
          <w:spacing w:val="-2"/>
        </w:rPr>
        <w:t>atribuciones:</w:t>
      </w:r>
    </w:p>
    <w:p>
      <w:pPr>
        <w:pStyle w:val="BodyText"/>
        <w:spacing w:before="65"/>
      </w:pPr>
    </w:p>
    <w:p>
      <w:pPr>
        <w:pStyle w:val="ListParagraph"/>
        <w:numPr>
          <w:ilvl w:val="0"/>
          <w:numId w:val="9"/>
        </w:numPr>
        <w:tabs>
          <w:tab w:pos="1542" w:val="left" w:leader="none"/>
        </w:tabs>
        <w:spacing w:line="276" w:lineRule="auto" w:before="0" w:after="0"/>
        <w:ind w:left="1542" w:right="160" w:hanging="855"/>
        <w:jc w:val="both"/>
        <w:rPr>
          <w:sz w:val="24"/>
        </w:rPr>
      </w:pPr>
      <w:r>
        <w:rPr>
          <w:sz w:val="24"/>
        </w:rPr>
        <w:t>Iniciar la investigación de las solicitudes de procedimiento turnados por la Dirección de Asuntos Internos;</w:t>
      </w:r>
    </w:p>
    <w:p>
      <w:pPr>
        <w:pStyle w:val="ListParagraph"/>
        <w:numPr>
          <w:ilvl w:val="0"/>
          <w:numId w:val="9"/>
        </w:numPr>
        <w:tabs>
          <w:tab w:pos="1542" w:val="left" w:leader="none"/>
        </w:tabs>
        <w:spacing w:line="276" w:lineRule="auto" w:before="0" w:after="0"/>
        <w:ind w:left="1542" w:right="157" w:hanging="920"/>
        <w:jc w:val="both"/>
        <w:rPr>
          <w:sz w:val="24"/>
        </w:rPr>
      </w:pPr>
      <w:r>
        <w:rPr>
          <w:sz w:val="24"/>
        </w:rPr>
        <w:t>Ordenar la práctica de las notificaciones que correspondan a las partes y autoridades, dentro de la sustanciación de los procedimientos de su </w:t>
      </w:r>
      <w:r>
        <w:rPr>
          <w:spacing w:val="-2"/>
          <w:sz w:val="24"/>
        </w:rPr>
        <w:t>competencia;</w:t>
      </w:r>
    </w:p>
    <w:p>
      <w:pPr>
        <w:pStyle w:val="ListParagraph"/>
        <w:numPr>
          <w:ilvl w:val="0"/>
          <w:numId w:val="9"/>
        </w:numPr>
        <w:tabs>
          <w:tab w:pos="1542" w:val="left" w:leader="none"/>
        </w:tabs>
        <w:spacing w:line="276" w:lineRule="auto" w:before="0" w:after="0"/>
        <w:ind w:left="1542" w:right="163" w:hanging="987"/>
        <w:jc w:val="both"/>
        <w:rPr>
          <w:sz w:val="24"/>
        </w:rPr>
      </w:pPr>
      <w:r>
        <w:rPr>
          <w:sz w:val="24"/>
        </w:rPr>
        <w:t>Desahogar el procedimiento por faltas al régimen disciplinario y de remoción por incumplimiento a los requisitos de permanencia;</w:t>
      </w:r>
    </w:p>
    <w:p>
      <w:pPr>
        <w:pStyle w:val="ListParagraph"/>
        <w:numPr>
          <w:ilvl w:val="0"/>
          <w:numId w:val="9"/>
        </w:numPr>
        <w:tabs>
          <w:tab w:pos="1542" w:val="left" w:leader="none"/>
        </w:tabs>
        <w:spacing w:line="278" w:lineRule="auto" w:before="0" w:after="0"/>
        <w:ind w:left="1542" w:right="151" w:hanging="1013"/>
        <w:jc w:val="left"/>
        <w:rPr>
          <w:sz w:val="24"/>
        </w:rPr>
      </w:pPr>
      <w:r>
        <w:rPr>
          <w:sz w:val="24"/>
        </w:rPr>
        <w:t>Tener acceso a la información necesaria para el esclarecimiento de los hechos e integración del expediente;</w:t>
      </w:r>
    </w:p>
    <w:p>
      <w:pPr>
        <w:pStyle w:val="ListParagraph"/>
        <w:numPr>
          <w:ilvl w:val="0"/>
          <w:numId w:val="9"/>
        </w:numPr>
        <w:tabs>
          <w:tab w:pos="1542" w:val="left" w:leader="none"/>
        </w:tabs>
        <w:spacing w:line="276" w:lineRule="auto" w:before="0" w:after="0"/>
        <w:ind w:left="1542" w:right="161" w:hanging="946"/>
        <w:jc w:val="left"/>
        <w:rPr>
          <w:sz w:val="24"/>
        </w:rPr>
      </w:pPr>
      <w:r>
        <w:rPr>
          <w:sz w:val="24"/>
        </w:rPr>
        <w:t>Acceder a los expedientes laborales de los elementos de la Secretaría, para el eficaz desempeño de sus atribuciones;</w:t>
      </w:r>
    </w:p>
    <w:p>
      <w:pPr>
        <w:pStyle w:val="ListParagraph"/>
        <w:numPr>
          <w:ilvl w:val="0"/>
          <w:numId w:val="9"/>
        </w:numPr>
        <w:tabs>
          <w:tab w:pos="1542" w:val="left" w:leader="none"/>
        </w:tabs>
        <w:spacing w:line="278" w:lineRule="auto" w:before="0" w:after="0"/>
        <w:ind w:left="1542" w:right="162" w:hanging="1013"/>
        <w:jc w:val="left"/>
        <w:rPr>
          <w:sz w:val="24"/>
        </w:rPr>
      </w:pPr>
      <w:r>
        <w:rPr>
          <w:sz w:val="24"/>
        </w:rPr>
        <w:t>Remitir</w:t>
      </w:r>
      <w:r>
        <w:rPr>
          <w:spacing w:val="40"/>
          <w:sz w:val="24"/>
        </w:rPr>
        <w:t> </w:t>
      </w:r>
      <w:r>
        <w:rPr>
          <w:sz w:val="24"/>
        </w:rPr>
        <w:t>a</w:t>
      </w:r>
      <w:r>
        <w:rPr>
          <w:spacing w:val="40"/>
          <w:sz w:val="24"/>
        </w:rPr>
        <w:t> </w:t>
      </w:r>
      <w:r>
        <w:rPr>
          <w:sz w:val="24"/>
        </w:rPr>
        <w:t>la</w:t>
      </w:r>
      <w:r>
        <w:rPr>
          <w:spacing w:val="40"/>
          <w:sz w:val="24"/>
        </w:rPr>
        <w:t> </w:t>
      </w:r>
      <w:r>
        <w:rPr>
          <w:sz w:val="24"/>
        </w:rPr>
        <w:t>Comisión</w:t>
      </w:r>
      <w:r>
        <w:rPr>
          <w:spacing w:val="40"/>
          <w:sz w:val="24"/>
        </w:rPr>
        <w:t> </w:t>
      </w:r>
      <w:r>
        <w:rPr>
          <w:sz w:val="24"/>
        </w:rPr>
        <w:t>la</w:t>
      </w:r>
      <w:r>
        <w:rPr>
          <w:spacing w:val="40"/>
          <w:sz w:val="24"/>
        </w:rPr>
        <w:t> </w:t>
      </w:r>
      <w:r>
        <w:rPr>
          <w:sz w:val="24"/>
        </w:rPr>
        <w:t>propuesta</w:t>
      </w:r>
      <w:r>
        <w:rPr>
          <w:spacing w:val="40"/>
          <w:sz w:val="24"/>
        </w:rPr>
        <w:t> </w:t>
      </w:r>
      <w:r>
        <w:rPr>
          <w:sz w:val="24"/>
        </w:rPr>
        <w:t>de</w:t>
      </w:r>
      <w:r>
        <w:rPr>
          <w:spacing w:val="40"/>
          <w:sz w:val="24"/>
        </w:rPr>
        <w:t> </w:t>
      </w:r>
      <w:r>
        <w:rPr>
          <w:sz w:val="24"/>
        </w:rPr>
        <w:t>resolución,</w:t>
      </w:r>
      <w:r>
        <w:rPr>
          <w:spacing w:val="40"/>
          <w:sz w:val="24"/>
        </w:rPr>
        <w:t> </w:t>
      </w:r>
      <w:r>
        <w:rPr>
          <w:sz w:val="24"/>
        </w:rPr>
        <w:t>a</w:t>
      </w:r>
      <w:r>
        <w:rPr>
          <w:spacing w:val="40"/>
          <w:sz w:val="24"/>
        </w:rPr>
        <w:t> </w:t>
      </w:r>
      <w:r>
        <w:rPr>
          <w:sz w:val="24"/>
        </w:rPr>
        <w:t>fin</w:t>
      </w:r>
      <w:r>
        <w:rPr>
          <w:spacing w:val="40"/>
          <w:sz w:val="24"/>
        </w:rPr>
        <w:t> </w:t>
      </w:r>
      <w:r>
        <w:rPr>
          <w:sz w:val="24"/>
        </w:rPr>
        <w:t>de</w:t>
      </w:r>
      <w:r>
        <w:rPr>
          <w:spacing w:val="40"/>
          <w:sz w:val="24"/>
        </w:rPr>
        <w:t> </w:t>
      </w:r>
      <w:r>
        <w:rPr>
          <w:sz w:val="24"/>
        </w:rPr>
        <w:t>que</w:t>
      </w:r>
      <w:r>
        <w:rPr>
          <w:spacing w:val="40"/>
          <w:sz w:val="24"/>
        </w:rPr>
        <w:t> </w:t>
      </w:r>
      <w:r>
        <w:rPr>
          <w:sz w:val="24"/>
        </w:rPr>
        <w:t>sea sometida consideración y votación;</w:t>
      </w:r>
    </w:p>
    <w:p>
      <w:pPr>
        <w:pStyle w:val="ListParagraph"/>
        <w:numPr>
          <w:ilvl w:val="0"/>
          <w:numId w:val="9"/>
        </w:numPr>
        <w:tabs>
          <w:tab w:pos="1542" w:val="left" w:leader="none"/>
        </w:tabs>
        <w:spacing w:line="276" w:lineRule="auto" w:before="0" w:after="0"/>
        <w:ind w:left="1542" w:right="162" w:hanging="1080"/>
        <w:jc w:val="left"/>
        <w:rPr>
          <w:sz w:val="24"/>
        </w:rPr>
      </w:pPr>
      <w:r>
        <w:rPr>
          <w:sz w:val="24"/>
        </w:rPr>
        <w:t>Los demás que le confieran la Ley, el presente Reglamento, las demás disposiciones jurídicas aplicables.</w:t>
      </w:r>
    </w:p>
    <w:p>
      <w:pPr>
        <w:pStyle w:val="BodyText"/>
      </w:pPr>
    </w:p>
    <w:p>
      <w:pPr>
        <w:pStyle w:val="BodyText"/>
      </w:pPr>
    </w:p>
    <w:p>
      <w:pPr>
        <w:pStyle w:val="BodyText"/>
        <w:spacing w:before="272"/>
      </w:pPr>
    </w:p>
    <w:p>
      <w:pPr>
        <w:spacing w:before="0"/>
        <w:ind w:left="2" w:right="55"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II</w:t>
      </w:r>
    </w:p>
    <w:p>
      <w:pPr>
        <w:spacing w:before="0"/>
        <w:ind w:left="2603" w:right="2610" w:firstLine="0"/>
        <w:jc w:val="center"/>
        <w:rPr>
          <w:rFonts w:ascii="Arial" w:hAnsi="Arial"/>
          <w:b/>
          <w:sz w:val="24"/>
        </w:rPr>
      </w:pPr>
      <w:r>
        <w:rPr>
          <w:rFonts w:ascii="Arial" w:hAnsi="Arial"/>
          <w:b/>
          <w:sz w:val="24"/>
        </w:rPr>
        <w:t>DE</w:t>
      </w:r>
      <w:r>
        <w:rPr>
          <w:rFonts w:ascii="Arial" w:hAnsi="Arial"/>
          <w:b/>
          <w:spacing w:val="-17"/>
          <w:sz w:val="24"/>
        </w:rPr>
        <w:t> </w:t>
      </w:r>
      <w:r>
        <w:rPr>
          <w:rFonts w:ascii="Arial" w:hAnsi="Arial"/>
          <w:b/>
          <w:sz w:val="24"/>
        </w:rPr>
        <w:t>LOS</w:t>
      </w:r>
      <w:r>
        <w:rPr>
          <w:rFonts w:ascii="Arial" w:hAnsi="Arial"/>
          <w:b/>
          <w:spacing w:val="-17"/>
          <w:sz w:val="24"/>
        </w:rPr>
        <w:t> </w:t>
      </w:r>
      <w:r>
        <w:rPr>
          <w:rFonts w:ascii="Arial" w:hAnsi="Arial"/>
          <w:b/>
          <w:sz w:val="24"/>
        </w:rPr>
        <w:t>PROCEDIMIENTOS SECCIÓN I</w:t>
      </w:r>
    </w:p>
    <w:p>
      <w:pPr>
        <w:spacing w:after="0"/>
        <w:jc w:val="center"/>
        <w:rPr>
          <w:rFonts w:ascii="Arial" w:hAnsi="Arial"/>
          <w:sz w:val="24"/>
        </w:rPr>
        <w:sectPr>
          <w:pgSz w:w="12240" w:h="15840"/>
          <w:pgMar w:header="0" w:footer="834" w:top="1820" w:bottom="1020" w:left="1600" w:right="1260"/>
        </w:sectPr>
      </w:pPr>
    </w:p>
    <w:p>
      <w:pPr>
        <w:pStyle w:val="BodyText"/>
        <w:spacing w:before="168"/>
        <w:rPr>
          <w:rFonts w:ascii="Arial"/>
          <w:b/>
        </w:rPr>
      </w:pPr>
    </w:p>
    <w:p>
      <w:pPr>
        <w:spacing w:before="0"/>
        <w:ind w:left="45" w:right="55" w:firstLine="0"/>
        <w:jc w:val="center"/>
        <w:rPr>
          <w:rFonts w:ascii="Arial" w:hAnsi="Arial"/>
          <w:b/>
          <w:sz w:val="24"/>
        </w:rPr>
      </w:pPr>
      <w:r>
        <w:rPr>
          <w:rFonts w:ascii="Arial" w:hAnsi="Arial"/>
          <w:b/>
          <w:sz w:val="24"/>
        </w:rPr>
        <w:t>POR</w:t>
      </w:r>
      <w:r>
        <w:rPr>
          <w:rFonts w:ascii="Arial" w:hAnsi="Arial"/>
          <w:b/>
          <w:spacing w:val="-7"/>
          <w:sz w:val="24"/>
        </w:rPr>
        <w:t> </w:t>
      </w:r>
      <w:r>
        <w:rPr>
          <w:rFonts w:ascii="Arial" w:hAnsi="Arial"/>
          <w:b/>
          <w:sz w:val="24"/>
        </w:rPr>
        <w:t>FALTAS</w:t>
      </w:r>
      <w:r>
        <w:rPr>
          <w:rFonts w:ascii="Arial" w:hAnsi="Arial"/>
          <w:b/>
          <w:spacing w:val="-1"/>
          <w:sz w:val="24"/>
        </w:rPr>
        <w:t> </w:t>
      </w:r>
      <w:r>
        <w:rPr>
          <w:rFonts w:ascii="Arial" w:hAnsi="Arial"/>
          <w:b/>
          <w:sz w:val="24"/>
        </w:rPr>
        <w:t>AL</w:t>
      </w:r>
      <w:r>
        <w:rPr>
          <w:rFonts w:ascii="Arial" w:hAnsi="Arial"/>
          <w:b/>
          <w:spacing w:val="-6"/>
          <w:sz w:val="24"/>
        </w:rPr>
        <w:t> </w:t>
      </w:r>
      <w:r>
        <w:rPr>
          <w:rFonts w:ascii="Arial" w:hAnsi="Arial"/>
          <w:b/>
          <w:sz w:val="24"/>
        </w:rPr>
        <w:t>RÉGIMEN</w:t>
      </w:r>
      <w:r>
        <w:rPr>
          <w:rFonts w:ascii="Arial" w:hAnsi="Arial"/>
          <w:b/>
          <w:spacing w:val="-6"/>
          <w:sz w:val="24"/>
        </w:rPr>
        <w:t> </w:t>
      </w:r>
      <w:r>
        <w:rPr>
          <w:rFonts w:ascii="Arial" w:hAnsi="Arial"/>
          <w:b/>
          <w:spacing w:val="-2"/>
          <w:sz w:val="24"/>
        </w:rPr>
        <w:t>DISCIPLINARIO</w:t>
      </w:r>
    </w:p>
    <w:p>
      <w:pPr>
        <w:pStyle w:val="BodyText"/>
        <w:rPr>
          <w:rFonts w:ascii="Arial"/>
          <w:b/>
        </w:rPr>
      </w:pPr>
    </w:p>
    <w:p>
      <w:pPr>
        <w:pStyle w:val="BodyText"/>
        <w:ind w:left="102" w:right="105"/>
        <w:jc w:val="both"/>
      </w:pPr>
      <w:r>
        <w:rPr>
          <w:rFonts w:ascii="Arial" w:hAnsi="Arial"/>
          <w:b/>
        </w:rPr>
        <w:t>Artículo 23.-</w:t>
      </w:r>
      <w:r>
        <w:rPr>
          <w:rFonts w:ascii="Arial" w:hAnsi="Arial"/>
          <w:b/>
        </w:rPr>
        <w:t> </w:t>
      </w:r>
      <w:r>
        <w:rPr/>
        <w:t>La Comisión impondrá sanciones por incumplimiento al régimen disciplinario a través</w:t>
      </w:r>
      <w:r>
        <w:rPr>
          <w:spacing w:val="-1"/>
        </w:rPr>
        <w:t> </w:t>
      </w:r>
      <w:r>
        <w:rPr/>
        <w:t>del</w:t>
      </w:r>
      <w:r>
        <w:rPr>
          <w:spacing w:val="-1"/>
        </w:rPr>
        <w:t> </w:t>
      </w:r>
      <w:r>
        <w:rPr/>
        <w:t>procedimiento respectivo, el</w:t>
      </w:r>
      <w:r>
        <w:rPr>
          <w:spacing w:val="-1"/>
        </w:rPr>
        <w:t> </w:t>
      </w:r>
      <w:r>
        <w:rPr/>
        <w:t>cual</w:t>
      </w:r>
      <w:r>
        <w:rPr>
          <w:spacing w:val="-1"/>
        </w:rPr>
        <w:t> </w:t>
      </w:r>
      <w:r>
        <w:rPr/>
        <w:t>se substanciará conforme</w:t>
      </w:r>
      <w:r>
        <w:rPr>
          <w:spacing w:val="-3"/>
        </w:rPr>
        <w:t> </w:t>
      </w:r>
      <w:r>
        <w:rPr/>
        <w:t>a lo siguiente:</w:t>
      </w:r>
    </w:p>
    <w:p>
      <w:pPr>
        <w:pStyle w:val="BodyText"/>
        <w:spacing w:before="2"/>
      </w:pPr>
    </w:p>
    <w:p>
      <w:pPr>
        <w:pStyle w:val="ListParagraph"/>
        <w:numPr>
          <w:ilvl w:val="0"/>
          <w:numId w:val="10"/>
        </w:numPr>
        <w:tabs>
          <w:tab w:pos="1542" w:val="left" w:leader="none"/>
        </w:tabs>
        <w:spacing w:line="276" w:lineRule="auto" w:before="0" w:after="0"/>
        <w:ind w:left="1542" w:right="161" w:hanging="855"/>
        <w:jc w:val="both"/>
        <w:rPr>
          <w:sz w:val="24"/>
        </w:rPr>
      </w:pPr>
      <w:r>
        <w:rPr>
          <w:sz w:val="24"/>
        </w:rPr>
        <w:t>Se radicará, a solicitud del Titular de la Dirección de Asuntos Internos, respecto al incumplimiento al régimen disciplinario que rige a los integrantes de la Secretaría.</w:t>
      </w:r>
    </w:p>
    <w:p>
      <w:pPr>
        <w:pStyle w:val="BodyText"/>
        <w:spacing w:before="42"/>
      </w:pPr>
    </w:p>
    <w:p>
      <w:pPr>
        <w:pStyle w:val="ListParagraph"/>
        <w:numPr>
          <w:ilvl w:val="0"/>
          <w:numId w:val="10"/>
        </w:numPr>
        <w:tabs>
          <w:tab w:pos="1542" w:val="left" w:leader="none"/>
        </w:tabs>
        <w:spacing w:line="276" w:lineRule="auto" w:before="0" w:after="0"/>
        <w:ind w:left="1542" w:right="159" w:hanging="920"/>
        <w:jc w:val="both"/>
        <w:rPr>
          <w:sz w:val="24"/>
        </w:rPr>
      </w:pPr>
      <w:r>
        <w:rPr>
          <w:sz w:val="24"/>
        </w:rPr>
        <w:t>En caso de acreditar una probable falta al régimen disciplinario y la probable participación de un elemento, la Comisión procederá a iniciar el procedimiento, para lo cual, se notificará el acuerdo de inicio al elemento, haciéndole saber la infracción o infracciones que se le </w:t>
      </w:r>
      <w:r>
        <w:rPr>
          <w:spacing w:val="-2"/>
          <w:sz w:val="24"/>
        </w:rPr>
        <w:t>imputan.</w:t>
      </w:r>
    </w:p>
    <w:p>
      <w:pPr>
        <w:pStyle w:val="BodyText"/>
        <w:spacing w:before="158"/>
        <w:ind w:left="102" w:right="163"/>
        <w:jc w:val="both"/>
      </w:pPr>
      <w:r>
        <w:rPr/>
        <w:t>Se señalará en el acuerdo de inicio, el lugar, día y hora, en el que tendrá verificativo la audiencia, la que se llevará a cabo dentro de un plazo no mayor de cinco días hábiles, contados a partir de la fecha de la notificación.</w:t>
      </w:r>
    </w:p>
    <w:p>
      <w:pPr>
        <w:pStyle w:val="BodyText"/>
      </w:pPr>
    </w:p>
    <w:p>
      <w:pPr>
        <w:pStyle w:val="BodyText"/>
        <w:ind w:left="102" w:right="154"/>
        <w:jc w:val="both"/>
      </w:pPr>
      <w:r>
        <w:rPr/>
        <w:t>En la audiencia el presunto elemento responsable, podrá alegar, respecto a la infracción o infracciones que se le imputan, lo que a su derecho convenga verbalmente o</w:t>
      </w:r>
      <w:r>
        <w:rPr>
          <w:spacing w:val="-3"/>
        </w:rPr>
        <w:t> </w:t>
      </w:r>
      <w:r>
        <w:rPr/>
        <w:t>por</w:t>
      </w:r>
      <w:r>
        <w:rPr>
          <w:spacing w:val="-2"/>
        </w:rPr>
        <w:t> </w:t>
      </w:r>
      <w:r>
        <w:rPr/>
        <w:t>escrito, teniendo el</w:t>
      </w:r>
      <w:r>
        <w:rPr>
          <w:spacing w:val="-3"/>
        </w:rPr>
        <w:t> </w:t>
      </w:r>
      <w:r>
        <w:rPr/>
        <w:t>derecho a ofrecer</w:t>
      </w:r>
      <w:r>
        <w:rPr>
          <w:spacing w:val="-2"/>
        </w:rPr>
        <w:t> </w:t>
      </w:r>
      <w:r>
        <w:rPr/>
        <w:t>las</w:t>
      </w:r>
      <w:r>
        <w:rPr>
          <w:spacing w:val="-3"/>
        </w:rPr>
        <w:t> </w:t>
      </w:r>
      <w:r>
        <w:rPr/>
        <w:t>pruebas y</w:t>
      </w:r>
      <w:r>
        <w:rPr>
          <w:spacing w:val="-3"/>
        </w:rPr>
        <w:t> </w:t>
      </w:r>
      <w:r>
        <w:rPr/>
        <w:t>alegatos</w:t>
      </w:r>
      <w:r>
        <w:rPr>
          <w:spacing w:val="-1"/>
        </w:rPr>
        <w:t> </w:t>
      </w:r>
      <w:r>
        <w:rPr/>
        <w:t>de</w:t>
      </w:r>
      <w:r>
        <w:rPr>
          <w:spacing w:val="-3"/>
        </w:rPr>
        <w:t> </w:t>
      </w:r>
      <w:r>
        <w:rPr/>
        <w:t>su </w:t>
      </w:r>
      <w:r>
        <w:rPr>
          <w:spacing w:val="-2"/>
        </w:rPr>
        <w:t>intención.</w:t>
      </w:r>
    </w:p>
    <w:p>
      <w:pPr>
        <w:pStyle w:val="BodyText"/>
        <w:spacing w:before="1"/>
      </w:pPr>
    </w:p>
    <w:p>
      <w:pPr>
        <w:pStyle w:val="BodyText"/>
        <w:ind w:left="102" w:right="162"/>
        <w:jc w:val="both"/>
      </w:pPr>
      <w:r>
        <w:rPr/>
        <w:t>La Comisión procederá al desahogo de las pruebas en un término no mayor de diez días hábiles.</w:t>
      </w:r>
    </w:p>
    <w:p>
      <w:pPr>
        <w:pStyle w:val="BodyText"/>
      </w:pPr>
    </w:p>
    <w:p>
      <w:pPr>
        <w:pStyle w:val="BodyText"/>
        <w:ind w:left="102" w:right="153"/>
        <w:jc w:val="both"/>
      </w:pPr>
      <w:r>
        <w:rPr/>
        <w:t>Se hará del conocimiento del elemento el derecho a contar con un defensor particular, y en caso de no contar con este, solicitar ante la institución correspondiente, la designación de un defensor público.</w:t>
      </w:r>
    </w:p>
    <w:p>
      <w:pPr>
        <w:pStyle w:val="BodyText"/>
        <w:spacing w:before="24"/>
      </w:pPr>
    </w:p>
    <w:p>
      <w:pPr>
        <w:pStyle w:val="ListParagraph"/>
        <w:numPr>
          <w:ilvl w:val="0"/>
          <w:numId w:val="11"/>
        </w:numPr>
        <w:tabs>
          <w:tab w:pos="1542" w:val="left" w:leader="none"/>
        </w:tabs>
        <w:spacing w:line="276" w:lineRule="auto" w:before="0" w:after="0"/>
        <w:ind w:left="1542" w:right="155" w:hanging="855"/>
        <w:jc w:val="both"/>
        <w:rPr>
          <w:sz w:val="24"/>
        </w:rPr>
      </w:pPr>
      <w:r>
        <w:rPr>
          <w:sz w:val="24"/>
        </w:rPr>
        <w:t>En cualquier momento, previo o posterior a la celebración de la audiencia, la Comisión, podrá determinar la suspensión cautelar del elemento sujeto al procedimiento, siempre que a su juicio así convenga para la conducción o continuación de las investigaciones, esto previa notificación al superior jerárquico del elemento.</w:t>
      </w:r>
    </w:p>
    <w:p>
      <w:pPr>
        <w:pStyle w:val="BodyText"/>
        <w:spacing w:before="41"/>
      </w:pPr>
    </w:p>
    <w:p>
      <w:pPr>
        <w:pStyle w:val="ListParagraph"/>
        <w:numPr>
          <w:ilvl w:val="0"/>
          <w:numId w:val="11"/>
        </w:numPr>
        <w:tabs>
          <w:tab w:pos="1542" w:val="left" w:leader="none"/>
        </w:tabs>
        <w:spacing w:line="276" w:lineRule="auto" w:before="0" w:after="0"/>
        <w:ind w:left="1542" w:right="154" w:hanging="920"/>
        <w:jc w:val="both"/>
        <w:rPr>
          <w:sz w:val="24"/>
        </w:rPr>
      </w:pPr>
      <w:r>
        <w:rPr>
          <w:sz w:val="24"/>
        </w:rPr>
        <w:t>Si celebrada la audiencia se advierten elementos que impliquen la probable configuración de otras causales de faltas al régimen disciplinario</w:t>
      </w:r>
      <w:r>
        <w:rPr>
          <w:spacing w:val="80"/>
          <w:sz w:val="24"/>
        </w:rPr>
        <w:t> </w:t>
      </w:r>
      <w:r>
        <w:rPr>
          <w:sz w:val="24"/>
        </w:rPr>
        <w:t>del</w:t>
      </w:r>
      <w:r>
        <w:rPr>
          <w:spacing w:val="80"/>
          <w:sz w:val="24"/>
        </w:rPr>
        <w:t> </w:t>
      </w:r>
      <w:r>
        <w:rPr>
          <w:sz w:val="24"/>
        </w:rPr>
        <w:t>presunto</w:t>
      </w:r>
      <w:r>
        <w:rPr>
          <w:spacing w:val="80"/>
          <w:sz w:val="24"/>
        </w:rPr>
        <w:t> </w:t>
      </w:r>
      <w:r>
        <w:rPr>
          <w:sz w:val="24"/>
        </w:rPr>
        <w:t>responsable</w:t>
      </w:r>
      <w:r>
        <w:rPr>
          <w:spacing w:val="80"/>
          <w:sz w:val="24"/>
        </w:rPr>
        <w:t> </w:t>
      </w:r>
      <w:r>
        <w:rPr>
          <w:sz w:val="24"/>
        </w:rPr>
        <w:t>o</w:t>
      </w:r>
      <w:r>
        <w:rPr>
          <w:spacing w:val="79"/>
          <w:sz w:val="24"/>
        </w:rPr>
        <w:t> </w:t>
      </w:r>
      <w:r>
        <w:rPr>
          <w:sz w:val="24"/>
        </w:rPr>
        <w:t>de</w:t>
      </w:r>
      <w:r>
        <w:rPr>
          <w:spacing w:val="80"/>
          <w:sz w:val="24"/>
        </w:rPr>
        <w:t> </w:t>
      </w:r>
      <w:r>
        <w:rPr>
          <w:sz w:val="24"/>
        </w:rPr>
        <w:t>otros</w:t>
      </w:r>
      <w:r>
        <w:rPr>
          <w:spacing w:val="80"/>
          <w:sz w:val="24"/>
        </w:rPr>
        <w:t> </w:t>
      </w:r>
      <w:r>
        <w:rPr>
          <w:sz w:val="24"/>
        </w:rPr>
        <w:t>elementos</w:t>
      </w:r>
      <w:r>
        <w:rPr>
          <w:spacing w:val="79"/>
          <w:sz w:val="24"/>
        </w:rPr>
        <w:t> </w:t>
      </w:r>
      <w:r>
        <w:rPr>
          <w:sz w:val="24"/>
        </w:rPr>
        <w:t>de</w:t>
      </w:r>
      <w:r>
        <w:rPr>
          <w:spacing w:val="80"/>
          <w:sz w:val="24"/>
        </w:rPr>
        <w:t> </w:t>
      </w:r>
      <w:r>
        <w:rPr>
          <w:sz w:val="24"/>
        </w:rPr>
        <w:t>la</w:t>
      </w:r>
    </w:p>
    <w:p>
      <w:pPr>
        <w:spacing w:after="0" w:line="276" w:lineRule="auto"/>
        <w:jc w:val="both"/>
        <w:rPr>
          <w:sz w:val="24"/>
        </w:rPr>
        <w:sectPr>
          <w:pgSz w:w="12240" w:h="15840"/>
          <w:pgMar w:header="0" w:footer="834" w:top="1820" w:bottom="1020" w:left="1600" w:right="1260"/>
        </w:sectPr>
      </w:pPr>
    </w:p>
    <w:p>
      <w:pPr>
        <w:pStyle w:val="BodyText"/>
        <w:spacing w:before="170"/>
      </w:pPr>
    </w:p>
    <w:p>
      <w:pPr>
        <w:pStyle w:val="BodyText"/>
        <w:spacing w:line="276" w:lineRule="auto"/>
        <w:ind w:left="1542"/>
      </w:pPr>
      <w:r>
        <w:rPr/>
        <w:t>Institución</w:t>
      </w:r>
      <w:r>
        <w:rPr>
          <w:spacing w:val="78"/>
        </w:rPr>
        <w:t> </w:t>
      </w:r>
      <w:r>
        <w:rPr/>
        <w:t>de</w:t>
      </w:r>
      <w:r>
        <w:rPr>
          <w:spacing w:val="76"/>
        </w:rPr>
        <w:t> </w:t>
      </w:r>
      <w:r>
        <w:rPr/>
        <w:t>Seguridad,</w:t>
      </w:r>
      <w:r>
        <w:rPr>
          <w:spacing w:val="78"/>
        </w:rPr>
        <w:t> </w:t>
      </w:r>
      <w:r>
        <w:rPr/>
        <w:t>se</w:t>
      </w:r>
      <w:r>
        <w:rPr>
          <w:spacing w:val="78"/>
        </w:rPr>
        <w:t> </w:t>
      </w:r>
      <w:r>
        <w:rPr/>
        <w:t>dará</w:t>
      </w:r>
      <w:r>
        <w:rPr>
          <w:spacing w:val="78"/>
        </w:rPr>
        <w:t> </w:t>
      </w:r>
      <w:r>
        <w:rPr/>
        <w:t>vista</w:t>
      </w:r>
      <w:r>
        <w:rPr>
          <w:spacing w:val="78"/>
        </w:rPr>
        <w:t> </w:t>
      </w:r>
      <w:r>
        <w:rPr/>
        <w:t>a</w:t>
      </w:r>
      <w:r>
        <w:rPr>
          <w:spacing w:val="76"/>
        </w:rPr>
        <w:t> </w:t>
      </w:r>
      <w:r>
        <w:rPr/>
        <w:t>la</w:t>
      </w:r>
      <w:r>
        <w:rPr>
          <w:spacing w:val="78"/>
        </w:rPr>
        <w:t> </w:t>
      </w:r>
      <w:r>
        <w:rPr/>
        <w:t>Dirección</w:t>
      </w:r>
      <w:r>
        <w:rPr>
          <w:spacing w:val="79"/>
        </w:rPr>
        <w:t> </w:t>
      </w:r>
      <w:r>
        <w:rPr/>
        <w:t>de</w:t>
      </w:r>
      <w:r>
        <w:rPr>
          <w:spacing w:val="78"/>
        </w:rPr>
        <w:t> </w:t>
      </w:r>
      <w:r>
        <w:rPr/>
        <w:t>Asuntos Internos para la investigación correspondiente.</w:t>
      </w:r>
    </w:p>
    <w:p>
      <w:pPr>
        <w:pStyle w:val="BodyText"/>
        <w:spacing w:before="42"/>
      </w:pPr>
    </w:p>
    <w:p>
      <w:pPr>
        <w:pStyle w:val="ListParagraph"/>
        <w:numPr>
          <w:ilvl w:val="0"/>
          <w:numId w:val="11"/>
        </w:numPr>
        <w:tabs>
          <w:tab w:pos="1542" w:val="left" w:leader="none"/>
        </w:tabs>
        <w:spacing w:line="276" w:lineRule="auto" w:before="0" w:after="0"/>
        <w:ind w:left="1542" w:right="155" w:hanging="987"/>
        <w:jc w:val="both"/>
        <w:rPr>
          <w:sz w:val="24"/>
        </w:rPr>
      </w:pPr>
      <w:r>
        <w:rPr>
          <w:sz w:val="24"/>
        </w:rPr>
        <w:t>Se resolverá, sobre el procedimiento, dentro de los quince días hábiles siguientes a la celebración de la audiencia, y en su caso, se impondrán al infractor las sanciones correspondientes, debiéndose notificar la resolución dentro de las setenta y dos horas siguientes al elemento de la Secretaría y a su superior jerárquico; procediendo al archivo del expediente al momento de causar ejecutoria.</w:t>
      </w:r>
    </w:p>
    <w:p>
      <w:pPr>
        <w:pStyle w:val="BodyText"/>
        <w:spacing w:before="40"/>
      </w:pPr>
    </w:p>
    <w:p>
      <w:pPr>
        <w:pStyle w:val="ListParagraph"/>
        <w:numPr>
          <w:ilvl w:val="0"/>
          <w:numId w:val="11"/>
        </w:numPr>
        <w:tabs>
          <w:tab w:pos="1542" w:val="left" w:leader="none"/>
        </w:tabs>
        <w:spacing w:line="276" w:lineRule="auto" w:before="1" w:after="0"/>
        <w:ind w:left="1542" w:right="157" w:hanging="1013"/>
        <w:jc w:val="both"/>
        <w:rPr>
          <w:sz w:val="24"/>
        </w:rPr>
      </w:pPr>
      <w:r>
        <w:rPr>
          <w:sz w:val="24"/>
        </w:rPr>
        <w:t>En caso de haberse iniciado un procedimiento por faltas al régimen disciplinario en contra de varios elementos y</w:t>
      </w:r>
      <w:r>
        <w:rPr>
          <w:spacing w:val="-1"/>
          <w:sz w:val="24"/>
        </w:rPr>
        <w:t> </w:t>
      </w:r>
      <w:r>
        <w:rPr>
          <w:sz w:val="24"/>
        </w:rPr>
        <w:t>no fuera posible notificar a cualquiera de ellos, se realizará el acuerdo respectivo de reserva respecto al o los elementos que no fuera posible localizar para su legal emplazamiento, resolviéndose el expediente respecto a los elementos legalmente emplazados.</w:t>
      </w:r>
    </w:p>
    <w:p>
      <w:pPr>
        <w:pStyle w:val="BodyText"/>
        <w:spacing w:before="22"/>
      </w:pPr>
    </w:p>
    <w:p>
      <w:pPr>
        <w:pStyle w:val="BodyText"/>
        <w:spacing w:line="259" w:lineRule="auto" w:before="1"/>
        <w:ind w:left="102" w:right="105"/>
        <w:jc w:val="both"/>
      </w:pPr>
      <w:r>
        <w:rPr>
          <w:rFonts w:ascii="Arial" w:hAnsi="Arial"/>
          <w:b/>
        </w:rPr>
        <w:t>Artículo 24.-</w:t>
      </w:r>
      <w:r>
        <w:rPr>
          <w:rFonts w:ascii="Arial" w:hAnsi="Arial"/>
          <w:b/>
        </w:rPr>
        <w:t> </w:t>
      </w:r>
      <w:r>
        <w:rPr/>
        <w:t>La Comisión deberá comunicar de inmediato, si dentro del procedimiento</w:t>
      </w:r>
      <w:r>
        <w:rPr>
          <w:spacing w:val="-2"/>
        </w:rPr>
        <w:t> </w:t>
      </w:r>
      <w:r>
        <w:rPr/>
        <w:t>se</w:t>
      </w:r>
      <w:r>
        <w:rPr>
          <w:spacing w:val="-1"/>
        </w:rPr>
        <w:t> </w:t>
      </w:r>
      <w:r>
        <w:rPr/>
        <w:t>advierte</w:t>
      </w:r>
      <w:r>
        <w:rPr>
          <w:spacing w:val="-2"/>
        </w:rPr>
        <w:t> </w:t>
      </w:r>
      <w:r>
        <w:rPr/>
        <w:t>la</w:t>
      </w:r>
      <w:r>
        <w:rPr>
          <w:spacing w:val="-2"/>
        </w:rPr>
        <w:t> </w:t>
      </w:r>
      <w:r>
        <w:rPr/>
        <w:t>posible</w:t>
      </w:r>
      <w:r>
        <w:rPr>
          <w:spacing w:val="-2"/>
        </w:rPr>
        <w:t> </w:t>
      </w:r>
      <w:r>
        <w:rPr/>
        <w:t>comisión</w:t>
      </w:r>
      <w:r>
        <w:rPr>
          <w:spacing w:val="-2"/>
        </w:rPr>
        <w:t> </w:t>
      </w:r>
      <w:r>
        <w:rPr/>
        <w:t>de</w:t>
      </w:r>
      <w:r>
        <w:rPr>
          <w:spacing w:val="-2"/>
        </w:rPr>
        <w:t> </w:t>
      </w:r>
      <w:r>
        <w:rPr/>
        <w:t>algún</w:t>
      </w:r>
      <w:r>
        <w:rPr>
          <w:spacing w:val="-2"/>
        </w:rPr>
        <w:t> </w:t>
      </w:r>
      <w:r>
        <w:rPr/>
        <w:t>delito</w:t>
      </w:r>
      <w:r>
        <w:rPr>
          <w:spacing w:val="-1"/>
        </w:rPr>
        <w:t> </w:t>
      </w:r>
      <w:r>
        <w:rPr/>
        <w:t>previsto</w:t>
      </w:r>
      <w:r>
        <w:rPr>
          <w:spacing w:val="-2"/>
        </w:rPr>
        <w:t> </w:t>
      </w:r>
      <w:r>
        <w:rPr/>
        <w:t>en</w:t>
      </w:r>
      <w:r>
        <w:rPr>
          <w:spacing w:val="-2"/>
        </w:rPr>
        <w:t> </w:t>
      </w:r>
      <w:r>
        <w:rPr/>
        <w:t>la</w:t>
      </w:r>
      <w:r>
        <w:rPr>
          <w:spacing w:val="-2"/>
        </w:rPr>
        <w:t> </w:t>
      </w:r>
      <w:r>
        <w:rPr/>
        <w:t>legislación penal en vigor, a la Fiscalía correspondiente, remitiendo las constancias respectivas.</w:t>
      </w:r>
    </w:p>
    <w:p>
      <w:pPr>
        <w:pStyle w:val="BodyText"/>
        <w:spacing w:before="20"/>
      </w:pPr>
    </w:p>
    <w:p>
      <w:pPr>
        <w:pStyle w:val="BodyText"/>
        <w:spacing w:line="259" w:lineRule="auto"/>
        <w:ind w:left="102" w:right="112"/>
        <w:jc w:val="both"/>
      </w:pPr>
      <w:r>
        <w:rPr>
          <w:rFonts w:ascii="Arial" w:hAnsi="Arial"/>
          <w:b/>
        </w:rPr>
        <w:t>Artículo 25.- </w:t>
      </w:r>
      <w:r>
        <w:rPr/>
        <w:t>Si el elemento a quien se le atribuye la responsabilidad de la conducta admite</w:t>
      </w:r>
      <w:r>
        <w:rPr>
          <w:spacing w:val="80"/>
        </w:rPr>
        <w:t> </w:t>
      </w:r>
      <w:r>
        <w:rPr/>
        <w:t>su</w:t>
      </w:r>
      <w:r>
        <w:rPr/>
        <w:t> responsabilidad</w:t>
      </w:r>
      <w:r>
        <w:rPr/>
        <w:t> en</w:t>
      </w:r>
      <w:r>
        <w:rPr/>
        <w:t> presencia</w:t>
      </w:r>
      <w:r>
        <w:rPr/>
        <w:t> de</w:t>
      </w:r>
      <w:r>
        <w:rPr/>
        <w:t> su</w:t>
      </w:r>
      <w:r>
        <w:rPr/>
        <w:t> defensor, y se cuente con pruebas para acreditar la veracidad de la misma, se procederá de inmediato a dictar resolución, en cuyo caso la aceptación de los hechos, será considerada al momento de emitirse la resolución final en beneficio del elemento sujeto a proceso.</w:t>
      </w:r>
    </w:p>
    <w:p>
      <w:pPr>
        <w:pStyle w:val="BodyText"/>
        <w:spacing w:line="276" w:lineRule="auto"/>
        <w:ind w:left="102" w:right="162"/>
        <w:jc w:val="both"/>
      </w:pPr>
      <w:r>
        <w:rPr>
          <w:rFonts w:ascii="Arial" w:hAnsi="Arial"/>
          <w:b/>
        </w:rPr>
        <w:t>Artículo 26.- </w:t>
      </w:r>
      <w:r>
        <w:rPr/>
        <w:t>Las resoluciones que se dicten por la Comisión, deberán cumplir con las formalidades previstas en los artículos 14 y 16 de la Constitución Política de los Estados Unidos Mexicanos, y se fundará en los Tratados vinculantes en materia de Derechos Humanos y en los Principios Generales del Derecho.</w:t>
      </w:r>
    </w:p>
    <w:p>
      <w:pPr>
        <w:pStyle w:val="BodyText"/>
        <w:spacing w:before="42"/>
      </w:pPr>
    </w:p>
    <w:p>
      <w:pPr>
        <w:pStyle w:val="BodyText"/>
        <w:spacing w:line="259" w:lineRule="auto"/>
        <w:ind w:left="102" w:right="114"/>
        <w:jc w:val="both"/>
      </w:pPr>
      <w:r>
        <w:rPr>
          <w:rFonts w:ascii="Arial" w:hAnsi="Arial"/>
          <w:b/>
        </w:rPr>
        <w:t>Artículo 27.- </w:t>
      </w:r>
      <w:r>
        <w:rPr/>
        <w:t>Las resoluciones que se dicten por la Comisión podrán ser impugnadas mediante el recurso de revocación en los términos del presente Reglamento.</w:t>
      </w:r>
    </w:p>
    <w:p>
      <w:pPr>
        <w:pStyle w:val="BodyText"/>
        <w:spacing w:before="20"/>
      </w:pPr>
    </w:p>
    <w:p>
      <w:pPr>
        <w:pStyle w:val="BodyText"/>
        <w:spacing w:line="276" w:lineRule="auto" w:before="1"/>
        <w:ind w:left="102" w:right="154"/>
        <w:jc w:val="both"/>
      </w:pPr>
      <w:r>
        <w:rPr>
          <w:rFonts w:ascii="Arial" w:hAnsi="Arial"/>
          <w:b/>
        </w:rPr>
        <w:t>Artículo 28.- </w:t>
      </w:r>
      <w:r>
        <w:rPr/>
        <w:t>La suspensión cautelar del elemento a que se refiere la fracción III del artículo 23 de este Reglamento no prejuzga sobre la responsabilidad que se impute, debiendo la Comisión hacer constar esta salvedad.</w:t>
      </w:r>
    </w:p>
    <w:p>
      <w:pPr>
        <w:spacing w:after="0" w:line="276" w:lineRule="auto"/>
        <w:jc w:val="both"/>
        <w:sectPr>
          <w:pgSz w:w="12240" w:h="15840"/>
          <w:pgMar w:header="0" w:footer="834" w:top="1820" w:bottom="1020" w:left="1600" w:right="1260"/>
        </w:sectPr>
      </w:pPr>
    </w:p>
    <w:p>
      <w:pPr>
        <w:pStyle w:val="BodyText"/>
        <w:spacing w:before="170"/>
      </w:pPr>
    </w:p>
    <w:p>
      <w:pPr>
        <w:pStyle w:val="BodyText"/>
        <w:spacing w:line="276" w:lineRule="auto"/>
        <w:ind w:left="102" w:right="163"/>
        <w:jc w:val="both"/>
      </w:pPr>
      <w:r>
        <w:rPr/>
        <w:t>La suspensión cautelar interrumpe los efectos del acto que haya dado origen a la ocupación del empleo, cargo o comisión, y regirá desde el momento en que sea notificada al interesado o éste quede enterado de la resolución por cualquier medio.</w:t>
      </w:r>
    </w:p>
    <w:p>
      <w:pPr>
        <w:pStyle w:val="BodyText"/>
        <w:spacing w:before="42"/>
      </w:pPr>
    </w:p>
    <w:p>
      <w:pPr>
        <w:pStyle w:val="BodyText"/>
        <w:spacing w:line="276" w:lineRule="auto"/>
        <w:ind w:left="102" w:right="160"/>
        <w:jc w:val="both"/>
      </w:pPr>
      <w:r>
        <w:rPr/>
        <w:t>La suspensión cautelar cesará cuando así lo resuelva la Comisión, independientemente del inicio, continuación o conclusión del procedimiento.</w:t>
      </w:r>
    </w:p>
    <w:p>
      <w:pPr>
        <w:pStyle w:val="BodyText"/>
        <w:spacing w:before="42"/>
      </w:pPr>
    </w:p>
    <w:p>
      <w:pPr>
        <w:pStyle w:val="BodyText"/>
        <w:spacing w:line="276" w:lineRule="auto"/>
        <w:ind w:left="102" w:right="155"/>
        <w:jc w:val="both"/>
      </w:pPr>
      <w:r>
        <w:rPr/>
        <w:t>Si los elementos suspendidos de manera cautelar no resultaren responsables de la falta o faltas al régimen disciplinario que se les atribuye, serán restituidos en su empleo, cargo o comisión y en el goce de sus derechos, debiéndose cubrir las percepciones que se dejaron de recibir durante el tiempo de la suspensión.</w:t>
      </w:r>
    </w:p>
    <w:p>
      <w:pPr>
        <w:pStyle w:val="BodyText"/>
        <w:spacing w:before="41"/>
      </w:pPr>
    </w:p>
    <w:p>
      <w:pPr>
        <w:pStyle w:val="BodyText"/>
        <w:spacing w:line="276" w:lineRule="auto"/>
        <w:ind w:left="102" w:right="154"/>
        <w:jc w:val="both"/>
      </w:pPr>
      <w:r>
        <w:rPr>
          <w:rFonts w:ascii="Arial" w:hAnsi="Arial"/>
          <w:b/>
        </w:rPr>
        <w:t>Artículo 29.-</w:t>
      </w:r>
      <w:r>
        <w:rPr>
          <w:rFonts w:ascii="Arial" w:hAnsi="Arial"/>
          <w:b/>
        </w:rPr>
        <w:t> </w:t>
      </w:r>
      <w:r>
        <w:rPr/>
        <w:t>La ejecución de las sanciones por faltas al régimen disciplinario impuestas en resolución firme, se llevará a cabo de inmediato en los términos que disponga la resolución. Surtiendo efecto estas sanciones al notificarse la resolución.</w:t>
      </w:r>
    </w:p>
    <w:p>
      <w:pPr>
        <w:pStyle w:val="BodyText"/>
        <w:spacing w:before="42"/>
      </w:pPr>
    </w:p>
    <w:p>
      <w:pPr>
        <w:pStyle w:val="BodyText"/>
        <w:spacing w:line="276" w:lineRule="auto"/>
        <w:ind w:left="102" w:right="162"/>
        <w:jc w:val="both"/>
      </w:pPr>
      <w:r>
        <w:rPr>
          <w:rFonts w:ascii="Arial" w:hAnsi="Arial"/>
          <w:b/>
        </w:rPr>
        <w:t>Artículo 30.- </w:t>
      </w:r>
      <w:r>
        <w:rPr/>
        <w:t>Se considerará reincidente, aquel elemento que haya sido sancionado por la Comisión, durante un periodo de tres años desde que causó ejecutoria dicha resolución, al momento de emitir una nueva.</w:t>
      </w:r>
    </w:p>
    <w:p>
      <w:pPr>
        <w:pStyle w:val="BodyText"/>
        <w:spacing w:before="274"/>
      </w:pPr>
    </w:p>
    <w:p>
      <w:pPr>
        <w:spacing w:before="1"/>
        <w:ind w:left="50" w:right="55"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line="275" w:lineRule="exact" w:before="0"/>
        <w:ind w:left="48" w:right="55"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pacing w:val="-2"/>
          <w:sz w:val="24"/>
        </w:rPr>
        <w:t>REMOCIÓN</w:t>
      </w:r>
    </w:p>
    <w:p>
      <w:pPr>
        <w:spacing w:line="275" w:lineRule="exact" w:before="0"/>
        <w:ind w:left="52" w:right="55" w:firstLine="0"/>
        <w:jc w:val="center"/>
        <w:rPr>
          <w:rFonts w:ascii="Arial"/>
          <w:b/>
          <w:sz w:val="24"/>
        </w:rPr>
      </w:pPr>
      <w:r>
        <w:rPr>
          <w:rFonts w:ascii="Arial"/>
          <w:b/>
          <w:sz w:val="24"/>
        </w:rPr>
        <w:t>POR</w:t>
      </w:r>
      <w:r>
        <w:rPr>
          <w:rFonts w:ascii="Arial"/>
          <w:b/>
          <w:spacing w:val="-5"/>
          <w:sz w:val="24"/>
        </w:rPr>
        <w:t> </w:t>
      </w:r>
      <w:r>
        <w:rPr>
          <w:rFonts w:ascii="Arial"/>
          <w:b/>
          <w:sz w:val="24"/>
        </w:rPr>
        <w:t>INCUMPLIMIENTO</w:t>
      </w:r>
      <w:r>
        <w:rPr>
          <w:rFonts w:ascii="Arial"/>
          <w:b/>
          <w:spacing w:val="-5"/>
          <w:sz w:val="24"/>
        </w:rPr>
        <w:t> </w:t>
      </w:r>
      <w:r>
        <w:rPr>
          <w:rFonts w:ascii="Arial"/>
          <w:b/>
          <w:sz w:val="24"/>
        </w:rPr>
        <w:t>DE</w:t>
      </w:r>
      <w:r>
        <w:rPr>
          <w:rFonts w:ascii="Arial"/>
          <w:b/>
          <w:spacing w:val="-5"/>
          <w:sz w:val="24"/>
        </w:rPr>
        <w:t> </w:t>
      </w:r>
      <w:r>
        <w:rPr>
          <w:rFonts w:ascii="Arial"/>
          <w:b/>
          <w:sz w:val="24"/>
        </w:rPr>
        <w:t>LOS</w:t>
      </w:r>
      <w:r>
        <w:rPr>
          <w:rFonts w:ascii="Arial"/>
          <w:b/>
          <w:spacing w:val="-2"/>
          <w:sz w:val="24"/>
        </w:rPr>
        <w:t> </w:t>
      </w:r>
      <w:r>
        <w:rPr>
          <w:rFonts w:ascii="Arial"/>
          <w:b/>
          <w:sz w:val="24"/>
        </w:rPr>
        <w:t>REQUISITOS</w:t>
      </w:r>
      <w:r>
        <w:rPr>
          <w:rFonts w:ascii="Arial"/>
          <w:b/>
          <w:spacing w:val="-5"/>
          <w:sz w:val="24"/>
        </w:rPr>
        <w:t> </w:t>
      </w:r>
      <w:r>
        <w:rPr>
          <w:rFonts w:ascii="Arial"/>
          <w:b/>
          <w:sz w:val="24"/>
        </w:rPr>
        <w:t>DE</w:t>
      </w:r>
      <w:r>
        <w:rPr>
          <w:rFonts w:ascii="Arial"/>
          <w:b/>
          <w:spacing w:val="-5"/>
          <w:sz w:val="24"/>
        </w:rPr>
        <w:t> </w:t>
      </w:r>
      <w:r>
        <w:rPr>
          <w:rFonts w:ascii="Arial"/>
          <w:b/>
          <w:spacing w:val="-2"/>
          <w:sz w:val="24"/>
        </w:rPr>
        <w:t>PERMANENCIA</w:t>
      </w:r>
    </w:p>
    <w:p>
      <w:pPr>
        <w:pStyle w:val="BodyText"/>
        <w:spacing w:before="26"/>
        <w:rPr>
          <w:rFonts w:ascii="Arial"/>
          <w:b/>
        </w:rPr>
      </w:pPr>
    </w:p>
    <w:p>
      <w:pPr>
        <w:pStyle w:val="BodyText"/>
        <w:spacing w:line="259" w:lineRule="auto"/>
        <w:ind w:left="102" w:right="113"/>
        <w:jc w:val="both"/>
      </w:pPr>
      <w:r>
        <w:rPr>
          <w:rFonts w:ascii="Arial" w:hAnsi="Arial"/>
          <w:b/>
        </w:rPr>
        <w:t>Artículo 31.-</w:t>
      </w:r>
      <w:r>
        <w:rPr>
          <w:rFonts w:ascii="Arial" w:hAnsi="Arial"/>
          <w:b/>
        </w:rPr>
        <w:t> </w:t>
      </w:r>
      <w:r>
        <w:rPr/>
        <w:t>La determinación de la remoción de los elementos adscritos a la Secretaría se hará de acuerdo al siguiente procedimiento:</w:t>
      </w:r>
    </w:p>
    <w:p>
      <w:pPr>
        <w:pStyle w:val="BodyText"/>
        <w:spacing w:before="21"/>
      </w:pPr>
    </w:p>
    <w:p>
      <w:pPr>
        <w:pStyle w:val="ListParagraph"/>
        <w:numPr>
          <w:ilvl w:val="0"/>
          <w:numId w:val="12"/>
        </w:numPr>
        <w:tabs>
          <w:tab w:pos="1542" w:val="left" w:leader="none"/>
        </w:tabs>
        <w:spacing w:line="276" w:lineRule="auto" w:before="0" w:after="0"/>
        <w:ind w:left="1542" w:right="157" w:hanging="855"/>
        <w:jc w:val="both"/>
        <w:rPr>
          <w:sz w:val="24"/>
        </w:rPr>
      </w:pPr>
      <w:r>
        <w:rPr>
          <w:sz w:val="24"/>
        </w:rPr>
        <w:t>Se iniciará por instrucción del Secretario, a propuesta del Director de Asuntos Internos o del superior jerárquico de quien dependa el elemento, para efectos de que la Comisión instruya el procedimiento </w:t>
      </w:r>
      <w:r>
        <w:rPr>
          <w:spacing w:val="-2"/>
          <w:sz w:val="24"/>
        </w:rPr>
        <w:t>correspondiente.</w:t>
      </w:r>
    </w:p>
    <w:p>
      <w:pPr>
        <w:pStyle w:val="BodyText"/>
        <w:spacing w:before="41"/>
      </w:pPr>
    </w:p>
    <w:p>
      <w:pPr>
        <w:pStyle w:val="ListParagraph"/>
        <w:numPr>
          <w:ilvl w:val="0"/>
          <w:numId w:val="12"/>
        </w:numPr>
        <w:tabs>
          <w:tab w:pos="1542" w:val="left" w:leader="none"/>
        </w:tabs>
        <w:spacing w:line="276" w:lineRule="auto" w:before="0" w:after="0"/>
        <w:ind w:left="1542" w:right="151" w:hanging="920"/>
        <w:jc w:val="both"/>
        <w:rPr>
          <w:sz w:val="24"/>
        </w:rPr>
      </w:pPr>
      <w:r>
        <w:rPr>
          <w:sz w:val="24"/>
        </w:rPr>
        <w:t>Las propuestas de remoción deberán asentar los hechos que las sustenten y contar con pruebas documentales o elementos probatorios suficientes que presuman la necesidad de la remoción del elemento a que se refieran.</w:t>
      </w:r>
    </w:p>
    <w:p>
      <w:pPr>
        <w:spacing w:after="0" w:line="276" w:lineRule="auto"/>
        <w:jc w:val="both"/>
        <w:rPr>
          <w:sz w:val="24"/>
        </w:rPr>
        <w:sectPr>
          <w:pgSz w:w="12240" w:h="15840"/>
          <w:pgMar w:header="0" w:footer="834" w:top="1820" w:bottom="1020" w:left="1600" w:right="1260"/>
        </w:sectPr>
      </w:pPr>
    </w:p>
    <w:p>
      <w:pPr>
        <w:pStyle w:val="BodyText"/>
        <w:spacing w:before="170"/>
      </w:pPr>
    </w:p>
    <w:p>
      <w:pPr>
        <w:pStyle w:val="ListParagraph"/>
        <w:numPr>
          <w:ilvl w:val="0"/>
          <w:numId w:val="12"/>
        </w:numPr>
        <w:tabs>
          <w:tab w:pos="1542" w:val="left" w:leader="none"/>
        </w:tabs>
        <w:spacing w:line="276" w:lineRule="auto" w:before="0" w:after="0"/>
        <w:ind w:left="1542" w:right="153" w:hanging="987"/>
        <w:jc w:val="both"/>
        <w:rPr>
          <w:sz w:val="24"/>
        </w:rPr>
      </w:pPr>
      <w:r>
        <w:rPr>
          <w:sz w:val="24"/>
        </w:rPr>
        <w:t>En caso de que la propuesta de remoción no reúna los requisitos contenidos en las fracciones I y II de este artículo, se realizará la prevención correspondiente a la autoridad, para que, en el término de cinco días posteriores a la prevención, dé cumplimiento a los requisitos </w:t>
      </w:r>
      <w:r>
        <w:rPr>
          <w:spacing w:val="-2"/>
          <w:sz w:val="24"/>
        </w:rPr>
        <w:t>señalados.</w:t>
      </w:r>
    </w:p>
    <w:p>
      <w:pPr>
        <w:pStyle w:val="BodyText"/>
        <w:spacing w:before="158"/>
        <w:ind w:left="102"/>
        <w:jc w:val="both"/>
      </w:pPr>
      <w:r>
        <w:rPr/>
        <w:t>La</w:t>
      </w:r>
      <w:r>
        <w:rPr>
          <w:spacing w:val="-4"/>
        </w:rPr>
        <w:t> </w:t>
      </w:r>
      <w:r>
        <w:rPr/>
        <w:t>propuesta</w:t>
      </w:r>
      <w:r>
        <w:rPr>
          <w:spacing w:val="-3"/>
        </w:rPr>
        <w:t> </w:t>
      </w:r>
      <w:r>
        <w:rPr/>
        <w:t>será</w:t>
      </w:r>
      <w:r>
        <w:rPr>
          <w:spacing w:val="-3"/>
        </w:rPr>
        <w:t> </w:t>
      </w:r>
      <w:r>
        <w:rPr/>
        <w:t>desechada</w:t>
      </w:r>
      <w:r>
        <w:rPr>
          <w:spacing w:val="-3"/>
        </w:rPr>
        <w:t> </w:t>
      </w:r>
      <w:r>
        <w:rPr/>
        <w:t>de</w:t>
      </w:r>
      <w:r>
        <w:rPr>
          <w:spacing w:val="-4"/>
        </w:rPr>
        <w:t> </w:t>
      </w:r>
      <w:r>
        <w:rPr/>
        <w:t>no</w:t>
      </w:r>
      <w:r>
        <w:rPr>
          <w:spacing w:val="-3"/>
        </w:rPr>
        <w:t> </w:t>
      </w:r>
      <w:r>
        <w:rPr/>
        <w:t>pronunciarse</w:t>
      </w:r>
      <w:r>
        <w:rPr>
          <w:spacing w:val="-4"/>
        </w:rPr>
        <w:t> </w:t>
      </w:r>
      <w:r>
        <w:rPr/>
        <w:t>a</w:t>
      </w:r>
      <w:r>
        <w:rPr>
          <w:spacing w:val="-2"/>
        </w:rPr>
        <w:t> </w:t>
      </w:r>
      <w:r>
        <w:rPr/>
        <w:t>la</w:t>
      </w:r>
      <w:r>
        <w:rPr>
          <w:spacing w:val="-6"/>
        </w:rPr>
        <w:t> </w:t>
      </w:r>
      <w:r>
        <w:rPr>
          <w:spacing w:val="-2"/>
        </w:rPr>
        <w:t>prevención.</w:t>
      </w:r>
    </w:p>
    <w:p>
      <w:pPr>
        <w:pStyle w:val="BodyText"/>
        <w:spacing w:before="24"/>
      </w:pPr>
    </w:p>
    <w:p>
      <w:pPr>
        <w:pStyle w:val="ListParagraph"/>
        <w:numPr>
          <w:ilvl w:val="0"/>
          <w:numId w:val="12"/>
        </w:numPr>
        <w:tabs>
          <w:tab w:pos="1542" w:val="left" w:leader="none"/>
        </w:tabs>
        <w:spacing w:line="276" w:lineRule="auto" w:before="0" w:after="0"/>
        <w:ind w:left="1542" w:right="161" w:hanging="1013"/>
        <w:jc w:val="both"/>
        <w:rPr>
          <w:sz w:val="24"/>
        </w:rPr>
      </w:pPr>
      <w:r>
        <w:rPr>
          <w:sz w:val="24"/>
        </w:rPr>
        <w:t>Una copia de la propuesta de remoción y sus anexos será enviada al elemento sujeto al procedimiento, el que en un término de cinco días hábiles formulará un informe sobre los hechos y rendirá las pruebas </w:t>
      </w:r>
      <w:r>
        <w:rPr>
          <w:spacing w:val="-2"/>
          <w:sz w:val="24"/>
        </w:rPr>
        <w:t>correspondientes.</w:t>
      </w:r>
    </w:p>
    <w:p>
      <w:pPr>
        <w:pStyle w:val="BodyText"/>
        <w:spacing w:before="159"/>
        <w:ind w:left="102" w:right="161"/>
        <w:jc w:val="both"/>
      </w:pPr>
      <w:r>
        <w:rPr/>
        <w:t>El informe de hechos deberá referirse a todos y cada uno de los hechos señalados</w:t>
      </w:r>
      <w:r>
        <w:rPr>
          <w:spacing w:val="40"/>
        </w:rPr>
        <w:t> </w:t>
      </w:r>
      <w:r>
        <w:rPr/>
        <w:t>en la</w:t>
      </w:r>
      <w:r>
        <w:rPr>
          <w:spacing w:val="-3"/>
        </w:rPr>
        <w:t> </w:t>
      </w:r>
      <w:r>
        <w:rPr/>
        <w:t>propuesta</w:t>
      </w:r>
      <w:r>
        <w:rPr>
          <w:spacing w:val="-2"/>
        </w:rPr>
        <w:t> </w:t>
      </w:r>
      <w:r>
        <w:rPr/>
        <w:t>de</w:t>
      </w:r>
      <w:r>
        <w:rPr>
          <w:spacing w:val="-2"/>
        </w:rPr>
        <w:t> </w:t>
      </w:r>
      <w:r>
        <w:rPr/>
        <w:t>remoción, los</w:t>
      </w:r>
      <w:r>
        <w:rPr>
          <w:spacing w:val="-3"/>
        </w:rPr>
        <w:t> </w:t>
      </w:r>
      <w:r>
        <w:rPr/>
        <w:t>afirmará o</w:t>
      </w:r>
      <w:r>
        <w:rPr>
          <w:spacing w:val="-3"/>
        </w:rPr>
        <w:t> </w:t>
      </w:r>
      <w:r>
        <w:rPr/>
        <w:t>negará</w:t>
      </w:r>
      <w:r>
        <w:rPr>
          <w:spacing w:val="-1"/>
        </w:rPr>
        <w:t> </w:t>
      </w:r>
      <w:r>
        <w:rPr/>
        <w:t>expresando los</w:t>
      </w:r>
      <w:r>
        <w:rPr>
          <w:spacing w:val="-3"/>
        </w:rPr>
        <w:t> </w:t>
      </w:r>
      <w:r>
        <w:rPr/>
        <w:t>que ignore</w:t>
      </w:r>
      <w:r>
        <w:rPr>
          <w:spacing w:val="-1"/>
        </w:rPr>
        <w:t> </w:t>
      </w:r>
      <w:r>
        <w:rPr/>
        <w:t>por</w:t>
      </w:r>
      <w:r>
        <w:rPr>
          <w:spacing w:val="-3"/>
        </w:rPr>
        <w:t> </w:t>
      </w:r>
      <w:r>
        <w:rPr/>
        <w:t>no ser propios, o refiriéndolos como considere tuvieron lugar.</w:t>
      </w:r>
    </w:p>
    <w:p>
      <w:pPr>
        <w:pStyle w:val="BodyText"/>
      </w:pPr>
    </w:p>
    <w:p>
      <w:pPr>
        <w:pStyle w:val="BodyText"/>
        <w:ind w:left="102" w:right="156"/>
        <w:jc w:val="both"/>
      </w:pPr>
      <w:r>
        <w:rPr/>
        <w:t>Se presumirá confeso todo aquello asentado en la propuesta de remoción sobre lo cual el elemento sujeto del procedimiento, no refiera explícitamente controversia, salvo prueba en contrario.</w:t>
      </w:r>
    </w:p>
    <w:p>
      <w:pPr>
        <w:pStyle w:val="BodyText"/>
        <w:spacing w:before="25"/>
      </w:pPr>
    </w:p>
    <w:p>
      <w:pPr>
        <w:pStyle w:val="ListParagraph"/>
        <w:numPr>
          <w:ilvl w:val="0"/>
          <w:numId w:val="12"/>
        </w:numPr>
        <w:tabs>
          <w:tab w:pos="1542" w:val="left" w:leader="none"/>
        </w:tabs>
        <w:spacing w:line="276" w:lineRule="auto" w:before="0" w:after="0"/>
        <w:ind w:left="1542" w:right="150" w:hanging="946"/>
        <w:jc w:val="both"/>
        <w:rPr>
          <w:sz w:val="24"/>
        </w:rPr>
      </w:pPr>
      <w:r>
        <w:rPr>
          <w:sz w:val="24"/>
        </w:rPr>
        <w:t>Una vez que se rinda el informe de hechos, se citará personalmente al elemento sujeto al procedimiento de remoción a una audiencia para llevar a cabo el desahogo de las pruebas respectivas si las hubiere, y</w:t>
      </w:r>
      <w:r>
        <w:rPr>
          <w:spacing w:val="40"/>
          <w:sz w:val="24"/>
        </w:rPr>
        <w:t> </w:t>
      </w:r>
      <w:r>
        <w:rPr>
          <w:sz w:val="24"/>
        </w:rPr>
        <w:t>en la que se recibirán sus alegatos, por sí o por medio de su defensor.</w:t>
      </w:r>
    </w:p>
    <w:p>
      <w:pPr>
        <w:pStyle w:val="BodyText"/>
        <w:spacing w:before="21"/>
      </w:pPr>
    </w:p>
    <w:p>
      <w:pPr>
        <w:pStyle w:val="ListParagraph"/>
        <w:numPr>
          <w:ilvl w:val="0"/>
          <w:numId w:val="12"/>
        </w:numPr>
        <w:tabs>
          <w:tab w:pos="1542" w:val="left" w:leader="none"/>
        </w:tabs>
        <w:spacing w:line="276" w:lineRule="auto" w:before="1" w:after="0"/>
        <w:ind w:left="1542" w:right="157" w:hanging="1013"/>
        <w:jc w:val="both"/>
        <w:rPr>
          <w:sz w:val="24"/>
        </w:rPr>
      </w:pPr>
      <w:r>
        <w:rPr>
          <w:sz w:val="24"/>
        </w:rPr>
        <w:t>Si de los resultados de la audiencia se advierten elementos que impliquen alguna falta al régimen disciplinario por parte del elemento sujeto</w:t>
      </w:r>
      <w:r>
        <w:rPr>
          <w:spacing w:val="-3"/>
          <w:sz w:val="24"/>
        </w:rPr>
        <w:t> </w:t>
      </w:r>
      <w:r>
        <w:rPr>
          <w:sz w:val="24"/>
        </w:rPr>
        <w:t>del</w:t>
      </w:r>
      <w:r>
        <w:rPr>
          <w:spacing w:val="-3"/>
          <w:sz w:val="24"/>
        </w:rPr>
        <w:t> </w:t>
      </w:r>
      <w:r>
        <w:rPr>
          <w:sz w:val="24"/>
        </w:rPr>
        <w:t>procedimiento o</w:t>
      </w:r>
      <w:r>
        <w:rPr>
          <w:spacing w:val="-3"/>
          <w:sz w:val="24"/>
        </w:rPr>
        <w:t> </w:t>
      </w:r>
      <w:r>
        <w:rPr>
          <w:sz w:val="24"/>
        </w:rPr>
        <w:t>de</w:t>
      </w:r>
      <w:r>
        <w:rPr>
          <w:spacing w:val="-3"/>
          <w:sz w:val="24"/>
        </w:rPr>
        <w:t> </w:t>
      </w:r>
      <w:r>
        <w:rPr>
          <w:sz w:val="24"/>
        </w:rPr>
        <w:t>otros</w:t>
      </w:r>
      <w:r>
        <w:rPr>
          <w:spacing w:val="-3"/>
          <w:sz w:val="24"/>
        </w:rPr>
        <w:t> </w:t>
      </w:r>
      <w:r>
        <w:rPr>
          <w:sz w:val="24"/>
        </w:rPr>
        <w:t>elementos, se hará</w:t>
      </w:r>
      <w:r>
        <w:rPr>
          <w:spacing w:val="-3"/>
          <w:sz w:val="24"/>
        </w:rPr>
        <w:t> </w:t>
      </w:r>
      <w:r>
        <w:rPr>
          <w:sz w:val="24"/>
        </w:rPr>
        <w:t>de conocimiento de la Dirección de Asuntos Internos.</w:t>
      </w:r>
    </w:p>
    <w:p>
      <w:pPr>
        <w:pStyle w:val="BodyText"/>
        <w:spacing w:before="21"/>
      </w:pPr>
    </w:p>
    <w:p>
      <w:pPr>
        <w:pStyle w:val="ListParagraph"/>
        <w:numPr>
          <w:ilvl w:val="0"/>
          <w:numId w:val="12"/>
        </w:numPr>
        <w:tabs>
          <w:tab w:pos="1542" w:val="left" w:leader="none"/>
        </w:tabs>
        <w:spacing w:line="276" w:lineRule="auto" w:before="0" w:after="0"/>
        <w:ind w:left="1542" w:right="153" w:hanging="1080"/>
        <w:jc w:val="both"/>
        <w:rPr>
          <w:sz w:val="24"/>
        </w:rPr>
      </w:pPr>
      <w:r>
        <w:rPr>
          <w:sz w:val="24"/>
        </w:rPr>
        <w:t>En cualquier momento, previo o posterior a la celebración de la audiencia, se podrá determinar la suspensión cautelar del elemento sujeto al procedimiento de remoción, siempre que así convenga para el debido desarrollo del procedimiento.</w:t>
      </w:r>
    </w:p>
    <w:p>
      <w:pPr>
        <w:pStyle w:val="BodyText"/>
        <w:spacing w:before="157"/>
        <w:ind w:left="102" w:right="162"/>
        <w:jc w:val="both"/>
      </w:pPr>
      <w:r>
        <w:rPr/>
        <w:t>La suspensión no prejuzgará sobre el cumplimiento o incumplimiento de los</w:t>
      </w:r>
      <w:r>
        <w:rPr>
          <w:spacing w:val="40"/>
        </w:rPr>
        <w:t> </w:t>
      </w:r>
      <w:r>
        <w:rPr/>
        <w:t>requisitos de</w:t>
      </w:r>
      <w:r>
        <w:rPr>
          <w:spacing w:val="-1"/>
        </w:rPr>
        <w:t> </w:t>
      </w:r>
      <w:r>
        <w:rPr/>
        <w:t>permanencia, lo</w:t>
      </w:r>
      <w:r>
        <w:rPr>
          <w:spacing w:val="-1"/>
        </w:rPr>
        <w:t> </w:t>
      </w:r>
      <w:r>
        <w:rPr/>
        <w:t>que se hará constar expresamente en la</w:t>
      </w:r>
      <w:r>
        <w:rPr>
          <w:spacing w:val="-1"/>
        </w:rPr>
        <w:t> </w:t>
      </w:r>
      <w:r>
        <w:rPr/>
        <w:t>determinación de la misma.</w:t>
      </w:r>
    </w:p>
    <w:p>
      <w:pPr>
        <w:spacing w:after="0"/>
        <w:jc w:val="both"/>
        <w:sectPr>
          <w:pgSz w:w="12240" w:h="15840"/>
          <w:pgMar w:header="0" w:footer="834" w:top="1820" w:bottom="1020" w:left="1600" w:right="1260"/>
        </w:sectPr>
      </w:pPr>
    </w:p>
    <w:p>
      <w:pPr>
        <w:pStyle w:val="BodyText"/>
        <w:spacing w:before="168"/>
      </w:pPr>
    </w:p>
    <w:p>
      <w:pPr>
        <w:pStyle w:val="BodyText"/>
        <w:ind w:left="102" w:right="157"/>
        <w:jc w:val="both"/>
      </w:pPr>
      <w:r>
        <w:rPr/>
        <w:t>Si resultara que el elemento suspendido conforme a lo previsto por esta fracción sí cumple con los requisitos de permanencia será restituido en el goce de sus</w:t>
      </w:r>
      <w:r>
        <w:rPr>
          <w:spacing w:val="80"/>
        </w:rPr>
        <w:t> </w:t>
      </w:r>
      <w:r>
        <w:rPr>
          <w:spacing w:val="-2"/>
        </w:rPr>
        <w:t>derechos.</w:t>
      </w:r>
    </w:p>
    <w:p>
      <w:pPr>
        <w:pStyle w:val="BodyText"/>
        <w:spacing w:before="24"/>
      </w:pPr>
    </w:p>
    <w:p>
      <w:pPr>
        <w:pStyle w:val="ListParagraph"/>
        <w:numPr>
          <w:ilvl w:val="0"/>
          <w:numId w:val="12"/>
        </w:numPr>
        <w:tabs>
          <w:tab w:pos="1542" w:val="left" w:leader="none"/>
        </w:tabs>
        <w:spacing w:line="276" w:lineRule="auto" w:before="0" w:after="0"/>
        <w:ind w:left="1542" w:right="153" w:hanging="1148"/>
        <w:jc w:val="both"/>
        <w:rPr>
          <w:sz w:val="24"/>
        </w:rPr>
      </w:pPr>
      <w:r>
        <w:rPr>
          <w:sz w:val="24"/>
        </w:rPr>
        <w:t>Una vez verificada la audiencia, y desahogadas las pruebas, la Comisión resolverá sobre el cumplimiento o incumplimiento de los requisitos de permanencia y, en su caso, ordenará la remoción del puesto, cargo o comisión al elemento sujeto</w:t>
      </w:r>
      <w:r>
        <w:rPr>
          <w:spacing w:val="-1"/>
          <w:sz w:val="24"/>
        </w:rPr>
        <w:t> </w:t>
      </w:r>
      <w:r>
        <w:rPr>
          <w:sz w:val="24"/>
        </w:rPr>
        <w:t>al procedimiento, debiendo notificar personalmente al interesado.</w:t>
      </w:r>
    </w:p>
    <w:p>
      <w:pPr>
        <w:pStyle w:val="BodyText"/>
        <w:spacing w:before="41"/>
      </w:pPr>
    </w:p>
    <w:p>
      <w:pPr>
        <w:pStyle w:val="BodyText"/>
        <w:spacing w:line="261" w:lineRule="auto"/>
        <w:ind w:left="102" w:right="106"/>
        <w:jc w:val="both"/>
      </w:pPr>
      <w:r>
        <w:rPr/>
        <w:t>El ofrecimiento de la prueba confesional o testimonial se desahogará por oficio durante el procedimiento establecido en este artículo.</w:t>
      </w:r>
    </w:p>
    <w:p>
      <w:pPr>
        <w:pStyle w:val="BodyText"/>
        <w:spacing w:before="17"/>
      </w:pPr>
    </w:p>
    <w:p>
      <w:pPr>
        <w:spacing w:before="0"/>
        <w:ind w:left="0" w:right="55"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IV</w:t>
      </w:r>
    </w:p>
    <w:p>
      <w:pPr>
        <w:spacing w:before="22"/>
        <w:ind w:left="3" w:right="55"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pacing w:val="-2"/>
          <w:sz w:val="24"/>
        </w:rPr>
        <w:t>NOTIFICACIONES</w:t>
      </w:r>
    </w:p>
    <w:p>
      <w:pPr>
        <w:pStyle w:val="BodyText"/>
        <w:spacing w:before="43"/>
        <w:rPr>
          <w:rFonts w:ascii="Arial"/>
          <w:b/>
        </w:rPr>
      </w:pPr>
    </w:p>
    <w:p>
      <w:pPr>
        <w:pStyle w:val="BodyText"/>
        <w:spacing w:line="259" w:lineRule="auto"/>
        <w:ind w:left="102" w:right="106"/>
        <w:jc w:val="both"/>
      </w:pPr>
      <w:r>
        <w:rPr>
          <w:rFonts w:ascii="Arial" w:hAnsi="Arial"/>
          <w:b/>
        </w:rPr>
        <w:t>Artículo 32.-</w:t>
      </w:r>
      <w:r>
        <w:rPr>
          <w:rFonts w:ascii="Arial" w:hAnsi="Arial"/>
          <w:b/>
        </w:rPr>
        <w:t> </w:t>
      </w:r>
      <w:r>
        <w:rPr/>
        <w:t>Para</w:t>
      </w:r>
      <w:r>
        <w:rPr/>
        <w:t> los</w:t>
      </w:r>
      <w:r>
        <w:rPr/>
        <w:t> efectos</w:t>
      </w:r>
      <w:r>
        <w:rPr/>
        <w:t> de</w:t>
      </w:r>
      <w:r>
        <w:rPr/>
        <w:t> la</w:t>
      </w:r>
      <w:r>
        <w:rPr/>
        <w:t> notificación</w:t>
      </w:r>
      <w:r>
        <w:rPr/>
        <w:t> de</w:t>
      </w:r>
      <w:r>
        <w:rPr/>
        <w:t> un</w:t>
      </w:r>
      <w:r>
        <w:rPr/>
        <w:t> elemento</w:t>
      </w:r>
      <w:r>
        <w:rPr/>
        <w:t> sujeto</w:t>
      </w:r>
      <w:r>
        <w:rPr/>
        <w:t> al procedimiento de por faltas al régimen disciplinario o de remoción por incumplimiento a los requisitos de permanencia, esta podrá realizarse en el lugar donde labora o por cualquier medio autorizado por el elemento.</w:t>
      </w:r>
    </w:p>
    <w:p>
      <w:pPr>
        <w:pStyle w:val="BodyText"/>
        <w:spacing w:before="23"/>
      </w:pPr>
    </w:p>
    <w:p>
      <w:pPr>
        <w:pStyle w:val="BodyText"/>
        <w:spacing w:line="259" w:lineRule="auto"/>
        <w:ind w:left="102" w:right="113"/>
        <w:jc w:val="both"/>
      </w:pPr>
      <w:r>
        <w:rPr>
          <w:rFonts w:ascii="Arial" w:hAnsi="Arial"/>
          <w:b/>
        </w:rPr>
        <w:t>Artículo 33.- </w:t>
      </w:r>
      <w:r>
        <w:rPr/>
        <w:t>Se deberá de notificar a la autoridad correspondiente debidamente por oficio, respecto al inicio de cualquiera de los procedimientos previstos en el presente </w:t>
      </w:r>
      <w:r>
        <w:rPr>
          <w:spacing w:val="-2"/>
        </w:rPr>
        <w:t>Reglamento.</w:t>
      </w:r>
    </w:p>
    <w:p>
      <w:pPr>
        <w:pStyle w:val="BodyText"/>
        <w:spacing w:before="20"/>
      </w:pPr>
    </w:p>
    <w:p>
      <w:pPr>
        <w:pStyle w:val="BodyText"/>
        <w:spacing w:line="259" w:lineRule="auto"/>
        <w:ind w:left="102" w:right="114"/>
        <w:jc w:val="both"/>
      </w:pPr>
      <w:r>
        <w:rPr>
          <w:rFonts w:ascii="Arial" w:hAnsi="Arial"/>
          <w:b/>
        </w:rPr>
        <w:t>Artículo 34.- </w:t>
      </w:r>
      <w:r>
        <w:rPr/>
        <w:t>Para efectos del emplazamiento del elemento en los procedimientos de por faltas</w:t>
      </w:r>
      <w:r>
        <w:rPr/>
        <w:t> al</w:t>
      </w:r>
      <w:r>
        <w:rPr/>
        <w:t> régimen disciplinario</w:t>
      </w:r>
      <w:r>
        <w:rPr/>
        <w:t> y</w:t>
      </w:r>
      <w:r>
        <w:rPr/>
        <w:t> el</w:t>
      </w:r>
      <w:r>
        <w:rPr/>
        <w:t> de</w:t>
      </w:r>
      <w:r>
        <w:rPr/>
        <w:t> remoción, se notificará en el lugar donde labora; cuando esto no sea posible, se realizará en su domicilio particular o en cualquier lugar donde se localice.</w:t>
      </w:r>
    </w:p>
    <w:p>
      <w:pPr>
        <w:pStyle w:val="BodyText"/>
        <w:spacing w:before="17"/>
      </w:pPr>
    </w:p>
    <w:p>
      <w:pPr>
        <w:pStyle w:val="BodyText"/>
        <w:spacing w:before="1"/>
        <w:ind w:left="102" w:right="155"/>
        <w:jc w:val="both"/>
      </w:pPr>
      <w:r>
        <w:rPr>
          <w:rFonts w:ascii="Arial" w:hAnsi="Arial"/>
          <w:b/>
        </w:rPr>
        <w:t>Artículo 35.-</w:t>
      </w:r>
      <w:r>
        <w:rPr>
          <w:rFonts w:ascii="Arial" w:hAnsi="Arial"/>
          <w:b/>
        </w:rPr>
        <w:t> </w:t>
      </w:r>
      <w:r>
        <w:rPr/>
        <w:t>Las notificaciones personales podrán realizarse por comparecencia directa de los involucrados o de sus representantes, en días y horas hábiles ante el Secretario Técnico, levantándose la constancia correspondiente.</w:t>
      </w:r>
    </w:p>
    <w:p>
      <w:pPr>
        <w:pStyle w:val="BodyText"/>
      </w:pPr>
    </w:p>
    <w:p>
      <w:pPr>
        <w:pStyle w:val="BodyText"/>
        <w:ind w:left="102" w:right="113"/>
        <w:jc w:val="both"/>
      </w:pPr>
      <w:r>
        <w:rPr>
          <w:rFonts w:ascii="Arial" w:hAnsi="Arial"/>
          <w:b/>
        </w:rPr>
        <w:t>Artículo 36.-</w:t>
      </w:r>
      <w:r>
        <w:rPr>
          <w:rFonts w:ascii="Arial" w:hAnsi="Arial"/>
          <w:b/>
        </w:rPr>
        <w:t> </w:t>
      </w:r>
      <w:r>
        <w:rPr/>
        <w:t>Cuando</w:t>
      </w:r>
      <w:r>
        <w:rPr/>
        <w:t> se</w:t>
      </w:r>
      <w:r>
        <w:rPr/>
        <w:t> trate</w:t>
      </w:r>
      <w:r>
        <w:rPr/>
        <w:t> de</w:t>
      </w:r>
      <w:r>
        <w:rPr/>
        <w:t> citar</w:t>
      </w:r>
      <w:r>
        <w:rPr/>
        <w:t> a</w:t>
      </w:r>
      <w:r>
        <w:rPr/>
        <w:t> peritos, terceros que sirvan de testigos o personas que no sean parte en los procedimientos, esta se podrá llevar a cabo por cédula citatoria debiéndose incluir la determinación de la orden para la práctica de la </w:t>
      </w:r>
      <w:r>
        <w:rPr>
          <w:spacing w:val="-2"/>
        </w:rPr>
        <w:t>diligencia.</w:t>
      </w:r>
    </w:p>
    <w:p>
      <w:pPr>
        <w:pStyle w:val="BodyText"/>
        <w:spacing w:before="24"/>
      </w:pPr>
    </w:p>
    <w:p>
      <w:pPr>
        <w:pStyle w:val="BodyText"/>
        <w:spacing w:line="261" w:lineRule="auto"/>
        <w:ind w:left="102" w:right="103"/>
        <w:jc w:val="both"/>
      </w:pPr>
      <w:r>
        <w:rPr>
          <w:rFonts w:ascii="Arial" w:hAnsi="Arial"/>
          <w:b/>
        </w:rPr>
        <w:t>Artículo 37.- </w:t>
      </w:r>
      <w:r>
        <w:rPr/>
        <w:t>Cuando se trate de citar a testigos que laboren en la Secretaría, o en alguna</w:t>
      </w:r>
      <w:r>
        <w:rPr>
          <w:spacing w:val="40"/>
        </w:rPr>
        <w:t> </w:t>
      </w:r>
      <w:r>
        <w:rPr/>
        <w:t>otra</w:t>
      </w:r>
      <w:r>
        <w:rPr>
          <w:spacing w:val="40"/>
        </w:rPr>
        <w:t> </w:t>
      </w:r>
      <w:r>
        <w:rPr/>
        <w:t>dependencia</w:t>
      </w:r>
      <w:r>
        <w:rPr>
          <w:spacing w:val="40"/>
        </w:rPr>
        <w:t> </w:t>
      </w:r>
      <w:r>
        <w:rPr/>
        <w:t>u</w:t>
      </w:r>
      <w:r>
        <w:rPr>
          <w:spacing w:val="40"/>
        </w:rPr>
        <w:t> </w:t>
      </w:r>
      <w:r>
        <w:rPr/>
        <w:t>organismo</w:t>
      </w:r>
      <w:r>
        <w:rPr>
          <w:spacing w:val="40"/>
        </w:rPr>
        <w:t> </w:t>
      </w:r>
      <w:r>
        <w:rPr/>
        <w:t>del</w:t>
      </w:r>
      <w:r>
        <w:rPr>
          <w:spacing w:val="39"/>
        </w:rPr>
        <w:t> </w:t>
      </w:r>
      <w:r>
        <w:rPr/>
        <w:t>Gobierno</w:t>
      </w:r>
      <w:r>
        <w:rPr>
          <w:spacing w:val="40"/>
        </w:rPr>
        <w:t> </w:t>
      </w:r>
      <w:r>
        <w:rPr/>
        <w:t>Municipal,</w:t>
      </w:r>
      <w:r>
        <w:rPr>
          <w:spacing w:val="40"/>
        </w:rPr>
        <w:t> </w:t>
      </w:r>
      <w:r>
        <w:rPr/>
        <w:t>se</w:t>
      </w:r>
      <w:r>
        <w:rPr>
          <w:spacing w:val="40"/>
        </w:rPr>
        <w:t> </w:t>
      </w:r>
      <w:r>
        <w:rPr/>
        <w:t>enviará</w:t>
      </w:r>
      <w:r>
        <w:rPr>
          <w:spacing w:val="40"/>
        </w:rPr>
        <w:t> </w:t>
      </w:r>
      <w:r>
        <w:rPr/>
        <w:t>oficio</w:t>
      </w:r>
      <w:r>
        <w:rPr>
          <w:spacing w:val="40"/>
        </w:rPr>
        <w:t> </w:t>
      </w:r>
      <w:r>
        <w:rPr/>
        <w:t>al</w:t>
      </w:r>
    </w:p>
    <w:p>
      <w:pPr>
        <w:spacing w:after="0" w:line="261" w:lineRule="auto"/>
        <w:jc w:val="both"/>
        <w:sectPr>
          <w:pgSz w:w="12240" w:h="15840"/>
          <w:pgMar w:header="0" w:footer="834" w:top="1820" w:bottom="1020" w:left="1600" w:right="1260"/>
        </w:sectPr>
      </w:pPr>
    </w:p>
    <w:p>
      <w:pPr>
        <w:pStyle w:val="BodyText"/>
        <w:spacing w:before="170"/>
      </w:pPr>
    </w:p>
    <w:p>
      <w:pPr>
        <w:pStyle w:val="BodyText"/>
        <w:spacing w:line="259" w:lineRule="auto"/>
        <w:ind w:left="102" w:right="117"/>
        <w:jc w:val="both"/>
      </w:pPr>
      <w:r>
        <w:rPr/>
        <w:t>superior jerárquico a fin de que por su conducto se notifique la cita a la persona que se requiera.</w:t>
      </w:r>
    </w:p>
    <w:p>
      <w:pPr>
        <w:pStyle w:val="BodyText"/>
        <w:spacing w:before="21"/>
      </w:pPr>
    </w:p>
    <w:p>
      <w:pPr>
        <w:spacing w:before="0"/>
        <w:ind w:left="661" w:right="0"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10"/>
          <w:sz w:val="24"/>
        </w:rPr>
        <w:t>V</w:t>
      </w:r>
    </w:p>
    <w:p>
      <w:pPr>
        <w:spacing w:before="19"/>
        <w:ind w:left="658" w:right="0"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RECURSO</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pacing w:val="-2"/>
          <w:sz w:val="24"/>
        </w:rPr>
        <w:t>REVOCACIÓN</w:t>
      </w:r>
    </w:p>
    <w:p>
      <w:pPr>
        <w:pStyle w:val="BodyText"/>
        <w:spacing w:line="276" w:lineRule="auto" w:before="185"/>
        <w:ind w:left="102" w:right="162"/>
        <w:jc w:val="both"/>
      </w:pPr>
      <w:r>
        <w:rPr>
          <w:rFonts w:ascii="Arial" w:hAnsi="Arial"/>
          <w:b/>
        </w:rPr>
        <w:t>Artículo 38-</w:t>
      </w:r>
      <w:r>
        <w:rPr>
          <w:rFonts w:ascii="Arial" w:hAnsi="Arial"/>
          <w:b/>
        </w:rPr>
        <w:t> </w:t>
      </w:r>
      <w:r>
        <w:rPr/>
        <w:t>Si</w:t>
      </w:r>
      <w:r>
        <w:rPr/>
        <w:t> la</w:t>
      </w:r>
      <w:r>
        <w:rPr/>
        <w:t> resolución</w:t>
      </w:r>
      <w:r>
        <w:rPr/>
        <w:t> impone</w:t>
      </w:r>
      <w:r>
        <w:rPr/>
        <w:t> sanciones</w:t>
      </w:r>
      <w:r>
        <w:rPr/>
        <w:t> por</w:t>
      </w:r>
      <w:r>
        <w:rPr/>
        <w:t> faltas</w:t>
      </w:r>
      <w:r>
        <w:rPr/>
        <w:t> al</w:t>
      </w:r>
      <w:r>
        <w:rPr/>
        <w:t> régimen</w:t>
      </w:r>
      <w:r>
        <w:rPr/>
        <w:t> disciplinario, podrá el elemento sancionado interponer el recurso de revocación, el cual se tramitará en la forma siguiente:</w:t>
      </w:r>
    </w:p>
    <w:p>
      <w:pPr>
        <w:pStyle w:val="BodyText"/>
        <w:spacing w:before="42"/>
      </w:pPr>
    </w:p>
    <w:p>
      <w:pPr>
        <w:pStyle w:val="ListParagraph"/>
        <w:numPr>
          <w:ilvl w:val="0"/>
          <w:numId w:val="13"/>
        </w:numPr>
        <w:tabs>
          <w:tab w:pos="1542" w:val="left" w:leader="none"/>
        </w:tabs>
        <w:spacing w:line="276" w:lineRule="auto" w:before="0" w:after="0"/>
        <w:ind w:left="1542" w:right="161" w:hanging="855"/>
        <w:jc w:val="both"/>
        <w:rPr>
          <w:sz w:val="24"/>
        </w:rPr>
      </w:pPr>
      <w:r>
        <w:rPr>
          <w:sz w:val="24"/>
        </w:rPr>
        <w:t>Se interpondrá dentro de los cinco días hábiles siguientes a la fecha en que surta efectos la notificación de la resolución recurrida, mediante escrito señalando los agravios.</w:t>
      </w:r>
    </w:p>
    <w:p>
      <w:pPr>
        <w:pStyle w:val="ListParagraph"/>
        <w:numPr>
          <w:ilvl w:val="0"/>
          <w:numId w:val="13"/>
        </w:numPr>
        <w:tabs>
          <w:tab w:pos="1542" w:val="left" w:leader="none"/>
        </w:tabs>
        <w:spacing w:line="276" w:lineRule="auto" w:before="1" w:after="0"/>
        <w:ind w:left="1542" w:right="157" w:hanging="920"/>
        <w:jc w:val="both"/>
        <w:rPr>
          <w:sz w:val="24"/>
        </w:rPr>
      </w:pPr>
      <w:r>
        <w:rPr>
          <w:sz w:val="24"/>
        </w:rPr>
        <w:t>Se acordará sobre la admisibilidad del recurso y se citará a una audiencia que tendrá verificativo dentro de los cinco días hábiles siguientes; en dicha audiencia el elemento podrá presentar sus </w:t>
      </w:r>
      <w:r>
        <w:rPr>
          <w:spacing w:val="-2"/>
          <w:sz w:val="24"/>
        </w:rPr>
        <w:t>alegatos.</w:t>
      </w:r>
    </w:p>
    <w:p>
      <w:pPr>
        <w:pStyle w:val="ListParagraph"/>
        <w:numPr>
          <w:ilvl w:val="0"/>
          <w:numId w:val="13"/>
        </w:numPr>
        <w:tabs>
          <w:tab w:pos="1542" w:val="left" w:leader="none"/>
        </w:tabs>
        <w:spacing w:line="273" w:lineRule="auto" w:before="0" w:after="0"/>
        <w:ind w:left="1542" w:right="162" w:hanging="987"/>
        <w:jc w:val="both"/>
        <w:rPr>
          <w:sz w:val="24"/>
        </w:rPr>
      </w:pPr>
      <w:r>
        <w:rPr>
          <w:sz w:val="24"/>
        </w:rPr>
        <w:t>La resolución al recurso de revocación, deberá emitirse por la</w:t>
      </w:r>
      <w:r>
        <w:rPr>
          <w:spacing w:val="40"/>
          <w:sz w:val="24"/>
        </w:rPr>
        <w:t> </w:t>
      </w:r>
      <w:r>
        <w:rPr>
          <w:sz w:val="24"/>
        </w:rPr>
        <w:t>autoridad, dentro de los cinco días hábiles siguientes a la presentación de los alegatos.</w:t>
      </w:r>
    </w:p>
    <w:p>
      <w:pPr>
        <w:pStyle w:val="BodyText"/>
        <w:spacing w:line="256" w:lineRule="auto" w:before="165"/>
        <w:ind w:left="102" w:right="157"/>
        <w:jc w:val="both"/>
      </w:pPr>
      <w:r>
        <w:rPr>
          <w:rFonts w:ascii="Arial" w:hAnsi="Arial"/>
          <w:b/>
        </w:rPr>
        <w:t>Artículo 39.- </w:t>
      </w:r>
      <w:r>
        <w:rPr/>
        <w:t>Al interponer el recurso de revocación, se podrá solicitar la suspensión de la ejecución de la resolución recurrida, la cual se emitirá conforme a lo siguiente:</w:t>
      </w:r>
    </w:p>
    <w:p>
      <w:pPr>
        <w:pStyle w:val="ListParagraph"/>
        <w:numPr>
          <w:ilvl w:val="0"/>
          <w:numId w:val="14"/>
        </w:numPr>
        <w:tabs>
          <w:tab w:pos="1542" w:val="left" w:leader="none"/>
        </w:tabs>
        <w:spacing w:line="276" w:lineRule="auto" w:before="161" w:after="0"/>
        <w:ind w:left="1542" w:right="164" w:hanging="855"/>
        <w:jc w:val="both"/>
        <w:rPr>
          <w:sz w:val="24"/>
        </w:rPr>
      </w:pPr>
      <w:r>
        <w:rPr>
          <w:sz w:val="24"/>
        </w:rPr>
        <w:t>Que la ejecución de la resolución recurrida produzca daños o perjuicios de imposible reparación en contra del recurrente, y</w:t>
      </w:r>
    </w:p>
    <w:p>
      <w:pPr>
        <w:pStyle w:val="ListParagraph"/>
        <w:numPr>
          <w:ilvl w:val="0"/>
          <w:numId w:val="14"/>
        </w:numPr>
        <w:tabs>
          <w:tab w:pos="1542" w:val="left" w:leader="none"/>
        </w:tabs>
        <w:spacing w:line="276" w:lineRule="auto" w:before="1" w:after="0"/>
        <w:ind w:left="1542" w:right="161" w:hanging="920"/>
        <w:jc w:val="both"/>
        <w:rPr>
          <w:sz w:val="24"/>
        </w:rPr>
      </w:pPr>
      <w:r>
        <w:rPr>
          <w:sz w:val="24"/>
        </w:rPr>
        <w:t>Que la suspensión, como consecuencia, no genere la consumación o continuación de actos u omisiones que impliquen perjuicio al interés social o al servicio público.</w:t>
      </w:r>
    </w:p>
    <w:p>
      <w:pPr>
        <w:pStyle w:val="BodyText"/>
        <w:spacing w:before="39"/>
      </w:pPr>
    </w:p>
    <w:p>
      <w:pPr>
        <w:spacing w:before="0"/>
        <w:ind w:left="0" w:right="55"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VI</w:t>
      </w:r>
    </w:p>
    <w:p>
      <w:pPr>
        <w:spacing w:before="1"/>
        <w:ind w:left="1808" w:right="1871"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3"/>
          <w:sz w:val="24"/>
        </w:rPr>
        <w:t> </w:t>
      </w:r>
      <w:r>
        <w:rPr>
          <w:rFonts w:ascii="Arial" w:hAnsi="Arial"/>
          <w:b/>
          <w:sz w:val="24"/>
        </w:rPr>
        <w:t>EXTINCIÓN</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3"/>
          <w:sz w:val="24"/>
        </w:rPr>
        <w:t> </w:t>
      </w:r>
      <w:r>
        <w:rPr>
          <w:rFonts w:ascii="Arial" w:hAnsi="Arial"/>
          <w:b/>
          <w:sz w:val="24"/>
        </w:rPr>
        <w:t>RESPONSABILIDAD POR FALTAS AL RÉGIMEN DISCIPLINARIO</w:t>
      </w:r>
    </w:p>
    <w:p>
      <w:pPr>
        <w:pStyle w:val="BodyText"/>
        <w:spacing w:before="2"/>
        <w:rPr>
          <w:rFonts w:ascii="Arial"/>
          <w:b/>
        </w:rPr>
      </w:pPr>
    </w:p>
    <w:p>
      <w:pPr>
        <w:pStyle w:val="BodyText"/>
        <w:spacing w:line="259" w:lineRule="auto"/>
        <w:ind w:left="102" w:right="111"/>
        <w:jc w:val="both"/>
      </w:pPr>
      <w:r>
        <w:rPr>
          <w:rFonts w:ascii="Arial" w:hAnsi="Arial"/>
          <w:b/>
        </w:rPr>
        <w:t>Artículo 40.-</w:t>
      </w:r>
      <w:r>
        <w:rPr>
          <w:rFonts w:ascii="Arial" w:hAnsi="Arial"/>
          <w:b/>
        </w:rPr>
        <w:t> </w:t>
      </w:r>
      <w:r>
        <w:rPr/>
        <w:t>La muerte del elemento involucrado extingue la acción del procedimiento iniciado en su contra, en cuyo caso se dictará el sobreseimiento con efectos de resolución absolutoria.</w:t>
      </w:r>
    </w:p>
    <w:p>
      <w:pPr>
        <w:pStyle w:val="BodyText"/>
        <w:spacing w:before="18"/>
      </w:pPr>
    </w:p>
    <w:p>
      <w:pPr>
        <w:pStyle w:val="BodyText"/>
        <w:ind w:left="102" w:right="106"/>
        <w:jc w:val="both"/>
      </w:pPr>
      <w:r>
        <w:rPr/>
        <w:t>En caso de que se encuentren diversos investigados, el procedimiento continuará para el resto de los elementos.</w:t>
      </w:r>
    </w:p>
    <w:p>
      <w:pPr>
        <w:spacing w:after="0"/>
        <w:jc w:val="both"/>
        <w:sectPr>
          <w:pgSz w:w="12240" w:h="15840"/>
          <w:pgMar w:header="0" w:footer="834" w:top="1820" w:bottom="1020" w:left="1600" w:right="1260"/>
        </w:sectPr>
      </w:pPr>
    </w:p>
    <w:p>
      <w:pPr>
        <w:pStyle w:val="BodyText"/>
        <w:spacing w:before="168"/>
      </w:pPr>
    </w:p>
    <w:p>
      <w:pPr>
        <w:pStyle w:val="BodyText"/>
        <w:ind w:left="102" w:right="114"/>
        <w:jc w:val="both"/>
      </w:pPr>
      <w:r>
        <w:rPr>
          <w:rFonts w:ascii="Arial" w:hAnsi="Arial"/>
          <w:b/>
        </w:rPr>
        <w:t>Artículo 41.- </w:t>
      </w:r>
      <w:r>
        <w:rPr/>
        <w:t>Se podrá dictar el sobreseimiento cuando se desista expresamente el denunciante, por comparecencia o por escrito dentro de cualquiera de los </w:t>
      </w:r>
      <w:r>
        <w:rPr>
          <w:spacing w:val="-2"/>
        </w:rPr>
        <w:t>procedimientos.</w:t>
      </w:r>
    </w:p>
    <w:p>
      <w:pPr>
        <w:pStyle w:val="BodyText"/>
      </w:pPr>
    </w:p>
    <w:p>
      <w:pPr>
        <w:spacing w:before="0"/>
        <w:ind w:left="48" w:right="55"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VI</w:t>
      </w:r>
    </w:p>
    <w:p>
      <w:pPr>
        <w:spacing w:before="0"/>
        <w:ind w:left="47" w:right="55"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pacing w:val="-2"/>
          <w:sz w:val="24"/>
        </w:rPr>
        <w:t>PRESCRIPCIÓN</w:t>
      </w:r>
    </w:p>
    <w:p>
      <w:pPr>
        <w:pStyle w:val="BodyText"/>
        <w:rPr>
          <w:rFonts w:ascii="Arial"/>
          <w:b/>
        </w:rPr>
      </w:pPr>
    </w:p>
    <w:p>
      <w:pPr>
        <w:pStyle w:val="BodyText"/>
        <w:ind w:left="102" w:right="210"/>
        <w:jc w:val="both"/>
      </w:pPr>
      <w:r>
        <w:rPr>
          <w:rFonts w:ascii="Arial" w:hAnsi="Arial"/>
          <w:b/>
        </w:rPr>
        <w:t>Artículo 42.- </w:t>
      </w:r>
      <w:r>
        <w:rPr/>
        <w:t>El ejercicio de las facultades para imponer las sanciones que prevé la Ley y este Reglamento prescribe:</w:t>
      </w:r>
    </w:p>
    <w:p>
      <w:pPr>
        <w:pStyle w:val="BodyText"/>
        <w:spacing w:before="3"/>
      </w:pPr>
    </w:p>
    <w:p>
      <w:pPr>
        <w:pStyle w:val="ListParagraph"/>
        <w:numPr>
          <w:ilvl w:val="0"/>
          <w:numId w:val="15"/>
        </w:numPr>
        <w:tabs>
          <w:tab w:pos="1541" w:val="left" w:leader="none"/>
        </w:tabs>
        <w:spacing w:line="240" w:lineRule="auto" w:before="0" w:after="0"/>
        <w:ind w:left="1541" w:right="0" w:hanging="854"/>
        <w:jc w:val="left"/>
        <w:rPr>
          <w:sz w:val="24"/>
        </w:rPr>
      </w:pPr>
      <w:r>
        <w:rPr>
          <w:sz w:val="24"/>
        </w:rPr>
        <w:t>En</w:t>
      </w:r>
      <w:r>
        <w:rPr>
          <w:spacing w:val="-5"/>
          <w:sz w:val="24"/>
        </w:rPr>
        <w:t> </w:t>
      </w:r>
      <w:r>
        <w:rPr>
          <w:sz w:val="24"/>
        </w:rPr>
        <w:t>un</w:t>
      </w:r>
      <w:r>
        <w:rPr>
          <w:spacing w:val="-3"/>
          <w:sz w:val="24"/>
        </w:rPr>
        <w:t> </w:t>
      </w:r>
      <w:r>
        <w:rPr>
          <w:sz w:val="24"/>
        </w:rPr>
        <w:t>año,</w:t>
      </w:r>
      <w:r>
        <w:rPr>
          <w:spacing w:val="-3"/>
          <w:sz w:val="24"/>
        </w:rPr>
        <w:t> </w:t>
      </w:r>
      <w:r>
        <w:rPr>
          <w:sz w:val="24"/>
        </w:rPr>
        <w:t>las</w:t>
      </w:r>
      <w:r>
        <w:rPr>
          <w:spacing w:val="-3"/>
          <w:sz w:val="24"/>
        </w:rPr>
        <w:t> </w:t>
      </w:r>
      <w:r>
        <w:rPr>
          <w:sz w:val="24"/>
        </w:rPr>
        <w:t>sanciones</w:t>
      </w:r>
      <w:r>
        <w:rPr>
          <w:spacing w:val="-2"/>
          <w:sz w:val="24"/>
        </w:rPr>
        <w:t> </w:t>
      </w:r>
      <w:r>
        <w:rPr>
          <w:sz w:val="24"/>
        </w:rPr>
        <w:t>respecto</w:t>
      </w:r>
      <w:r>
        <w:rPr>
          <w:spacing w:val="-4"/>
          <w:sz w:val="24"/>
        </w:rPr>
        <w:t> </w:t>
      </w:r>
      <w:r>
        <w:rPr>
          <w:sz w:val="24"/>
        </w:rPr>
        <w:t>a</w:t>
      </w:r>
      <w:r>
        <w:rPr>
          <w:spacing w:val="-3"/>
          <w:sz w:val="24"/>
        </w:rPr>
        <w:t> </w:t>
      </w:r>
      <w:r>
        <w:rPr>
          <w:sz w:val="24"/>
        </w:rPr>
        <w:t>las</w:t>
      </w:r>
      <w:r>
        <w:rPr>
          <w:spacing w:val="-3"/>
          <w:sz w:val="24"/>
        </w:rPr>
        <w:t> </w:t>
      </w:r>
      <w:r>
        <w:rPr>
          <w:sz w:val="24"/>
        </w:rPr>
        <w:t>siguientes</w:t>
      </w:r>
      <w:r>
        <w:rPr>
          <w:spacing w:val="-5"/>
          <w:sz w:val="24"/>
        </w:rPr>
        <w:t> </w:t>
      </w:r>
      <w:r>
        <w:rPr>
          <w:spacing w:val="-2"/>
          <w:sz w:val="24"/>
        </w:rPr>
        <w:t>conductas:</w:t>
      </w:r>
    </w:p>
    <w:p>
      <w:pPr>
        <w:pStyle w:val="BodyText"/>
        <w:spacing w:before="62"/>
      </w:pPr>
    </w:p>
    <w:p>
      <w:pPr>
        <w:pStyle w:val="ListParagraph"/>
        <w:numPr>
          <w:ilvl w:val="1"/>
          <w:numId w:val="15"/>
        </w:numPr>
        <w:tabs>
          <w:tab w:pos="1802" w:val="left" w:leader="none"/>
        </w:tabs>
        <w:spacing w:line="240" w:lineRule="auto" w:before="0" w:after="0"/>
        <w:ind w:left="1802" w:right="0" w:hanging="424"/>
        <w:jc w:val="both"/>
        <w:rPr>
          <w:sz w:val="24"/>
        </w:rPr>
      </w:pPr>
      <w:r>
        <w:rPr>
          <w:sz w:val="24"/>
        </w:rPr>
        <w:t>Cometer</w:t>
      </w:r>
      <w:r>
        <w:rPr>
          <w:spacing w:val="-9"/>
          <w:sz w:val="24"/>
        </w:rPr>
        <w:t> </w:t>
      </w:r>
      <w:r>
        <w:rPr>
          <w:sz w:val="24"/>
        </w:rPr>
        <w:t>cualquier</w:t>
      </w:r>
      <w:r>
        <w:rPr>
          <w:spacing w:val="-8"/>
          <w:sz w:val="24"/>
        </w:rPr>
        <w:t> </w:t>
      </w:r>
      <w:r>
        <w:rPr>
          <w:sz w:val="24"/>
        </w:rPr>
        <w:t>acto</w:t>
      </w:r>
      <w:r>
        <w:rPr>
          <w:spacing w:val="-8"/>
          <w:sz w:val="24"/>
        </w:rPr>
        <w:t> </w:t>
      </w:r>
      <w:r>
        <w:rPr>
          <w:sz w:val="24"/>
        </w:rPr>
        <w:t>de</w:t>
      </w:r>
      <w:r>
        <w:rPr>
          <w:spacing w:val="-10"/>
          <w:sz w:val="24"/>
        </w:rPr>
        <w:t> </w:t>
      </w:r>
      <w:r>
        <w:rPr>
          <w:sz w:val="24"/>
        </w:rPr>
        <w:t>indisciplina</w:t>
      </w:r>
      <w:r>
        <w:rPr>
          <w:spacing w:val="-11"/>
          <w:sz w:val="24"/>
        </w:rPr>
        <w:t> </w:t>
      </w:r>
      <w:r>
        <w:rPr>
          <w:sz w:val="24"/>
        </w:rPr>
        <w:t>en</w:t>
      </w:r>
      <w:r>
        <w:rPr>
          <w:spacing w:val="-10"/>
          <w:sz w:val="24"/>
        </w:rPr>
        <w:t> </w:t>
      </w:r>
      <w:r>
        <w:rPr>
          <w:sz w:val="24"/>
        </w:rPr>
        <w:t>el</w:t>
      </w:r>
      <w:r>
        <w:rPr>
          <w:spacing w:val="-11"/>
          <w:sz w:val="24"/>
        </w:rPr>
        <w:t> </w:t>
      </w:r>
      <w:r>
        <w:rPr>
          <w:sz w:val="24"/>
        </w:rPr>
        <w:t>servicio</w:t>
      </w:r>
      <w:r>
        <w:rPr>
          <w:spacing w:val="-8"/>
          <w:sz w:val="24"/>
        </w:rPr>
        <w:t> </w:t>
      </w:r>
      <w:r>
        <w:rPr>
          <w:sz w:val="24"/>
        </w:rPr>
        <w:t>o</w:t>
      </w:r>
      <w:r>
        <w:rPr>
          <w:spacing w:val="-7"/>
          <w:sz w:val="24"/>
        </w:rPr>
        <w:t> </w:t>
      </w:r>
      <w:r>
        <w:rPr>
          <w:sz w:val="24"/>
        </w:rPr>
        <w:t>fuera</w:t>
      </w:r>
      <w:r>
        <w:rPr>
          <w:spacing w:val="-9"/>
          <w:sz w:val="24"/>
        </w:rPr>
        <w:t> </w:t>
      </w:r>
      <w:r>
        <w:rPr>
          <w:sz w:val="24"/>
        </w:rPr>
        <w:t>de</w:t>
      </w:r>
      <w:r>
        <w:rPr>
          <w:spacing w:val="-8"/>
          <w:sz w:val="24"/>
        </w:rPr>
        <w:t> </w:t>
      </w:r>
      <w:r>
        <w:rPr>
          <w:spacing w:val="-5"/>
          <w:sz w:val="24"/>
        </w:rPr>
        <w:t>él.</w:t>
      </w:r>
    </w:p>
    <w:p>
      <w:pPr>
        <w:pStyle w:val="ListParagraph"/>
        <w:numPr>
          <w:ilvl w:val="1"/>
          <w:numId w:val="15"/>
        </w:numPr>
        <w:tabs>
          <w:tab w:pos="1802" w:val="left" w:leader="none"/>
        </w:tabs>
        <w:spacing w:line="240" w:lineRule="auto" w:before="41" w:after="0"/>
        <w:ind w:left="1802" w:right="0" w:hanging="424"/>
        <w:jc w:val="both"/>
        <w:rPr>
          <w:sz w:val="24"/>
        </w:rPr>
      </w:pPr>
      <w:r>
        <w:rPr>
          <w:sz w:val="24"/>
        </w:rPr>
        <w:t>Realizar</w:t>
      </w:r>
      <w:r>
        <w:rPr>
          <w:spacing w:val="-8"/>
          <w:sz w:val="24"/>
        </w:rPr>
        <w:t> </w:t>
      </w:r>
      <w:r>
        <w:rPr>
          <w:sz w:val="24"/>
        </w:rPr>
        <w:t>colecta</w:t>
      </w:r>
      <w:r>
        <w:rPr>
          <w:spacing w:val="-8"/>
          <w:sz w:val="24"/>
        </w:rPr>
        <w:t> </w:t>
      </w:r>
      <w:r>
        <w:rPr>
          <w:sz w:val="24"/>
        </w:rPr>
        <w:t>de</w:t>
      </w:r>
      <w:r>
        <w:rPr>
          <w:spacing w:val="-11"/>
          <w:sz w:val="24"/>
        </w:rPr>
        <w:t> </w:t>
      </w:r>
      <w:r>
        <w:rPr>
          <w:sz w:val="24"/>
        </w:rPr>
        <w:t>fondos</w:t>
      </w:r>
      <w:r>
        <w:rPr>
          <w:spacing w:val="-8"/>
          <w:sz w:val="24"/>
        </w:rPr>
        <w:t> </w:t>
      </w:r>
      <w:r>
        <w:rPr>
          <w:sz w:val="24"/>
        </w:rPr>
        <w:t>o</w:t>
      </w:r>
      <w:r>
        <w:rPr>
          <w:spacing w:val="-9"/>
          <w:sz w:val="24"/>
        </w:rPr>
        <w:t> </w:t>
      </w:r>
      <w:r>
        <w:rPr>
          <w:sz w:val="24"/>
        </w:rPr>
        <w:t>rifas</w:t>
      </w:r>
      <w:r>
        <w:rPr>
          <w:spacing w:val="-7"/>
          <w:sz w:val="24"/>
        </w:rPr>
        <w:t> </w:t>
      </w:r>
      <w:r>
        <w:rPr>
          <w:sz w:val="24"/>
        </w:rPr>
        <w:t>durante</w:t>
      </w:r>
      <w:r>
        <w:rPr>
          <w:spacing w:val="-8"/>
          <w:sz w:val="24"/>
        </w:rPr>
        <w:t> </w:t>
      </w:r>
      <w:r>
        <w:rPr>
          <w:sz w:val="24"/>
        </w:rPr>
        <w:t>el</w:t>
      </w:r>
      <w:r>
        <w:rPr>
          <w:spacing w:val="-8"/>
          <w:sz w:val="24"/>
        </w:rPr>
        <w:t> </w:t>
      </w:r>
      <w:r>
        <w:rPr>
          <w:spacing w:val="-2"/>
          <w:sz w:val="24"/>
        </w:rPr>
        <w:t>servicio.</w:t>
      </w:r>
    </w:p>
    <w:p>
      <w:pPr>
        <w:pStyle w:val="ListParagraph"/>
        <w:numPr>
          <w:ilvl w:val="1"/>
          <w:numId w:val="15"/>
        </w:numPr>
        <w:tabs>
          <w:tab w:pos="1802" w:val="left" w:leader="none"/>
          <w:tab w:pos="1804" w:val="left" w:leader="none"/>
        </w:tabs>
        <w:spacing w:line="276" w:lineRule="auto" w:before="44" w:after="0"/>
        <w:ind w:left="1804" w:right="201" w:hanging="426"/>
        <w:jc w:val="both"/>
        <w:rPr>
          <w:sz w:val="24"/>
        </w:rPr>
      </w:pPr>
      <w:r>
        <w:rPr>
          <w:sz w:val="24"/>
        </w:rPr>
        <w:t>Omitir</w:t>
      </w:r>
      <w:r>
        <w:rPr>
          <w:spacing w:val="-3"/>
          <w:sz w:val="24"/>
        </w:rPr>
        <w:t> </w:t>
      </w:r>
      <w:r>
        <w:rPr>
          <w:sz w:val="24"/>
        </w:rPr>
        <w:t>el</w:t>
      </w:r>
      <w:r>
        <w:rPr>
          <w:spacing w:val="-2"/>
          <w:sz w:val="24"/>
        </w:rPr>
        <w:t> </w:t>
      </w:r>
      <w:r>
        <w:rPr>
          <w:sz w:val="24"/>
        </w:rPr>
        <w:t>aviso</w:t>
      </w:r>
      <w:r>
        <w:rPr>
          <w:spacing w:val="-1"/>
          <w:sz w:val="24"/>
        </w:rPr>
        <w:t> </w:t>
      </w:r>
      <w:r>
        <w:rPr>
          <w:sz w:val="24"/>
        </w:rPr>
        <w:t>inmediato</w:t>
      </w:r>
      <w:r>
        <w:rPr>
          <w:spacing w:val="-1"/>
          <w:sz w:val="24"/>
        </w:rPr>
        <w:t> </w:t>
      </w:r>
      <w:r>
        <w:rPr>
          <w:sz w:val="24"/>
        </w:rPr>
        <w:t>a</w:t>
      </w:r>
      <w:r>
        <w:rPr>
          <w:spacing w:val="-3"/>
          <w:sz w:val="24"/>
        </w:rPr>
        <w:t> </w:t>
      </w:r>
      <w:r>
        <w:rPr>
          <w:sz w:val="24"/>
        </w:rPr>
        <w:t>la</w:t>
      </w:r>
      <w:r>
        <w:rPr>
          <w:spacing w:val="-1"/>
          <w:sz w:val="24"/>
        </w:rPr>
        <w:t> </w:t>
      </w:r>
      <w:r>
        <w:rPr>
          <w:sz w:val="24"/>
        </w:rPr>
        <w:t>autoridad</w:t>
      </w:r>
      <w:r>
        <w:rPr>
          <w:spacing w:val="-4"/>
          <w:sz w:val="24"/>
        </w:rPr>
        <w:t> </w:t>
      </w:r>
      <w:r>
        <w:rPr>
          <w:sz w:val="24"/>
        </w:rPr>
        <w:t>municipal</w:t>
      </w:r>
      <w:r>
        <w:rPr>
          <w:spacing w:val="-2"/>
          <w:sz w:val="24"/>
        </w:rPr>
        <w:t> </w:t>
      </w:r>
      <w:r>
        <w:rPr>
          <w:sz w:val="24"/>
        </w:rPr>
        <w:t>correspondiente</w:t>
      </w:r>
      <w:r>
        <w:rPr>
          <w:spacing w:val="-3"/>
          <w:sz w:val="24"/>
        </w:rPr>
        <w:t> </w:t>
      </w:r>
      <w:r>
        <w:rPr>
          <w:sz w:val="24"/>
        </w:rPr>
        <w:t>de la existencia de lotes baldíos que sean propicios para la comisión de actividades ilícitas y que hayan sido detectados por la vigilancia de calles y vías públicas o por denuncia ciudadana.</w:t>
      </w:r>
    </w:p>
    <w:p>
      <w:pPr>
        <w:pStyle w:val="BodyText"/>
        <w:spacing w:before="21"/>
      </w:pPr>
    </w:p>
    <w:p>
      <w:pPr>
        <w:pStyle w:val="ListParagraph"/>
        <w:numPr>
          <w:ilvl w:val="0"/>
          <w:numId w:val="15"/>
        </w:numPr>
        <w:tabs>
          <w:tab w:pos="1541" w:val="left" w:leader="none"/>
        </w:tabs>
        <w:spacing w:line="240" w:lineRule="auto" w:before="0" w:after="0"/>
        <w:ind w:left="1541" w:right="0" w:hanging="919"/>
        <w:jc w:val="left"/>
        <w:rPr>
          <w:sz w:val="24"/>
        </w:rPr>
      </w:pPr>
      <w:r>
        <w:rPr>
          <w:sz w:val="24"/>
        </w:rPr>
        <w:t>En</w:t>
      </w:r>
      <w:r>
        <w:rPr>
          <w:spacing w:val="-5"/>
          <w:sz w:val="24"/>
        </w:rPr>
        <w:t> </w:t>
      </w:r>
      <w:r>
        <w:rPr>
          <w:sz w:val="24"/>
        </w:rPr>
        <w:t>dos</w:t>
      </w:r>
      <w:r>
        <w:rPr>
          <w:spacing w:val="-3"/>
          <w:sz w:val="24"/>
        </w:rPr>
        <w:t> </w:t>
      </w:r>
      <w:r>
        <w:rPr>
          <w:sz w:val="24"/>
        </w:rPr>
        <w:t>años,</w:t>
      </w:r>
      <w:r>
        <w:rPr>
          <w:spacing w:val="-2"/>
          <w:sz w:val="24"/>
        </w:rPr>
        <w:t> </w:t>
      </w:r>
      <w:r>
        <w:rPr>
          <w:sz w:val="24"/>
        </w:rPr>
        <w:t>las</w:t>
      </w:r>
      <w:r>
        <w:rPr>
          <w:spacing w:val="-3"/>
          <w:sz w:val="24"/>
        </w:rPr>
        <w:t> </w:t>
      </w:r>
      <w:r>
        <w:rPr>
          <w:sz w:val="24"/>
        </w:rPr>
        <w:t>sanciones</w:t>
      </w:r>
      <w:r>
        <w:rPr>
          <w:spacing w:val="-2"/>
          <w:sz w:val="24"/>
        </w:rPr>
        <w:t> </w:t>
      </w:r>
      <w:r>
        <w:rPr>
          <w:sz w:val="24"/>
        </w:rPr>
        <w:t>respecto</w:t>
      </w:r>
      <w:r>
        <w:rPr>
          <w:spacing w:val="-3"/>
          <w:sz w:val="24"/>
        </w:rPr>
        <w:t> </w:t>
      </w:r>
      <w:r>
        <w:rPr>
          <w:sz w:val="24"/>
        </w:rPr>
        <w:t>a</w:t>
      </w:r>
      <w:r>
        <w:rPr>
          <w:spacing w:val="-3"/>
          <w:sz w:val="24"/>
        </w:rPr>
        <w:t> </w:t>
      </w:r>
      <w:r>
        <w:rPr>
          <w:sz w:val="24"/>
        </w:rPr>
        <w:t>las</w:t>
      </w:r>
      <w:r>
        <w:rPr>
          <w:spacing w:val="-3"/>
          <w:sz w:val="24"/>
        </w:rPr>
        <w:t> </w:t>
      </w:r>
      <w:r>
        <w:rPr>
          <w:sz w:val="24"/>
        </w:rPr>
        <w:t>siguientes</w:t>
      </w:r>
      <w:r>
        <w:rPr>
          <w:spacing w:val="-2"/>
          <w:sz w:val="24"/>
        </w:rPr>
        <w:t> conductas:</w:t>
      </w:r>
    </w:p>
    <w:p>
      <w:pPr>
        <w:pStyle w:val="BodyText"/>
        <w:spacing w:before="63"/>
      </w:pPr>
    </w:p>
    <w:p>
      <w:pPr>
        <w:pStyle w:val="ListParagraph"/>
        <w:numPr>
          <w:ilvl w:val="1"/>
          <w:numId w:val="15"/>
        </w:numPr>
        <w:tabs>
          <w:tab w:pos="1887" w:val="left" w:leader="none"/>
          <w:tab w:pos="1890" w:val="left" w:leader="none"/>
        </w:tabs>
        <w:spacing w:line="276" w:lineRule="auto" w:before="0" w:after="0"/>
        <w:ind w:left="1890" w:right="211" w:hanging="361"/>
        <w:jc w:val="both"/>
        <w:rPr>
          <w:sz w:val="24"/>
        </w:rPr>
      </w:pPr>
      <w:r>
        <w:rPr>
          <w:sz w:val="24"/>
        </w:rPr>
        <w:t>Rendir informes falsos a sus superiores respecto de los servicios o comisiones que le fueren encomendados.</w:t>
      </w:r>
    </w:p>
    <w:p>
      <w:pPr>
        <w:pStyle w:val="ListParagraph"/>
        <w:numPr>
          <w:ilvl w:val="1"/>
          <w:numId w:val="15"/>
        </w:numPr>
        <w:tabs>
          <w:tab w:pos="1887" w:val="left" w:leader="none"/>
          <w:tab w:pos="1890" w:val="left" w:leader="none"/>
        </w:tabs>
        <w:spacing w:line="276" w:lineRule="auto" w:before="1" w:after="0"/>
        <w:ind w:left="1890" w:right="204" w:hanging="361"/>
        <w:jc w:val="both"/>
        <w:rPr>
          <w:sz w:val="24"/>
        </w:rPr>
      </w:pPr>
      <w:r>
        <w:rPr>
          <w:sz w:val="24"/>
        </w:rPr>
        <w:t>Actuar</w:t>
      </w:r>
      <w:r>
        <w:rPr>
          <w:sz w:val="24"/>
        </w:rPr>
        <w:t> fuera</w:t>
      </w:r>
      <w:r>
        <w:rPr>
          <w:sz w:val="24"/>
        </w:rPr>
        <w:t> del</w:t>
      </w:r>
      <w:r>
        <w:rPr>
          <w:sz w:val="24"/>
        </w:rPr>
        <w:t> ámbito</w:t>
      </w:r>
      <w:r>
        <w:rPr>
          <w:sz w:val="24"/>
        </w:rPr>
        <w:t> de</w:t>
      </w:r>
      <w:r>
        <w:rPr>
          <w:sz w:val="24"/>
        </w:rPr>
        <w:t> su</w:t>
      </w:r>
      <w:r>
        <w:rPr>
          <w:sz w:val="24"/>
        </w:rPr>
        <w:t> competencia</w:t>
      </w:r>
      <w:r>
        <w:rPr>
          <w:sz w:val="24"/>
        </w:rPr>
        <w:t> y</w:t>
      </w:r>
      <w:r>
        <w:rPr>
          <w:sz w:val="24"/>
        </w:rPr>
        <w:t> jurisdicción, salvo órdenes expresas de la autoridad competente.</w:t>
      </w:r>
    </w:p>
    <w:p>
      <w:pPr>
        <w:pStyle w:val="ListParagraph"/>
        <w:numPr>
          <w:ilvl w:val="1"/>
          <w:numId w:val="15"/>
        </w:numPr>
        <w:tabs>
          <w:tab w:pos="1890" w:val="left" w:leader="none"/>
        </w:tabs>
        <w:spacing w:line="276" w:lineRule="auto" w:before="0" w:after="0"/>
        <w:ind w:left="1890" w:right="208" w:hanging="361"/>
        <w:jc w:val="both"/>
        <w:rPr>
          <w:sz w:val="24"/>
        </w:rPr>
      </w:pPr>
      <w:r>
        <w:rPr>
          <w:sz w:val="24"/>
        </w:rPr>
        <w:t>Alterar de manera negligente o intencional las evidencias, objetos, instrumentos, bienes, vestigios o efectos del delito cometido, sin perjuicio de su consignación ante la autoridad correspondiente.</w:t>
      </w:r>
    </w:p>
    <w:p>
      <w:pPr>
        <w:pStyle w:val="BodyText"/>
        <w:spacing w:before="41"/>
      </w:pPr>
    </w:p>
    <w:p>
      <w:pPr>
        <w:pStyle w:val="BodyText"/>
        <w:spacing w:line="276" w:lineRule="auto"/>
        <w:ind w:left="102" w:right="212"/>
        <w:jc w:val="both"/>
      </w:pPr>
      <w:r>
        <w:rPr/>
        <w:t>El término de la prescripción aumenta a tres años, si además de ello, se afecta notoriamente la buena marcha y disciplina del grupo operativo al que esté asignado</w:t>
      </w:r>
      <w:r>
        <w:rPr>
          <w:spacing w:val="40"/>
        </w:rPr>
        <w:t> </w:t>
      </w:r>
      <w:r>
        <w:rPr/>
        <w:t>o se produce un daño o perjuicio a la seguridad pública.</w:t>
      </w:r>
    </w:p>
    <w:p>
      <w:pPr>
        <w:pStyle w:val="BodyText"/>
        <w:spacing w:before="42"/>
      </w:pPr>
    </w:p>
    <w:p>
      <w:pPr>
        <w:pStyle w:val="ListParagraph"/>
        <w:numPr>
          <w:ilvl w:val="0"/>
          <w:numId w:val="15"/>
        </w:numPr>
        <w:tabs>
          <w:tab w:pos="1541" w:val="left" w:leader="none"/>
        </w:tabs>
        <w:spacing w:line="240" w:lineRule="auto" w:before="0" w:after="0"/>
        <w:ind w:left="1541" w:right="0" w:hanging="986"/>
        <w:jc w:val="left"/>
        <w:rPr>
          <w:sz w:val="24"/>
        </w:rPr>
      </w:pPr>
      <w:r>
        <w:rPr>
          <w:sz w:val="24"/>
        </w:rPr>
        <w:t>En</w:t>
      </w:r>
      <w:r>
        <w:rPr>
          <w:spacing w:val="-5"/>
          <w:sz w:val="24"/>
        </w:rPr>
        <w:t> </w:t>
      </w:r>
      <w:r>
        <w:rPr>
          <w:sz w:val="24"/>
        </w:rPr>
        <w:t>tres</w:t>
      </w:r>
      <w:r>
        <w:rPr>
          <w:spacing w:val="-4"/>
          <w:sz w:val="24"/>
        </w:rPr>
        <w:t> </w:t>
      </w:r>
      <w:r>
        <w:rPr>
          <w:sz w:val="24"/>
        </w:rPr>
        <w:t>años,</w:t>
      </w:r>
      <w:r>
        <w:rPr>
          <w:spacing w:val="-2"/>
          <w:sz w:val="24"/>
        </w:rPr>
        <w:t> </w:t>
      </w:r>
      <w:r>
        <w:rPr>
          <w:sz w:val="24"/>
        </w:rPr>
        <w:t>las</w:t>
      </w:r>
      <w:r>
        <w:rPr>
          <w:spacing w:val="-3"/>
          <w:sz w:val="24"/>
        </w:rPr>
        <w:t> </w:t>
      </w:r>
      <w:r>
        <w:rPr>
          <w:sz w:val="24"/>
        </w:rPr>
        <w:t>sanciones</w:t>
      </w:r>
      <w:r>
        <w:rPr>
          <w:spacing w:val="-2"/>
          <w:sz w:val="24"/>
        </w:rPr>
        <w:t> </w:t>
      </w:r>
      <w:r>
        <w:rPr>
          <w:sz w:val="24"/>
        </w:rPr>
        <w:t>respecto</w:t>
      </w:r>
      <w:r>
        <w:rPr>
          <w:spacing w:val="-3"/>
          <w:sz w:val="24"/>
        </w:rPr>
        <w:t> </w:t>
      </w:r>
      <w:r>
        <w:rPr>
          <w:sz w:val="24"/>
        </w:rPr>
        <w:t>a</w:t>
      </w:r>
      <w:r>
        <w:rPr>
          <w:spacing w:val="-3"/>
          <w:sz w:val="24"/>
        </w:rPr>
        <w:t> </w:t>
      </w:r>
      <w:r>
        <w:rPr>
          <w:sz w:val="24"/>
        </w:rPr>
        <w:t>las</w:t>
      </w:r>
      <w:r>
        <w:rPr>
          <w:spacing w:val="-3"/>
          <w:sz w:val="24"/>
        </w:rPr>
        <w:t> </w:t>
      </w:r>
      <w:r>
        <w:rPr>
          <w:sz w:val="24"/>
        </w:rPr>
        <w:t>siguientes</w:t>
      </w:r>
      <w:r>
        <w:rPr>
          <w:spacing w:val="-2"/>
          <w:sz w:val="24"/>
        </w:rPr>
        <w:t> conductas:</w:t>
      </w:r>
    </w:p>
    <w:p>
      <w:pPr>
        <w:pStyle w:val="BodyText"/>
        <w:spacing w:before="81"/>
      </w:pPr>
    </w:p>
    <w:p>
      <w:pPr>
        <w:pStyle w:val="ListParagraph"/>
        <w:numPr>
          <w:ilvl w:val="1"/>
          <w:numId w:val="15"/>
        </w:numPr>
        <w:tabs>
          <w:tab w:pos="1888" w:val="left" w:leader="none"/>
        </w:tabs>
        <w:spacing w:line="240" w:lineRule="auto" w:before="0" w:after="0"/>
        <w:ind w:left="1888" w:right="0" w:hanging="358"/>
        <w:jc w:val="left"/>
        <w:rPr>
          <w:sz w:val="24"/>
        </w:rPr>
      </w:pPr>
      <w:r>
        <w:rPr>
          <w:sz w:val="24"/>
        </w:rPr>
        <w:t>Desobedecer</w:t>
      </w:r>
      <w:r>
        <w:rPr>
          <w:spacing w:val="-13"/>
          <w:sz w:val="24"/>
        </w:rPr>
        <w:t> </w:t>
      </w:r>
      <w:r>
        <w:rPr>
          <w:sz w:val="24"/>
        </w:rPr>
        <w:t>las</w:t>
      </w:r>
      <w:r>
        <w:rPr>
          <w:spacing w:val="-12"/>
          <w:sz w:val="24"/>
        </w:rPr>
        <w:t> </w:t>
      </w:r>
      <w:r>
        <w:rPr>
          <w:sz w:val="24"/>
        </w:rPr>
        <w:t>órdenes</w:t>
      </w:r>
      <w:r>
        <w:rPr>
          <w:spacing w:val="-12"/>
          <w:sz w:val="24"/>
        </w:rPr>
        <w:t> </w:t>
      </w:r>
      <w:r>
        <w:rPr>
          <w:sz w:val="24"/>
        </w:rPr>
        <w:t>emanadas</w:t>
      </w:r>
      <w:r>
        <w:rPr>
          <w:spacing w:val="-14"/>
          <w:sz w:val="24"/>
        </w:rPr>
        <w:t> </w:t>
      </w:r>
      <w:r>
        <w:rPr>
          <w:sz w:val="24"/>
        </w:rPr>
        <w:t>de</w:t>
      </w:r>
      <w:r>
        <w:rPr>
          <w:spacing w:val="-13"/>
          <w:sz w:val="24"/>
        </w:rPr>
        <w:t> </w:t>
      </w:r>
      <w:r>
        <w:rPr>
          <w:sz w:val="24"/>
        </w:rPr>
        <w:t>las</w:t>
      </w:r>
      <w:r>
        <w:rPr>
          <w:spacing w:val="-16"/>
          <w:sz w:val="24"/>
        </w:rPr>
        <w:t> </w:t>
      </w:r>
      <w:r>
        <w:rPr>
          <w:sz w:val="24"/>
        </w:rPr>
        <w:t>autoridades</w:t>
      </w:r>
      <w:r>
        <w:rPr>
          <w:spacing w:val="-15"/>
          <w:sz w:val="24"/>
        </w:rPr>
        <w:t> </w:t>
      </w:r>
      <w:r>
        <w:rPr>
          <w:spacing w:val="-2"/>
          <w:sz w:val="24"/>
        </w:rPr>
        <w:t>judiciales.</w:t>
      </w:r>
    </w:p>
    <w:p>
      <w:pPr>
        <w:pStyle w:val="ListParagraph"/>
        <w:numPr>
          <w:ilvl w:val="1"/>
          <w:numId w:val="15"/>
        </w:numPr>
        <w:tabs>
          <w:tab w:pos="1887" w:val="left" w:leader="none"/>
          <w:tab w:pos="1890" w:val="left" w:leader="none"/>
        </w:tabs>
        <w:spacing w:line="276" w:lineRule="auto" w:before="44" w:after="0"/>
        <w:ind w:left="1890" w:right="210" w:hanging="361"/>
        <w:jc w:val="both"/>
        <w:rPr>
          <w:sz w:val="24"/>
        </w:rPr>
      </w:pPr>
      <w:r>
        <w:rPr>
          <w:sz w:val="24"/>
        </w:rPr>
        <w:t>Dañar</w:t>
      </w:r>
      <w:r>
        <w:rPr>
          <w:sz w:val="24"/>
        </w:rPr>
        <w:t> o</w:t>
      </w:r>
      <w:r>
        <w:rPr>
          <w:sz w:val="24"/>
        </w:rPr>
        <w:t> utilizar</w:t>
      </w:r>
      <w:r>
        <w:rPr>
          <w:sz w:val="24"/>
        </w:rPr>
        <w:t> de</w:t>
      </w:r>
      <w:r>
        <w:rPr>
          <w:sz w:val="24"/>
        </w:rPr>
        <w:t> forma</w:t>
      </w:r>
      <w:r>
        <w:rPr>
          <w:sz w:val="24"/>
        </w:rPr>
        <w:t> negligente</w:t>
      </w:r>
      <w:r>
        <w:rPr>
          <w:sz w:val="24"/>
        </w:rPr>
        <w:t> el</w:t>
      </w:r>
      <w:r>
        <w:rPr>
          <w:sz w:val="24"/>
        </w:rPr>
        <w:t> armamento</w:t>
      </w:r>
      <w:r>
        <w:rPr>
          <w:sz w:val="24"/>
        </w:rPr>
        <w:t> que</w:t>
      </w:r>
      <w:r>
        <w:rPr>
          <w:sz w:val="24"/>
        </w:rPr>
        <w:t> se</w:t>
      </w:r>
      <w:r>
        <w:rPr>
          <w:sz w:val="24"/>
        </w:rPr>
        <w:t> le proporcione para la prestación de un servicio.</w:t>
      </w:r>
    </w:p>
    <w:p>
      <w:pPr>
        <w:spacing w:after="0" w:line="276" w:lineRule="auto"/>
        <w:jc w:val="both"/>
        <w:rPr>
          <w:sz w:val="24"/>
        </w:rPr>
        <w:sectPr>
          <w:pgSz w:w="12240" w:h="15840"/>
          <w:pgMar w:header="0" w:footer="834" w:top="1820" w:bottom="1020" w:left="1600" w:right="1260"/>
        </w:sectPr>
      </w:pPr>
    </w:p>
    <w:p>
      <w:pPr>
        <w:pStyle w:val="BodyText"/>
        <w:spacing w:before="170"/>
      </w:pPr>
    </w:p>
    <w:p>
      <w:pPr>
        <w:pStyle w:val="ListParagraph"/>
        <w:numPr>
          <w:ilvl w:val="0"/>
          <w:numId w:val="15"/>
        </w:numPr>
        <w:tabs>
          <w:tab w:pos="1541" w:val="left" w:leader="none"/>
        </w:tabs>
        <w:spacing w:line="240" w:lineRule="auto" w:before="0" w:after="0"/>
        <w:ind w:left="1541" w:right="0" w:hanging="1012"/>
        <w:jc w:val="left"/>
        <w:rPr>
          <w:sz w:val="24"/>
        </w:rPr>
      </w:pPr>
      <w:r>
        <w:rPr>
          <w:sz w:val="24"/>
        </w:rPr>
        <w:t>En</w:t>
      </w:r>
      <w:r>
        <w:rPr>
          <w:spacing w:val="-5"/>
          <w:sz w:val="24"/>
        </w:rPr>
        <w:t> </w:t>
      </w:r>
      <w:r>
        <w:rPr>
          <w:sz w:val="24"/>
        </w:rPr>
        <w:t>cuatro</w:t>
      </w:r>
      <w:r>
        <w:rPr>
          <w:spacing w:val="-5"/>
          <w:sz w:val="24"/>
        </w:rPr>
        <w:t> </w:t>
      </w:r>
      <w:r>
        <w:rPr>
          <w:sz w:val="24"/>
        </w:rPr>
        <w:t>años,</w:t>
      </w:r>
      <w:r>
        <w:rPr>
          <w:spacing w:val="-3"/>
          <w:sz w:val="24"/>
        </w:rPr>
        <w:t> </w:t>
      </w:r>
      <w:r>
        <w:rPr>
          <w:sz w:val="24"/>
        </w:rPr>
        <w:t>las</w:t>
      </w:r>
      <w:r>
        <w:rPr>
          <w:spacing w:val="-2"/>
          <w:sz w:val="24"/>
        </w:rPr>
        <w:t> </w:t>
      </w:r>
      <w:r>
        <w:rPr>
          <w:sz w:val="24"/>
        </w:rPr>
        <w:t>sanciones</w:t>
      </w:r>
      <w:r>
        <w:rPr>
          <w:spacing w:val="-6"/>
          <w:sz w:val="24"/>
        </w:rPr>
        <w:t> </w:t>
      </w:r>
      <w:r>
        <w:rPr>
          <w:sz w:val="24"/>
        </w:rPr>
        <w:t>respecto</w:t>
      </w:r>
      <w:r>
        <w:rPr>
          <w:spacing w:val="-3"/>
          <w:sz w:val="24"/>
        </w:rPr>
        <w:t> </w:t>
      </w:r>
      <w:r>
        <w:rPr>
          <w:sz w:val="24"/>
        </w:rPr>
        <w:t>a</w:t>
      </w:r>
      <w:r>
        <w:rPr>
          <w:spacing w:val="-3"/>
          <w:sz w:val="24"/>
        </w:rPr>
        <w:t> </w:t>
      </w:r>
      <w:r>
        <w:rPr>
          <w:sz w:val="24"/>
        </w:rPr>
        <w:t>las</w:t>
      </w:r>
      <w:r>
        <w:rPr>
          <w:spacing w:val="-5"/>
          <w:sz w:val="24"/>
        </w:rPr>
        <w:t> </w:t>
      </w:r>
      <w:r>
        <w:rPr>
          <w:sz w:val="24"/>
        </w:rPr>
        <w:t>siguientes</w:t>
      </w:r>
      <w:r>
        <w:rPr>
          <w:spacing w:val="-2"/>
          <w:sz w:val="24"/>
        </w:rPr>
        <w:t> conductas:</w:t>
      </w:r>
    </w:p>
    <w:p>
      <w:pPr>
        <w:pStyle w:val="BodyText"/>
        <w:spacing w:before="82"/>
      </w:pPr>
    </w:p>
    <w:p>
      <w:pPr>
        <w:pStyle w:val="ListParagraph"/>
        <w:numPr>
          <w:ilvl w:val="1"/>
          <w:numId w:val="15"/>
        </w:numPr>
        <w:tabs>
          <w:tab w:pos="1888" w:val="left" w:leader="none"/>
        </w:tabs>
        <w:spacing w:line="240" w:lineRule="auto" w:before="0" w:after="0"/>
        <w:ind w:left="1888" w:right="0" w:hanging="358"/>
        <w:jc w:val="both"/>
        <w:rPr>
          <w:sz w:val="24"/>
        </w:rPr>
      </w:pPr>
      <w:r>
        <w:rPr>
          <w:sz w:val="24"/>
        </w:rPr>
        <w:t>Valerse</w:t>
      </w:r>
      <w:r>
        <w:rPr>
          <w:spacing w:val="-13"/>
          <w:sz w:val="24"/>
        </w:rPr>
        <w:t> </w:t>
      </w:r>
      <w:r>
        <w:rPr>
          <w:sz w:val="24"/>
        </w:rPr>
        <w:t>de</w:t>
      </w:r>
      <w:r>
        <w:rPr>
          <w:spacing w:val="-11"/>
          <w:sz w:val="24"/>
        </w:rPr>
        <w:t> </w:t>
      </w:r>
      <w:r>
        <w:rPr>
          <w:sz w:val="24"/>
        </w:rPr>
        <w:t>la</w:t>
      </w:r>
      <w:r>
        <w:rPr>
          <w:spacing w:val="-10"/>
          <w:sz w:val="24"/>
        </w:rPr>
        <w:t> </w:t>
      </w:r>
      <w:r>
        <w:rPr>
          <w:sz w:val="24"/>
        </w:rPr>
        <w:t>investidura</w:t>
      </w:r>
      <w:r>
        <w:rPr>
          <w:spacing w:val="-11"/>
          <w:sz w:val="24"/>
        </w:rPr>
        <w:t> </w:t>
      </w:r>
      <w:r>
        <w:rPr>
          <w:sz w:val="24"/>
        </w:rPr>
        <w:t>para</w:t>
      </w:r>
      <w:r>
        <w:rPr>
          <w:spacing w:val="-11"/>
          <w:sz w:val="24"/>
        </w:rPr>
        <w:t> </w:t>
      </w:r>
      <w:r>
        <w:rPr>
          <w:sz w:val="24"/>
        </w:rPr>
        <w:t>cometer</w:t>
      </w:r>
      <w:r>
        <w:rPr>
          <w:spacing w:val="-11"/>
          <w:sz w:val="24"/>
        </w:rPr>
        <w:t> </w:t>
      </w:r>
      <w:r>
        <w:rPr>
          <w:sz w:val="24"/>
        </w:rPr>
        <w:t>cualquier</w:t>
      </w:r>
      <w:r>
        <w:rPr>
          <w:spacing w:val="-10"/>
          <w:sz w:val="24"/>
        </w:rPr>
        <w:t> </w:t>
      </w:r>
      <w:r>
        <w:rPr>
          <w:sz w:val="24"/>
        </w:rPr>
        <w:t>acto</w:t>
      </w:r>
      <w:r>
        <w:rPr>
          <w:spacing w:val="-12"/>
          <w:sz w:val="24"/>
        </w:rPr>
        <w:t> </w:t>
      </w:r>
      <w:r>
        <w:rPr>
          <w:spacing w:val="-2"/>
          <w:sz w:val="24"/>
        </w:rPr>
        <w:t>ilícito.</w:t>
      </w:r>
    </w:p>
    <w:p>
      <w:pPr>
        <w:pStyle w:val="ListParagraph"/>
        <w:numPr>
          <w:ilvl w:val="1"/>
          <w:numId w:val="15"/>
        </w:numPr>
        <w:tabs>
          <w:tab w:pos="1887" w:val="left" w:leader="none"/>
          <w:tab w:pos="1890" w:val="left" w:leader="none"/>
        </w:tabs>
        <w:spacing w:line="276" w:lineRule="auto" w:before="43" w:after="0"/>
        <w:ind w:left="1890" w:right="203" w:hanging="361"/>
        <w:jc w:val="both"/>
        <w:rPr>
          <w:sz w:val="24"/>
        </w:rPr>
      </w:pPr>
      <w:r>
        <w:rPr>
          <w:sz w:val="24"/>
        </w:rPr>
        <w:t>Abandonar</w:t>
      </w:r>
      <w:r>
        <w:rPr>
          <w:sz w:val="24"/>
        </w:rPr>
        <w:t> sin</w:t>
      </w:r>
      <w:r>
        <w:rPr>
          <w:sz w:val="24"/>
        </w:rPr>
        <w:t> causa</w:t>
      </w:r>
      <w:r>
        <w:rPr>
          <w:sz w:val="24"/>
        </w:rPr>
        <w:t> justificada</w:t>
      </w:r>
      <w:r>
        <w:rPr>
          <w:sz w:val="24"/>
        </w:rPr>
        <w:t> el</w:t>
      </w:r>
      <w:r>
        <w:rPr>
          <w:sz w:val="24"/>
        </w:rPr>
        <w:t> servicio</w:t>
      </w:r>
      <w:r>
        <w:rPr>
          <w:sz w:val="24"/>
        </w:rPr>
        <w:t> o</w:t>
      </w:r>
      <w:r>
        <w:rPr>
          <w:sz w:val="24"/>
        </w:rPr>
        <w:t> comisión</w:t>
      </w:r>
      <w:r>
        <w:rPr>
          <w:sz w:val="24"/>
        </w:rPr>
        <w:t> que</w:t>
      </w:r>
      <w:r>
        <w:rPr>
          <w:sz w:val="24"/>
        </w:rPr>
        <w:t> se</w:t>
      </w:r>
      <w:r>
        <w:rPr>
          <w:sz w:val="24"/>
        </w:rPr>
        <w:t> le haya asignado, sin dar aviso de ello a sus superiores o abstenerse de recibirlo sin razón alguna.</w:t>
      </w:r>
    </w:p>
    <w:p>
      <w:pPr>
        <w:pStyle w:val="BodyText"/>
        <w:spacing w:before="41"/>
      </w:pPr>
    </w:p>
    <w:p>
      <w:pPr>
        <w:pStyle w:val="ListParagraph"/>
        <w:numPr>
          <w:ilvl w:val="0"/>
          <w:numId w:val="15"/>
        </w:numPr>
        <w:tabs>
          <w:tab w:pos="1541" w:val="left" w:leader="none"/>
        </w:tabs>
        <w:spacing w:line="240" w:lineRule="auto" w:before="1" w:after="0"/>
        <w:ind w:left="1541" w:right="0" w:hanging="945"/>
        <w:jc w:val="left"/>
        <w:rPr>
          <w:sz w:val="24"/>
        </w:rPr>
      </w:pPr>
      <w:r>
        <w:rPr>
          <w:sz w:val="24"/>
        </w:rPr>
        <w:t>En</w:t>
      </w:r>
      <w:r>
        <w:rPr>
          <w:spacing w:val="-3"/>
          <w:sz w:val="24"/>
        </w:rPr>
        <w:t> </w:t>
      </w:r>
      <w:r>
        <w:rPr>
          <w:sz w:val="24"/>
        </w:rPr>
        <w:t>cinco</w:t>
      </w:r>
      <w:r>
        <w:rPr>
          <w:spacing w:val="-5"/>
          <w:sz w:val="24"/>
        </w:rPr>
        <w:t> </w:t>
      </w:r>
      <w:r>
        <w:rPr>
          <w:sz w:val="24"/>
        </w:rPr>
        <w:t>años,</w:t>
      </w:r>
      <w:r>
        <w:rPr>
          <w:spacing w:val="-2"/>
          <w:sz w:val="24"/>
        </w:rPr>
        <w:t> </w:t>
      </w:r>
      <w:r>
        <w:rPr>
          <w:sz w:val="24"/>
        </w:rPr>
        <w:t>las</w:t>
      </w:r>
      <w:r>
        <w:rPr>
          <w:spacing w:val="-5"/>
          <w:sz w:val="24"/>
        </w:rPr>
        <w:t> </w:t>
      </w:r>
      <w:r>
        <w:rPr>
          <w:sz w:val="24"/>
        </w:rPr>
        <w:t>sanciones</w:t>
      </w:r>
      <w:r>
        <w:rPr>
          <w:spacing w:val="-2"/>
          <w:sz w:val="24"/>
        </w:rPr>
        <w:t> </w:t>
      </w:r>
      <w:r>
        <w:rPr>
          <w:sz w:val="24"/>
        </w:rPr>
        <w:t>respecto</w:t>
      </w:r>
      <w:r>
        <w:rPr>
          <w:spacing w:val="-3"/>
          <w:sz w:val="24"/>
        </w:rPr>
        <w:t> </w:t>
      </w:r>
      <w:r>
        <w:rPr>
          <w:sz w:val="24"/>
        </w:rPr>
        <w:t>a</w:t>
      </w:r>
      <w:r>
        <w:rPr>
          <w:spacing w:val="-1"/>
          <w:sz w:val="24"/>
        </w:rPr>
        <w:t> </w:t>
      </w:r>
      <w:r>
        <w:rPr>
          <w:sz w:val="24"/>
        </w:rPr>
        <w:t>las</w:t>
      </w:r>
      <w:r>
        <w:rPr>
          <w:spacing w:val="-3"/>
          <w:sz w:val="24"/>
        </w:rPr>
        <w:t> </w:t>
      </w:r>
      <w:r>
        <w:rPr>
          <w:sz w:val="24"/>
        </w:rPr>
        <w:t>siguientes</w:t>
      </w:r>
      <w:r>
        <w:rPr>
          <w:spacing w:val="-2"/>
          <w:sz w:val="24"/>
        </w:rPr>
        <w:t> conductas:</w:t>
      </w:r>
    </w:p>
    <w:p>
      <w:pPr>
        <w:pStyle w:val="BodyText"/>
        <w:spacing w:before="82"/>
      </w:pPr>
    </w:p>
    <w:p>
      <w:pPr>
        <w:pStyle w:val="ListParagraph"/>
        <w:numPr>
          <w:ilvl w:val="1"/>
          <w:numId w:val="15"/>
        </w:numPr>
        <w:tabs>
          <w:tab w:pos="1887" w:val="left" w:leader="none"/>
          <w:tab w:pos="1890" w:val="left" w:leader="none"/>
        </w:tabs>
        <w:spacing w:line="276" w:lineRule="auto" w:before="0" w:after="0"/>
        <w:ind w:left="1890" w:right="210" w:hanging="361"/>
        <w:jc w:val="both"/>
        <w:rPr>
          <w:sz w:val="24"/>
        </w:rPr>
      </w:pPr>
      <w:r>
        <w:rPr>
          <w:sz w:val="24"/>
        </w:rPr>
        <w:t>Tomar parte activa en calidad de participante en manifestaciones, mítines u otras reuniones de carácter público de igual naturaleza, así</w:t>
      </w:r>
      <w:r>
        <w:rPr>
          <w:spacing w:val="-3"/>
          <w:sz w:val="24"/>
        </w:rPr>
        <w:t> </w:t>
      </w:r>
      <w:r>
        <w:rPr>
          <w:sz w:val="24"/>
        </w:rPr>
        <w:t>como realizar</w:t>
      </w:r>
      <w:r>
        <w:rPr>
          <w:spacing w:val="-2"/>
          <w:sz w:val="24"/>
        </w:rPr>
        <w:t> </w:t>
      </w:r>
      <w:r>
        <w:rPr>
          <w:sz w:val="24"/>
        </w:rPr>
        <w:t>o participar</w:t>
      </w:r>
      <w:r>
        <w:rPr>
          <w:spacing w:val="-2"/>
          <w:sz w:val="24"/>
        </w:rPr>
        <w:t> </w:t>
      </w:r>
      <w:r>
        <w:rPr>
          <w:sz w:val="24"/>
        </w:rPr>
        <w:t>de cualquier</w:t>
      </w:r>
      <w:r>
        <w:rPr>
          <w:spacing w:val="-3"/>
          <w:sz w:val="24"/>
        </w:rPr>
        <w:t> </w:t>
      </w:r>
      <w:r>
        <w:rPr>
          <w:sz w:val="24"/>
        </w:rPr>
        <w:t>forma,</w:t>
      </w:r>
      <w:r>
        <w:rPr>
          <w:spacing w:val="-3"/>
          <w:sz w:val="24"/>
        </w:rPr>
        <w:t> </w:t>
      </w:r>
      <w:r>
        <w:rPr>
          <w:sz w:val="24"/>
        </w:rPr>
        <w:t>por</w:t>
      </w:r>
      <w:r>
        <w:rPr>
          <w:spacing w:val="-2"/>
          <w:sz w:val="24"/>
        </w:rPr>
        <w:t> </w:t>
      </w:r>
      <w:r>
        <w:rPr>
          <w:sz w:val="24"/>
        </w:rPr>
        <w:t>causa</w:t>
      </w:r>
      <w:r>
        <w:rPr>
          <w:spacing w:val="-2"/>
          <w:sz w:val="24"/>
        </w:rPr>
        <w:t> </w:t>
      </w:r>
      <w:r>
        <w:rPr>
          <w:sz w:val="24"/>
        </w:rPr>
        <w:t>propia</w:t>
      </w:r>
      <w:r>
        <w:rPr>
          <w:spacing w:val="-3"/>
          <w:sz w:val="24"/>
        </w:rPr>
        <w:t> </w:t>
      </w:r>
      <w:r>
        <w:rPr>
          <w:sz w:val="24"/>
        </w:rPr>
        <w:t>o por solidaridad con causa ajena, en cualquier movimiento o huelga, paro o actividad similar que implique o pretenda la suspensión o disminución del servicio.</w:t>
      </w:r>
    </w:p>
    <w:p>
      <w:pPr>
        <w:pStyle w:val="ListParagraph"/>
        <w:numPr>
          <w:ilvl w:val="1"/>
          <w:numId w:val="15"/>
        </w:numPr>
        <w:tabs>
          <w:tab w:pos="1887" w:val="left" w:leader="none"/>
          <w:tab w:pos="1890" w:val="left" w:leader="none"/>
        </w:tabs>
        <w:spacing w:line="276" w:lineRule="auto" w:before="1" w:after="0"/>
        <w:ind w:left="1890" w:right="205" w:hanging="361"/>
        <w:jc w:val="both"/>
        <w:rPr>
          <w:sz w:val="24"/>
        </w:rPr>
      </w:pPr>
      <w:r>
        <w:rPr>
          <w:sz w:val="24"/>
        </w:rPr>
        <w:t>Solicitar o recibir regalos o dádivas de cualquier especie, así como aceptar ofrecimiento o promesa, por acciones u omisiones del servicio y, en general, realizar cualquier acto de corrupción.</w:t>
      </w:r>
    </w:p>
    <w:p>
      <w:pPr>
        <w:pStyle w:val="ListParagraph"/>
        <w:numPr>
          <w:ilvl w:val="1"/>
          <w:numId w:val="15"/>
        </w:numPr>
        <w:tabs>
          <w:tab w:pos="1890" w:val="left" w:leader="none"/>
        </w:tabs>
        <w:spacing w:line="278" w:lineRule="auto" w:before="0" w:after="0"/>
        <w:ind w:left="1890" w:right="211" w:hanging="361"/>
        <w:jc w:val="both"/>
        <w:rPr>
          <w:sz w:val="24"/>
        </w:rPr>
      </w:pPr>
      <w:r>
        <w:rPr>
          <w:sz w:val="24"/>
        </w:rPr>
        <w:t>Participar</w:t>
      </w:r>
      <w:r>
        <w:rPr>
          <w:spacing w:val="-3"/>
          <w:sz w:val="24"/>
        </w:rPr>
        <w:t> </w:t>
      </w:r>
      <w:r>
        <w:rPr>
          <w:sz w:val="24"/>
        </w:rPr>
        <w:t>en</w:t>
      </w:r>
      <w:r>
        <w:rPr>
          <w:spacing w:val="-1"/>
          <w:sz w:val="24"/>
        </w:rPr>
        <w:t> </w:t>
      </w:r>
      <w:r>
        <w:rPr>
          <w:sz w:val="24"/>
        </w:rPr>
        <w:t>actos</w:t>
      </w:r>
      <w:r>
        <w:rPr>
          <w:spacing w:val="-2"/>
          <w:sz w:val="24"/>
        </w:rPr>
        <w:t> </w:t>
      </w:r>
      <w:r>
        <w:rPr>
          <w:sz w:val="24"/>
        </w:rPr>
        <w:t>públicos</w:t>
      </w:r>
      <w:r>
        <w:rPr>
          <w:spacing w:val="-2"/>
          <w:sz w:val="24"/>
        </w:rPr>
        <w:t> </w:t>
      </w:r>
      <w:r>
        <w:rPr>
          <w:sz w:val="24"/>
        </w:rPr>
        <w:t>en</w:t>
      </w:r>
      <w:r>
        <w:rPr>
          <w:spacing w:val="-3"/>
          <w:sz w:val="24"/>
        </w:rPr>
        <w:t> </w:t>
      </w:r>
      <w:r>
        <w:rPr>
          <w:sz w:val="24"/>
        </w:rPr>
        <w:t>los</w:t>
      </w:r>
      <w:r>
        <w:rPr>
          <w:spacing w:val="-1"/>
          <w:sz w:val="24"/>
        </w:rPr>
        <w:t> </w:t>
      </w:r>
      <w:r>
        <w:rPr>
          <w:sz w:val="24"/>
        </w:rPr>
        <w:t>cuales</w:t>
      </w:r>
      <w:r>
        <w:rPr>
          <w:spacing w:val="-1"/>
          <w:sz w:val="24"/>
        </w:rPr>
        <w:t> </w:t>
      </w:r>
      <w:r>
        <w:rPr>
          <w:sz w:val="24"/>
        </w:rPr>
        <w:t>se</w:t>
      </w:r>
      <w:r>
        <w:rPr>
          <w:spacing w:val="-3"/>
          <w:sz w:val="24"/>
        </w:rPr>
        <w:t> </w:t>
      </w:r>
      <w:r>
        <w:rPr>
          <w:sz w:val="24"/>
        </w:rPr>
        <w:t>denigre</w:t>
      </w:r>
      <w:r>
        <w:rPr>
          <w:spacing w:val="-2"/>
          <w:sz w:val="24"/>
        </w:rPr>
        <w:t> </w:t>
      </w:r>
      <w:r>
        <w:rPr>
          <w:sz w:val="24"/>
        </w:rPr>
        <w:t>a</w:t>
      </w:r>
      <w:r>
        <w:rPr>
          <w:spacing w:val="-1"/>
          <w:sz w:val="24"/>
        </w:rPr>
        <w:t> </w:t>
      </w:r>
      <w:r>
        <w:rPr>
          <w:sz w:val="24"/>
        </w:rPr>
        <w:t>la</w:t>
      </w:r>
      <w:r>
        <w:rPr>
          <w:spacing w:val="-1"/>
          <w:sz w:val="24"/>
        </w:rPr>
        <w:t> </w:t>
      </w:r>
      <w:r>
        <w:rPr>
          <w:sz w:val="24"/>
        </w:rPr>
        <w:t>Institución, o en general a cualquier dependencia del Gobierno Municipal.</w:t>
      </w:r>
    </w:p>
    <w:p>
      <w:pPr>
        <w:pStyle w:val="ListParagraph"/>
        <w:numPr>
          <w:ilvl w:val="1"/>
          <w:numId w:val="15"/>
        </w:numPr>
        <w:tabs>
          <w:tab w:pos="1887" w:val="left" w:leader="none"/>
          <w:tab w:pos="1890" w:val="left" w:leader="none"/>
        </w:tabs>
        <w:spacing w:line="276" w:lineRule="auto" w:before="0" w:after="0"/>
        <w:ind w:left="1890" w:right="205" w:hanging="361"/>
        <w:jc w:val="both"/>
        <w:rPr>
          <w:sz w:val="24"/>
        </w:rPr>
      </w:pPr>
      <w:r>
        <w:rPr>
          <w:sz w:val="24"/>
        </w:rPr>
        <w:t>Llevar consigo durante el pase de lista, o al momento de su llegada a las instalaciones policiales al inicio del turno, uno o varios teléfonos móviles, radiofrecuencias o cualquier aparato de comunicación que no sea de aquellos que se le hubieran proporcionado por la dependencia correspondiente para la función del cargo.</w:t>
      </w:r>
    </w:p>
    <w:p>
      <w:pPr>
        <w:pStyle w:val="BodyText"/>
        <w:spacing w:before="34"/>
      </w:pPr>
    </w:p>
    <w:p>
      <w:pPr>
        <w:pStyle w:val="ListParagraph"/>
        <w:numPr>
          <w:ilvl w:val="0"/>
          <w:numId w:val="15"/>
        </w:numPr>
        <w:tabs>
          <w:tab w:pos="1541" w:val="left" w:leader="none"/>
        </w:tabs>
        <w:spacing w:line="240" w:lineRule="auto" w:before="0" w:after="0"/>
        <w:ind w:left="1541" w:right="0" w:hanging="1012"/>
        <w:jc w:val="left"/>
        <w:rPr>
          <w:sz w:val="24"/>
        </w:rPr>
      </w:pPr>
      <w:r>
        <w:rPr>
          <w:sz w:val="24"/>
        </w:rPr>
        <w:t>En</w:t>
      </w:r>
      <w:r>
        <w:rPr>
          <w:spacing w:val="-6"/>
          <w:sz w:val="24"/>
        </w:rPr>
        <w:t> </w:t>
      </w:r>
      <w:r>
        <w:rPr>
          <w:sz w:val="24"/>
        </w:rPr>
        <w:t>siete</w:t>
      </w:r>
      <w:r>
        <w:rPr>
          <w:spacing w:val="-3"/>
          <w:sz w:val="24"/>
        </w:rPr>
        <w:t> </w:t>
      </w:r>
      <w:r>
        <w:rPr>
          <w:sz w:val="24"/>
        </w:rPr>
        <w:t>años,</w:t>
      </w:r>
      <w:r>
        <w:rPr>
          <w:spacing w:val="-3"/>
          <w:sz w:val="24"/>
        </w:rPr>
        <w:t> </w:t>
      </w:r>
      <w:r>
        <w:rPr>
          <w:sz w:val="24"/>
        </w:rPr>
        <w:t>las</w:t>
      </w:r>
      <w:r>
        <w:rPr>
          <w:spacing w:val="-3"/>
          <w:sz w:val="24"/>
        </w:rPr>
        <w:t> </w:t>
      </w:r>
      <w:r>
        <w:rPr>
          <w:sz w:val="24"/>
        </w:rPr>
        <w:t>sanciones</w:t>
      </w:r>
      <w:r>
        <w:rPr>
          <w:spacing w:val="-4"/>
          <w:sz w:val="24"/>
        </w:rPr>
        <w:t> </w:t>
      </w:r>
      <w:r>
        <w:rPr>
          <w:sz w:val="24"/>
        </w:rPr>
        <w:t>respecto</w:t>
      </w:r>
      <w:r>
        <w:rPr>
          <w:spacing w:val="-3"/>
          <w:sz w:val="24"/>
        </w:rPr>
        <w:t> </w:t>
      </w:r>
      <w:r>
        <w:rPr>
          <w:sz w:val="24"/>
        </w:rPr>
        <w:t>a</w:t>
      </w:r>
      <w:r>
        <w:rPr>
          <w:spacing w:val="-2"/>
          <w:sz w:val="24"/>
        </w:rPr>
        <w:t> </w:t>
      </w:r>
      <w:r>
        <w:rPr>
          <w:sz w:val="24"/>
        </w:rPr>
        <w:t>las</w:t>
      </w:r>
      <w:r>
        <w:rPr>
          <w:spacing w:val="-3"/>
          <w:sz w:val="24"/>
        </w:rPr>
        <w:t> </w:t>
      </w:r>
      <w:r>
        <w:rPr>
          <w:sz w:val="24"/>
        </w:rPr>
        <w:t>siguientes</w:t>
      </w:r>
      <w:r>
        <w:rPr>
          <w:spacing w:val="-3"/>
          <w:sz w:val="24"/>
        </w:rPr>
        <w:t> </w:t>
      </w:r>
      <w:r>
        <w:rPr>
          <w:spacing w:val="-2"/>
          <w:sz w:val="24"/>
        </w:rPr>
        <w:t>conductas:</w:t>
      </w:r>
    </w:p>
    <w:p>
      <w:pPr>
        <w:pStyle w:val="BodyText"/>
        <w:spacing w:before="66"/>
      </w:pPr>
    </w:p>
    <w:p>
      <w:pPr>
        <w:pStyle w:val="ListParagraph"/>
        <w:numPr>
          <w:ilvl w:val="1"/>
          <w:numId w:val="15"/>
        </w:numPr>
        <w:tabs>
          <w:tab w:pos="1887" w:val="left" w:leader="none"/>
          <w:tab w:pos="1890" w:val="left" w:leader="none"/>
        </w:tabs>
        <w:spacing w:line="276" w:lineRule="auto" w:before="0" w:after="0"/>
        <w:ind w:left="1890" w:right="207" w:hanging="361"/>
        <w:jc w:val="both"/>
        <w:rPr>
          <w:sz w:val="24"/>
        </w:rPr>
      </w:pPr>
      <w:r>
        <w:rPr>
          <w:sz w:val="24"/>
        </w:rPr>
        <w:t>Expedir</w:t>
      </w:r>
      <w:r>
        <w:rPr>
          <w:sz w:val="24"/>
        </w:rPr>
        <w:t> órdenes</w:t>
      </w:r>
      <w:r>
        <w:rPr>
          <w:sz w:val="24"/>
        </w:rPr>
        <w:t> cuya</w:t>
      </w:r>
      <w:r>
        <w:rPr>
          <w:sz w:val="24"/>
        </w:rPr>
        <w:t> ejecución</w:t>
      </w:r>
      <w:r>
        <w:rPr>
          <w:sz w:val="24"/>
        </w:rPr>
        <w:t> constituya</w:t>
      </w:r>
      <w:r>
        <w:rPr>
          <w:sz w:val="24"/>
        </w:rPr>
        <w:t> un</w:t>
      </w:r>
      <w:r>
        <w:rPr>
          <w:sz w:val="24"/>
        </w:rPr>
        <w:t> delito. Tanto el subalterno que las cumpla como el superior que las expida serán </w:t>
      </w:r>
      <w:r>
        <w:rPr>
          <w:spacing w:val="-2"/>
          <w:sz w:val="24"/>
        </w:rPr>
        <w:t>responsables.</w:t>
      </w:r>
    </w:p>
    <w:p>
      <w:pPr>
        <w:pStyle w:val="ListParagraph"/>
        <w:numPr>
          <w:ilvl w:val="1"/>
          <w:numId w:val="15"/>
        </w:numPr>
        <w:tabs>
          <w:tab w:pos="1887" w:val="left" w:leader="none"/>
          <w:tab w:pos="1890" w:val="left" w:leader="none"/>
        </w:tabs>
        <w:spacing w:line="276" w:lineRule="auto" w:before="0" w:after="0"/>
        <w:ind w:left="1890" w:right="211" w:hanging="361"/>
        <w:jc w:val="both"/>
        <w:rPr>
          <w:sz w:val="24"/>
        </w:rPr>
      </w:pPr>
      <w:r>
        <w:rPr>
          <w:sz w:val="24"/>
        </w:rPr>
        <w:t>Permitir</w:t>
      </w:r>
      <w:r>
        <w:rPr>
          <w:sz w:val="24"/>
        </w:rPr>
        <w:t> la</w:t>
      </w:r>
      <w:r>
        <w:rPr>
          <w:sz w:val="24"/>
        </w:rPr>
        <w:t> participación</w:t>
      </w:r>
      <w:r>
        <w:rPr>
          <w:sz w:val="24"/>
        </w:rPr>
        <w:t> de</w:t>
      </w:r>
      <w:r>
        <w:rPr>
          <w:sz w:val="24"/>
        </w:rPr>
        <w:t> personas</w:t>
      </w:r>
      <w:r>
        <w:rPr>
          <w:sz w:val="24"/>
        </w:rPr>
        <w:t> que</w:t>
      </w:r>
      <w:r>
        <w:rPr>
          <w:sz w:val="24"/>
        </w:rPr>
        <w:t> se</w:t>
      </w:r>
      <w:r>
        <w:rPr>
          <w:sz w:val="24"/>
        </w:rPr>
        <w:t> ostenten</w:t>
      </w:r>
      <w:r>
        <w:rPr>
          <w:sz w:val="24"/>
        </w:rPr>
        <w:t> como elementos sin serlo, en actividades que deban ser desempeñadas por miembros de la Secretaría.</w:t>
      </w:r>
    </w:p>
    <w:p>
      <w:pPr>
        <w:pStyle w:val="ListParagraph"/>
        <w:numPr>
          <w:ilvl w:val="1"/>
          <w:numId w:val="15"/>
        </w:numPr>
        <w:tabs>
          <w:tab w:pos="1890" w:val="left" w:leader="none"/>
        </w:tabs>
        <w:spacing w:line="276" w:lineRule="auto" w:before="0" w:after="0"/>
        <w:ind w:left="1890" w:right="204" w:hanging="361"/>
        <w:jc w:val="both"/>
        <w:rPr>
          <w:sz w:val="24"/>
        </w:rPr>
      </w:pPr>
      <w:r>
        <w:rPr>
          <w:sz w:val="24"/>
        </w:rPr>
        <w:t>Ser omiso en el</w:t>
      </w:r>
      <w:r>
        <w:rPr>
          <w:spacing w:val="-2"/>
          <w:sz w:val="24"/>
        </w:rPr>
        <w:t> </w:t>
      </w:r>
      <w:r>
        <w:rPr>
          <w:sz w:val="24"/>
        </w:rPr>
        <w:t>desempeño</w:t>
      </w:r>
      <w:r>
        <w:rPr>
          <w:spacing w:val="-1"/>
          <w:sz w:val="24"/>
        </w:rPr>
        <w:t> </w:t>
      </w:r>
      <w:r>
        <w:rPr>
          <w:sz w:val="24"/>
        </w:rPr>
        <w:t>del servicio con el cuidado y protección de</w:t>
      </w:r>
      <w:r>
        <w:rPr>
          <w:spacing w:val="62"/>
          <w:sz w:val="24"/>
        </w:rPr>
        <w:t> </w:t>
      </w:r>
      <w:r>
        <w:rPr>
          <w:sz w:val="24"/>
        </w:rPr>
        <w:t>los</w:t>
      </w:r>
      <w:r>
        <w:rPr>
          <w:spacing w:val="40"/>
          <w:sz w:val="24"/>
        </w:rPr>
        <w:t> </w:t>
      </w:r>
      <w:r>
        <w:rPr>
          <w:sz w:val="24"/>
        </w:rPr>
        <w:t>menores</w:t>
      </w:r>
      <w:r>
        <w:rPr>
          <w:spacing w:val="40"/>
          <w:sz w:val="24"/>
        </w:rPr>
        <w:t> </w:t>
      </w:r>
      <w:r>
        <w:rPr>
          <w:sz w:val="24"/>
        </w:rPr>
        <w:t>de</w:t>
      </w:r>
      <w:r>
        <w:rPr>
          <w:spacing w:val="62"/>
          <w:sz w:val="24"/>
        </w:rPr>
        <w:t> </w:t>
      </w:r>
      <w:r>
        <w:rPr>
          <w:sz w:val="24"/>
        </w:rPr>
        <w:t>edad,</w:t>
      </w:r>
      <w:r>
        <w:rPr>
          <w:spacing w:val="40"/>
          <w:sz w:val="24"/>
        </w:rPr>
        <w:t> </w:t>
      </w:r>
      <w:r>
        <w:rPr>
          <w:sz w:val="24"/>
        </w:rPr>
        <w:t>adultos</w:t>
      </w:r>
      <w:r>
        <w:rPr>
          <w:spacing w:val="40"/>
          <w:sz w:val="24"/>
        </w:rPr>
        <w:t> </w:t>
      </w:r>
      <w:r>
        <w:rPr>
          <w:sz w:val="24"/>
        </w:rPr>
        <w:t>mayores,</w:t>
      </w:r>
      <w:r>
        <w:rPr>
          <w:spacing w:val="61"/>
          <w:sz w:val="24"/>
        </w:rPr>
        <w:t> </w:t>
      </w:r>
      <w:r>
        <w:rPr>
          <w:sz w:val="24"/>
        </w:rPr>
        <w:t>enfermos,</w:t>
      </w:r>
      <w:r>
        <w:rPr>
          <w:spacing w:val="61"/>
          <w:sz w:val="24"/>
        </w:rPr>
        <w:t> </w:t>
      </w:r>
      <w:r>
        <w:rPr>
          <w:sz w:val="24"/>
        </w:rPr>
        <w:t>débiles</w:t>
      </w:r>
      <w:r>
        <w:rPr>
          <w:spacing w:val="61"/>
          <w:sz w:val="24"/>
        </w:rPr>
        <w:t> </w:t>
      </w:r>
      <w:r>
        <w:rPr>
          <w:sz w:val="24"/>
        </w:rPr>
        <w:t>o</w:t>
      </w:r>
    </w:p>
    <w:p>
      <w:pPr>
        <w:spacing w:after="0" w:line="276" w:lineRule="auto"/>
        <w:jc w:val="both"/>
        <w:rPr>
          <w:sz w:val="24"/>
        </w:rPr>
        <w:sectPr>
          <w:pgSz w:w="12240" w:h="15840"/>
          <w:pgMar w:header="0" w:footer="834" w:top="1820" w:bottom="1020" w:left="1600" w:right="1260"/>
        </w:sectPr>
      </w:pPr>
    </w:p>
    <w:p>
      <w:pPr>
        <w:pStyle w:val="BodyText"/>
        <w:spacing w:before="170"/>
      </w:pPr>
    </w:p>
    <w:p>
      <w:pPr>
        <w:pStyle w:val="BodyText"/>
        <w:spacing w:line="276" w:lineRule="auto"/>
        <w:ind w:left="1890" w:right="211"/>
        <w:jc w:val="both"/>
      </w:pPr>
      <w:r>
        <w:rPr/>
        <w:t>incapaces y que en razón de ellos se coloquen en una situación de riesgo, amenaza o peligro.</w:t>
      </w:r>
    </w:p>
    <w:p>
      <w:pPr>
        <w:pStyle w:val="ListParagraph"/>
        <w:numPr>
          <w:ilvl w:val="1"/>
          <w:numId w:val="15"/>
        </w:numPr>
        <w:tabs>
          <w:tab w:pos="1887" w:val="left" w:leader="none"/>
          <w:tab w:pos="1890" w:val="left" w:leader="none"/>
        </w:tabs>
        <w:spacing w:line="276" w:lineRule="auto" w:before="0" w:after="0"/>
        <w:ind w:left="1890" w:right="204" w:hanging="361"/>
        <w:jc w:val="both"/>
        <w:rPr>
          <w:sz w:val="24"/>
        </w:rPr>
      </w:pPr>
      <w:r>
        <w:rPr>
          <w:sz w:val="24"/>
        </w:rPr>
        <w:t>Poner</w:t>
      </w:r>
      <w:r>
        <w:rPr>
          <w:sz w:val="24"/>
        </w:rPr>
        <w:t> en</w:t>
      </w:r>
      <w:r>
        <w:rPr>
          <w:sz w:val="24"/>
        </w:rPr>
        <w:t> libertad</w:t>
      </w:r>
      <w:r>
        <w:rPr>
          <w:sz w:val="24"/>
        </w:rPr>
        <w:t> a</w:t>
      </w:r>
      <w:r>
        <w:rPr>
          <w:sz w:val="24"/>
        </w:rPr>
        <w:t> los</w:t>
      </w:r>
      <w:r>
        <w:rPr>
          <w:sz w:val="24"/>
        </w:rPr>
        <w:t> probables</w:t>
      </w:r>
      <w:r>
        <w:rPr>
          <w:sz w:val="24"/>
        </w:rPr>
        <w:t> responsables</w:t>
      </w:r>
      <w:r>
        <w:rPr>
          <w:sz w:val="24"/>
        </w:rPr>
        <w:t> de</w:t>
      </w:r>
      <w:r>
        <w:rPr>
          <w:sz w:val="24"/>
        </w:rPr>
        <w:t> algún</w:t>
      </w:r>
      <w:r>
        <w:rPr>
          <w:sz w:val="24"/>
        </w:rPr>
        <w:t> delito</w:t>
      </w:r>
      <w:r>
        <w:rPr>
          <w:sz w:val="24"/>
        </w:rPr>
        <w:t> o infracción</w:t>
      </w:r>
      <w:r>
        <w:rPr>
          <w:sz w:val="24"/>
        </w:rPr>
        <w:t> administrativa, sin haberlos puesto a disposición del Ministerio Público o de la autoridad competente, según sea el caso.</w:t>
      </w:r>
    </w:p>
    <w:p>
      <w:pPr>
        <w:pStyle w:val="ListParagraph"/>
        <w:numPr>
          <w:ilvl w:val="1"/>
          <w:numId w:val="15"/>
        </w:numPr>
        <w:tabs>
          <w:tab w:pos="1887" w:val="left" w:leader="none"/>
          <w:tab w:pos="1890" w:val="left" w:leader="none"/>
        </w:tabs>
        <w:spacing w:line="276" w:lineRule="auto" w:before="0" w:after="0"/>
        <w:ind w:left="1890" w:right="209" w:hanging="361"/>
        <w:jc w:val="both"/>
        <w:rPr>
          <w:sz w:val="24"/>
        </w:rPr>
      </w:pPr>
      <w:r>
        <w:rPr>
          <w:sz w:val="24"/>
        </w:rPr>
        <w:t>Presentarse o desempeñar su cargo, servicio o comisión, bajo los efectos de alguna droga o enervante, en estado de ebriedad completa o incompleta, con aliento alcohólico, ingiriendo bebidas alcohólicas; presentarse uniformado en casas de prostitución o centros de vicio y otros análogos a los anteriores, sin justificación</w:t>
      </w:r>
      <w:r>
        <w:rPr>
          <w:spacing w:val="40"/>
          <w:sz w:val="24"/>
        </w:rPr>
        <w:t> </w:t>
      </w:r>
      <w:r>
        <w:rPr>
          <w:sz w:val="24"/>
        </w:rPr>
        <w:t>en razón de su servicio.</w:t>
      </w:r>
    </w:p>
    <w:p>
      <w:pPr>
        <w:pStyle w:val="ListParagraph"/>
        <w:numPr>
          <w:ilvl w:val="1"/>
          <w:numId w:val="15"/>
        </w:numPr>
        <w:tabs>
          <w:tab w:pos="1888" w:val="left" w:leader="none"/>
          <w:tab w:pos="1890" w:val="left" w:leader="none"/>
        </w:tabs>
        <w:spacing w:line="276" w:lineRule="auto" w:before="2" w:after="0"/>
        <w:ind w:left="1890" w:right="203" w:hanging="361"/>
        <w:jc w:val="both"/>
        <w:rPr>
          <w:sz w:val="24"/>
        </w:rPr>
      </w:pPr>
      <w:r>
        <w:rPr>
          <w:sz w:val="24"/>
        </w:rPr>
        <w:t>Vender, empeña o facilitar a un tercero, el armamento que se le proporcione para la prestación del servicio.</w:t>
      </w:r>
    </w:p>
    <w:p>
      <w:pPr>
        <w:pStyle w:val="ListParagraph"/>
        <w:numPr>
          <w:ilvl w:val="1"/>
          <w:numId w:val="15"/>
        </w:numPr>
        <w:tabs>
          <w:tab w:pos="1888" w:val="left" w:leader="none"/>
          <w:tab w:pos="1890" w:val="left" w:leader="none"/>
        </w:tabs>
        <w:spacing w:line="276" w:lineRule="auto" w:before="0" w:after="0"/>
        <w:ind w:left="1890" w:right="209" w:hanging="361"/>
        <w:jc w:val="both"/>
        <w:rPr>
          <w:sz w:val="24"/>
        </w:rPr>
      </w:pPr>
      <w:r>
        <w:rPr>
          <w:sz w:val="24"/>
        </w:rPr>
        <w:t>Ejercer</w:t>
      </w:r>
      <w:r>
        <w:rPr>
          <w:sz w:val="24"/>
        </w:rPr>
        <w:t> sus</w:t>
      </w:r>
      <w:r>
        <w:rPr>
          <w:sz w:val="24"/>
        </w:rPr>
        <w:t> atribuciones</w:t>
      </w:r>
      <w:r>
        <w:rPr>
          <w:sz w:val="24"/>
        </w:rPr>
        <w:t> sin</w:t>
      </w:r>
      <w:r>
        <w:rPr>
          <w:sz w:val="24"/>
        </w:rPr>
        <w:t> portar</w:t>
      </w:r>
      <w:r>
        <w:rPr>
          <w:sz w:val="24"/>
        </w:rPr>
        <w:t> el</w:t>
      </w:r>
      <w:r>
        <w:rPr>
          <w:sz w:val="24"/>
        </w:rPr>
        <w:t> uniforme</w:t>
      </w:r>
      <w:r>
        <w:rPr>
          <w:sz w:val="24"/>
        </w:rPr>
        <w:t> y</w:t>
      </w:r>
      <w:r>
        <w:rPr>
          <w:sz w:val="24"/>
        </w:rPr>
        <w:t> las</w:t>
      </w:r>
      <w:r>
        <w:rPr>
          <w:sz w:val="24"/>
        </w:rPr>
        <w:t> insignias correspondientes, salvo que ello obedezca a un mandato expreso de la autoridad competente y que la naturaleza de la orden recibida así lo requiera.</w:t>
      </w:r>
    </w:p>
    <w:p>
      <w:pPr>
        <w:pStyle w:val="ListParagraph"/>
        <w:numPr>
          <w:ilvl w:val="1"/>
          <w:numId w:val="15"/>
        </w:numPr>
        <w:tabs>
          <w:tab w:pos="1888" w:val="left" w:leader="none"/>
        </w:tabs>
        <w:spacing w:line="240" w:lineRule="auto" w:before="0" w:after="0"/>
        <w:ind w:left="1888" w:right="0" w:hanging="358"/>
        <w:jc w:val="both"/>
        <w:rPr>
          <w:sz w:val="24"/>
        </w:rPr>
      </w:pPr>
      <w:r>
        <w:rPr>
          <w:sz w:val="24"/>
        </w:rPr>
        <w:t>Faltar</w:t>
      </w:r>
      <w:r>
        <w:rPr>
          <w:spacing w:val="-3"/>
          <w:sz w:val="24"/>
        </w:rPr>
        <w:t> </w:t>
      </w:r>
      <w:r>
        <w:rPr>
          <w:sz w:val="24"/>
        </w:rPr>
        <w:t>a</w:t>
      </w:r>
      <w:r>
        <w:rPr>
          <w:spacing w:val="-2"/>
          <w:sz w:val="24"/>
        </w:rPr>
        <w:t> </w:t>
      </w:r>
      <w:r>
        <w:rPr>
          <w:sz w:val="24"/>
        </w:rPr>
        <w:t>su</w:t>
      </w:r>
      <w:r>
        <w:rPr>
          <w:spacing w:val="-2"/>
          <w:sz w:val="24"/>
        </w:rPr>
        <w:t> </w:t>
      </w:r>
      <w:r>
        <w:rPr>
          <w:sz w:val="24"/>
        </w:rPr>
        <w:t>servicio</w:t>
      </w:r>
      <w:r>
        <w:rPr>
          <w:spacing w:val="-3"/>
          <w:sz w:val="24"/>
        </w:rPr>
        <w:t> </w:t>
      </w:r>
      <w:r>
        <w:rPr>
          <w:sz w:val="24"/>
        </w:rPr>
        <w:t>sin</w:t>
      </w:r>
      <w:r>
        <w:rPr>
          <w:spacing w:val="-2"/>
          <w:sz w:val="24"/>
        </w:rPr>
        <w:t> </w:t>
      </w:r>
      <w:r>
        <w:rPr>
          <w:sz w:val="24"/>
        </w:rPr>
        <w:t>permiso</w:t>
      </w:r>
      <w:r>
        <w:rPr>
          <w:spacing w:val="-4"/>
          <w:sz w:val="24"/>
        </w:rPr>
        <w:t> </w:t>
      </w:r>
      <w:r>
        <w:rPr>
          <w:sz w:val="24"/>
        </w:rPr>
        <w:t>o</w:t>
      </w:r>
      <w:r>
        <w:rPr>
          <w:spacing w:val="-1"/>
          <w:sz w:val="24"/>
        </w:rPr>
        <w:t> </w:t>
      </w:r>
      <w:r>
        <w:rPr>
          <w:sz w:val="24"/>
        </w:rPr>
        <w:t>causa</w:t>
      </w:r>
      <w:r>
        <w:rPr>
          <w:spacing w:val="-2"/>
          <w:sz w:val="24"/>
        </w:rPr>
        <w:t> justificada.</w:t>
      </w:r>
    </w:p>
    <w:p>
      <w:pPr>
        <w:pStyle w:val="ListParagraph"/>
        <w:numPr>
          <w:ilvl w:val="1"/>
          <w:numId w:val="15"/>
        </w:numPr>
        <w:tabs>
          <w:tab w:pos="1888" w:val="left" w:leader="none"/>
          <w:tab w:pos="1890" w:val="left" w:leader="none"/>
        </w:tabs>
        <w:spacing w:line="276" w:lineRule="auto" w:before="39" w:after="0"/>
        <w:ind w:left="1890" w:right="211" w:hanging="361"/>
        <w:jc w:val="both"/>
        <w:rPr>
          <w:sz w:val="24"/>
        </w:rPr>
      </w:pPr>
      <w:r>
        <w:rPr>
          <w:sz w:val="24"/>
        </w:rPr>
        <w:t>Cometer faltas graves a los principios de actuación previstos en la Ley y demás disposiciones aplicables que se establezcan en la Secretaría, evidenciando con ello una notoria deslealtad al servicio.</w:t>
      </w:r>
    </w:p>
    <w:p>
      <w:pPr>
        <w:pStyle w:val="ListParagraph"/>
        <w:numPr>
          <w:ilvl w:val="1"/>
          <w:numId w:val="15"/>
        </w:numPr>
        <w:tabs>
          <w:tab w:pos="1888" w:val="left" w:leader="none"/>
          <w:tab w:pos="1890" w:val="left" w:leader="none"/>
        </w:tabs>
        <w:spacing w:line="276" w:lineRule="auto" w:before="2" w:after="0"/>
        <w:ind w:left="1890" w:right="209" w:hanging="361"/>
        <w:jc w:val="both"/>
        <w:rPr>
          <w:sz w:val="24"/>
        </w:rPr>
      </w:pPr>
      <w:r>
        <w:rPr>
          <w:sz w:val="24"/>
        </w:rPr>
        <w:t>Actuar</w:t>
      </w:r>
      <w:r>
        <w:rPr>
          <w:sz w:val="24"/>
        </w:rPr>
        <w:t> deshonestamente</w:t>
      </w:r>
      <w:r>
        <w:rPr>
          <w:sz w:val="24"/>
        </w:rPr>
        <w:t> en</w:t>
      </w:r>
      <w:r>
        <w:rPr>
          <w:sz w:val="24"/>
        </w:rPr>
        <w:t> el</w:t>
      </w:r>
      <w:r>
        <w:rPr>
          <w:sz w:val="24"/>
        </w:rPr>
        <w:t> desempeño</w:t>
      </w:r>
      <w:r>
        <w:rPr>
          <w:sz w:val="24"/>
        </w:rPr>
        <w:t> de</w:t>
      </w:r>
      <w:r>
        <w:rPr>
          <w:sz w:val="24"/>
        </w:rPr>
        <w:t> sus</w:t>
      </w:r>
      <w:r>
        <w:rPr>
          <w:sz w:val="24"/>
        </w:rPr>
        <w:t> funciones</w:t>
      </w:r>
      <w:r>
        <w:rPr>
          <w:sz w:val="24"/>
        </w:rPr>
        <w:t> o cometer</w:t>
      </w:r>
      <w:r>
        <w:rPr>
          <w:sz w:val="24"/>
        </w:rPr>
        <w:t> cualquier</w:t>
      </w:r>
      <w:r>
        <w:rPr>
          <w:sz w:val="24"/>
        </w:rPr>
        <w:t> acto</w:t>
      </w:r>
      <w:r>
        <w:rPr>
          <w:sz w:val="24"/>
        </w:rPr>
        <w:t> que</w:t>
      </w:r>
      <w:r>
        <w:rPr>
          <w:sz w:val="24"/>
        </w:rPr>
        <w:t> atente</w:t>
      </w:r>
      <w:r>
        <w:rPr>
          <w:sz w:val="24"/>
        </w:rPr>
        <w:t> contra</w:t>
      </w:r>
      <w:r>
        <w:rPr>
          <w:sz w:val="24"/>
        </w:rPr>
        <w:t> la</w:t>
      </w:r>
      <w:r>
        <w:rPr>
          <w:sz w:val="24"/>
        </w:rPr>
        <w:t> moral</w:t>
      </w:r>
      <w:r>
        <w:rPr>
          <w:sz w:val="24"/>
        </w:rPr>
        <w:t> y</w:t>
      </w:r>
      <w:r>
        <w:rPr>
          <w:sz w:val="24"/>
        </w:rPr>
        <w:t> el</w:t>
      </w:r>
      <w:r>
        <w:rPr>
          <w:sz w:val="24"/>
        </w:rPr>
        <w:t> orden</w:t>
      </w:r>
      <w:r>
        <w:rPr>
          <w:spacing w:val="40"/>
          <w:sz w:val="24"/>
        </w:rPr>
        <w:t> </w:t>
      </w:r>
      <w:r>
        <w:rPr>
          <w:spacing w:val="-2"/>
          <w:sz w:val="24"/>
        </w:rPr>
        <w:t>público.</w:t>
      </w:r>
    </w:p>
    <w:p>
      <w:pPr>
        <w:pStyle w:val="ListParagraph"/>
        <w:numPr>
          <w:ilvl w:val="1"/>
          <w:numId w:val="15"/>
        </w:numPr>
        <w:tabs>
          <w:tab w:pos="1890" w:val="left" w:leader="none"/>
        </w:tabs>
        <w:spacing w:line="276" w:lineRule="auto" w:before="0" w:after="0"/>
        <w:ind w:left="1890" w:right="201" w:hanging="361"/>
        <w:jc w:val="both"/>
        <w:rPr>
          <w:sz w:val="24"/>
        </w:rPr>
      </w:pPr>
      <w:r>
        <w:rPr>
          <w:sz w:val="24"/>
        </w:rPr>
        <w:t>Portar, sin la autorización correspondiente fuera del servicio,</w:t>
      </w:r>
      <w:r>
        <w:rPr>
          <w:spacing w:val="40"/>
          <w:sz w:val="24"/>
        </w:rPr>
        <w:t> </w:t>
      </w:r>
      <w:r>
        <w:rPr>
          <w:sz w:val="24"/>
        </w:rPr>
        <w:t>horario, misión, o comisión a la que se haya designado, cualquiera de los objetos que lo acrediten como elemento de la Secretaría, tales como: el arma de cargo, equipo, uniforme, insignias o </w:t>
      </w:r>
      <w:r>
        <w:rPr>
          <w:spacing w:val="-2"/>
          <w:sz w:val="24"/>
        </w:rPr>
        <w:t>identificaciones.</w:t>
      </w:r>
    </w:p>
    <w:p>
      <w:pPr>
        <w:pStyle w:val="ListParagraph"/>
        <w:numPr>
          <w:ilvl w:val="1"/>
          <w:numId w:val="15"/>
        </w:numPr>
        <w:tabs>
          <w:tab w:pos="1888" w:val="left" w:leader="none"/>
          <w:tab w:pos="1890" w:val="left" w:leader="none"/>
        </w:tabs>
        <w:spacing w:line="276" w:lineRule="auto" w:before="0" w:after="0"/>
        <w:ind w:left="1890" w:right="205" w:hanging="361"/>
        <w:jc w:val="both"/>
        <w:rPr>
          <w:sz w:val="24"/>
        </w:rPr>
      </w:pPr>
      <w:r>
        <w:rPr>
          <w:sz w:val="24"/>
        </w:rPr>
        <w:t>Ser negligente, imprudente o descuidado en el desempeño de sus funciones, colocando en riesgo, peligro o amenaza a las personas, compañeros, sus bienes y derechos.</w:t>
      </w:r>
    </w:p>
    <w:p>
      <w:pPr>
        <w:pStyle w:val="ListParagraph"/>
        <w:numPr>
          <w:ilvl w:val="1"/>
          <w:numId w:val="15"/>
        </w:numPr>
        <w:tabs>
          <w:tab w:pos="1888" w:val="left" w:leader="none"/>
          <w:tab w:pos="1890" w:val="left" w:leader="none"/>
        </w:tabs>
        <w:spacing w:line="276" w:lineRule="auto" w:before="1" w:after="0"/>
        <w:ind w:left="1890" w:right="210" w:hanging="361"/>
        <w:jc w:val="both"/>
        <w:rPr>
          <w:sz w:val="24"/>
        </w:rPr>
      </w:pPr>
      <w:r>
        <w:rPr>
          <w:sz w:val="24"/>
        </w:rPr>
        <w:t>Disponer para uso propio o ajeno el armamento, equipo, uniforme, insignias, identificaciones y demás objetos que lo acrediten como elemento de la Secretaría, en perjuicio de terceras personas.</w:t>
      </w:r>
    </w:p>
    <w:p>
      <w:pPr>
        <w:pStyle w:val="ListParagraph"/>
        <w:numPr>
          <w:ilvl w:val="1"/>
          <w:numId w:val="15"/>
        </w:numPr>
        <w:tabs>
          <w:tab w:pos="1887" w:val="left" w:leader="none"/>
          <w:tab w:pos="1890" w:val="left" w:leader="none"/>
        </w:tabs>
        <w:spacing w:line="278" w:lineRule="auto" w:before="0" w:after="0"/>
        <w:ind w:left="1890" w:right="210" w:hanging="361"/>
        <w:jc w:val="both"/>
        <w:rPr>
          <w:sz w:val="24"/>
        </w:rPr>
      </w:pPr>
      <w:r>
        <w:rPr>
          <w:sz w:val="24"/>
        </w:rPr>
        <w:t>Incitar en cualquier forma a la comisión de delitos o infracciones </w:t>
      </w:r>
      <w:r>
        <w:rPr>
          <w:spacing w:val="-2"/>
          <w:sz w:val="24"/>
        </w:rPr>
        <w:t>administrativas.</w:t>
      </w:r>
    </w:p>
    <w:p>
      <w:pPr>
        <w:spacing w:after="0" w:line="278" w:lineRule="auto"/>
        <w:jc w:val="both"/>
        <w:rPr>
          <w:sz w:val="24"/>
        </w:rPr>
        <w:sectPr>
          <w:pgSz w:w="12240" w:h="15840"/>
          <w:pgMar w:header="0" w:footer="834" w:top="1820" w:bottom="1020" w:left="1600" w:right="1260"/>
        </w:sectPr>
      </w:pPr>
    </w:p>
    <w:p>
      <w:pPr>
        <w:pStyle w:val="BodyText"/>
        <w:spacing w:before="170"/>
      </w:pPr>
    </w:p>
    <w:p>
      <w:pPr>
        <w:pStyle w:val="ListParagraph"/>
        <w:numPr>
          <w:ilvl w:val="1"/>
          <w:numId w:val="15"/>
        </w:numPr>
        <w:tabs>
          <w:tab w:pos="1887" w:val="left" w:leader="none"/>
          <w:tab w:pos="1890" w:val="left" w:leader="none"/>
        </w:tabs>
        <w:spacing w:line="276" w:lineRule="auto" w:before="0" w:after="0"/>
        <w:ind w:left="1890" w:right="211" w:hanging="361"/>
        <w:jc w:val="both"/>
        <w:rPr>
          <w:sz w:val="24"/>
        </w:rPr>
      </w:pPr>
      <w:r>
        <w:rPr>
          <w:sz w:val="24"/>
        </w:rPr>
        <w:t>Incurrir en desacato injustificado a las órdenes emitidas por sus </w:t>
      </w:r>
      <w:r>
        <w:rPr>
          <w:spacing w:val="-2"/>
          <w:sz w:val="24"/>
        </w:rPr>
        <w:t>superiores.</w:t>
      </w:r>
    </w:p>
    <w:p>
      <w:pPr>
        <w:pStyle w:val="ListParagraph"/>
        <w:numPr>
          <w:ilvl w:val="1"/>
          <w:numId w:val="15"/>
        </w:numPr>
        <w:tabs>
          <w:tab w:pos="1887" w:val="left" w:leader="none"/>
          <w:tab w:pos="1890" w:val="left" w:leader="none"/>
        </w:tabs>
        <w:spacing w:line="276" w:lineRule="auto" w:before="0" w:after="0"/>
        <w:ind w:left="1890" w:right="204" w:hanging="361"/>
        <w:jc w:val="both"/>
        <w:rPr>
          <w:sz w:val="24"/>
        </w:rPr>
      </w:pPr>
      <w:r>
        <w:rPr>
          <w:sz w:val="24"/>
        </w:rPr>
        <w:t>Proceder negligentemente en el apoyo a las víctimas del delito, no cerciorándose que reciban la atención adecuada y oportuna por parte de las instituciones correspondientes, si con ello se le causa un grave daño o perjuicio a su integridad física.</w:t>
      </w:r>
    </w:p>
    <w:p>
      <w:pPr>
        <w:pStyle w:val="ListParagraph"/>
        <w:numPr>
          <w:ilvl w:val="1"/>
          <w:numId w:val="15"/>
        </w:numPr>
        <w:tabs>
          <w:tab w:pos="1888" w:val="left" w:leader="none"/>
          <w:tab w:pos="1890" w:val="left" w:leader="none"/>
        </w:tabs>
        <w:spacing w:line="276" w:lineRule="auto" w:before="0" w:after="0"/>
        <w:ind w:left="1890" w:right="203" w:hanging="361"/>
        <w:jc w:val="both"/>
        <w:rPr>
          <w:sz w:val="24"/>
        </w:rPr>
      </w:pPr>
      <w:r>
        <w:rPr>
          <w:sz w:val="24"/>
        </w:rPr>
        <w:t>Mostrar un comportamiento discriminatorio en perjuicio de personas en</w:t>
      </w:r>
      <w:r>
        <w:rPr>
          <w:sz w:val="24"/>
        </w:rPr>
        <w:t> razón</w:t>
      </w:r>
      <w:r>
        <w:rPr>
          <w:sz w:val="24"/>
        </w:rPr>
        <w:t> de</w:t>
      </w:r>
      <w:r>
        <w:rPr>
          <w:sz w:val="24"/>
        </w:rPr>
        <w:t> su</w:t>
      </w:r>
      <w:r>
        <w:rPr>
          <w:sz w:val="24"/>
        </w:rPr>
        <w:t> sexo, preferencia sexual, raza, condición física, edad, nacionalidad, condición social, económica, religiosa o étnica.</w:t>
      </w:r>
    </w:p>
    <w:p>
      <w:pPr>
        <w:pStyle w:val="ListParagraph"/>
        <w:numPr>
          <w:ilvl w:val="1"/>
          <w:numId w:val="15"/>
        </w:numPr>
        <w:tabs>
          <w:tab w:pos="1888" w:val="left" w:leader="none"/>
          <w:tab w:pos="1890" w:val="left" w:leader="none"/>
        </w:tabs>
        <w:spacing w:line="276" w:lineRule="auto" w:before="0" w:after="0"/>
        <w:ind w:left="1890" w:right="213" w:hanging="361"/>
        <w:jc w:val="both"/>
        <w:rPr>
          <w:sz w:val="24"/>
        </w:rPr>
      </w:pPr>
      <w:r>
        <w:rPr>
          <w:sz w:val="24"/>
        </w:rPr>
        <w:t>Obligar por cualquier medio a sus subalternos a la entrega de</w:t>
      </w:r>
      <w:r>
        <w:rPr>
          <w:spacing w:val="40"/>
          <w:sz w:val="24"/>
        </w:rPr>
        <w:t> </w:t>
      </w:r>
      <w:r>
        <w:rPr>
          <w:sz w:val="24"/>
        </w:rPr>
        <w:t>dinero o cualquier otro tipo de dádivas.</w:t>
      </w:r>
    </w:p>
    <w:p>
      <w:pPr>
        <w:pStyle w:val="ListParagraph"/>
        <w:numPr>
          <w:ilvl w:val="1"/>
          <w:numId w:val="15"/>
        </w:numPr>
        <w:tabs>
          <w:tab w:pos="1890" w:val="left" w:leader="none"/>
        </w:tabs>
        <w:spacing w:line="276" w:lineRule="auto" w:before="2" w:after="0"/>
        <w:ind w:left="1890" w:right="201" w:hanging="361"/>
        <w:jc w:val="both"/>
        <w:rPr>
          <w:sz w:val="24"/>
        </w:rPr>
      </w:pPr>
      <w:r>
        <w:rPr>
          <w:sz w:val="24"/>
        </w:rPr>
        <w:t>Revelar asuntos secretos o información reservada de los que tenga conocimiento en razón de su empleo, cargo o comisión.</w:t>
      </w:r>
    </w:p>
    <w:p>
      <w:pPr>
        <w:pStyle w:val="BodyText"/>
        <w:spacing w:before="37"/>
      </w:pPr>
    </w:p>
    <w:p>
      <w:pPr>
        <w:pStyle w:val="BodyText"/>
        <w:ind w:left="102" w:right="211"/>
        <w:jc w:val="both"/>
      </w:pPr>
      <w:r>
        <w:rPr>
          <w:rFonts w:ascii="Arial" w:hAnsi="Arial"/>
          <w:b/>
        </w:rPr>
        <w:t>Artículo 43.- </w:t>
      </w:r>
      <w:r>
        <w:rPr/>
        <w:t>El plazo de prescripción se contará a partir del</w:t>
      </w:r>
      <w:r>
        <w:rPr>
          <w:spacing w:val="-1"/>
        </w:rPr>
        <w:t> </w:t>
      </w:r>
      <w:r>
        <w:rPr/>
        <w:t>día siguiente a aquel</w:t>
      </w:r>
      <w:r>
        <w:rPr>
          <w:spacing w:val="-1"/>
        </w:rPr>
        <w:t> </w:t>
      </w:r>
      <w:r>
        <w:rPr/>
        <w:t>en que se hubiere incurrido en la falta al régimen disciplinario; si la conducta objeto de infracción fue instantánea, a partir del momento en que hubiese cesado, si fue de carácter permanente o continuo, a partir de la fecha de la última acción u omisión.</w:t>
      </w:r>
    </w:p>
    <w:p>
      <w:pPr>
        <w:pStyle w:val="BodyText"/>
      </w:pPr>
    </w:p>
    <w:p>
      <w:pPr>
        <w:spacing w:before="0"/>
        <w:ind w:left="102" w:right="0" w:firstLine="0"/>
        <w:jc w:val="both"/>
        <w:rPr>
          <w:sz w:val="24"/>
        </w:rPr>
      </w:pPr>
      <w:r>
        <w:rPr>
          <w:rFonts w:ascii="Arial" w:hAnsi="Arial"/>
          <w:b/>
          <w:sz w:val="24"/>
        </w:rPr>
        <w:t>Artículo</w:t>
      </w:r>
      <w:r>
        <w:rPr>
          <w:rFonts w:ascii="Arial" w:hAnsi="Arial"/>
          <w:b/>
          <w:spacing w:val="-5"/>
          <w:sz w:val="24"/>
        </w:rPr>
        <w:t> </w:t>
      </w:r>
      <w:r>
        <w:rPr>
          <w:rFonts w:ascii="Arial" w:hAnsi="Arial"/>
          <w:b/>
          <w:sz w:val="24"/>
        </w:rPr>
        <w:t>44.-</w:t>
      </w:r>
      <w:r>
        <w:rPr>
          <w:rFonts w:ascii="Arial" w:hAnsi="Arial"/>
          <w:b/>
          <w:spacing w:val="-5"/>
          <w:sz w:val="24"/>
        </w:rPr>
        <w:t> </w:t>
      </w:r>
      <w:r>
        <w:rPr>
          <w:sz w:val="24"/>
        </w:rPr>
        <w:t>La</w:t>
      </w:r>
      <w:r>
        <w:rPr>
          <w:spacing w:val="-6"/>
          <w:sz w:val="24"/>
        </w:rPr>
        <w:t> </w:t>
      </w:r>
      <w:r>
        <w:rPr>
          <w:sz w:val="24"/>
        </w:rPr>
        <w:t>prescripción</w:t>
      </w:r>
      <w:r>
        <w:rPr>
          <w:spacing w:val="-4"/>
          <w:sz w:val="24"/>
        </w:rPr>
        <w:t> </w:t>
      </w:r>
      <w:r>
        <w:rPr>
          <w:sz w:val="24"/>
        </w:rPr>
        <w:t>se</w:t>
      </w:r>
      <w:r>
        <w:rPr>
          <w:spacing w:val="-5"/>
          <w:sz w:val="24"/>
        </w:rPr>
        <w:t> </w:t>
      </w:r>
      <w:r>
        <w:rPr>
          <w:spacing w:val="-2"/>
          <w:sz w:val="24"/>
        </w:rPr>
        <w:t>interrumpe:</w:t>
      </w:r>
    </w:p>
    <w:p>
      <w:pPr>
        <w:pStyle w:val="BodyText"/>
        <w:spacing w:before="3"/>
      </w:pPr>
    </w:p>
    <w:p>
      <w:pPr>
        <w:pStyle w:val="ListParagraph"/>
        <w:numPr>
          <w:ilvl w:val="0"/>
          <w:numId w:val="16"/>
        </w:numPr>
        <w:tabs>
          <w:tab w:pos="1542" w:val="left" w:leader="none"/>
        </w:tabs>
        <w:spacing w:line="276" w:lineRule="auto" w:before="0" w:after="0"/>
        <w:ind w:left="1542" w:right="154" w:hanging="855"/>
        <w:jc w:val="both"/>
        <w:rPr>
          <w:sz w:val="24"/>
        </w:rPr>
      </w:pPr>
      <w:r>
        <w:rPr>
          <w:sz w:val="24"/>
        </w:rPr>
        <w:t>Al</w:t>
      </w:r>
      <w:r>
        <w:rPr>
          <w:spacing w:val="-1"/>
          <w:sz w:val="24"/>
        </w:rPr>
        <w:t> </w:t>
      </w:r>
      <w:r>
        <w:rPr>
          <w:sz w:val="24"/>
        </w:rPr>
        <w:t>iniciarse el</w:t>
      </w:r>
      <w:r>
        <w:rPr>
          <w:spacing w:val="-1"/>
          <w:sz w:val="24"/>
        </w:rPr>
        <w:t> </w:t>
      </w:r>
      <w:r>
        <w:rPr>
          <w:sz w:val="24"/>
        </w:rPr>
        <w:t>procedimiento respectivo, el</w:t>
      </w:r>
      <w:r>
        <w:rPr>
          <w:spacing w:val="-1"/>
          <w:sz w:val="24"/>
        </w:rPr>
        <w:t> </w:t>
      </w:r>
      <w:r>
        <w:rPr>
          <w:sz w:val="24"/>
        </w:rPr>
        <w:t>cual</w:t>
      </w:r>
      <w:r>
        <w:rPr>
          <w:spacing w:val="-1"/>
          <w:sz w:val="24"/>
        </w:rPr>
        <w:t> </w:t>
      </w:r>
      <w:r>
        <w:rPr>
          <w:sz w:val="24"/>
        </w:rPr>
        <w:t>deberá</w:t>
      </w:r>
      <w:r>
        <w:rPr>
          <w:spacing w:val="-1"/>
          <w:sz w:val="24"/>
        </w:rPr>
        <w:t> </w:t>
      </w:r>
      <w:r>
        <w:rPr>
          <w:sz w:val="24"/>
        </w:rPr>
        <w:t>concluirse</w:t>
      </w:r>
      <w:r>
        <w:rPr>
          <w:spacing w:val="-3"/>
          <w:sz w:val="24"/>
        </w:rPr>
        <w:t> </w:t>
      </w:r>
      <w:r>
        <w:rPr>
          <w:sz w:val="24"/>
        </w:rPr>
        <w:t>en los términos previstos por este Reglamento, y no podrá exceder de tres años contados a partir de la fecha de inicio del mismo, termino en el cual se encuentran computados los períodos que se decreten como </w:t>
      </w:r>
      <w:r>
        <w:rPr>
          <w:spacing w:val="-2"/>
          <w:sz w:val="24"/>
        </w:rPr>
        <w:t>vacacionales.</w:t>
      </w:r>
    </w:p>
    <w:p>
      <w:pPr>
        <w:pStyle w:val="BodyText"/>
        <w:spacing w:before="43"/>
      </w:pPr>
    </w:p>
    <w:p>
      <w:pPr>
        <w:pStyle w:val="ListParagraph"/>
        <w:numPr>
          <w:ilvl w:val="0"/>
          <w:numId w:val="16"/>
        </w:numPr>
        <w:tabs>
          <w:tab w:pos="1542" w:val="left" w:leader="none"/>
        </w:tabs>
        <w:spacing w:line="273" w:lineRule="auto" w:before="0" w:after="0"/>
        <w:ind w:left="1542" w:right="156" w:hanging="920"/>
        <w:jc w:val="both"/>
        <w:rPr>
          <w:sz w:val="24"/>
        </w:rPr>
      </w:pPr>
      <w:r>
        <w:rPr>
          <w:sz w:val="24"/>
        </w:rPr>
        <w:t>Por cada trámite que las autoridades realicen y sea legalmente notificado al presunto responsable en forma personal o de conformidad con las reglas correspondientes.</w:t>
      </w:r>
    </w:p>
    <w:p>
      <w:pPr>
        <w:pStyle w:val="BodyText"/>
      </w:pPr>
    </w:p>
    <w:p>
      <w:pPr>
        <w:pStyle w:val="BodyText"/>
      </w:pPr>
    </w:p>
    <w:p>
      <w:pPr>
        <w:pStyle w:val="BodyText"/>
      </w:pPr>
    </w:p>
    <w:p>
      <w:pPr>
        <w:pStyle w:val="BodyText"/>
        <w:spacing w:before="206"/>
      </w:pPr>
    </w:p>
    <w:p>
      <w:pPr>
        <w:spacing w:before="0"/>
        <w:ind w:left="47" w:right="55"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5"/>
          <w:sz w:val="24"/>
        </w:rPr>
        <w:t>VII</w:t>
      </w:r>
    </w:p>
    <w:p>
      <w:pPr>
        <w:spacing w:before="0"/>
        <w:ind w:left="44" w:right="55" w:firstLine="0"/>
        <w:jc w:val="center"/>
        <w:rPr>
          <w:rFonts w:ascii="Arial"/>
          <w:b/>
          <w:sz w:val="24"/>
        </w:rPr>
      </w:pPr>
      <w:r>
        <w:rPr>
          <w:rFonts w:ascii="Arial"/>
          <w:b/>
          <w:sz w:val="24"/>
        </w:rPr>
        <w:t>DE</w:t>
      </w:r>
      <w:r>
        <w:rPr>
          <w:rFonts w:ascii="Arial"/>
          <w:b/>
          <w:spacing w:val="-9"/>
          <w:sz w:val="24"/>
        </w:rPr>
        <w:t> </w:t>
      </w:r>
      <w:r>
        <w:rPr>
          <w:rFonts w:ascii="Arial"/>
          <w:b/>
          <w:sz w:val="24"/>
        </w:rPr>
        <w:t>LAS</w:t>
      </w:r>
      <w:r>
        <w:rPr>
          <w:rFonts w:ascii="Arial"/>
          <w:b/>
          <w:spacing w:val="-4"/>
          <w:sz w:val="24"/>
        </w:rPr>
        <w:t> </w:t>
      </w:r>
      <w:r>
        <w:rPr>
          <w:rFonts w:ascii="Arial"/>
          <w:b/>
          <w:sz w:val="24"/>
        </w:rPr>
        <w:t>AUSENCIAS</w:t>
      </w:r>
      <w:r>
        <w:rPr>
          <w:rFonts w:ascii="Arial"/>
          <w:b/>
          <w:spacing w:val="-9"/>
          <w:sz w:val="24"/>
        </w:rPr>
        <w:t> </w:t>
      </w:r>
      <w:r>
        <w:rPr>
          <w:rFonts w:ascii="Arial"/>
          <w:b/>
          <w:sz w:val="24"/>
        </w:rPr>
        <w:t>TEMPORALES</w:t>
      </w:r>
      <w:r>
        <w:rPr>
          <w:rFonts w:ascii="Arial"/>
          <w:b/>
          <w:spacing w:val="-8"/>
          <w:sz w:val="24"/>
        </w:rPr>
        <w:t> </w:t>
      </w:r>
      <w:r>
        <w:rPr>
          <w:rFonts w:ascii="Arial"/>
          <w:b/>
          <w:sz w:val="24"/>
        </w:rPr>
        <w:t>Y</w:t>
      </w:r>
      <w:r>
        <w:rPr>
          <w:rFonts w:ascii="Arial"/>
          <w:b/>
          <w:spacing w:val="-10"/>
          <w:sz w:val="24"/>
        </w:rPr>
        <w:t> </w:t>
      </w:r>
      <w:r>
        <w:rPr>
          <w:rFonts w:ascii="Arial"/>
          <w:b/>
          <w:spacing w:val="-2"/>
          <w:sz w:val="24"/>
        </w:rPr>
        <w:t>DEFINITIVAS</w:t>
      </w:r>
    </w:p>
    <w:p>
      <w:pPr>
        <w:pStyle w:val="BodyText"/>
        <w:spacing w:before="46"/>
        <w:rPr>
          <w:rFonts w:ascii="Arial"/>
          <w:b/>
        </w:rPr>
      </w:pPr>
    </w:p>
    <w:p>
      <w:pPr>
        <w:pStyle w:val="BodyText"/>
        <w:spacing w:line="276" w:lineRule="auto"/>
        <w:ind w:left="102" w:right="209"/>
        <w:jc w:val="both"/>
      </w:pPr>
      <w:r>
        <w:rPr>
          <w:rFonts w:ascii="Arial" w:hAnsi="Arial"/>
          <w:b/>
        </w:rPr>
        <w:t>Artículo 45.- </w:t>
      </w:r>
      <w:r>
        <w:rPr/>
        <w:t>Las ausencias temporales de los integrantes de la Comisión, menores a 30 días serán cubiertas por los suplentes que previamente se designaron.</w:t>
      </w:r>
    </w:p>
    <w:p>
      <w:pPr>
        <w:spacing w:after="0" w:line="276" w:lineRule="auto"/>
        <w:jc w:val="both"/>
        <w:sectPr>
          <w:pgSz w:w="12240" w:h="15840"/>
          <w:pgMar w:header="0" w:footer="834" w:top="1820" w:bottom="1020" w:left="1600" w:right="1260"/>
        </w:sectPr>
      </w:pPr>
    </w:p>
    <w:p>
      <w:pPr>
        <w:pStyle w:val="BodyText"/>
      </w:pPr>
    </w:p>
    <w:p>
      <w:pPr>
        <w:pStyle w:val="BodyText"/>
        <w:spacing w:before="211"/>
      </w:pPr>
    </w:p>
    <w:p>
      <w:pPr>
        <w:pStyle w:val="BodyText"/>
        <w:spacing w:line="276" w:lineRule="auto"/>
        <w:ind w:left="102" w:right="210"/>
        <w:jc w:val="both"/>
      </w:pPr>
      <w:r>
        <w:rPr/>
        <w:t>Cuando</w:t>
      </w:r>
      <w:r>
        <w:rPr/>
        <w:t> la</w:t>
      </w:r>
      <w:r>
        <w:rPr/>
        <w:t> ausencia</w:t>
      </w:r>
      <w:r>
        <w:rPr/>
        <w:t> sea</w:t>
      </w:r>
      <w:r>
        <w:rPr/>
        <w:t> mayor</w:t>
      </w:r>
      <w:r>
        <w:rPr/>
        <w:t> a</w:t>
      </w:r>
      <w:r>
        <w:rPr/>
        <w:t> 30 días o definitiva, el Presiente Municipal propondrá al Ayuntamiento al servidor público que suplirá la ausencia.</w:t>
      </w:r>
    </w:p>
    <w:p>
      <w:pPr>
        <w:pStyle w:val="BodyText"/>
      </w:pPr>
    </w:p>
    <w:p>
      <w:pPr>
        <w:pStyle w:val="BodyText"/>
        <w:spacing w:before="40"/>
      </w:pPr>
    </w:p>
    <w:p>
      <w:pPr>
        <w:spacing w:before="0"/>
        <w:ind w:left="5" w:right="59" w:firstLine="0"/>
        <w:jc w:val="center"/>
        <w:rPr>
          <w:rFonts w:ascii="Arial"/>
          <w:b/>
          <w:sz w:val="24"/>
        </w:rPr>
      </w:pPr>
      <w:r>
        <w:rPr>
          <w:rFonts w:ascii="Arial"/>
          <w:b/>
          <w:spacing w:val="-2"/>
          <w:sz w:val="24"/>
        </w:rPr>
        <w:t>TRANSITORIOS</w:t>
      </w:r>
    </w:p>
    <w:p>
      <w:pPr>
        <w:pStyle w:val="BodyText"/>
        <w:rPr>
          <w:rFonts w:ascii="Arial"/>
          <w:b/>
        </w:rPr>
      </w:pPr>
    </w:p>
    <w:p>
      <w:pPr>
        <w:pStyle w:val="BodyText"/>
        <w:ind w:left="102" w:right="163"/>
        <w:jc w:val="both"/>
      </w:pPr>
      <w:r>
        <w:rPr>
          <w:rFonts w:ascii="Arial" w:hAnsi="Arial"/>
          <w:b/>
        </w:rPr>
        <w:t>PRIMERO.- </w:t>
      </w:r>
      <w:r>
        <w:rPr/>
        <w:t>El presente Reglamento entrará en vigor el día de su publicación en el Periódico Oficial del Estado.</w:t>
      </w:r>
    </w:p>
    <w:p>
      <w:pPr>
        <w:pStyle w:val="BodyText"/>
      </w:pPr>
    </w:p>
    <w:p>
      <w:pPr>
        <w:pStyle w:val="BodyText"/>
        <w:ind w:left="102" w:right="154"/>
        <w:jc w:val="both"/>
      </w:pPr>
      <w:r>
        <w:rPr>
          <w:rFonts w:ascii="Arial" w:hAnsi="Arial"/>
          <w:b/>
        </w:rPr>
        <w:t>SEGUNDO.-</w:t>
      </w:r>
      <w:r>
        <w:rPr>
          <w:rFonts w:ascii="Arial" w:hAnsi="Arial"/>
          <w:b/>
        </w:rPr>
        <w:t> </w:t>
      </w:r>
      <w:r>
        <w:rPr/>
        <w:t>Los procedimientos de responsabilidad administrativa iniciados con anterioridad a la entrada en vigor</w:t>
      </w:r>
      <w:r>
        <w:rPr>
          <w:spacing w:val="-1"/>
        </w:rPr>
        <w:t> </w:t>
      </w:r>
      <w:r>
        <w:rPr/>
        <w:t>del presente reglamento, se seguirán conforme a la legislación vigente al momento de su inicio.</w:t>
      </w:r>
    </w:p>
    <w:p>
      <w:pPr>
        <w:pStyle w:val="BodyText"/>
      </w:pPr>
    </w:p>
    <w:p>
      <w:pPr>
        <w:pStyle w:val="BodyText"/>
        <w:spacing w:before="1"/>
        <w:ind w:left="102" w:right="164"/>
        <w:jc w:val="both"/>
      </w:pPr>
      <w:r>
        <w:rPr>
          <w:rFonts w:ascii="Arial" w:hAnsi="Arial"/>
          <w:b/>
        </w:rPr>
        <w:t>TERCERO.- </w:t>
      </w:r>
      <w:r>
        <w:rPr/>
        <w:t>Publíquese el presente en el Periódico Oficial del Estado y en la Gaceta </w:t>
      </w:r>
      <w:r>
        <w:rPr>
          <w:spacing w:val="-2"/>
        </w:rPr>
        <w:t>Municipal.</w:t>
      </w:r>
    </w:p>
    <w:p>
      <w:pPr>
        <w:pStyle w:val="BodyText"/>
        <w:spacing w:before="239"/>
      </w:pPr>
    </w:p>
    <w:p>
      <w:pPr>
        <w:pStyle w:val="BodyText"/>
        <w:spacing w:before="1"/>
        <w:ind w:left="493"/>
      </w:pPr>
      <w:r>
        <w:rPr/>
        <w:t>Salinas</w:t>
      </w:r>
      <w:r>
        <w:rPr>
          <w:spacing w:val="-5"/>
        </w:rPr>
        <w:t> </w:t>
      </w:r>
      <w:r>
        <w:rPr/>
        <w:t>Victoria,</w:t>
      </w:r>
      <w:r>
        <w:rPr>
          <w:spacing w:val="-2"/>
        </w:rPr>
        <w:t> </w:t>
      </w:r>
      <w:r>
        <w:rPr/>
        <w:t>Nuevo</w:t>
      </w:r>
      <w:r>
        <w:rPr>
          <w:spacing w:val="-2"/>
        </w:rPr>
        <w:t> </w:t>
      </w:r>
      <w:r>
        <w:rPr/>
        <w:t>León,</w:t>
      </w:r>
      <w:r>
        <w:rPr>
          <w:spacing w:val="-5"/>
        </w:rPr>
        <w:t> </w:t>
      </w:r>
      <w:r>
        <w:rPr/>
        <w:t>a</w:t>
      </w:r>
      <w:r>
        <w:rPr>
          <w:spacing w:val="-1"/>
        </w:rPr>
        <w:t> </w:t>
      </w:r>
      <w:r>
        <w:rPr/>
        <w:t>los</w:t>
      </w:r>
      <w:r>
        <w:rPr>
          <w:spacing w:val="-5"/>
        </w:rPr>
        <w:t> </w:t>
      </w:r>
      <w:r>
        <w:rPr/>
        <w:t>30 días</w:t>
      </w:r>
      <w:r>
        <w:rPr>
          <w:spacing w:val="-2"/>
        </w:rPr>
        <w:t> </w:t>
      </w:r>
      <w:r>
        <w:rPr/>
        <w:t>del</w:t>
      </w:r>
      <w:r>
        <w:rPr>
          <w:spacing w:val="-2"/>
        </w:rPr>
        <w:t> </w:t>
      </w:r>
      <w:r>
        <w:rPr/>
        <w:t>mes</w:t>
      </w:r>
      <w:r>
        <w:rPr>
          <w:spacing w:val="-6"/>
        </w:rPr>
        <w:t> </w:t>
      </w:r>
      <w:r>
        <w:rPr/>
        <w:t>de</w:t>
      </w:r>
      <w:r>
        <w:rPr>
          <w:spacing w:val="-4"/>
        </w:rPr>
        <w:t> </w:t>
      </w:r>
      <w:r>
        <w:rPr/>
        <w:t>noviembre</w:t>
      </w:r>
      <w:r>
        <w:rPr>
          <w:spacing w:val="-2"/>
        </w:rPr>
        <w:t> </w:t>
      </w:r>
      <w:r>
        <w:rPr/>
        <w:t>del</w:t>
      </w:r>
      <w:r>
        <w:rPr>
          <w:spacing w:val="-3"/>
        </w:rPr>
        <w:t> </w:t>
      </w:r>
      <w:r>
        <w:rPr>
          <w:spacing w:val="-2"/>
        </w:rPr>
        <w:t>2023.</w:t>
      </w:r>
    </w:p>
    <w:p>
      <w:pPr>
        <w:pStyle w:val="BodyText"/>
      </w:pPr>
    </w:p>
    <w:p>
      <w:pPr>
        <w:pStyle w:val="BodyText"/>
      </w:pPr>
    </w:p>
    <w:p>
      <w:pPr>
        <w:pStyle w:val="BodyText"/>
      </w:pPr>
    </w:p>
    <w:p>
      <w:pPr>
        <w:pStyle w:val="BodyText"/>
      </w:pPr>
    </w:p>
    <w:p>
      <w:pPr>
        <w:pStyle w:val="BodyText"/>
      </w:pPr>
    </w:p>
    <w:p>
      <w:pPr>
        <w:spacing w:before="0"/>
        <w:ind w:left="3570" w:right="1004" w:hanging="466"/>
        <w:jc w:val="left"/>
        <w:rPr>
          <w:rFonts w:ascii="Arial" w:hAnsi="Arial"/>
          <w:b/>
          <w:sz w:val="24"/>
        </w:rPr>
      </w:pPr>
      <w:r>
        <w:rPr>
          <w:rFonts w:ascii="Arial" w:hAnsi="Arial"/>
          <w:b/>
          <w:sz w:val="24"/>
        </w:rPr>
        <w:t>LIC.</w:t>
      </w:r>
      <w:r>
        <w:rPr>
          <w:rFonts w:ascii="Arial" w:hAnsi="Arial"/>
          <w:b/>
          <w:spacing w:val="-7"/>
          <w:sz w:val="24"/>
        </w:rPr>
        <w:t> </w:t>
      </w:r>
      <w:r>
        <w:rPr>
          <w:rFonts w:ascii="Arial" w:hAnsi="Arial"/>
          <w:b/>
          <w:sz w:val="24"/>
        </w:rPr>
        <w:t>RAÚL</w:t>
      </w:r>
      <w:r>
        <w:rPr>
          <w:rFonts w:ascii="Arial" w:hAnsi="Arial"/>
          <w:b/>
          <w:spacing w:val="-8"/>
          <w:sz w:val="24"/>
        </w:rPr>
        <w:t> </w:t>
      </w:r>
      <w:r>
        <w:rPr>
          <w:rFonts w:ascii="Arial" w:hAnsi="Arial"/>
          <w:b/>
          <w:sz w:val="24"/>
        </w:rPr>
        <w:t>CANTÚ</w:t>
      </w:r>
      <w:r>
        <w:rPr>
          <w:rFonts w:ascii="Arial" w:hAnsi="Arial"/>
          <w:b/>
          <w:spacing w:val="-8"/>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2"/>
          <w:sz w:val="24"/>
        </w:rPr>
        <w:t> </w:t>
      </w:r>
      <w:r>
        <w:rPr>
          <w:rFonts w:ascii="Arial" w:hAnsi="Arial"/>
          <w:b/>
          <w:sz w:val="24"/>
        </w:rPr>
        <w:t>GARZA PRESIDENTE MUNICIPAL</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2"/>
        <w:rPr>
          <w:rFonts w:ascii="Arial"/>
          <w:b/>
          <w:sz w:val="20"/>
        </w:rPr>
      </w:pPr>
    </w:p>
    <w:p>
      <w:pPr>
        <w:spacing w:after="0"/>
        <w:rPr>
          <w:rFonts w:ascii="Arial"/>
          <w:sz w:val="20"/>
        </w:rPr>
        <w:sectPr>
          <w:pgSz w:w="12240" w:h="15840"/>
          <w:pgMar w:header="0" w:footer="834" w:top="1820" w:bottom="1020" w:left="1600" w:right="1260"/>
        </w:sectPr>
      </w:pPr>
    </w:p>
    <w:p>
      <w:pPr>
        <w:spacing w:before="92"/>
        <w:ind w:left="1621" w:right="0" w:hanging="1215"/>
        <w:jc w:val="left"/>
        <w:rPr>
          <w:rFonts w:ascii="Arial"/>
          <w:b/>
          <w:sz w:val="24"/>
        </w:rPr>
      </w:pPr>
      <w:r>
        <w:rPr>
          <w:rFonts w:ascii="Arial"/>
          <w:b/>
          <w:sz w:val="24"/>
        </w:rPr>
        <w:t>C.</w:t>
      </w:r>
      <w:r>
        <w:rPr>
          <w:rFonts w:ascii="Arial"/>
          <w:b/>
          <w:spacing w:val="-11"/>
          <w:sz w:val="24"/>
        </w:rPr>
        <w:t> </w:t>
      </w:r>
      <w:r>
        <w:rPr>
          <w:rFonts w:ascii="Arial"/>
          <w:b/>
          <w:sz w:val="24"/>
        </w:rPr>
        <w:t>SANDRA</w:t>
      </w:r>
      <w:r>
        <w:rPr>
          <w:rFonts w:ascii="Arial"/>
          <w:b/>
          <w:spacing w:val="-14"/>
          <w:sz w:val="24"/>
        </w:rPr>
        <w:t> </w:t>
      </w:r>
      <w:r>
        <w:rPr>
          <w:rFonts w:ascii="Arial"/>
          <w:b/>
          <w:sz w:val="24"/>
        </w:rPr>
        <w:t>CECILIA</w:t>
      </w:r>
      <w:r>
        <w:rPr>
          <w:rFonts w:ascii="Arial"/>
          <w:b/>
          <w:spacing w:val="-14"/>
          <w:sz w:val="24"/>
        </w:rPr>
        <w:t> </w:t>
      </w:r>
      <w:r>
        <w:rPr>
          <w:rFonts w:ascii="Arial"/>
          <w:b/>
          <w:sz w:val="24"/>
        </w:rPr>
        <w:t>ESCOBEDO </w:t>
      </w:r>
      <w:r>
        <w:rPr>
          <w:rFonts w:ascii="Arial"/>
          <w:b/>
          <w:spacing w:val="-2"/>
          <w:sz w:val="24"/>
        </w:rPr>
        <w:t>GUAJARDO</w:t>
      </w:r>
    </w:p>
    <w:p>
      <w:pPr>
        <w:spacing w:before="0"/>
        <w:ind w:left="1181" w:right="0" w:firstLine="0"/>
        <w:jc w:val="left"/>
        <w:rPr>
          <w:rFonts w:ascii="Arial" w:hAnsi="Arial"/>
          <w:b/>
          <w:sz w:val="24"/>
        </w:rPr>
      </w:pPr>
      <w:r>
        <w:rPr>
          <w:rFonts w:ascii="Arial" w:hAnsi="Arial"/>
          <w:b/>
          <w:sz w:val="24"/>
        </w:rPr>
        <w:t>SÍNDICA</w:t>
      </w:r>
      <w:r>
        <w:rPr>
          <w:rFonts w:ascii="Arial" w:hAnsi="Arial"/>
          <w:b/>
          <w:spacing w:val="-7"/>
          <w:sz w:val="24"/>
        </w:rPr>
        <w:t> </w:t>
      </w:r>
      <w:r>
        <w:rPr>
          <w:rFonts w:ascii="Arial" w:hAnsi="Arial"/>
          <w:b/>
          <w:spacing w:val="-2"/>
          <w:sz w:val="24"/>
        </w:rPr>
        <w:t>SEGUNDA</w:t>
      </w:r>
    </w:p>
    <w:p>
      <w:pPr>
        <w:spacing w:before="92"/>
        <w:ind w:left="406" w:right="678" w:firstLine="156"/>
        <w:jc w:val="left"/>
        <w:rPr>
          <w:rFonts w:ascii="Arial" w:hAnsi="Arial"/>
          <w:b/>
          <w:sz w:val="24"/>
        </w:rPr>
      </w:pPr>
      <w:r>
        <w:rPr/>
        <w:br w:type="column"/>
      </w:r>
      <w:r>
        <w:rPr>
          <w:rFonts w:ascii="Arial" w:hAnsi="Arial"/>
          <w:b/>
          <w:sz w:val="24"/>
        </w:rPr>
        <w:t>C. LUISA M. ORTEGA ÁLVAREZ SECRETARIA</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AYUNTAMIENTO</w:t>
      </w:r>
    </w:p>
    <w:p>
      <w:pPr>
        <w:spacing w:after="0"/>
        <w:jc w:val="left"/>
        <w:rPr>
          <w:rFonts w:ascii="Arial" w:hAnsi="Arial"/>
          <w:sz w:val="24"/>
        </w:rPr>
        <w:sectPr>
          <w:type w:val="continuous"/>
          <w:pgSz w:w="12240" w:h="15840"/>
          <w:pgMar w:header="0" w:footer="834" w:top="1820" w:bottom="1020" w:left="1600" w:right="1260"/>
          <w:cols w:num="2" w:equalWidth="0">
            <w:col w:w="4247" w:space="88"/>
            <w:col w:w="5045"/>
          </w:cols>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pStyle w:val="BodyText"/>
        <w:ind w:left="102" w:right="154"/>
        <w:jc w:val="both"/>
      </w:pPr>
      <w:r>
        <w:rPr/>
        <w:t>Lo anterior con fundamento en lo previsto por los artículos 64 y 65 de la Ley de Gobierno Municipal del Estado de Nuevo León; y en cumplimiento con el acuerdo aprobado en Sesión Ordinaria del R. Ayuntamiento de fecha 30 de noviembre de 2023. Doy</w:t>
      </w:r>
      <w:r>
        <w:rPr>
          <w:spacing w:val="-4"/>
        </w:rPr>
        <w:t> </w:t>
      </w:r>
      <w:r>
        <w:rPr/>
        <w:t>fe. - -</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3"/>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 -</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68"/>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 -</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 -</w:t>
      </w:r>
      <w:r>
        <w:rPr>
          <w:spacing w:val="-1"/>
        </w:rPr>
        <w:t> </w:t>
      </w:r>
      <w:r>
        <w:rPr/>
        <w:t>-</w:t>
      </w:r>
      <w:r>
        <w:rPr>
          <w:spacing w:val="-1"/>
        </w:rPr>
        <w:t> </w:t>
      </w:r>
      <w:r>
        <w:rPr/>
        <w:t>-</w:t>
      </w:r>
      <w:r>
        <w:rPr>
          <w:spacing w:val="-1"/>
        </w:rPr>
        <w:t> </w:t>
      </w:r>
      <w:r>
        <w:rPr/>
        <w:t>-</w:t>
      </w:r>
      <w:r>
        <w:rPr>
          <w:spacing w:val="-1"/>
        </w:rPr>
        <w:t> </w:t>
      </w:r>
      <w:r>
        <w:rPr/>
        <w:t>-</w:t>
      </w:r>
      <w:r>
        <w:rPr>
          <w:spacing w:val="-1"/>
        </w:rPr>
        <w:t> </w:t>
      </w:r>
      <w:r>
        <w:rPr/>
        <w:t>-</w:t>
      </w:r>
      <w:r>
        <w:rPr>
          <w:spacing w:val="-1"/>
        </w:rPr>
        <w:t> </w:t>
      </w:r>
      <w:r>
        <w:rPr/>
        <w:t>- -</w:t>
      </w:r>
      <w:r>
        <w:rPr>
          <w:spacing w:val="-1"/>
        </w:rPr>
        <w:t> </w:t>
      </w:r>
      <w:r>
        <w:rPr/>
        <w:t>-</w:t>
      </w:r>
      <w:r>
        <w:rPr>
          <w:spacing w:val="-1"/>
        </w:rPr>
        <w:t> </w:t>
      </w:r>
      <w:r>
        <w:rPr/>
        <w:t>-</w:t>
      </w:r>
      <w:r>
        <w:rPr>
          <w:spacing w:val="-1"/>
        </w:rPr>
        <w:t> </w:t>
      </w:r>
      <w:r>
        <w:rPr/>
        <w:t>-</w:t>
      </w:r>
      <w:r>
        <w:rPr>
          <w:spacing w:val="-1"/>
        </w:rPr>
        <w:t> </w:t>
      </w:r>
      <w:r>
        <w:rPr/>
        <w:t>-</w:t>
      </w:r>
      <w:r>
        <w:rPr>
          <w:spacing w:val="-1"/>
        </w:rPr>
        <w:t> </w:t>
      </w:r>
      <w:r>
        <w:rPr/>
        <w:t>-</w:t>
      </w:r>
    </w:p>
    <w:sectPr>
      <w:type w:val="continuous"/>
      <w:pgSz w:w="12240" w:h="15840"/>
      <w:pgMar w:header="0" w:footer="834" w:top="1820" w:bottom="1020" w:left="16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0304">
              <wp:simplePos x="0" y="0"/>
              <wp:positionH relativeFrom="page">
                <wp:posOffset>2886582</wp:posOffset>
              </wp:positionH>
              <wp:positionV relativeFrom="page">
                <wp:posOffset>9389036</wp:posOffset>
              </wp:positionV>
              <wp:extent cx="2178685" cy="609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9600"/>
                      </a:xfrm>
                      <a:prstGeom prst="rect">
                        <a:avLst/>
                      </a:prstGeom>
                    </wps:spPr>
                    <wps:txbx>
                      <w:txbxContent>
                        <w:p>
                          <w:pPr>
                            <w:spacing w:before="20"/>
                            <w:ind w:left="783" w:right="0" w:hanging="548"/>
                            <w:jc w:val="left"/>
                            <w:rPr>
                              <w:sz w:val="16"/>
                            </w:rPr>
                          </w:pPr>
                          <w:r>
                            <w:rPr>
                              <w:color w:val="292425"/>
                              <w:w w:val="80"/>
                              <w:sz w:val="16"/>
                            </w:rPr>
                            <w:t>Compilación Legislativa del Estado de Nuevo León</w:t>
                          </w:r>
                          <w:r>
                            <w:rPr>
                              <w:color w:val="292425"/>
                              <w:sz w:val="16"/>
                            </w:rPr>
                            <w:t> </w:t>
                          </w:r>
                          <w:r>
                            <w:rPr>
                              <w:color w:val="292425"/>
                              <w:spacing w:val="-2"/>
                              <w:w w:val="90"/>
                              <w:sz w:val="16"/>
                            </w:rPr>
                            <w:t>Secretaría General de Gobierno</w:t>
                          </w:r>
                        </w:p>
                        <w:p>
                          <w:pPr>
                            <w:spacing w:before="0"/>
                            <w:ind w:left="521" w:right="0" w:hanging="502"/>
                            <w:jc w:val="left"/>
                            <w:rPr>
                              <w:sz w:val="16"/>
                            </w:rPr>
                          </w:pPr>
                          <w:r>
                            <w:rPr>
                              <w:color w:val="292425"/>
                              <w:w w:val="80"/>
                              <w:sz w:val="16"/>
                            </w:rPr>
                            <w:t>Subsecretaría de Asuntos Jurídicos y Atención Ciudadana</w:t>
                          </w:r>
                          <w:r>
                            <w:rPr>
                              <w:color w:val="292425"/>
                              <w:sz w:val="16"/>
                            </w:rPr>
                            <w:t> </w:t>
                          </w:r>
                          <w:r>
                            <w:rPr>
                              <w:color w:val="292425"/>
                              <w:w w:val="85"/>
                              <w:sz w:val="16"/>
                            </w:rPr>
                            <w:t>Coordinación General de Asuntos Jurídicos</w:t>
                          </w:r>
                        </w:p>
                        <w:p>
                          <w:pPr>
                            <w:spacing w:line="183" w:lineRule="exact" w:before="0"/>
                            <w:ind w:left="1239" w:right="0" w:firstLine="0"/>
                            <w:jc w:val="left"/>
                            <w:rPr>
                              <w:sz w:val="16"/>
                            </w:rPr>
                          </w:pPr>
                          <w:r>
                            <w:rPr>
                              <w:color w:val="292425"/>
                              <w:w w:val="80"/>
                              <w:sz w:val="16"/>
                            </w:rPr>
                            <w:t>Página</w:t>
                          </w:r>
                          <w:r>
                            <w:rPr>
                              <w:color w:val="292425"/>
                              <w:spacing w:val="-5"/>
                              <w:sz w:val="16"/>
                            </w:rPr>
                            <w:t> </w:t>
                          </w:r>
                          <w:r>
                            <w:rPr>
                              <w:color w:val="292425"/>
                              <w:w w:val="80"/>
                              <w:sz w:val="16"/>
                            </w:rPr>
                            <w:fldChar w:fldCharType="begin"/>
                          </w:r>
                          <w:r>
                            <w:rPr>
                              <w:color w:val="292425"/>
                              <w:w w:val="80"/>
                              <w:sz w:val="16"/>
                            </w:rPr>
                            <w:instrText> PAGE </w:instrText>
                          </w:r>
                          <w:r>
                            <w:rPr>
                              <w:color w:val="292425"/>
                              <w:w w:val="80"/>
                              <w:sz w:val="16"/>
                            </w:rPr>
                            <w:fldChar w:fldCharType="separate"/>
                          </w:r>
                          <w:r>
                            <w:rPr>
                              <w:color w:val="292425"/>
                              <w:w w:val="80"/>
                              <w:sz w:val="16"/>
                            </w:rPr>
                            <w:t>10</w:t>
                          </w:r>
                          <w:r>
                            <w:rPr>
                              <w:color w:val="292425"/>
                              <w:w w:val="80"/>
                              <w:sz w:val="16"/>
                            </w:rPr>
                            <w:fldChar w:fldCharType="end"/>
                          </w:r>
                          <w:r>
                            <w:rPr>
                              <w:color w:val="292425"/>
                              <w:spacing w:val="-4"/>
                              <w:sz w:val="16"/>
                            </w:rPr>
                            <w:t> </w:t>
                          </w:r>
                          <w:r>
                            <w:rPr>
                              <w:color w:val="292425"/>
                              <w:w w:val="80"/>
                              <w:sz w:val="16"/>
                            </w:rPr>
                            <w:t>de</w:t>
                          </w:r>
                          <w:r>
                            <w:rPr>
                              <w:color w:val="292425"/>
                              <w:spacing w:val="-4"/>
                              <w:sz w:val="16"/>
                            </w:rPr>
                            <w:t> </w:t>
                          </w:r>
                          <w:r>
                            <w:rPr>
                              <w:color w:val="292425"/>
                              <w:spacing w:val="-5"/>
                              <w:w w:val="80"/>
                              <w:sz w:val="16"/>
                            </w:rPr>
                            <w:fldChar w:fldCharType="begin"/>
                          </w:r>
                          <w:r>
                            <w:rPr>
                              <w:color w:val="292425"/>
                              <w:spacing w:val="-5"/>
                              <w:w w:val="80"/>
                              <w:sz w:val="16"/>
                            </w:rPr>
                            <w:instrText> NUMPAGES </w:instrText>
                          </w:r>
                          <w:r>
                            <w:rPr>
                              <w:color w:val="292425"/>
                              <w:spacing w:val="-5"/>
                              <w:w w:val="80"/>
                              <w:sz w:val="16"/>
                            </w:rPr>
                            <w:fldChar w:fldCharType="separate"/>
                          </w:r>
                          <w:r>
                            <w:rPr>
                              <w:color w:val="292425"/>
                              <w:spacing w:val="-5"/>
                              <w:w w:val="80"/>
                              <w:sz w:val="16"/>
                            </w:rPr>
                            <w:t>20</w:t>
                          </w:r>
                          <w:r>
                            <w:rPr>
                              <w:color w:val="292425"/>
                              <w:spacing w:val="-5"/>
                              <w:w w:val="8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289993pt;margin-top:739.294189pt;width:171.55pt;height:48pt;mso-position-horizontal-relative:page;mso-position-vertical-relative:page;z-index:-15986176" type="#_x0000_t202" id="docshape1" filled="false" stroked="false">
              <v:textbox inset="0,0,0,0">
                <w:txbxContent>
                  <w:p>
                    <w:pPr>
                      <w:spacing w:before="20"/>
                      <w:ind w:left="783" w:right="0" w:hanging="548"/>
                      <w:jc w:val="left"/>
                      <w:rPr>
                        <w:sz w:val="16"/>
                      </w:rPr>
                    </w:pPr>
                    <w:r>
                      <w:rPr>
                        <w:color w:val="292425"/>
                        <w:w w:val="80"/>
                        <w:sz w:val="16"/>
                      </w:rPr>
                      <w:t>Compilación Legislativa del Estado de Nuevo León</w:t>
                    </w:r>
                    <w:r>
                      <w:rPr>
                        <w:color w:val="292425"/>
                        <w:sz w:val="16"/>
                      </w:rPr>
                      <w:t> </w:t>
                    </w:r>
                    <w:r>
                      <w:rPr>
                        <w:color w:val="292425"/>
                        <w:spacing w:val="-2"/>
                        <w:w w:val="90"/>
                        <w:sz w:val="16"/>
                      </w:rPr>
                      <w:t>Secretaría General de Gobierno</w:t>
                    </w:r>
                  </w:p>
                  <w:p>
                    <w:pPr>
                      <w:spacing w:before="0"/>
                      <w:ind w:left="521" w:right="0" w:hanging="502"/>
                      <w:jc w:val="left"/>
                      <w:rPr>
                        <w:sz w:val="16"/>
                      </w:rPr>
                    </w:pPr>
                    <w:r>
                      <w:rPr>
                        <w:color w:val="292425"/>
                        <w:w w:val="80"/>
                        <w:sz w:val="16"/>
                      </w:rPr>
                      <w:t>Subsecretaría de Asuntos Jurídicos y Atención Ciudadana</w:t>
                    </w:r>
                    <w:r>
                      <w:rPr>
                        <w:color w:val="292425"/>
                        <w:sz w:val="16"/>
                      </w:rPr>
                      <w:t> </w:t>
                    </w:r>
                    <w:r>
                      <w:rPr>
                        <w:color w:val="292425"/>
                        <w:w w:val="85"/>
                        <w:sz w:val="16"/>
                      </w:rPr>
                      <w:t>Coordinación General de Asuntos Jurídicos</w:t>
                    </w:r>
                  </w:p>
                  <w:p>
                    <w:pPr>
                      <w:spacing w:line="183" w:lineRule="exact" w:before="0"/>
                      <w:ind w:left="1239" w:right="0" w:firstLine="0"/>
                      <w:jc w:val="left"/>
                      <w:rPr>
                        <w:sz w:val="16"/>
                      </w:rPr>
                    </w:pPr>
                    <w:r>
                      <w:rPr>
                        <w:color w:val="292425"/>
                        <w:w w:val="80"/>
                        <w:sz w:val="16"/>
                      </w:rPr>
                      <w:t>Página</w:t>
                    </w:r>
                    <w:r>
                      <w:rPr>
                        <w:color w:val="292425"/>
                        <w:spacing w:val="-5"/>
                        <w:sz w:val="16"/>
                      </w:rPr>
                      <w:t> </w:t>
                    </w:r>
                    <w:r>
                      <w:rPr>
                        <w:color w:val="292425"/>
                        <w:w w:val="80"/>
                        <w:sz w:val="16"/>
                      </w:rPr>
                      <w:fldChar w:fldCharType="begin"/>
                    </w:r>
                    <w:r>
                      <w:rPr>
                        <w:color w:val="292425"/>
                        <w:w w:val="80"/>
                        <w:sz w:val="16"/>
                      </w:rPr>
                      <w:instrText> PAGE </w:instrText>
                    </w:r>
                    <w:r>
                      <w:rPr>
                        <w:color w:val="292425"/>
                        <w:w w:val="80"/>
                        <w:sz w:val="16"/>
                      </w:rPr>
                      <w:fldChar w:fldCharType="separate"/>
                    </w:r>
                    <w:r>
                      <w:rPr>
                        <w:color w:val="292425"/>
                        <w:w w:val="80"/>
                        <w:sz w:val="16"/>
                      </w:rPr>
                      <w:t>10</w:t>
                    </w:r>
                    <w:r>
                      <w:rPr>
                        <w:color w:val="292425"/>
                        <w:w w:val="80"/>
                        <w:sz w:val="16"/>
                      </w:rPr>
                      <w:fldChar w:fldCharType="end"/>
                    </w:r>
                    <w:r>
                      <w:rPr>
                        <w:color w:val="292425"/>
                        <w:spacing w:val="-4"/>
                        <w:sz w:val="16"/>
                      </w:rPr>
                      <w:t> </w:t>
                    </w:r>
                    <w:r>
                      <w:rPr>
                        <w:color w:val="292425"/>
                        <w:w w:val="80"/>
                        <w:sz w:val="16"/>
                      </w:rPr>
                      <w:t>de</w:t>
                    </w:r>
                    <w:r>
                      <w:rPr>
                        <w:color w:val="292425"/>
                        <w:spacing w:val="-4"/>
                        <w:sz w:val="16"/>
                      </w:rPr>
                      <w:t> </w:t>
                    </w:r>
                    <w:r>
                      <w:rPr>
                        <w:color w:val="292425"/>
                        <w:spacing w:val="-5"/>
                        <w:w w:val="80"/>
                        <w:sz w:val="16"/>
                      </w:rPr>
                      <w:fldChar w:fldCharType="begin"/>
                    </w:r>
                    <w:r>
                      <w:rPr>
                        <w:color w:val="292425"/>
                        <w:spacing w:val="-5"/>
                        <w:w w:val="80"/>
                        <w:sz w:val="16"/>
                      </w:rPr>
                      <w:instrText> NUMPAGES </w:instrText>
                    </w:r>
                    <w:r>
                      <w:rPr>
                        <w:color w:val="292425"/>
                        <w:spacing w:val="-5"/>
                        <w:w w:val="80"/>
                        <w:sz w:val="16"/>
                      </w:rPr>
                      <w:fldChar w:fldCharType="separate"/>
                    </w:r>
                    <w:r>
                      <w:rPr>
                        <w:color w:val="292425"/>
                        <w:spacing w:val="-5"/>
                        <w:w w:val="80"/>
                        <w:sz w:val="16"/>
                      </w:rPr>
                      <w:t>20</w:t>
                    </w:r>
                    <w:r>
                      <w:rPr>
                        <w:color w:val="292425"/>
                        <w:spacing w:val="-5"/>
                        <w:w w:val="8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14">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804" w:hanging="42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900" w:hanging="426"/>
      </w:pPr>
      <w:rPr>
        <w:rFonts w:hint="default"/>
        <w:lang w:val="es-ES" w:eastAsia="en-US" w:bidi="ar-SA"/>
      </w:rPr>
    </w:lvl>
    <w:lvl w:ilvl="3">
      <w:start w:val="0"/>
      <w:numFmt w:val="bullet"/>
      <w:lvlText w:val="•"/>
      <w:lvlJc w:val="left"/>
      <w:pPr>
        <w:ind w:left="2835" w:hanging="426"/>
      </w:pPr>
      <w:rPr>
        <w:rFonts w:hint="default"/>
        <w:lang w:val="es-ES" w:eastAsia="en-US" w:bidi="ar-SA"/>
      </w:rPr>
    </w:lvl>
    <w:lvl w:ilvl="4">
      <w:start w:val="0"/>
      <w:numFmt w:val="bullet"/>
      <w:lvlText w:val="•"/>
      <w:lvlJc w:val="left"/>
      <w:pPr>
        <w:ind w:left="3770" w:hanging="426"/>
      </w:pPr>
      <w:rPr>
        <w:rFonts w:hint="default"/>
        <w:lang w:val="es-ES" w:eastAsia="en-US" w:bidi="ar-SA"/>
      </w:rPr>
    </w:lvl>
    <w:lvl w:ilvl="5">
      <w:start w:val="0"/>
      <w:numFmt w:val="bullet"/>
      <w:lvlText w:val="•"/>
      <w:lvlJc w:val="left"/>
      <w:pPr>
        <w:ind w:left="4705" w:hanging="426"/>
      </w:pPr>
      <w:rPr>
        <w:rFonts w:hint="default"/>
        <w:lang w:val="es-ES" w:eastAsia="en-US" w:bidi="ar-SA"/>
      </w:rPr>
    </w:lvl>
    <w:lvl w:ilvl="6">
      <w:start w:val="0"/>
      <w:numFmt w:val="bullet"/>
      <w:lvlText w:val="•"/>
      <w:lvlJc w:val="left"/>
      <w:pPr>
        <w:ind w:left="5640" w:hanging="426"/>
      </w:pPr>
      <w:rPr>
        <w:rFonts w:hint="default"/>
        <w:lang w:val="es-ES" w:eastAsia="en-US" w:bidi="ar-SA"/>
      </w:rPr>
    </w:lvl>
    <w:lvl w:ilvl="7">
      <w:start w:val="0"/>
      <w:numFmt w:val="bullet"/>
      <w:lvlText w:val="•"/>
      <w:lvlJc w:val="left"/>
      <w:pPr>
        <w:ind w:left="6575" w:hanging="426"/>
      </w:pPr>
      <w:rPr>
        <w:rFonts w:hint="default"/>
        <w:lang w:val="es-ES" w:eastAsia="en-US" w:bidi="ar-SA"/>
      </w:rPr>
    </w:lvl>
    <w:lvl w:ilvl="8">
      <w:start w:val="0"/>
      <w:numFmt w:val="bullet"/>
      <w:lvlText w:val="•"/>
      <w:lvlJc w:val="left"/>
      <w:pPr>
        <w:ind w:left="7510" w:hanging="426"/>
      </w:pPr>
      <w:rPr>
        <w:rFonts w:hint="default"/>
        <w:lang w:val="es-ES" w:eastAsia="en-US" w:bidi="ar-SA"/>
      </w:rPr>
    </w:lvl>
  </w:abstractNum>
  <w:abstractNum w:abstractNumId="13">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12">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11">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10">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9">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8">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7">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6">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5">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4">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3">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2">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804" w:hanging="426"/>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642" w:hanging="426"/>
      </w:pPr>
      <w:rPr>
        <w:rFonts w:hint="default"/>
        <w:lang w:val="es-ES" w:eastAsia="en-US" w:bidi="ar-SA"/>
      </w:rPr>
    </w:lvl>
    <w:lvl w:ilvl="3">
      <w:start w:val="0"/>
      <w:numFmt w:val="bullet"/>
      <w:lvlText w:val="•"/>
      <w:lvlJc w:val="left"/>
      <w:pPr>
        <w:ind w:left="3484" w:hanging="426"/>
      </w:pPr>
      <w:rPr>
        <w:rFonts w:hint="default"/>
        <w:lang w:val="es-ES" w:eastAsia="en-US" w:bidi="ar-SA"/>
      </w:rPr>
    </w:lvl>
    <w:lvl w:ilvl="4">
      <w:start w:val="0"/>
      <w:numFmt w:val="bullet"/>
      <w:lvlText w:val="•"/>
      <w:lvlJc w:val="left"/>
      <w:pPr>
        <w:ind w:left="4326" w:hanging="426"/>
      </w:pPr>
      <w:rPr>
        <w:rFonts w:hint="default"/>
        <w:lang w:val="es-ES" w:eastAsia="en-US" w:bidi="ar-SA"/>
      </w:rPr>
    </w:lvl>
    <w:lvl w:ilvl="5">
      <w:start w:val="0"/>
      <w:numFmt w:val="bullet"/>
      <w:lvlText w:val="•"/>
      <w:lvlJc w:val="left"/>
      <w:pPr>
        <w:ind w:left="5168" w:hanging="426"/>
      </w:pPr>
      <w:rPr>
        <w:rFonts w:hint="default"/>
        <w:lang w:val="es-ES" w:eastAsia="en-US" w:bidi="ar-SA"/>
      </w:rPr>
    </w:lvl>
    <w:lvl w:ilvl="6">
      <w:start w:val="0"/>
      <w:numFmt w:val="bullet"/>
      <w:lvlText w:val="•"/>
      <w:lvlJc w:val="left"/>
      <w:pPr>
        <w:ind w:left="6011" w:hanging="426"/>
      </w:pPr>
      <w:rPr>
        <w:rFonts w:hint="default"/>
        <w:lang w:val="es-ES" w:eastAsia="en-US" w:bidi="ar-SA"/>
      </w:rPr>
    </w:lvl>
    <w:lvl w:ilvl="7">
      <w:start w:val="0"/>
      <w:numFmt w:val="bullet"/>
      <w:lvlText w:val="•"/>
      <w:lvlJc w:val="left"/>
      <w:pPr>
        <w:ind w:left="6853" w:hanging="426"/>
      </w:pPr>
      <w:rPr>
        <w:rFonts w:hint="default"/>
        <w:lang w:val="es-ES" w:eastAsia="en-US" w:bidi="ar-SA"/>
      </w:rPr>
    </w:lvl>
    <w:lvl w:ilvl="8">
      <w:start w:val="0"/>
      <w:numFmt w:val="bullet"/>
      <w:lvlText w:val="•"/>
      <w:lvlJc w:val="left"/>
      <w:pPr>
        <w:ind w:left="7695" w:hanging="426"/>
      </w:pPr>
      <w:rPr>
        <w:rFonts w:hint="default"/>
        <w:lang w:val="es-ES" w:eastAsia="en-US" w:bidi="ar-SA"/>
      </w:rPr>
    </w:lvl>
  </w:abstractNum>
  <w:abstractNum w:abstractNumId="1">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abstractNum w:abstractNumId="0">
    <w:multiLevelType w:val="hybridMultilevel"/>
    <w:lvl w:ilvl="0">
      <w:start w:val="1"/>
      <w:numFmt w:val="upperRoman"/>
      <w:lvlText w:val="%1."/>
      <w:lvlJc w:val="left"/>
      <w:pPr>
        <w:ind w:left="1542" w:hanging="855"/>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324" w:hanging="855"/>
      </w:pPr>
      <w:rPr>
        <w:rFonts w:hint="default"/>
        <w:lang w:val="es-ES" w:eastAsia="en-US" w:bidi="ar-SA"/>
      </w:rPr>
    </w:lvl>
    <w:lvl w:ilvl="2">
      <w:start w:val="0"/>
      <w:numFmt w:val="bullet"/>
      <w:lvlText w:val="•"/>
      <w:lvlJc w:val="left"/>
      <w:pPr>
        <w:ind w:left="3108" w:hanging="855"/>
      </w:pPr>
      <w:rPr>
        <w:rFonts w:hint="default"/>
        <w:lang w:val="es-ES" w:eastAsia="en-US" w:bidi="ar-SA"/>
      </w:rPr>
    </w:lvl>
    <w:lvl w:ilvl="3">
      <w:start w:val="0"/>
      <w:numFmt w:val="bullet"/>
      <w:lvlText w:val="•"/>
      <w:lvlJc w:val="left"/>
      <w:pPr>
        <w:ind w:left="3892" w:hanging="855"/>
      </w:pPr>
      <w:rPr>
        <w:rFonts w:hint="default"/>
        <w:lang w:val="es-ES" w:eastAsia="en-US" w:bidi="ar-SA"/>
      </w:rPr>
    </w:lvl>
    <w:lvl w:ilvl="4">
      <w:start w:val="0"/>
      <w:numFmt w:val="bullet"/>
      <w:lvlText w:val="•"/>
      <w:lvlJc w:val="left"/>
      <w:pPr>
        <w:ind w:left="4676" w:hanging="855"/>
      </w:pPr>
      <w:rPr>
        <w:rFonts w:hint="default"/>
        <w:lang w:val="es-ES" w:eastAsia="en-US" w:bidi="ar-SA"/>
      </w:rPr>
    </w:lvl>
    <w:lvl w:ilvl="5">
      <w:start w:val="0"/>
      <w:numFmt w:val="bullet"/>
      <w:lvlText w:val="•"/>
      <w:lvlJc w:val="left"/>
      <w:pPr>
        <w:ind w:left="5460" w:hanging="855"/>
      </w:pPr>
      <w:rPr>
        <w:rFonts w:hint="default"/>
        <w:lang w:val="es-ES" w:eastAsia="en-US" w:bidi="ar-SA"/>
      </w:rPr>
    </w:lvl>
    <w:lvl w:ilvl="6">
      <w:start w:val="0"/>
      <w:numFmt w:val="bullet"/>
      <w:lvlText w:val="•"/>
      <w:lvlJc w:val="left"/>
      <w:pPr>
        <w:ind w:left="6244" w:hanging="855"/>
      </w:pPr>
      <w:rPr>
        <w:rFonts w:hint="default"/>
        <w:lang w:val="es-ES" w:eastAsia="en-US" w:bidi="ar-SA"/>
      </w:rPr>
    </w:lvl>
    <w:lvl w:ilvl="7">
      <w:start w:val="0"/>
      <w:numFmt w:val="bullet"/>
      <w:lvlText w:val="•"/>
      <w:lvlJc w:val="left"/>
      <w:pPr>
        <w:ind w:left="7028" w:hanging="855"/>
      </w:pPr>
      <w:rPr>
        <w:rFonts w:hint="default"/>
        <w:lang w:val="es-ES" w:eastAsia="en-US" w:bidi="ar-SA"/>
      </w:rPr>
    </w:lvl>
    <w:lvl w:ilvl="8">
      <w:start w:val="0"/>
      <w:numFmt w:val="bullet"/>
      <w:lvlText w:val="•"/>
      <w:lvlJc w:val="left"/>
      <w:pPr>
        <w:ind w:left="7812" w:hanging="855"/>
      </w:pPr>
      <w:rPr>
        <w:rFonts w:hint="default"/>
        <w:lang w:val="es-E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542" w:hanging="361"/>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dcterms:created xsi:type="dcterms:W3CDTF">2024-11-18T18:23:31Z</dcterms:created>
  <dcterms:modified xsi:type="dcterms:W3CDTF">2024-11-18T18:23:31Z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