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Heading1"/>
        <w:spacing w:line="259" w:lineRule="auto" w:before="92"/>
        <w:ind w:left="182" w:right="115"/>
        <w:jc w:val="both"/>
      </w:pPr>
      <w:r>
        <w:rPr/>
        <w:t>EL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RAÚL</w:t>
      </w:r>
      <w:r>
        <w:rPr>
          <w:spacing w:val="1"/>
        </w:rPr>
        <w:t> </w:t>
      </w:r>
      <w:r>
        <w:rPr/>
        <w:t>CANTÚ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GARZA,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SALINAS</w:t>
      </w:r>
      <w:r>
        <w:rPr>
          <w:spacing w:val="1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LEÓN,</w:t>
      </w:r>
      <w:r>
        <w:rPr>
          <w:spacing w:val="1"/>
        </w:rPr>
        <w:t> </w:t>
      </w:r>
      <w:r>
        <w:rPr/>
        <w:t>A LOS</w:t>
      </w:r>
      <w:r>
        <w:rPr>
          <w:spacing w:val="1"/>
        </w:rPr>
        <w:t> </w:t>
      </w:r>
      <w:r>
        <w:rPr/>
        <w:t>HABITANTES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SALINAS</w:t>
      </w:r>
      <w:r>
        <w:rPr>
          <w:spacing w:val="1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 CELEBRADA EL DÍA 13 DE OCTUBRE DE 2022, APROBÓ ACUERDO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NOMENCLATURA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SALINAS</w:t>
      </w:r>
      <w:r>
        <w:rPr>
          <w:spacing w:val="1"/>
        </w:rPr>
        <w:t> </w:t>
      </w:r>
      <w:r>
        <w:rPr/>
        <w:t>VICTORIA,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CUAL</w:t>
      </w:r>
      <w:r>
        <w:rPr>
          <w:spacing w:val="5"/>
        </w:rPr>
        <w:t> </w:t>
      </w:r>
      <w:r>
        <w:rPr/>
        <w:t>CONTIENE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073" w:right="138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C U E R D O</w:t>
      </w: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spacing w:line="276" w:lineRule="auto" w:before="0"/>
        <w:ind w:left="182" w:right="493" w:firstLine="0"/>
        <w:jc w:val="center"/>
        <w:rPr>
          <w:sz w:val="24"/>
        </w:rPr>
      </w:pPr>
      <w:r>
        <w:rPr>
          <w:rFonts w:ascii="Arial" w:hAnsi="Arial"/>
          <w:b/>
          <w:sz w:val="24"/>
        </w:rPr>
        <w:t>ÚNICO.</w:t>
      </w:r>
      <w:r>
        <w:rPr>
          <w:rFonts w:ascii="Arial" w:hAnsi="Arial"/>
          <w:b/>
          <w:spacing w:val="43"/>
          <w:sz w:val="24"/>
        </w:rPr>
        <w:t> </w:t>
      </w:r>
      <w:r>
        <w:rPr>
          <w:sz w:val="24"/>
        </w:rPr>
        <w:t>Se</w:t>
      </w:r>
      <w:r>
        <w:rPr>
          <w:spacing w:val="41"/>
          <w:sz w:val="24"/>
        </w:rPr>
        <w:t> </w:t>
      </w:r>
      <w:r>
        <w:rPr>
          <w:sz w:val="24"/>
        </w:rPr>
        <w:t>autoriza</w:t>
      </w:r>
      <w:r>
        <w:rPr>
          <w:spacing w:val="43"/>
          <w:sz w:val="24"/>
        </w:rPr>
        <w:t> </w:t>
      </w:r>
      <w:r>
        <w:rPr>
          <w:sz w:val="24"/>
        </w:rPr>
        <w:t>la</w:t>
      </w:r>
      <w:r>
        <w:rPr>
          <w:spacing w:val="45"/>
          <w:sz w:val="24"/>
        </w:rPr>
        <w:t> </w:t>
      </w:r>
      <w:r>
        <w:rPr>
          <w:rFonts w:ascii="Arial" w:hAnsi="Arial"/>
          <w:b/>
          <w:sz w:val="24"/>
        </w:rPr>
        <w:t>EXPEDICIÓN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4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NOMENCLATURA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47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53"/>
          <w:sz w:val="24"/>
        </w:rPr>
        <w:t> </w:t>
      </w: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5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4"/>
          <w:sz w:val="24"/>
        </w:rPr>
        <w:t> </w:t>
      </w:r>
      <w:r>
        <w:rPr>
          <w:rFonts w:ascii="Arial" w:hAnsi="Arial"/>
          <w:b/>
          <w:sz w:val="24"/>
        </w:rPr>
        <w:t>SALINAS</w:t>
      </w:r>
      <w:r>
        <w:rPr>
          <w:rFonts w:ascii="Arial" w:hAnsi="Arial"/>
          <w:b/>
          <w:spacing w:val="54"/>
          <w:sz w:val="24"/>
        </w:rPr>
        <w:t> </w:t>
      </w:r>
      <w:r>
        <w:rPr>
          <w:rFonts w:ascii="Arial" w:hAnsi="Arial"/>
          <w:b/>
          <w:sz w:val="24"/>
        </w:rPr>
        <w:t>VICTORIA</w:t>
      </w:r>
      <w:r>
        <w:rPr>
          <w:rFonts w:ascii="Arial" w:hAnsi="Arial"/>
          <w:b/>
          <w:spacing w:val="48"/>
          <w:sz w:val="24"/>
        </w:rPr>
        <w:t> </w:t>
      </w:r>
      <w:r>
        <w:rPr>
          <w:rFonts w:ascii="Arial" w:hAnsi="Arial"/>
          <w:b/>
          <w:sz w:val="24"/>
        </w:rPr>
        <w:t>NUEVO</w:t>
      </w:r>
      <w:r>
        <w:rPr>
          <w:rFonts w:ascii="Arial" w:hAnsi="Arial"/>
          <w:b/>
          <w:spacing w:val="54"/>
          <w:sz w:val="24"/>
        </w:rPr>
        <w:t> </w:t>
      </w:r>
      <w:r>
        <w:rPr>
          <w:rFonts w:ascii="Arial" w:hAnsi="Arial"/>
          <w:b/>
          <w:sz w:val="24"/>
        </w:rPr>
        <w:t>LEÓN,</w:t>
      </w:r>
      <w:r>
        <w:rPr>
          <w:rFonts w:ascii="Arial" w:hAnsi="Arial"/>
          <w:b/>
          <w:spacing w:val="57"/>
          <w:sz w:val="24"/>
        </w:rPr>
        <w:t> </w:t>
      </w:r>
      <w:r>
        <w:rPr>
          <w:sz w:val="24"/>
        </w:rPr>
        <w:t>quedando</w:t>
      </w:r>
      <w:r>
        <w:rPr>
          <w:spacing w:val="51"/>
          <w:sz w:val="24"/>
        </w:rPr>
        <w:t> </w:t>
      </w:r>
      <w:r>
        <w:rPr>
          <w:sz w:val="24"/>
        </w:rPr>
        <w:t>como</w:t>
      </w:r>
    </w:p>
    <w:p>
      <w:pPr>
        <w:pStyle w:val="BodyText"/>
        <w:spacing w:before="1"/>
        <w:ind w:left="182"/>
      </w:pPr>
      <w:r>
        <w:rPr/>
        <w:t>sigue:</w:t>
      </w:r>
    </w:p>
    <w:p>
      <w:pPr>
        <w:pStyle w:val="BodyText"/>
        <w:spacing w:before="1"/>
        <w:rPr>
          <w:sz w:val="31"/>
        </w:rPr>
      </w:pPr>
    </w:p>
    <w:p>
      <w:pPr>
        <w:pStyle w:val="Heading1"/>
        <w:spacing w:line="259" w:lineRule="auto"/>
        <w:ind w:left="174"/>
      </w:pP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NOMENCLATURA</w:t>
      </w:r>
      <w:r>
        <w:rPr>
          <w:spacing w:val="-8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SALINAS</w:t>
      </w:r>
      <w:r>
        <w:rPr>
          <w:spacing w:val="-64"/>
        </w:rPr>
        <w:t> </w:t>
      </w:r>
      <w:r>
        <w:rPr/>
        <w:t>VICTORIA, NUEVO LEÓN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pStyle w:val="BodyText"/>
        <w:spacing w:line="259" w:lineRule="auto"/>
        <w:ind w:left="2561" w:right="2875"/>
        <w:jc w:val="center"/>
      </w:pPr>
      <w:r>
        <w:rPr>
          <w:color w:val="FF0000"/>
        </w:rPr>
        <w:t>Publicado</w:t>
      </w:r>
      <w:r>
        <w:rPr>
          <w:color w:val="FF0000"/>
          <w:spacing w:val="-3"/>
        </w:rPr>
        <w:t> </w:t>
      </w:r>
      <w:r>
        <w:rPr>
          <w:color w:val="FF0000"/>
        </w:rPr>
        <w:t>en</w:t>
      </w:r>
      <w:r>
        <w:rPr>
          <w:color w:val="FF0000"/>
          <w:spacing w:val="-2"/>
        </w:rPr>
        <w:t> </w:t>
      </w:r>
      <w:r>
        <w:rPr>
          <w:color w:val="FF0000"/>
        </w:rPr>
        <w:t>Periódico</w:t>
      </w:r>
      <w:r>
        <w:rPr>
          <w:color w:val="FF0000"/>
          <w:spacing w:val="-4"/>
        </w:rPr>
        <w:t> </w:t>
      </w:r>
      <w:r>
        <w:rPr>
          <w:color w:val="FF0000"/>
        </w:rPr>
        <w:t>Oficial</w:t>
      </w:r>
      <w:r>
        <w:rPr>
          <w:color w:val="FF0000"/>
          <w:spacing w:val="-2"/>
        </w:rPr>
        <w:t> </w:t>
      </w:r>
      <w:r>
        <w:rPr>
          <w:color w:val="FF0000"/>
        </w:rPr>
        <w:t>Núm.</w:t>
      </w:r>
      <w:r>
        <w:rPr>
          <w:color w:val="FF0000"/>
          <w:spacing w:val="-3"/>
        </w:rPr>
        <w:t> </w:t>
      </w:r>
      <w:r>
        <w:rPr>
          <w:color w:val="FF0000"/>
        </w:rPr>
        <w:t>155,</w:t>
      </w:r>
      <w:r>
        <w:rPr>
          <w:color w:val="FF0000"/>
          <w:spacing w:val="-63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</w:t>
      </w:r>
      <w:r>
        <w:rPr>
          <w:color w:val="FF0000"/>
        </w:rPr>
        <w:t>fecha</w:t>
      </w:r>
      <w:r>
        <w:rPr>
          <w:color w:val="FF0000"/>
          <w:spacing w:val="-2"/>
        </w:rPr>
        <w:t> </w:t>
      </w:r>
      <w:r>
        <w:rPr>
          <w:color w:val="FF0000"/>
        </w:rPr>
        <w:t>28</w:t>
      </w:r>
      <w:r>
        <w:rPr>
          <w:color w:val="FF0000"/>
          <w:spacing w:val="-2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</w:t>
      </w:r>
      <w:r>
        <w:rPr>
          <w:color w:val="FF0000"/>
        </w:rPr>
        <w:t>octubre</w:t>
      </w:r>
      <w:r>
        <w:rPr>
          <w:color w:val="FF0000"/>
          <w:spacing w:val="-3"/>
        </w:rPr>
        <w:t> </w:t>
      </w:r>
      <w:r>
        <w:rPr>
          <w:color w:val="FF0000"/>
        </w:rPr>
        <w:t>de</w:t>
      </w:r>
      <w:r>
        <w:rPr>
          <w:color w:val="FF0000"/>
          <w:spacing w:val="-2"/>
        </w:rPr>
        <w:t> </w:t>
      </w:r>
      <w:r>
        <w:rPr>
          <w:color w:val="FF0000"/>
        </w:rPr>
        <w:t>2022</w:t>
      </w:r>
    </w:p>
    <w:p>
      <w:pPr>
        <w:pStyle w:val="BodyText"/>
        <w:rPr>
          <w:sz w:val="26"/>
        </w:rPr>
      </w:pPr>
    </w:p>
    <w:p>
      <w:pPr>
        <w:pStyle w:val="Heading1"/>
        <w:spacing w:line="259" w:lineRule="auto" w:before="1"/>
        <w:ind w:left="3014" w:right="3334" w:firstLine="4"/>
      </w:pPr>
      <w:r>
        <w:rPr/>
        <w:t>CAPÍTULO PRIMERO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>
          <w:spacing w:val="-9"/>
        </w:rPr>
        <w:t> </w:t>
      </w:r>
      <w:r>
        <w:rPr/>
        <w:t>GENERALES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56" w:lineRule="auto" w:before="158"/>
        <w:ind w:left="182" w:right="491"/>
        <w:jc w:val="both"/>
      </w:pPr>
      <w:r>
        <w:rPr>
          <w:rFonts w:ascii="Arial" w:hAnsi="Arial"/>
          <w:b/>
        </w:rPr>
        <w:t>ARTÍCULO 1.-</w:t>
      </w:r>
      <w:r>
        <w:rPr/>
        <w:t>El presente reglamento es de orden público e interés social y tiene por</w:t>
      </w:r>
      <w:r>
        <w:rPr>
          <w:spacing w:val="-64"/>
        </w:rPr>
        <w:t> </w:t>
      </w:r>
      <w:r>
        <w:rPr/>
        <w:t>objeto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nomenclatura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vialidades,</w:t>
      </w:r>
      <w:r>
        <w:rPr>
          <w:spacing w:val="-2"/>
        </w:rPr>
        <w:t> </w:t>
      </w:r>
      <w:r>
        <w:rPr/>
        <w:t>espacios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monumentos</w:t>
      </w:r>
      <w:r>
        <w:rPr>
          <w:spacing w:val="-1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competencia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  <w:spacing w:before="166"/>
        <w:ind w:left="18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2.-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por: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56" w:lineRule="auto" w:before="180" w:after="0"/>
        <w:ind w:left="901" w:right="499" w:hanging="495"/>
        <w:jc w:val="left"/>
        <w:rPr>
          <w:sz w:val="24"/>
        </w:rPr>
      </w:pPr>
      <w:r>
        <w:rPr>
          <w:sz w:val="24"/>
        </w:rPr>
        <w:t>R.</w:t>
      </w:r>
      <w:r>
        <w:rPr>
          <w:spacing w:val="57"/>
          <w:sz w:val="24"/>
        </w:rPr>
        <w:t> </w:t>
      </w:r>
      <w:r>
        <w:rPr>
          <w:sz w:val="24"/>
        </w:rPr>
        <w:t>Ayuntamiento:</w:t>
      </w:r>
      <w:r>
        <w:rPr>
          <w:spacing w:val="55"/>
          <w:sz w:val="24"/>
        </w:rPr>
        <w:t> </w:t>
      </w:r>
      <w:r>
        <w:rPr>
          <w:sz w:val="24"/>
        </w:rPr>
        <w:t>El</w:t>
      </w:r>
      <w:r>
        <w:rPr>
          <w:spacing w:val="57"/>
          <w:sz w:val="24"/>
        </w:rPr>
        <w:t> </w:t>
      </w:r>
      <w:r>
        <w:rPr>
          <w:sz w:val="24"/>
        </w:rPr>
        <w:t>Republicano</w:t>
      </w:r>
      <w:r>
        <w:rPr>
          <w:spacing w:val="55"/>
          <w:sz w:val="24"/>
        </w:rPr>
        <w:t> </w:t>
      </w:r>
      <w:r>
        <w:rPr>
          <w:sz w:val="24"/>
        </w:rPr>
        <w:t>Ayuntamiento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Salinas</w:t>
      </w:r>
      <w:r>
        <w:rPr>
          <w:spacing w:val="55"/>
          <w:sz w:val="24"/>
        </w:rPr>
        <w:t> </w:t>
      </w:r>
      <w:r>
        <w:rPr>
          <w:sz w:val="24"/>
        </w:rPr>
        <w:t>Victoria,</w:t>
      </w:r>
      <w:r>
        <w:rPr>
          <w:spacing w:val="58"/>
          <w:sz w:val="24"/>
        </w:rPr>
        <w:t> </w:t>
      </w:r>
      <w:r>
        <w:rPr>
          <w:sz w:val="24"/>
        </w:rPr>
        <w:t>Nuevo</w:t>
      </w:r>
      <w:r>
        <w:rPr>
          <w:spacing w:val="-63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40" w:lineRule="auto" w:before="0" w:after="0"/>
        <w:ind w:left="890" w:right="0" w:hanging="548"/>
        <w:jc w:val="left"/>
        <w:rPr>
          <w:sz w:val="24"/>
        </w:rPr>
      </w:pPr>
      <w:r>
        <w:rPr>
          <w:sz w:val="24"/>
        </w:rPr>
        <w:t>Municipio: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Municipio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Salinas</w:t>
      </w:r>
      <w:r>
        <w:rPr>
          <w:spacing w:val="-4"/>
          <w:sz w:val="24"/>
        </w:rPr>
        <w:t> </w:t>
      </w:r>
      <w:r>
        <w:rPr>
          <w:sz w:val="24"/>
        </w:rPr>
        <w:t>Victoria,</w:t>
      </w:r>
      <w:r>
        <w:rPr>
          <w:spacing w:val="-3"/>
          <w:sz w:val="24"/>
        </w:rPr>
        <w:t> </w:t>
      </w:r>
      <w:r>
        <w:rPr>
          <w:sz w:val="24"/>
        </w:rPr>
        <w:t>Nuevo</w:t>
      </w:r>
      <w:r>
        <w:rPr>
          <w:spacing w:val="-2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56" w:lineRule="auto" w:before="16" w:after="0"/>
        <w:ind w:left="901" w:right="499" w:hanging="627"/>
        <w:jc w:val="left"/>
        <w:rPr>
          <w:sz w:val="24"/>
        </w:rPr>
      </w:pPr>
      <w:r>
        <w:rPr>
          <w:sz w:val="24"/>
        </w:rPr>
        <w:t>Nomenclatura</w:t>
      </w:r>
      <w:r>
        <w:rPr>
          <w:spacing w:val="22"/>
          <w:sz w:val="24"/>
        </w:rPr>
        <w:t> </w:t>
      </w:r>
      <w:r>
        <w:rPr>
          <w:sz w:val="24"/>
        </w:rPr>
        <w:t>Oficial:</w:t>
      </w:r>
      <w:r>
        <w:rPr>
          <w:spacing w:val="22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nombre</w:t>
      </w:r>
      <w:r>
        <w:rPr>
          <w:spacing w:val="23"/>
          <w:sz w:val="24"/>
        </w:rPr>
        <w:t> </w:t>
      </w:r>
      <w:r>
        <w:rPr>
          <w:sz w:val="24"/>
        </w:rPr>
        <w:t>oficial</w:t>
      </w:r>
      <w:r>
        <w:rPr>
          <w:spacing w:val="21"/>
          <w:sz w:val="24"/>
        </w:rPr>
        <w:t> </w:t>
      </w:r>
      <w:r>
        <w:rPr>
          <w:sz w:val="24"/>
        </w:rPr>
        <w:t>asignado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las</w:t>
      </w:r>
      <w:r>
        <w:rPr>
          <w:spacing w:val="24"/>
          <w:sz w:val="24"/>
        </w:rPr>
        <w:t> </w:t>
      </w:r>
      <w:r>
        <w:rPr>
          <w:sz w:val="24"/>
        </w:rPr>
        <w:t>vialidades,</w:t>
      </w:r>
      <w:r>
        <w:rPr>
          <w:spacing w:val="22"/>
          <w:sz w:val="24"/>
        </w:rPr>
        <w:t> </w:t>
      </w:r>
      <w:r>
        <w:rPr>
          <w:sz w:val="24"/>
        </w:rPr>
        <w:t>espacios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-63"/>
          <w:sz w:val="24"/>
        </w:rPr>
        <w:t> </w:t>
      </w:r>
      <w:r>
        <w:rPr>
          <w:sz w:val="24"/>
        </w:rPr>
        <w:t>monumentos</w:t>
      </w:r>
      <w:r>
        <w:rPr>
          <w:spacing w:val="-1"/>
          <w:sz w:val="24"/>
        </w:rPr>
        <w:t> </w:t>
      </w:r>
      <w:r>
        <w:rPr>
          <w:sz w:val="24"/>
        </w:rPr>
        <w:t>públicos</w:t>
      </w:r>
      <w:r>
        <w:rPr>
          <w:spacing w:val="-2"/>
          <w:sz w:val="24"/>
        </w:rPr>
        <w:t> </w:t>
      </w:r>
      <w:r>
        <w:rPr>
          <w:sz w:val="24"/>
        </w:rPr>
        <w:t>en el</w:t>
      </w:r>
      <w:r>
        <w:rPr>
          <w:spacing w:val="-3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54" w:lineRule="auto" w:before="1" w:after="0"/>
        <w:ind w:left="901" w:right="498" w:hanging="653"/>
        <w:jc w:val="left"/>
        <w:rPr>
          <w:sz w:val="24"/>
        </w:rPr>
      </w:pPr>
      <w:r>
        <w:rPr>
          <w:sz w:val="24"/>
        </w:rPr>
        <w:t>Reglamento:</w:t>
      </w:r>
      <w:r>
        <w:rPr>
          <w:spacing w:val="23"/>
          <w:sz w:val="24"/>
        </w:rPr>
        <w:t> </w:t>
      </w:r>
      <w:r>
        <w:rPr>
          <w:sz w:val="24"/>
        </w:rPr>
        <w:t>Reglamento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Nomenclatura</w:t>
      </w:r>
      <w:r>
        <w:rPr>
          <w:spacing w:val="21"/>
          <w:sz w:val="24"/>
        </w:rPr>
        <w:t> </w:t>
      </w:r>
      <w:r>
        <w:rPr>
          <w:sz w:val="24"/>
        </w:rPr>
        <w:t>del</w:t>
      </w:r>
      <w:r>
        <w:rPr>
          <w:spacing w:val="22"/>
          <w:sz w:val="24"/>
        </w:rPr>
        <w:t> </w:t>
      </w:r>
      <w:r>
        <w:rPr>
          <w:sz w:val="24"/>
        </w:rPr>
        <w:t>Municipio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Salinas</w:t>
      </w:r>
      <w:r>
        <w:rPr>
          <w:spacing w:val="23"/>
          <w:sz w:val="24"/>
        </w:rPr>
        <w:t> </w:t>
      </w:r>
      <w:r>
        <w:rPr>
          <w:sz w:val="24"/>
        </w:rPr>
        <w:t>Victoria,</w:t>
      </w:r>
      <w:r>
        <w:rPr>
          <w:spacing w:val="-64"/>
          <w:sz w:val="24"/>
        </w:rPr>
        <w:t> </w:t>
      </w:r>
      <w:r>
        <w:rPr>
          <w:sz w:val="24"/>
        </w:rPr>
        <w:t>Nuevo</w:t>
      </w:r>
      <w:r>
        <w:rPr>
          <w:spacing w:val="-1"/>
          <w:sz w:val="24"/>
        </w:rPr>
        <w:t> </w:t>
      </w:r>
      <w:r>
        <w:rPr>
          <w:sz w:val="24"/>
        </w:rPr>
        <w:t>León; y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56" w:lineRule="auto" w:before="3" w:after="0"/>
        <w:ind w:left="901" w:right="505" w:hanging="586"/>
        <w:jc w:val="left"/>
        <w:rPr>
          <w:sz w:val="24"/>
        </w:rPr>
      </w:pPr>
      <w:r>
        <w:rPr>
          <w:sz w:val="24"/>
        </w:rPr>
        <w:t>Secretaría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Desarrollo</w:t>
      </w:r>
      <w:r>
        <w:rPr>
          <w:spacing w:val="10"/>
          <w:sz w:val="24"/>
        </w:rPr>
        <w:t> </w:t>
      </w:r>
      <w:r>
        <w:rPr>
          <w:sz w:val="24"/>
        </w:rPr>
        <w:t>Urbano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Ecología:</w:t>
      </w:r>
      <w:r>
        <w:rPr>
          <w:spacing w:val="9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Secretaría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Desarrollo</w:t>
      </w:r>
      <w:r>
        <w:rPr>
          <w:spacing w:val="-64"/>
          <w:sz w:val="24"/>
        </w:rPr>
        <w:t> </w:t>
      </w:r>
      <w:r>
        <w:rPr>
          <w:sz w:val="24"/>
        </w:rPr>
        <w:t>Urbano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Ecología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Municipio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Salinas Victoria,</w:t>
      </w:r>
      <w:r>
        <w:rPr>
          <w:spacing w:val="-1"/>
          <w:sz w:val="24"/>
        </w:rPr>
        <w:t> </w:t>
      </w:r>
      <w:r>
        <w:rPr>
          <w:sz w:val="24"/>
        </w:rPr>
        <w:t>Nuevo</w:t>
      </w:r>
      <w:r>
        <w:rPr>
          <w:spacing w:val="-1"/>
          <w:sz w:val="24"/>
        </w:rPr>
        <w:t> </w:t>
      </w:r>
      <w:r>
        <w:rPr>
          <w:sz w:val="24"/>
        </w:rPr>
        <w:t>León.</w:t>
      </w:r>
    </w:p>
    <w:p>
      <w:pPr>
        <w:pStyle w:val="BodyText"/>
        <w:spacing w:line="256" w:lineRule="auto" w:before="160"/>
        <w:ind w:left="182" w:right="5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</w:t>
      </w:r>
      <w:r>
        <w:rPr>
          <w:spacing w:val="-64"/>
        </w:rPr>
        <w:t> </w:t>
      </w:r>
      <w:r>
        <w:rPr/>
        <w:t>concurra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precepto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 urbana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este Reglamento.</w:t>
      </w:r>
    </w:p>
    <w:p>
      <w:pPr>
        <w:spacing w:after="0" w:line="256" w:lineRule="auto"/>
        <w:jc w:val="both"/>
        <w:sectPr>
          <w:footerReference w:type="default" r:id="rId5"/>
          <w:type w:val="continuous"/>
          <w:pgSz w:w="12240" w:h="15840"/>
          <w:pgMar w:footer="815" w:top="1500" w:bottom="1000" w:left="1520" w:right="9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6" w:lineRule="auto" w:before="92"/>
        <w:ind w:left="182" w:right="49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 Reglamento dentro de la estructura administrativa de este Municipio, las</w:t>
      </w:r>
      <w:r>
        <w:rPr>
          <w:spacing w:val="1"/>
        </w:rPr>
        <w:t> </w:t>
      </w:r>
      <w:r>
        <w:rPr/>
        <w:t>siguientes:</w:t>
      </w:r>
    </w:p>
    <w:p>
      <w:pPr>
        <w:pStyle w:val="ListParagraph"/>
        <w:numPr>
          <w:ilvl w:val="1"/>
          <w:numId w:val="1"/>
        </w:numPr>
        <w:tabs>
          <w:tab w:pos="889" w:val="left" w:leader="none"/>
          <w:tab w:pos="890" w:val="left" w:leader="none"/>
        </w:tabs>
        <w:spacing w:line="240" w:lineRule="auto" w:before="166" w:after="0"/>
        <w:ind w:left="89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1"/>
          <w:numId w:val="1"/>
        </w:numPr>
        <w:tabs>
          <w:tab w:pos="890" w:val="left" w:leader="none"/>
        </w:tabs>
        <w:spacing w:line="240" w:lineRule="auto" w:before="19" w:after="0"/>
        <w:ind w:left="89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Presidente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1"/>
          <w:numId w:val="1"/>
        </w:numPr>
        <w:tabs>
          <w:tab w:pos="890" w:val="left" w:leader="none"/>
        </w:tabs>
        <w:spacing w:line="240" w:lineRule="auto" w:before="17" w:after="0"/>
        <w:ind w:left="89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Secretaría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Ayuntamiento;</w:t>
      </w:r>
    </w:p>
    <w:p>
      <w:pPr>
        <w:pStyle w:val="ListParagraph"/>
        <w:numPr>
          <w:ilvl w:val="1"/>
          <w:numId w:val="1"/>
        </w:numPr>
        <w:tabs>
          <w:tab w:pos="890" w:val="left" w:leader="none"/>
        </w:tabs>
        <w:spacing w:line="240" w:lineRule="auto" w:before="19" w:after="0"/>
        <w:ind w:left="89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Secretaría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Urbano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Ecología;</w:t>
      </w:r>
    </w:p>
    <w:p>
      <w:pPr>
        <w:pStyle w:val="ListParagraph"/>
        <w:numPr>
          <w:ilvl w:val="1"/>
          <w:numId w:val="1"/>
        </w:numPr>
        <w:tabs>
          <w:tab w:pos="890" w:val="left" w:leader="none"/>
        </w:tabs>
        <w:spacing w:line="240" w:lineRule="auto" w:before="19" w:after="0"/>
        <w:ind w:left="89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Participación</w:t>
      </w:r>
      <w:r>
        <w:rPr>
          <w:spacing w:val="-2"/>
          <w:sz w:val="24"/>
        </w:rPr>
        <w:t> </w:t>
      </w:r>
      <w:r>
        <w:rPr>
          <w:sz w:val="24"/>
        </w:rPr>
        <w:t>Ciudadana;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1"/>
        </w:numPr>
        <w:tabs>
          <w:tab w:pos="890" w:val="left" w:leader="none"/>
        </w:tabs>
        <w:spacing w:line="240" w:lineRule="auto" w:before="17" w:after="0"/>
        <w:ind w:left="890" w:right="0" w:hanging="349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instruya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3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spacing w:line="256" w:lineRule="auto" w:before="183"/>
        <w:ind w:left="182" w:right="497"/>
        <w:jc w:val="both"/>
      </w:pPr>
      <w:r>
        <w:rPr>
          <w:rFonts w:ascii="Arial" w:hAnsi="Arial"/>
          <w:b/>
        </w:rPr>
        <w:t>ARTÍCULO 5.- </w:t>
      </w:r>
      <w:r>
        <w:rPr/>
        <w:t>Toda asignación o modificación de la nomenclatura oficial podrá ser</w:t>
      </w:r>
      <w:r>
        <w:rPr>
          <w:spacing w:val="1"/>
        </w:rPr>
        <w:t> </w:t>
      </w:r>
      <w:r>
        <w:rPr/>
        <w:t>pública a través de su publicación en el Periódico Oficial del Estado de Nuevo León y</w:t>
      </w:r>
      <w:r>
        <w:rPr>
          <w:spacing w:val="-64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Gaceta Municipal,</w:t>
      </w:r>
      <w:r>
        <w:rPr>
          <w:spacing w:val="-1"/>
        </w:rPr>
        <w:t> </w:t>
      </w:r>
      <w:r>
        <w:rPr/>
        <w:t>mensualmente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hubiese asignación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modificación.</w:t>
      </w:r>
    </w:p>
    <w:p>
      <w:pPr>
        <w:pStyle w:val="BodyText"/>
        <w:spacing w:line="256" w:lineRule="auto" w:before="168"/>
        <w:ind w:left="182" w:right="493"/>
        <w:jc w:val="both"/>
      </w:pPr>
      <w:r>
        <w:rPr>
          <w:rFonts w:ascii="Arial" w:hAnsi="Arial"/>
          <w:b/>
        </w:rPr>
        <w:t>ARTÍCULO 6.- </w:t>
      </w:r>
      <w:r>
        <w:rPr/>
        <w:t>Los actos que se realicen en contravención a lo dispuesto por 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normas</w:t>
      </w:r>
      <w:r>
        <w:rPr>
          <w:spacing w:val="-1"/>
        </w:rPr>
        <w:t> </w:t>
      </w:r>
      <w:r>
        <w:rPr/>
        <w:t>aplicables, serán</w:t>
      </w:r>
      <w:r>
        <w:rPr>
          <w:spacing w:val="1"/>
        </w:rPr>
        <w:t> </w:t>
      </w:r>
      <w:r>
        <w:rPr/>
        <w:t>nulos de</w:t>
      </w:r>
      <w:r>
        <w:rPr>
          <w:spacing w:val="-1"/>
        </w:rPr>
        <w:t> </w:t>
      </w:r>
      <w:r>
        <w:rPr/>
        <w:t>pleno</w:t>
      </w:r>
      <w:r>
        <w:rPr>
          <w:spacing w:val="-2"/>
        </w:rPr>
        <w:t> </w:t>
      </w:r>
      <w:r>
        <w:rPr/>
        <w:t>derecho.</w:t>
      </w:r>
    </w:p>
    <w:p>
      <w:pPr>
        <w:pStyle w:val="BodyText"/>
        <w:spacing w:line="259" w:lineRule="auto" w:before="165"/>
        <w:ind w:left="182" w:right="4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35"/>
        </w:rPr>
        <w:t> </w:t>
      </w:r>
      <w:r>
        <w:rPr/>
        <w:t>Los</w:t>
      </w:r>
      <w:r>
        <w:rPr>
          <w:spacing w:val="33"/>
        </w:rPr>
        <w:t> </w:t>
      </w:r>
      <w:r>
        <w:rPr/>
        <w:t>nuevos</w:t>
      </w:r>
      <w:r>
        <w:rPr>
          <w:spacing w:val="36"/>
        </w:rPr>
        <w:t> </w:t>
      </w:r>
      <w:r>
        <w:rPr/>
        <w:t>Desarrollos</w:t>
      </w:r>
      <w:r>
        <w:rPr>
          <w:spacing w:val="36"/>
        </w:rPr>
        <w:t> </w:t>
      </w:r>
      <w:r>
        <w:rPr/>
        <w:t>Habitacionales,</w:t>
      </w:r>
      <w:r>
        <w:rPr>
          <w:spacing w:val="34"/>
        </w:rPr>
        <w:t> </w:t>
      </w:r>
      <w:r>
        <w:rPr/>
        <w:t>Industriales,</w:t>
      </w:r>
      <w:r>
        <w:rPr>
          <w:spacing w:val="36"/>
        </w:rPr>
        <w:t> </w:t>
      </w:r>
      <w:r>
        <w:rPr/>
        <w:t>Comerciales</w:t>
      </w:r>
      <w:r>
        <w:rPr>
          <w:spacing w:val="34"/>
        </w:rPr>
        <w:t> </w:t>
      </w:r>
      <w:r>
        <w:rPr/>
        <w:t>y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anticipadamente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Nomenclatura,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 y Ecología para su análisis y aprobación correspondiente. La Propuesta que</w:t>
      </w:r>
      <w:r>
        <w:rPr>
          <w:spacing w:val="1"/>
        </w:rPr>
        <w:t> </w:t>
      </w:r>
      <w:r>
        <w:rPr/>
        <w:t>realicen,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sujetarse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Reglamento;</w:t>
      </w:r>
      <w:r>
        <w:rPr>
          <w:spacing w:val="1"/>
        </w:rPr>
        <w:t> </w:t>
      </w:r>
      <w:r>
        <w:rPr/>
        <w:t>correspondiendo a su cargo el costo, y la colocación de las Placas de Nomenclatura</w:t>
      </w:r>
      <w:r>
        <w:rPr>
          <w:spacing w:val="1"/>
        </w:rPr>
        <w:t> </w:t>
      </w:r>
      <w:r>
        <w:rPr/>
        <w:t>de las calles y áreas que requieran de identificación. En cuanto a las características y</w:t>
      </w:r>
      <w:r>
        <w:rPr>
          <w:spacing w:val="-64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emplear,</w:t>
      </w:r>
      <w:r>
        <w:rPr>
          <w:spacing w:val="-6"/>
        </w:rPr>
        <w:t> </w:t>
      </w:r>
      <w:r>
        <w:rPr/>
        <w:t>éstos serán</w:t>
      </w:r>
      <w:r>
        <w:rPr>
          <w:spacing w:val="-2"/>
        </w:rPr>
        <w:t> </w:t>
      </w:r>
      <w:r>
        <w:rPr/>
        <w:t>determinados</w:t>
      </w:r>
      <w:r>
        <w:rPr>
          <w:spacing w:val="-1"/>
        </w:rPr>
        <w:t> </w:t>
      </w:r>
      <w:r>
        <w:rPr/>
        <w:t>por esa</w:t>
      </w:r>
      <w:r>
        <w:rPr>
          <w:spacing w:val="-3"/>
        </w:rPr>
        <w:t> </w:t>
      </w:r>
      <w:r>
        <w:rPr/>
        <w:t>misma</w:t>
      </w:r>
      <w:r>
        <w:rPr>
          <w:spacing w:val="-3"/>
        </w:rPr>
        <w:t> </w:t>
      </w:r>
      <w:r>
        <w:rPr/>
        <w:t>Secretaría.</w:t>
      </w:r>
    </w:p>
    <w:p>
      <w:pPr>
        <w:pStyle w:val="BodyText"/>
        <w:spacing w:line="259" w:lineRule="auto" w:before="160"/>
        <w:ind w:left="182" w:right="493"/>
        <w:jc w:val="both"/>
      </w:pPr>
      <w:r>
        <w:rPr>
          <w:rFonts w:ascii="Arial" w:hAnsi="Arial"/>
          <w:b/>
        </w:rPr>
        <w:t>ARTÍCULO 8.- </w:t>
      </w:r>
      <w:r>
        <w:rPr/>
        <w:t>Las Placas para la Nomenclatura de las calles deberán</w:t>
      </w:r>
      <w:r>
        <w:rPr>
          <w:spacing w:val="66"/>
        </w:rPr>
        <w:t> </w:t>
      </w:r>
      <w:r>
        <w:rPr/>
        <w:t>ajustarse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estándares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ubicación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particularidades hayan sido aprobadas por la Secretaría de Desarrollo Urbano y</w:t>
      </w:r>
      <w:r>
        <w:rPr>
          <w:spacing w:val="1"/>
        </w:rPr>
        <w:t> </w:t>
      </w:r>
      <w:r>
        <w:rPr/>
        <w:t>Ecología. Se deberán incluir en estos estándares, además de las dimensiones y</w:t>
      </w:r>
      <w:r>
        <w:rPr>
          <w:spacing w:val="1"/>
        </w:rPr>
        <w:t> </w:t>
      </w:r>
      <w:r>
        <w:rPr/>
        <w:t>tipografía, del nombre de la calle de que se trate, la Colonia o Fraccionamiento, el</w:t>
      </w:r>
      <w:r>
        <w:rPr>
          <w:spacing w:val="1"/>
        </w:rPr>
        <w:t> </w:t>
      </w:r>
      <w:r>
        <w:rPr/>
        <w:t>Sector,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Postal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orientación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calle</w:t>
      </w:r>
      <w:r>
        <w:rPr>
          <w:spacing w:val="-1"/>
        </w:rPr>
        <w:t> </w:t>
      </w:r>
      <w:r>
        <w:rPr/>
        <w:t>(Norte,</w:t>
      </w:r>
      <w:r>
        <w:rPr>
          <w:spacing w:val="-3"/>
        </w:rPr>
        <w:t> </w:t>
      </w:r>
      <w:r>
        <w:rPr/>
        <w:t>Sur,</w:t>
      </w:r>
      <w:r>
        <w:rPr>
          <w:spacing w:val="-1"/>
        </w:rPr>
        <w:t> </w:t>
      </w:r>
      <w:r>
        <w:rPr/>
        <w:t>Oriente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Poniente).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ind w:left="177"/>
      </w:pPr>
      <w:r>
        <w:rPr/>
        <w:t>CAPÍTULO</w:t>
      </w:r>
      <w:r>
        <w:rPr>
          <w:spacing w:val="-2"/>
        </w:rPr>
        <w:t> </w:t>
      </w:r>
      <w:r>
        <w:rPr/>
        <w:t>SEGUNDO</w:t>
      </w:r>
    </w:p>
    <w:p>
      <w:pPr>
        <w:spacing w:before="22"/>
        <w:ind w:left="1073" w:right="139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ASIGNACIÓN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MODIFICACIÓN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NOMENCLATURA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56" w:lineRule="auto" w:before="1"/>
        <w:ind w:left="182" w:right="49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nomenclatura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los siguientes criterios: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  <w:tab w:pos="890" w:val="left" w:leader="none"/>
        </w:tabs>
        <w:spacing w:line="240" w:lineRule="auto" w:before="163" w:after="0"/>
        <w:ind w:left="890" w:right="0" w:hanging="483"/>
        <w:jc w:val="left"/>
        <w:rPr>
          <w:sz w:val="24"/>
        </w:rPr>
      </w:pPr>
      <w:r>
        <w:rPr>
          <w:sz w:val="24"/>
        </w:rPr>
        <w:t>Debe</w:t>
      </w:r>
      <w:r>
        <w:rPr>
          <w:spacing w:val="-4"/>
          <w:sz w:val="24"/>
        </w:rPr>
        <w:t> </w:t>
      </w:r>
      <w:r>
        <w:rPr>
          <w:sz w:val="24"/>
        </w:rPr>
        <w:t>evitarse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duplicidad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denominaciones;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  <w:tab w:pos="890" w:val="left" w:leader="none"/>
        </w:tabs>
        <w:spacing w:line="240" w:lineRule="auto" w:before="16" w:after="0"/>
        <w:ind w:left="890" w:right="0" w:hanging="548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vocablos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utilizar</w:t>
      </w:r>
      <w:r>
        <w:rPr>
          <w:spacing w:val="-1"/>
          <w:sz w:val="24"/>
        </w:rPr>
        <w:t> </w:t>
      </w:r>
      <w:r>
        <w:rPr>
          <w:sz w:val="24"/>
        </w:rPr>
        <w:t>deben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claros;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15" w:top="1500" w:bottom="1000" w:left="152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54" w:lineRule="auto" w:before="92" w:after="0"/>
        <w:ind w:left="901" w:right="503" w:hanging="627"/>
        <w:jc w:val="both"/>
        <w:rPr>
          <w:sz w:val="24"/>
        </w:rPr>
      </w:pPr>
      <w:r>
        <w:rPr>
          <w:sz w:val="24"/>
        </w:rPr>
        <w:t>Debe atenderse a los usos y costumbres populares para la calificación de una</w:t>
      </w:r>
      <w:r>
        <w:rPr>
          <w:spacing w:val="1"/>
          <w:sz w:val="24"/>
        </w:rPr>
        <w:t> </w:t>
      </w:r>
      <w:r>
        <w:rPr>
          <w:sz w:val="24"/>
        </w:rPr>
        <w:t>denominación;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56" w:lineRule="auto" w:before="3" w:after="0"/>
        <w:ind w:left="901" w:right="504" w:hanging="653"/>
        <w:jc w:val="both"/>
        <w:rPr>
          <w:sz w:val="24"/>
        </w:rPr>
      </w:pPr>
      <w:r>
        <w:rPr>
          <w:sz w:val="24"/>
        </w:rPr>
        <w:t>El uso de una denominación debe ser idéntica en la extensión íntegra de una</w:t>
      </w:r>
      <w:r>
        <w:rPr>
          <w:spacing w:val="1"/>
          <w:sz w:val="24"/>
        </w:rPr>
        <w:t> </w:t>
      </w:r>
      <w:r>
        <w:rPr>
          <w:sz w:val="24"/>
        </w:rPr>
        <w:t>vialidad</w:t>
      </w:r>
      <w:r>
        <w:rPr>
          <w:spacing w:val="-1"/>
          <w:sz w:val="24"/>
        </w:rPr>
        <w:t> </w:t>
      </w:r>
      <w:r>
        <w:rPr>
          <w:sz w:val="24"/>
        </w:rPr>
        <w:t>cuando su</w:t>
      </w:r>
      <w:r>
        <w:rPr>
          <w:spacing w:val="-1"/>
          <w:sz w:val="24"/>
        </w:rPr>
        <w:t> </w:t>
      </w:r>
      <w:r>
        <w:rPr>
          <w:sz w:val="24"/>
        </w:rPr>
        <w:t>estructura y</w:t>
      </w:r>
      <w:r>
        <w:rPr>
          <w:spacing w:val="-3"/>
          <w:sz w:val="24"/>
        </w:rPr>
        <w:t> </w:t>
      </w:r>
      <w:r>
        <w:rPr>
          <w:sz w:val="24"/>
        </w:rPr>
        <w:t>continuidad</w:t>
      </w:r>
      <w:r>
        <w:rPr>
          <w:spacing w:val="-2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identifican;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56" w:lineRule="auto" w:before="0" w:after="0"/>
        <w:ind w:left="901" w:right="498" w:hanging="586"/>
        <w:jc w:val="both"/>
        <w:rPr>
          <w:sz w:val="24"/>
        </w:rPr>
      </w:pPr>
      <w:r>
        <w:rPr>
          <w:sz w:val="24"/>
        </w:rPr>
        <w:t>Pueden</w:t>
      </w:r>
      <w:r>
        <w:rPr>
          <w:spacing w:val="1"/>
          <w:sz w:val="24"/>
        </w:rPr>
        <w:t> </w:t>
      </w:r>
      <w:r>
        <w:rPr>
          <w:sz w:val="24"/>
        </w:rPr>
        <w:t>asignarse</w:t>
      </w:r>
      <w:r>
        <w:rPr>
          <w:spacing w:val="1"/>
          <w:sz w:val="24"/>
        </w:rPr>
        <w:t> </w:t>
      </w:r>
      <w:r>
        <w:rPr>
          <w:sz w:val="24"/>
        </w:rPr>
        <w:t>denominaciones</w:t>
      </w:r>
      <w:r>
        <w:rPr>
          <w:spacing w:val="1"/>
          <w:sz w:val="24"/>
        </w:rPr>
        <w:t> </w:t>
      </w:r>
      <w:r>
        <w:rPr>
          <w:sz w:val="24"/>
        </w:rPr>
        <w:t>distintas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vialidades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espacios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estructura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describan</w:t>
      </w:r>
      <w:r>
        <w:rPr>
          <w:spacing w:val="1"/>
          <w:sz w:val="24"/>
        </w:rPr>
        <w:t> </w:t>
      </w:r>
      <w:r>
        <w:rPr>
          <w:sz w:val="24"/>
        </w:rPr>
        <w:t>ángulos</w:t>
      </w:r>
      <w:r>
        <w:rPr>
          <w:spacing w:val="1"/>
          <w:sz w:val="24"/>
        </w:rPr>
        <w:t> </w:t>
      </w:r>
      <w:r>
        <w:rPr>
          <w:sz w:val="24"/>
        </w:rPr>
        <w:t>rectos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integración, se encuentren interrumpidas en extensiones tan distantes o que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sus condiciones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exista ya afinidad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continuidad;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56" w:lineRule="auto" w:before="0" w:after="0"/>
        <w:ind w:left="901" w:right="501" w:hanging="653"/>
        <w:jc w:val="both"/>
        <w:rPr>
          <w:sz w:val="24"/>
        </w:rPr>
      </w:pPr>
      <w:r>
        <w:rPr>
          <w:sz w:val="24"/>
        </w:rPr>
        <w:t>Cuando se haga uso de vocablos en un idioma distinto al español, a excepción</w:t>
      </w:r>
      <w:r>
        <w:rPr>
          <w:spacing w:val="-64"/>
          <w:sz w:val="24"/>
        </w:rPr>
        <w:t> </w:t>
      </w:r>
      <w:r>
        <w:rPr>
          <w:sz w:val="24"/>
        </w:rPr>
        <w:t>de los nombres propios, estos deben ser inscritos en el idioma y la ortografía</w:t>
      </w:r>
      <w:r>
        <w:rPr>
          <w:spacing w:val="1"/>
          <w:sz w:val="24"/>
        </w:rPr>
        <w:t> </w:t>
      </w:r>
      <w:r>
        <w:rPr>
          <w:sz w:val="24"/>
        </w:rPr>
        <w:t>de origen, debiendo inscribirse de igual forma la traducción correspondiente al</w:t>
      </w:r>
      <w:r>
        <w:rPr>
          <w:spacing w:val="1"/>
          <w:sz w:val="24"/>
        </w:rPr>
        <w:t> </w:t>
      </w:r>
      <w:r>
        <w:rPr>
          <w:sz w:val="24"/>
        </w:rPr>
        <w:t>español.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73" w:lineRule="exact" w:before="0" w:after="0"/>
        <w:ind w:left="890" w:right="0" w:hanging="708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debe</w:t>
      </w:r>
      <w:r>
        <w:rPr>
          <w:spacing w:val="-3"/>
          <w:sz w:val="24"/>
        </w:rPr>
        <w:t> </w:t>
      </w:r>
      <w:r>
        <w:rPr>
          <w:sz w:val="24"/>
        </w:rPr>
        <w:t>privilegiar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de:</w:t>
      </w:r>
    </w:p>
    <w:p>
      <w:pPr>
        <w:pStyle w:val="ListParagraph"/>
        <w:numPr>
          <w:ilvl w:val="1"/>
          <w:numId w:val="2"/>
        </w:numPr>
        <w:tabs>
          <w:tab w:pos="1598" w:val="left" w:leader="none"/>
        </w:tabs>
        <w:spacing w:line="240" w:lineRule="auto" w:before="12" w:after="0"/>
        <w:ind w:left="1598" w:right="0" w:hanging="337"/>
        <w:jc w:val="both"/>
        <w:rPr>
          <w:sz w:val="24"/>
        </w:rPr>
      </w:pPr>
      <w:r>
        <w:rPr>
          <w:sz w:val="24"/>
        </w:rPr>
        <w:t>Conceptos</w:t>
      </w:r>
      <w:r>
        <w:rPr>
          <w:spacing w:val="-2"/>
          <w:sz w:val="24"/>
        </w:rPr>
        <w:t> </w:t>
      </w:r>
      <w:r>
        <w:rPr>
          <w:sz w:val="24"/>
        </w:rPr>
        <w:t>relacionados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valores</w:t>
      </w:r>
      <w:r>
        <w:rPr>
          <w:spacing w:val="-2"/>
          <w:sz w:val="24"/>
        </w:rPr>
        <w:t> </w:t>
      </w:r>
      <w:r>
        <w:rPr>
          <w:sz w:val="24"/>
        </w:rPr>
        <w:t>sociales;</w:t>
      </w:r>
    </w:p>
    <w:p>
      <w:pPr>
        <w:pStyle w:val="ListParagraph"/>
        <w:numPr>
          <w:ilvl w:val="1"/>
          <w:numId w:val="2"/>
        </w:numPr>
        <w:tabs>
          <w:tab w:pos="1598" w:val="left" w:leader="none"/>
        </w:tabs>
        <w:spacing w:line="240" w:lineRule="auto" w:before="19" w:after="0"/>
        <w:ind w:left="1598" w:right="0" w:hanging="337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nombre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héroes</w:t>
      </w:r>
      <w:r>
        <w:rPr>
          <w:spacing w:val="-1"/>
          <w:sz w:val="24"/>
        </w:rPr>
        <w:t> </w:t>
      </w:r>
      <w:r>
        <w:rPr>
          <w:sz w:val="24"/>
        </w:rPr>
        <w:t>nacionales</w:t>
      </w:r>
      <w:r>
        <w:rPr>
          <w:spacing w:val="-3"/>
          <w:sz w:val="24"/>
        </w:rPr>
        <w:t> </w:t>
      </w:r>
      <w:r>
        <w:rPr>
          <w:sz w:val="24"/>
        </w:rPr>
        <w:t>o locales;</w:t>
      </w:r>
    </w:p>
    <w:p>
      <w:pPr>
        <w:pStyle w:val="ListParagraph"/>
        <w:numPr>
          <w:ilvl w:val="1"/>
          <w:numId w:val="2"/>
        </w:numPr>
        <w:tabs>
          <w:tab w:pos="1598" w:val="left" w:leader="none"/>
        </w:tabs>
        <w:spacing w:line="256" w:lineRule="auto" w:before="17" w:after="0"/>
        <w:ind w:left="1622" w:right="501" w:hanging="360"/>
        <w:jc w:val="both"/>
        <w:rPr>
          <w:sz w:val="24"/>
        </w:rPr>
      </w:pPr>
      <w:r>
        <w:rPr>
          <w:sz w:val="24"/>
        </w:rPr>
        <w:t>El nombre de personas cuyos actos les distingan y fuesen merecedores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reconocimiento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1"/>
          <w:sz w:val="24"/>
        </w:rPr>
        <w:t> </w:t>
      </w:r>
      <w:r>
        <w:rPr>
          <w:sz w:val="24"/>
        </w:rPr>
        <w:t>acreditando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han</w:t>
      </w:r>
      <w:r>
        <w:rPr>
          <w:spacing w:val="1"/>
          <w:sz w:val="24"/>
        </w:rPr>
        <w:t> </w:t>
      </w:r>
      <w:r>
        <w:rPr>
          <w:sz w:val="24"/>
        </w:rPr>
        <w:t>contribuido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64"/>
          <w:sz w:val="24"/>
        </w:rPr>
        <w:t> </w:t>
      </w:r>
      <w:r>
        <w:rPr>
          <w:sz w:val="24"/>
        </w:rPr>
        <w:t>legado notable en el arte, la ciencia, la cultura, el deporte, la política, o</w:t>
      </w:r>
      <w:r>
        <w:rPr>
          <w:spacing w:val="1"/>
          <w:sz w:val="24"/>
        </w:rPr>
        <w:t> </w:t>
      </w:r>
      <w:r>
        <w:rPr>
          <w:sz w:val="24"/>
        </w:rPr>
        <w:t>son o fueren protagonistas de un acto heroico o sobresaliente, ejemplar</w:t>
      </w:r>
      <w:r>
        <w:rPr>
          <w:spacing w:val="-64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habitantes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ciudad;</w:t>
      </w:r>
    </w:p>
    <w:p>
      <w:pPr>
        <w:pStyle w:val="ListParagraph"/>
        <w:numPr>
          <w:ilvl w:val="1"/>
          <w:numId w:val="2"/>
        </w:numPr>
        <w:tabs>
          <w:tab w:pos="1598" w:val="left" w:leader="none"/>
        </w:tabs>
        <w:spacing w:line="274" w:lineRule="exact" w:before="0" w:after="0"/>
        <w:ind w:left="1598" w:right="0" w:hanging="337"/>
        <w:jc w:val="both"/>
        <w:rPr>
          <w:sz w:val="24"/>
        </w:rPr>
      </w:pPr>
      <w:r>
        <w:rPr>
          <w:sz w:val="24"/>
        </w:rPr>
        <w:t>Fechas</w:t>
      </w:r>
      <w:r>
        <w:rPr>
          <w:spacing w:val="-1"/>
          <w:sz w:val="24"/>
        </w:rPr>
        <w:t> </w:t>
      </w:r>
      <w:r>
        <w:rPr>
          <w:sz w:val="24"/>
        </w:rPr>
        <w:t>significativas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nivel</w:t>
      </w:r>
      <w:r>
        <w:rPr>
          <w:spacing w:val="-1"/>
          <w:sz w:val="24"/>
        </w:rPr>
        <w:t> </w:t>
      </w:r>
      <w:r>
        <w:rPr>
          <w:sz w:val="24"/>
        </w:rPr>
        <w:t>nacional,</w:t>
      </w:r>
      <w:r>
        <w:rPr>
          <w:spacing w:val="-4"/>
          <w:sz w:val="24"/>
        </w:rPr>
        <w:t> </w:t>
      </w:r>
      <w:r>
        <w:rPr>
          <w:sz w:val="24"/>
        </w:rPr>
        <w:t>estatal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  <w:r>
        <w:rPr>
          <w:spacing w:val="-4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2"/>
        </w:numPr>
        <w:tabs>
          <w:tab w:pos="1598" w:val="left" w:leader="none"/>
        </w:tabs>
        <w:spacing w:line="256" w:lineRule="auto" w:before="17" w:after="0"/>
        <w:ind w:left="1622" w:right="496" w:hanging="360"/>
        <w:jc w:val="both"/>
        <w:rPr>
          <w:sz w:val="24"/>
        </w:rPr>
      </w:pPr>
      <w:r>
        <w:rPr>
          <w:sz w:val="24"/>
        </w:rPr>
        <w:t>El nombre de lugares con valor histórico, cultural o social relativos al</w:t>
      </w:r>
      <w:r>
        <w:rPr>
          <w:spacing w:val="1"/>
          <w:sz w:val="24"/>
        </w:rPr>
        <w:t> </w:t>
      </w:r>
      <w:r>
        <w:rPr>
          <w:sz w:val="24"/>
        </w:rPr>
        <w:t>municipio.</w:t>
      </w: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0" w:after="0"/>
        <w:ind w:left="890" w:right="0" w:hanging="776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debe</w:t>
      </w:r>
      <w:r>
        <w:rPr>
          <w:spacing w:val="-4"/>
          <w:sz w:val="24"/>
        </w:rPr>
        <w:t> </w:t>
      </w:r>
      <w:r>
        <w:rPr>
          <w:sz w:val="24"/>
        </w:rPr>
        <w:t>evitar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asignación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vocablos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supuestos</w:t>
      </w:r>
      <w:r>
        <w:rPr>
          <w:spacing w:val="-2"/>
          <w:sz w:val="24"/>
        </w:rPr>
        <w:t> </w:t>
      </w:r>
      <w:r>
        <w:rPr>
          <w:sz w:val="24"/>
        </w:rPr>
        <w:t>siguientes:</w:t>
      </w:r>
    </w:p>
    <w:p>
      <w:pPr>
        <w:pStyle w:val="ListParagraph"/>
        <w:numPr>
          <w:ilvl w:val="1"/>
          <w:numId w:val="2"/>
        </w:numPr>
        <w:tabs>
          <w:tab w:pos="1598" w:val="left" w:leader="none"/>
        </w:tabs>
        <w:spacing w:line="240" w:lineRule="auto" w:before="17" w:after="0"/>
        <w:ind w:left="1598" w:right="0" w:hanging="337"/>
        <w:jc w:val="both"/>
        <w:rPr>
          <w:sz w:val="24"/>
        </w:rPr>
      </w:pPr>
      <w:r>
        <w:rPr>
          <w:sz w:val="24"/>
        </w:rPr>
        <w:t>Vocablos</w:t>
      </w:r>
      <w:r>
        <w:rPr>
          <w:spacing w:val="-3"/>
          <w:sz w:val="24"/>
        </w:rPr>
        <w:t> </w:t>
      </w:r>
      <w:r>
        <w:rPr>
          <w:sz w:val="24"/>
        </w:rPr>
        <w:t>ofensivos,</w:t>
      </w:r>
      <w:r>
        <w:rPr>
          <w:spacing w:val="-3"/>
          <w:sz w:val="24"/>
        </w:rPr>
        <w:t> </w:t>
      </w:r>
      <w:r>
        <w:rPr>
          <w:sz w:val="24"/>
        </w:rPr>
        <w:t>injuriosos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discriminatorios;</w:t>
      </w:r>
    </w:p>
    <w:p>
      <w:pPr>
        <w:pStyle w:val="ListParagraph"/>
        <w:numPr>
          <w:ilvl w:val="1"/>
          <w:numId w:val="2"/>
        </w:numPr>
        <w:tabs>
          <w:tab w:pos="1598" w:val="left" w:leader="none"/>
        </w:tabs>
        <w:spacing w:line="256" w:lineRule="auto" w:before="19" w:after="0"/>
        <w:ind w:left="1622" w:right="492" w:hanging="360"/>
        <w:jc w:val="both"/>
        <w:rPr>
          <w:sz w:val="24"/>
        </w:rPr>
      </w:pPr>
      <w:r>
        <w:rPr>
          <w:sz w:val="24"/>
        </w:rPr>
        <w:t>Nombres de ningún partido político, asociación u organización religiosa,</w:t>
      </w:r>
      <w:r>
        <w:rPr>
          <w:spacing w:val="-64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beneficencia,</w:t>
      </w:r>
      <w:r>
        <w:rPr>
          <w:spacing w:val="1"/>
          <w:sz w:val="24"/>
        </w:rPr>
        <w:t> </w:t>
      </w:r>
      <w:r>
        <w:rPr>
          <w:sz w:val="24"/>
        </w:rPr>
        <w:t>giros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establecimientos</w:t>
      </w:r>
      <w:r>
        <w:rPr>
          <w:spacing w:val="1"/>
          <w:sz w:val="24"/>
        </w:rPr>
        <w:t> </w:t>
      </w:r>
      <w:r>
        <w:rPr>
          <w:sz w:val="24"/>
        </w:rPr>
        <w:t>comerciales,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65"/>
          <w:sz w:val="24"/>
        </w:rPr>
        <w:t> </w:t>
      </w:r>
      <w:r>
        <w:rPr>
          <w:sz w:val="24"/>
        </w:rPr>
        <w:t>similares;</w:t>
      </w:r>
    </w:p>
    <w:p>
      <w:pPr>
        <w:pStyle w:val="ListParagraph"/>
        <w:numPr>
          <w:ilvl w:val="1"/>
          <w:numId w:val="2"/>
        </w:numPr>
        <w:tabs>
          <w:tab w:pos="1598" w:val="left" w:leader="none"/>
        </w:tabs>
        <w:spacing w:line="273" w:lineRule="exact" w:before="0" w:after="0"/>
        <w:ind w:left="1598" w:right="0" w:hanging="337"/>
        <w:jc w:val="both"/>
        <w:rPr>
          <w:sz w:val="24"/>
        </w:rPr>
      </w:pPr>
      <w:r>
        <w:rPr>
          <w:sz w:val="24"/>
        </w:rPr>
        <w:t>Nombres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vivas,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excepciones</w:t>
      </w:r>
      <w:r>
        <w:rPr>
          <w:spacing w:val="-2"/>
          <w:sz w:val="24"/>
        </w:rPr>
        <w:t> </w:t>
      </w:r>
      <w:r>
        <w:rPr>
          <w:sz w:val="24"/>
        </w:rPr>
        <w:t>previstas;</w:t>
      </w:r>
    </w:p>
    <w:p>
      <w:pPr>
        <w:pStyle w:val="ListParagraph"/>
        <w:numPr>
          <w:ilvl w:val="1"/>
          <w:numId w:val="2"/>
        </w:numPr>
        <w:tabs>
          <w:tab w:pos="1598" w:val="left" w:leader="none"/>
        </w:tabs>
        <w:spacing w:line="254" w:lineRule="auto" w:before="19" w:after="0"/>
        <w:ind w:left="1622" w:right="503" w:hanging="360"/>
        <w:jc w:val="both"/>
        <w:rPr>
          <w:sz w:val="24"/>
        </w:rPr>
      </w:pPr>
      <w:r>
        <w:rPr>
          <w:sz w:val="24"/>
        </w:rPr>
        <w:t>Nombres de personas cuyos actos se encuentren declarados por 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perjuicio de</w:t>
      </w:r>
      <w:r>
        <w:rPr>
          <w:spacing w:val="-1"/>
          <w:sz w:val="24"/>
        </w:rPr>
        <w:t> </w:t>
      </w:r>
      <w:r>
        <w:rPr>
          <w:sz w:val="24"/>
        </w:rPr>
        <w:t>la nación;</w:t>
      </w:r>
    </w:p>
    <w:p>
      <w:pPr>
        <w:pStyle w:val="ListParagraph"/>
        <w:numPr>
          <w:ilvl w:val="1"/>
          <w:numId w:val="2"/>
        </w:numPr>
        <w:tabs>
          <w:tab w:pos="1598" w:val="left" w:leader="none"/>
        </w:tabs>
        <w:spacing w:line="256" w:lineRule="auto" w:before="3" w:after="0"/>
        <w:ind w:left="1622" w:right="499" w:hanging="360"/>
        <w:jc w:val="both"/>
        <w:rPr>
          <w:sz w:val="24"/>
        </w:rPr>
      </w:pPr>
      <w:r>
        <w:rPr>
          <w:sz w:val="24"/>
        </w:rPr>
        <w:t>Nombres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desempeñen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municipales,</w:t>
      </w:r>
      <w:r>
        <w:rPr>
          <w:spacing w:val="1"/>
          <w:sz w:val="24"/>
        </w:rPr>
        <w:t> </w:t>
      </w:r>
      <w:r>
        <w:rPr>
          <w:sz w:val="24"/>
        </w:rPr>
        <w:t>estatales o federales, ni de sus cónyuges o parientes hasta el cuarto</w:t>
      </w:r>
      <w:r>
        <w:rPr>
          <w:spacing w:val="1"/>
          <w:sz w:val="24"/>
        </w:rPr>
        <w:t> </w:t>
      </w:r>
      <w:r>
        <w:rPr>
          <w:sz w:val="24"/>
        </w:rPr>
        <w:t>grado</w:t>
      </w:r>
      <w:r>
        <w:rPr>
          <w:spacing w:val="-1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el periodo de su</w:t>
      </w:r>
      <w:r>
        <w:rPr>
          <w:spacing w:val="-2"/>
          <w:sz w:val="24"/>
        </w:rPr>
        <w:t> </w:t>
      </w:r>
      <w:r>
        <w:rPr>
          <w:sz w:val="24"/>
        </w:rPr>
        <w:t>gestión;</w:t>
      </w:r>
    </w:p>
    <w:p>
      <w:pPr>
        <w:pStyle w:val="ListParagraph"/>
        <w:numPr>
          <w:ilvl w:val="1"/>
          <w:numId w:val="2"/>
        </w:numPr>
        <w:tabs>
          <w:tab w:pos="1598" w:val="left" w:leader="none"/>
        </w:tabs>
        <w:spacing w:line="256" w:lineRule="auto" w:before="0" w:after="0"/>
        <w:ind w:left="1622" w:right="502" w:hanging="360"/>
        <w:jc w:val="both"/>
        <w:rPr>
          <w:sz w:val="24"/>
        </w:rPr>
      </w:pP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segundo</w:t>
      </w:r>
      <w:r>
        <w:rPr>
          <w:spacing w:val="1"/>
          <w:sz w:val="24"/>
        </w:rPr>
        <w:t> </w:t>
      </w:r>
      <w:r>
        <w:rPr>
          <w:sz w:val="24"/>
        </w:rPr>
        <w:t>nombre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vialidades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continuidad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otra</w:t>
      </w:r>
      <w:r>
        <w:rPr>
          <w:spacing w:val="-2"/>
          <w:sz w:val="24"/>
        </w:rPr>
        <w:t> </w:t>
      </w:r>
      <w:r>
        <w:rPr>
          <w:sz w:val="24"/>
        </w:rPr>
        <w:t>ya existente;</w:t>
      </w:r>
      <w:r>
        <w:rPr>
          <w:spacing w:val="4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2"/>
        </w:numPr>
        <w:tabs>
          <w:tab w:pos="1598" w:val="left" w:leader="none"/>
        </w:tabs>
        <w:spacing w:line="256" w:lineRule="auto" w:before="0" w:after="0"/>
        <w:ind w:left="1622" w:right="500" w:hanging="360"/>
        <w:jc w:val="both"/>
        <w:rPr>
          <w:sz w:val="24"/>
        </w:rPr>
      </w:pPr>
      <w:r>
        <w:rPr>
          <w:sz w:val="24"/>
        </w:rPr>
        <w:t>Un nombre protegido por los derechos de autor, sin la autorización del</w:t>
      </w:r>
      <w:r>
        <w:rPr>
          <w:spacing w:val="1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derechos.</w:t>
      </w:r>
    </w:p>
    <w:p>
      <w:pPr>
        <w:spacing w:after="0" w:line="256" w:lineRule="auto"/>
        <w:jc w:val="both"/>
        <w:rPr>
          <w:sz w:val="24"/>
        </w:rPr>
        <w:sectPr>
          <w:pgSz w:w="12240" w:h="15840"/>
          <w:pgMar w:header="0" w:footer="815" w:top="1500" w:bottom="1000" w:left="152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92"/>
        <w:ind w:right="1387"/>
      </w:pPr>
      <w:r>
        <w:rPr/>
        <w:t>CAPÍTULO</w:t>
      </w:r>
      <w:r>
        <w:rPr>
          <w:spacing w:val="-3"/>
        </w:rPr>
        <w:t> </w:t>
      </w:r>
      <w:r>
        <w:rPr/>
        <w:t>TERCERO</w:t>
      </w:r>
    </w:p>
    <w:p>
      <w:pPr>
        <w:spacing w:line="259" w:lineRule="auto" w:before="22"/>
        <w:ind w:left="179" w:right="49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 PROCEDIMIENTO DE ASIGNACIÓN O MODIFICACIÓN DE LA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NOMENCLATURA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pStyle w:val="BodyText"/>
        <w:spacing w:line="264" w:lineRule="auto"/>
        <w:ind w:left="182" w:right="498"/>
        <w:jc w:val="both"/>
      </w:pPr>
      <w:r>
        <w:rPr>
          <w:rFonts w:ascii="Arial" w:hAnsi="Arial"/>
          <w:b/>
        </w:rPr>
        <w:t>ARTÍCULO 10.- </w:t>
      </w:r>
      <w:r>
        <w:rPr/>
        <w:t>La asignación o modificación de la nomenclatura, podrá realizarse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 y el segundo se realizará a través de una consulta pública ciudadana,</w:t>
      </w:r>
      <w:r>
        <w:rPr>
          <w:spacing w:val="1"/>
        </w:rPr>
        <w:t> </w:t>
      </w:r>
      <w:r>
        <w:rPr/>
        <w:t>en ambos procedimientos se deberán solicitar el visto bueno a la Secretaría de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Urbano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Ecología.</w:t>
      </w:r>
    </w:p>
    <w:p>
      <w:pPr>
        <w:pStyle w:val="BodyText"/>
        <w:spacing w:line="264" w:lineRule="auto" w:before="2"/>
        <w:ind w:left="182" w:right="498"/>
        <w:jc w:val="both"/>
      </w:pPr>
      <w:r>
        <w:rPr>
          <w:rFonts w:ascii="Arial" w:hAnsi="Arial"/>
          <w:b/>
        </w:rPr>
        <w:t>ARTÍCULO 11.- </w:t>
      </w:r>
      <w:r>
        <w:rPr/>
        <w:t>La Secretaría de Desarrollo Urbano y Ecología contará con las</w:t>
      </w:r>
      <w:r>
        <w:rPr>
          <w:spacing w:val="1"/>
        </w:rPr>
        <w:t> </w:t>
      </w:r>
      <w:r>
        <w:rPr/>
        <w:t>facultades</w:t>
      </w:r>
      <w:r>
        <w:rPr>
          <w:spacing w:val="-4"/>
        </w:rPr>
        <w:t> </w:t>
      </w:r>
      <w:r>
        <w:rPr/>
        <w:t>siguientes: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  <w:tab w:pos="890" w:val="left" w:leader="none"/>
        </w:tabs>
        <w:spacing w:line="264" w:lineRule="auto" w:before="158" w:after="0"/>
        <w:ind w:left="901" w:right="502" w:hanging="495"/>
        <w:jc w:val="left"/>
        <w:rPr>
          <w:sz w:val="24"/>
        </w:rPr>
      </w:pPr>
      <w:r>
        <w:rPr>
          <w:sz w:val="24"/>
        </w:rPr>
        <w:t>Recibir</w:t>
      </w:r>
      <w:r>
        <w:rPr>
          <w:spacing w:val="46"/>
          <w:sz w:val="24"/>
        </w:rPr>
        <w:t> </w:t>
      </w:r>
      <w:r>
        <w:rPr>
          <w:sz w:val="24"/>
        </w:rPr>
        <w:t>y</w:t>
      </w:r>
      <w:r>
        <w:rPr>
          <w:spacing w:val="46"/>
          <w:sz w:val="24"/>
        </w:rPr>
        <w:t> </w:t>
      </w:r>
      <w:r>
        <w:rPr>
          <w:sz w:val="24"/>
        </w:rPr>
        <w:t>desechar</w:t>
      </w:r>
      <w:r>
        <w:rPr>
          <w:spacing w:val="47"/>
          <w:sz w:val="24"/>
        </w:rPr>
        <w:t> </w:t>
      </w:r>
      <w:r>
        <w:rPr>
          <w:sz w:val="24"/>
        </w:rPr>
        <w:t>solicitudes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asignación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nomenclatura</w:t>
      </w:r>
      <w:r>
        <w:rPr>
          <w:spacing w:val="44"/>
          <w:sz w:val="24"/>
        </w:rPr>
        <w:t> </w:t>
      </w:r>
      <w:r>
        <w:rPr>
          <w:sz w:val="24"/>
        </w:rPr>
        <w:t>para</w:t>
      </w:r>
      <w:r>
        <w:rPr>
          <w:spacing w:val="46"/>
          <w:sz w:val="24"/>
        </w:rPr>
        <w:t> </w:t>
      </w:r>
      <w:r>
        <w:rPr>
          <w:sz w:val="24"/>
        </w:rPr>
        <w:t>nuevos</w:t>
      </w:r>
      <w:r>
        <w:rPr>
          <w:spacing w:val="-64"/>
          <w:sz w:val="24"/>
        </w:rPr>
        <w:t> </w:t>
      </w:r>
      <w:r>
        <w:rPr>
          <w:sz w:val="24"/>
        </w:rPr>
        <w:t>fraccionamientos;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  <w:tab w:pos="890" w:val="left" w:leader="none"/>
        </w:tabs>
        <w:spacing w:line="264" w:lineRule="auto" w:before="1" w:after="0"/>
        <w:ind w:left="901" w:right="502" w:hanging="560"/>
        <w:jc w:val="left"/>
        <w:rPr>
          <w:sz w:val="24"/>
        </w:rPr>
      </w:pPr>
      <w:r>
        <w:rPr>
          <w:sz w:val="24"/>
        </w:rPr>
        <w:t>Dictar</w:t>
      </w:r>
      <w:r>
        <w:rPr>
          <w:spacing w:val="20"/>
          <w:sz w:val="24"/>
        </w:rPr>
        <w:t> </w:t>
      </w:r>
      <w:r>
        <w:rPr>
          <w:sz w:val="24"/>
        </w:rPr>
        <w:t>las</w:t>
      </w:r>
      <w:r>
        <w:rPr>
          <w:spacing w:val="21"/>
          <w:sz w:val="24"/>
        </w:rPr>
        <w:t> </w:t>
      </w:r>
      <w:r>
        <w:rPr>
          <w:sz w:val="24"/>
        </w:rPr>
        <w:t>características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procedimientos</w:t>
      </w:r>
      <w:r>
        <w:rPr>
          <w:spacing w:val="20"/>
          <w:sz w:val="24"/>
        </w:rPr>
        <w:t> </w:t>
      </w:r>
      <w:r>
        <w:rPr>
          <w:sz w:val="24"/>
        </w:rPr>
        <w:t>para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colocación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las</w:t>
      </w:r>
      <w:r>
        <w:rPr>
          <w:spacing w:val="20"/>
          <w:sz w:val="24"/>
        </w:rPr>
        <w:t> </w:t>
      </w:r>
      <w:r>
        <w:rPr>
          <w:sz w:val="24"/>
        </w:rPr>
        <w:t>placas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-63"/>
          <w:sz w:val="24"/>
        </w:rPr>
        <w:t> </w:t>
      </w:r>
      <w:r>
        <w:rPr>
          <w:sz w:val="24"/>
        </w:rPr>
        <w:t>señalamientos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nomenclatura, para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nuevos</w:t>
      </w:r>
      <w:r>
        <w:rPr>
          <w:spacing w:val="-3"/>
          <w:sz w:val="24"/>
        </w:rPr>
        <w:t> </w:t>
      </w:r>
      <w:r>
        <w:rPr>
          <w:sz w:val="24"/>
        </w:rPr>
        <w:t>fraccionamientos;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  <w:tab w:pos="890" w:val="left" w:leader="none"/>
        </w:tabs>
        <w:spacing w:line="264" w:lineRule="auto" w:before="0" w:after="0"/>
        <w:ind w:left="901" w:right="504" w:hanging="627"/>
        <w:jc w:val="left"/>
        <w:rPr>
          <w:sz w:val="24"/>
        </w:rPr>
      </w:pPr>
      <w:r>
        <w:rPr>
          <w:sz w:val="24"/>
        </w:rPr>
        <w:t>Señalar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numeración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predios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edificaciones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cuidar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continuidad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numeración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inmuebles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0" w:after="0"/>
        <w:ind w:left="901" w:right="500" w:hanging="653"/>
        <w:jc w:val="both"/>
        <w:rPr>
          <w:sz w:val="24"/>
        </w:rPr>
      </w:pPr>
      <w:r>
        <w:rPr>
          <w:sz w:val="24"/>
        </w:rPr>
        <w:t>Ejecutar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revisión,</w:t>
      </w:r>
      <w:r>
        <w:rPr>
          <w:spacing w:val="1"/>
          <w:sz w:val="24"/>
        </w:rPr>
        <w:t> </w:t>
      </w:r>
      <w:r>
        <w:rPr>
          <w:sz w:val="24"/>
        </w:rPr>
        <w:t>actualización,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fijación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nueva</w:t>
      </w:r>
      <w:r>
        <w:rPr>
          <w:spacing w:val="1"/>
          <w:sz w:val="24"/>
        </w:rPr>
        <w:t> </w:t>
      </w:r>
      <w:r>
        <w:rPr>
          <w:sz w:val="24"/>
        </w:rPr>
        <w:t>numeración,</w:t>
      </w:r>
      <w:r>
        <w:rPr>
          <w:spacing w:val="1"/>
          <w:sz w:val="24"/>
        </w:rPr>
        <w:t> </w:t>
      </w:r>
      <w:r>
        <w:rPr>
          <w:sz w:val="24"/>
        </w:rPr>
        <w:t>buscando</w:t>
      </w:r>
      <w:r>
        <w:rPr>
          <w:spacing w:val="1"/>
          <w:sz w:val="24"/>
        </w:rPr>
        <w:t> </w:t>
      </w:r>
      <w:r>
        <w:rPr>
          <w:sz w:val="24"/>
        </w:rPr>
        <w:t>siempre</w:t>
      </w:r>
      <w:r>
        <w:rPr>
          <w:spacing w:val="1"/>
          <w:sz w:val="24"/>
        </w:rPr>
        <w:t> </w:t>
      </w:r>
      <w:r>
        <w:rPr>
          <w:sz w:val="24"/>
        </w:rPr>
        <w:t>prever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necesidades</w:t>
      </w:r>
      <w:r>
        <w:rPr>
          <w:spacing w:val="1"/>
          <w:sz w:val="24"/>
        </w:rPr>
        <w:t> </w:t>
      </w:r>
      <w:r>
        <w:rPr>
          <w:sz w:val="24"/>
        </w:rPr>
        <w:t>futuras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el adecuado</w:t>
      </w:r>
      <w:r>
        <w:rPr>
          <w:spacing w:val="-3"/>
          <w:sz w:val="24"/>
        </w:rPr>
        <w:t> </w:t>
      </w:r>
      <w:r>
        <w:rPr>
          <w:sz w:val="24"/>
        </w:rPr>
        <w:t>orden en las</w:t>
      </w:r>
      <w:r>
        <w:rPr>
          <w:spacing w:val="-3"/>
          <w:sz w:val="24"/>
        </w:rPr>
        <w:t> </w:t>
      </w:r>
      <w:r>
        <w:rPr>
          <w:sz w:val="24"/>
        </w:rPr>
        <w:t>propiedades;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64" w:lineRule="auto" w:before="1" w:after="0"/>
        <w:ind w:left="901" w:right="497" w:hanging="586"/>
        <w:jc w:val="both"/>
        <w:rPr>
          <w:sz w:val="24"/>
        </w:rPr>
      </w:pPr>
      <w:r>
        <w:rPr>
          <w:sz w:val="24"/>
        </w:rPr>
        <w:t>Determinar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características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colocación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placas</w:t>
      </w:r>
      <w:r>
        <w:rPr>
          <w:spacing w:val="-3"/>
          <w:sz w:val="24"/>
        </w:rPr>
        <w:t> </w:t>
      </w:r>
      <w:r>
        <w:rPr>
          <w:sz w:val="24"/>
        </w:rPr>
        <w:t>o señalamientos de identificación; y</w:t>
      </w: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40" w:lineRule="auto" w:before="0" w:after="0"/>
        <w:ind w:left="890" w:right="0" w:hanging="641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determinen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leyes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materia.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spacing w:before="1"/>
        <w:ind w:left="180"/>
      </w:pPr>
      <w:r>
        <w:rPr/>
        <w:t>SECCIÓN</w:t>
      </w:r>
      <w:r>
        <w:rPr>
          <w:spacing w:val="-1"/>
        </w:rPr>
        <w:t> </w:t>
      </w:r>
      <w:r>
        <w:rPr/>
        <w:t>PRIMERA</w:t>
      </w:r>
    </w:p>
    <w:p>
      <w:pPr>
        <w:spacing w:line="264" w:lineRule="auto" w:before="26"/>
        <w:ind w:left="179" w:right="49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 ASIGNACIÓN O MODIFICACIÓN DE LA NOMENCLATURA MEDIANTE LA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APROBACIÓN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DEL R.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AYUNTAMIENTO</w:t>
      </w: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spacing w:line="264" w:lineRule="auto"/>
        <w:ind w:left="182" w:right="504"/>
        <w:jc w:val="both"/>
      </w:pPr>
      <w:r>
        <w:rPr>
          <w:rFonts w:ascii="Arial" w:hAnsi="Arial"/>
          <w:b/>
          <w:w w:val="95"/>
        </w:rPr>
        <w:t>ARTÍCULO 12.- </w:t>
      </w:r>
      <w:r>
        <w:rPr>
          <w:w w:val="95"/>
        </w:rPr>
        <w:t>Antes de someter al R. Ayuntamiento alguna propuesta tendiente a la</w:t>
      </w:r>
      <w:r>
        <w:rPr>
          <w:spacing w:val="1"/>
          <w:w w:val="95"/>
        </w:rPr>
        <w:t> </w:t>
      </w:r>
      <w:r>
        <w:rPr>
          <w:w w:val="95"/>
        </w:rPr>
        <w:t>nueva denominación o modificación de alguna ya existente de un bien del dominio público</w:t>
      </w:r>
      <w:r>
        <w:rPr>
          <w:spacing w:val="-62"/>
          <w:w w:val="95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será</w:t>
      </w:r>
      <w:r>
        <w:rPr>
          <w:spacing w:val="-5"/>
        </w:rPr>
        <w:t> </w:t>
      </w:r>
      <w:r>
        <w:rPr/>
        <w:t>necesario:</w:t>
      </w:r>
    </w:p>
    <w:p>
      <w:pPr>
        <w:pStyle w:val="ListParagraph"/>
        <w:numPr>
          <w:ilvl w:val="1"/>
          <w:numId w:val="3"/>
        </w:numPr>
        <w:tabs>
          <w:tab w:pos="1250" w:val="left" w:leader="none"/>
        </w:tabs>
        <w:spacing w:line="264" w:lineRule="auto" w:before="0" w:after="0"/>
        <w:ind w:left="1250" w:right="494" w:hanging="528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formule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1"/>
          <w:sz w:val="24"/>
        </w:rPr>
        <w:t> </w:t>
      </w:r>
      <w:r>
        <w:rPr>
          <w:sz w:val="24"/>
        </w:rPr>
        <w:t>respectiva,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algún</w:t>
      </w:r>
      <w:r>
        <w:rPr>
          <w:spacing w:val="1"/>
          <w:sz w:val="24"/>
        </w:rPr>
        <w:t> </w:t>
      </w:r>
      <w:r>
        <w:rPr>
          <w:sz w:val="24"/>
        </w:rPr>
        <w:t>miembro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dicha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turnada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Desarrollo Urbano y Ecología, para que esta emita un informe técnico de</w:t>
      </w:r>
      <w:r>
        <w:rPr>
          <w:spacing w:val="1"/>
          <w:sz w:val="24"/>
        </w:rPr>
        <w:t> </w:t>
      </w:r>
      <w:r>
        <w:rPr>
          <w:sz w:val="24"/>
        </w:rPr>
        <w:t>viabilidad;</w:t>
      </w:r>
    </w:p>
    <w:p>
      <w:pPr>
        <w:pStyle w:val="ListParagraph"/>
        <w:numPr>
          <w:ilvl w:val="1"/>
          <w:numId w:val="3"/>
        </w:numPr>
        <w:tabs>
          <w:tab w:pos="1250" w:val="left" w:leader="none"/>
        </w:tabs>
        <w:spacing w:line="264" w:lineRule="auto" w:before="0" w:after="0"/>
        <w:ind w:left="1250" w:right="500" w:hanging="528"/>
        <w:jc w:val="both"/>
        <w:rPr>
          <w:sz w:val="24"/>
        </w:rPr>
      </w:pPr>
      <w:r>
        <w:rPr>
          <w:w w:val="95"/>
          <w:sz w:val="24"/>
        </w:rPr>
        <w:t>Que la propuesta se acompañe del estudio correspondiente en el que se apoye</w:t>
      </w:r>
      <w:r>
        <w:rPr>
          <w:spacing w:val="-61"/>
          <w:w w:val="95"/>
          <w:sz w:val="24"/>
        </w:rPr>
        <w:t> </w:t>
      </w:r>
      <w:r>
        <w:rPr>
          <w:sz w:val="24"/>
        </w:rPr>
        <w:t>suficientemente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misma,</w:t>
      </w:r>
      <w:r>
        <w:rPr>
          <w:spacing w:val="1"/>
          <w:sz w:val="24"/>
        </w:rPr>
        <w:t> </w:t>
      </w:r>
      <w:r>
        <w:rPr>
          <w:sz w:val="24"/>
        </w:rPr>
        <w:t>citando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posible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bibliografía</w:t>
      </w:r>
      <w:r>
        <w:rPr>
          <w:spacing w:val="1"/>
          <w:sz w:val="24"/>
        </w:rPr>
        <w:t> </w:t>
      </w:r>
      <w:r>
        <w:rPr>
          <w:sz w:val="24"/>
        </w:rPr>
        <w:t>correspondiente.</w:t>
      </w:r>
    </w:p>
    <w:p>
      <w:pPr>
        <w:spacing w:after="0" w:line="264" w:lineRule="auto"/>
        <w:jc w:val="both"/>
        <w:rPr>
          <w:sz w:val="24"/>
        </w:rPr>
        <w:sectPr>
          <w:pgSz w:w="12240" w:h="15840"/>
          <w:pgMar w:header="0" w:footer="815" w:top="1500" w:bottom="1000" w:left="152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1250" w:val="left" w:leader="none"/>
        </w:tabs>
        <w:spacing w:line="264" w:lineRule="auto" w:before="92" w:after="0"/>
        <w:ind w:left="1250" w:right="505" w:hanging="528"/>
        <w:jc w:val="both"/>
        <w:rPr>
          <w:sz w:val="24"/>
        </w:rPr>
      </w:pPr>
      <w:r>
        <w:rPr>
          <w:w w:val="95"/>
          <w:sz w:val="24"/>
        </w:rPr>
        <w:t>El R. Ayuntamiento podrá aceptar, rechazar o en su caso mejorar la misma,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pudiendo hacerla suya y presentarla como propuesta al R. Ayuntamiento en</w:t>
      </w:r>
      <w:r>
        <w:rPr>
          <w:spacing w:val="1"/>
          <w:w w:val="95"/>
          <w:sz w:val="24"/>
        </w:rPr>
        <w:t> </w:t>
      </w:r>
      <w:r>
        <w:rPr>
          <w:sz w:val="24"/>
        </w:rPr>
        <w:t>Sesión</w:t>
      </w:r>
      <w:r>
        <w:rPr>
          <w:spacing w:val="-3"/>
          <w:sz w:val="24"/>
        </w:rPr>
        <w:t> </w:t>
      </w:r>
      <w:r>
        <w:rPr>
          <w:sz w:val="24"/>
        </w:rPr>
        <w:t>Ordinaria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Extraordinaria.</w:t>
      </w:r>
    </w:p>
    <w:p>
      <w:pPr>
        <w:pStyle w:val="ListParagraph"/>
        <w:numPr>
          <w:ilvl w:val="1"/>
          <w:numId w:val="3"/>
        </w:numPr>
        <w:tabs>
          <w:tab w:pos="1250" w:val="left" w:leader="none"/>
        </w:tabs>
        <w:spacing w:line="264" w:lineRule="auto" w:before="2" w:after="0"/>
        <w:ind w:left="1250" w:right="508" w:hanging="528"/>
        <w:jc w:val="both"/>
        <w:rPr>
          <w:sz w:val="24"/>
        </w:rPr>
      </w:pPr>
      <w:r>
        <w:rPr>
          <w:w w:val="95"/>
          <w:sz w:val="24"/>
        </w:rPr>
        <w:t>Aprobada la propuesta por el R. Ayuntamiento, se publicará en el Periódico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Oficial del Estado y en la Gaceta Municipal, dando los avisos respectivos 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todas las Oficinas Federales y Estatales correspondientes, además se buscará</w:t>
      </w:r>
      <w:r>
        <w:rPr>
          <w:spacing w:val="-61"/>
          <w:w w:val="95"/>
          <w:sz w:val="24"/>
        </w:rPr>
        <w:t> </w:t>
      </w:r>
      <w:r>
        <w:rPr>
          <w:sz w:val="24"/>
        </w:rPr>
        <w:t>ampliar</w:t>
      </w:r>
      <w:r>
        <w:rPr>
          <w:spacing w:val="-16"/>
          <w:sz w:val="24"/>
        </w:rPr>
        <w:t> </w:t>
      </w:r>
      <w:r>
        <w:rPr>
          <w:sz w:val="24"/>
        </w:rPr>
        <w:t>difusión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través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medios</w:t>
      </w:r>
      <w:r>
        <w:rPr>
          <w:spacing w:val="-15"/>
          <w:sz w:val="24"/>
        </w:rPr>
        <w:t> </w:t>
      </w:r>
      <w:r>
        <w:rPr>
          <w:sz w:val="24"/>
        </w:rPr>
        <w:t>masivos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comunicación.</w:t>
      </w:r>
    </w:p>
    <w:p>
      <w:pPr>
        <w:pStyle w:val="BodyText"/>
        <w:rPr>
          <w:sz w:val="26"/>
        </w:rPr>
      </w:pPr>
    </w:p>
    <w:p>
      <w:pPr>
        <w:pStyle w:val="Heading1"/>
        <w:spacing w:before="165"/>
        <w:ind w:left="182"/>
      </w:pPr>
      <w:r>
        <w:rPr/>
        <w:t>SECCIÓN</w:t>
      </w:r>
      <w:r>
        <w:rPr>
          <w:spacing w:val="-1"/>
        </w:rPr>
        <w:t> </w:t>
      </w:r>
      <w:r>
        <w:rPr/>
        <w:t>SEGUNDA</w:t>
      </w:r>
    </w:p>
    <w:p>
      <w:pPr>
        <w:spacing w:line="264" w:lineRule="auto" w:before="187"/>
        <w:ind w:left="179" w:right="49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 ASIGNACIÓN O MODIFICACIÓN DE LA NOMENCLATURA MEDIANTE LA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CONSULTA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CIUDADANA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pStyle w:val="BodyText"/>
        <w:spacing w:line="259" w:lineRule="auto"/>
        <w:ind w:left="182" w:right="507"/>
        <w:jc w:val="both"/>
      </w:pPr>
      <w:r>
        <w:rPr>
          <w:rFonts w:ascii="Arial" w:hAnsi="Arial"/>
          <w:b/>
          <w:w w:val="95"/>
        </w:rPr>
        <w:t>ARTÍCULO 13.- </w:t>
      </w:r>
      <w:r>
        <w:rPr>
          <w:w w:val="95"/>
        </w:rPr>
        <w:t>Los vecinos que, siendo mayores de edad, con domicilio en una vialidad</w:t>
      </w:r>
      <w:r>
        <w:rPr>
          <w:spacing w:val="1"/>
          <w:w w:val="95"/>
        </w:rPr>
        <w:t> </w:t>
      </w:r>
      <w:r>
        <w:rPr>
          <w:w w:val="95"/>
        </w:rPr>
        <w:t>o en alguna colonia perteneciente al Municipio de Salinas Victoria, podrán participar en el</w:t>
      </w:r>
      <w:r>
        <w:rPr>
          <w:spacing w:val="1"/>
          <w:w w:val="95"/>
        </w:rPr>
        <w:t> </w:t>
      </w:r>
      <w:r>
        <w:rPr>
          <w:w w:val="95"/>
        </w:rPr>
        <w:t>proceso de la asignación o modificación de la nomenclatura de vialidades o espacios</w:t>
      </w:r>
      <w:r>
        <w:rPr>
          <w:spacing w:val="1"/>
          <w:w w:val="95"/>
        </w:rPr>
        <w:t> </w:t>
      </w:r>
      <w:r>
        <w:rPr/>
        <w:t>públicos.</w:t>
      </w:r>
    </w:p>
    <w:p>
      <w:pPr>
        <w:pStyle w:val="BodyText"/>
        <w:spacing w:line="256" w:lineRule="auto" w:before="1"/>
        <w:ind w:left="182" w:right="510"/>
        <w:jc w:val="both"/>
      </w:pPr>
      <w:r>
        <w:rPr>
          <w:rFonts w:ascii="Arial" w:hAnsi="Arial"/>
          <w:b/>
          <w:w w:val="95"/>
        </w:rPr>
        <w:t>ARTÍCULO 14.- </w:t>
      </w:r>
      <w:r>
        <w:rPr>
          <w:w w:val="95"/>
        </w:rPr>
        <w:t>El titular de la Dirección de Participación Ciudadana, perteneciente a la</w:t>
      </w:r>
      <w:r>
        <w:rPr>
          <w:spacing w:val="1"/>
          <w:w w:val="95"/>
        </w:rPr>
        <w:t> </w:t>
      </w:r>
      <w:r>
        <w:rPr>
          <w:w w:val="95"/>
        </w:rPr>
        <w:t>Secretaría de Ayuntamiento, será el encargado de llevar el proceso de consulta para la</w:t>
      </w:r>
      <w:r>
        <w:rPr>
          <w:spacing w:val="1"/>
          <w:w w:val="95"/>
        </w:rPr>
        <w:t> </w:t>
      </w:r>
      <w:r>
        <w:rPr>
          <w:w w:val="95"/>
        </w:rPr>
        <w:t>asignación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modificación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1"/>
          <w:w w:val="95"/>
        </w:rPr>
        <w:t> </w:t>
      </w:r>
      <w:r>
        <w:rPr>
          <w:w w:val="95"/>
        </w:rPr>
        <w:t>nomenclatura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vialidades</w:t>
      </w:r>
      <w:r>
        <w:rPr>
          <w:spacing w:val="-3"/>
          <w:w w:val="95"/>
        </w:rPr>
        <w:t> </w:t>
      </w:r>
      <w:r>
        <w:rPr>
          <w:w w:val="95"/>
        </w:rPr>
        <w:t>o espacios</w:t>
      </w:r>
      <w:r>
        <w:rPr>
          <w:spacing w:val="-1"/>
          <w:w w:val="95"/>
        </w:rPr>
        <w:t> </w:t>
      </w:r>
      <w:r>
        <w:rPr>
          <w:w w:val="95"/>
        </w:rPr>
        <w:t>públicos.</w:t>
      </w:r>
    </w:p>
    <w:p>
      <w:pPr>
        <w:pStyle w:val="BodyText"/>
        <w:spacing w:line="259" w:lineRule="auto" w:before="168"/>
        <w:ind w:left="182" w:right="499"/>
        <w:jc w:val="both"/>
      </w:pPr>
      <w:r>
        <w:rPr>
          <w:rFonts w:ascii="Arial" w:hAnsi="Arial"/>
          <w:b/>
          <w:w w:val="95"/>
        </w:rPr>
        <w:t>ARTÍCULO 15.- </w:t>
      </w:r>
      <w:r>
        <w:rPr>
          <w:w w:val="95"/>
        </w:rPr>
        <w:t>La convocatoria deberá ser circulada con 7- siete días de anticipación a</w:t>
      </w:r>
      <w:r>
        <w:rPr>
          <w:spacing w:val="1"/>
          <w:w w:val="95"/>
        </w:rPr>
        <w:t> </w:t>
      </w:r>
      <w:r>
        <w:rPr/>
        <w:t>los vecinos de la colonia respectiva, convocatoria señalará la fecha, lugar, hora y</w:t>
      </w:r>
      <w:r>
        <w:rPr>
          <w:spacing w:val="1"/>
        </w:rPr>
        <w:t> </w:t>
      </w:r>
      <w:r>
        <w:rPr>
          <w:w w:val="95"/>
        </w:rPr>
        <w:t>metodología de la consulta, además deberá ser publicada en un periódico o diario de</w:t>
      </w:r>
      <w:r>
        <w:rPr>
          <w:spacing w:val="1"/>
          <w:w w:val="95"/>
        </w:rPr>
        <w:t> </w:t>
      </w:r>
      <w:r>
        <w:rPr/>
        <w:t>mayor</w:t>
      </w:r>
      <w:r>
        <w:rPr>
          <w:spacing w:val="-8"/>
        </w:rPr>
        <w:t> </w:t>
      </w:r>
      <w:r>
        <w:rPr/>
        <w:t>circulación</w:t>
      </w:r>
      <w:r>
        <w:rPr>
          <w:spacing w:val="-6"/>
        </w:rPr>
        <w:t> </w:t>
      </w:r>
      <w:r>
        <w:rPr/>
        <w:t>por</w:t>
      </w:r>
      <w:r>
        <w:rPr>
          <w:spacing w:val="-10"/>
        </w:rPr>
        <w:t> </w:t>
      </w:r>
      <w:r>
        <w:rPr/>
        <w:t>un</w:t>
      </w:r>
      <w:r>
        <w:rPr>
          <w:spacing w:val="-9"/>
        </w:rPr>
        <w:t> </w:t>
      </w:r>
      <w:r>
        <w:rPr/>
        <w:t>periodo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15-</w:t>
      </w:r>
      <w:r>
        <w:rPr>
          <w:spacing w:val="-9"/>
        </w:rPr>
        <w:t> </w:t>
      </w:r>
      <w:r>
        <w:rPr/>
        <w:t>quince</w:t>
      </w:r>
      <w:r>
        <w:rPr>
          <w:spacing w:val="-8"/>
        </w:rPr>
        <w:t> </w:t>
      </w:r>
      <w:r>
        <w:rPr/>
        <w:t>días</w:t>
      </w:r>
      <w:r>
        <w:rPr>
          <w:spacing w:val="-9"/>
        </w:rPr>
        <w:t> </w:t>
      </w:r>
      <w:r>
        <w:rPr/>
        <w:t>naturales.</w:t>
      </w:r>
    </w:p>
    <w:p>
      <w:pPr>
        <w:pStyle w:val="BodyText"/>
        <w:spacing w:line="259" w:lineRule="auto" w:before="159"/>
        <w:ind w:left="182" w:right="495" w:firstLine="67"/>
        <w:jc w:val="both"/>
      </w:pPr>
      <w:r>
        <w:rPr>
          <w:rFonts w:ascii="Arial" w:hAnsi="Arial"/>
          <w:b/>
          <w:w w:val="95"/>
        </w:rPr>
        <w:t>ARTÍCULO 16.- </w:t>
      </w:r>
      <w:r>
        <w:rPr>
          <w:w w:val="95"/>
        </w:rPr>
        <w:t>Cuando una propuesta provenga de la participación de los vecinos, las</w:t>
      </w:r>
      <w:r>
        <w:rPr>
          <w:spacing w:val="1"/>
          <w:w w:val="95"/>
        </w:rPr>
        <w:t> </w:t>
      </w:r>
      <w:r>
        <w:rPr>
          <w:w w:val="95"/>
        </w:rPr>
        <w:t>dependencias responsables de dictaminar, en un primer momento se encargarán de</w:t>
      </w:r>
      <w:r>
        <w:rPr>
          <w:spacing w:val="1"/>
          <w:w w:val="95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auxilio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Ecología,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w w:val="95"/>
        </w:rPr>
        <w:t>cumplimiento de los porcentajes de participación requeridos en el presente ordenamiento</w:t>
      </w:r>
      <w:r>
        <w:rPr>
          <w:spacing w:val="1"/>
          <w:w w:val="95"/>
        </w:rPr>
        <w:t> </w:t>
      </w:r>
      <w:r>
        <w:rPr>
          <w:w w:val="95"/>
        </w:rPr>
        <w:t>para validarlo o, en su caso, realizar los actos inherentes a verificar la participación de los</w:t>
      </w:r>
      <w:r>
        <w:rPr>
          <w:spacing w:val="-61"/>
          <w:w w:val="95"/>
        </w:rPr>
        <w:t> </w:t>
      </w:r>
      <w:r>
        <w:rPr/>
        <w:t>vecinos</w:t>
      </w:r>
      <w:r>
        <w:rPr>
          <w:spacing w:val="-3"/>
        </w:rPr>
        <w:t> </w:t>
      </w:r>
      <w:r>
        <w:rPr/>
        <w:t>afectados.</w:t>
      </w:r>
    </w:p>
    <w:p>
      <w:pPr>
        <w:pStyle w:val="BodyText"/>
        <w:spacing w:line="259" w:lineRule="auto" w:before="158"/>
        <w:ind w:left="182" w:right="501"/>
        <w:jc w:val="both"/>
      </w:pPr>
      <w:r>
        <w:rPr>
          <w:rFonts w:ascii="Arial" w:hAnsi="Arial"/>
          <w:b/>
        </w:rPr>
        <w:t>ARTÍCULO 17.- </w:t>
      </w:r>
      <w:r>
        <w:rPr/>
        <w:t>Todos los interesados en participar deben acreditar su legítimo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opinar</w:t>
      </w:r>
      <w:r>
        <w:rPr>
          <w:spacing w:val="1"/>
        </w:rPr>
        <w:t> </w:t>
      </w:r>
      <w:r>
        <w:rPr/>
        <w:t>presentando</w:t>
      </w:r>
      <w:r>
        <w:rPr>
          <w:spacing w:val="1"/>
        </w:rPr>
        <w:t> </w:t>
      </w:r>
      <w:r>
        <w:rPr/>
        <w:t>credencial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elector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Municipio, además su domicilio deberá ubicarse en la vialidad o colonia donde se</w:t>
      </w:r>
      <w:r>
        <w:rPr>
          <w:spacing w:val="1"/>
        </w:rPr>
        <w:t> </w:t>
      </w:r>
      <w:r>
        <w:rPr/>
        <w:t>lleve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cabo la consulta.</w:t>
      </w:r>
    </w:p>
    <w:p>
      <w:pPr>
        <w:spacing w:after="0" w:line="259" w:lineRule="auto"/>
        <w:jc w:val="both"/>
        <w:sectPr>
          <w:pgSz w:w="12240" w:h="15840"/>
          <w:pgMar w:header="0" w:footer="815" w:top="1500" w:bottom="1000" w:left="152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9" w:lineRule="auto" w:before="92"/>
        <w:ind w:left="182" w:right="501"/>
        <w:jc w:val="both"/>
      </w:pPr>
      <w:r>
        <w:rPr>
          <w:rFonts w:ascii="Arial" w:hAnsi="Arial"/>
          <w:b/>
        </w:rPr>
        <w:t>ARTÍCULO 18.- </w:t>
      </w:r>
      <w:r>
        <w:rPr/>
        <w:t>Durante las consultas, los vecinos involucrados tienen derecho a</w:t>
      </w:r>
      <w:r>
        <w:rPr>
          <w:spacing w:val="1"/>
        </w:rPr>
        <w:t> </w:t>
      </w:r>
      <w:r>
        <w:rPr/>
        <w:t>hacer</w:t>
      </w:r>
      <w:r>
        <w:rPr>
          <w:spacing w:val="42"/>
        </w:rPr>
        <w:t> </w:t>
      </w:r>
      <w:r>
        <w:rPr/>
        <w:t>las</w:t>
      </w:r>
      <w:r>
        <w:rPr>
          <w:spacing w:val="44"/>
        </w:rPr>
        <w:t> </w:t>
      </w:r>
      <w:r>
        <w:rPr/>
        <w:t>manifestaciones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manera</w:t>
      </w:r>
      <w:r>
        <w:rPr>
          <w:spacing w:val="44"/>
        </w:rPr>
        <w:t> </w:t>
      </w:r>
      <w:r>
        <w:rPr/>
        <w:t>verbal</w:t>
      </w:r>
      <w:r>
        <w:rPr>
          <w:spacing w:val="43"/>
        </w:rPr>
        <w:t> </w:t>
      </w:r>
      <w:r>
        <w:rPr/>
        <w:t>o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escrito</w:t>
      </w:r>
      <w:r>
        <w:rPr>
          <w:spacing w:val="45"/>
        </w:rPr>
        <w:t> </w:t>
      </w:r>
      <w:r>
        <w:rPr/>
        <w:t>que</w:t>
      </w:r>
      <w:r>
        <w:rPr>
          <w:spacing w:val="43"/>
        </w:rPr>
        <w:t> </w:t>
      </w:r>
      <w:r>
        <w:rPr/>
        <w:t>estimen</w:t>
      </w:r>
      <w:r>
        <w:rPr>
          <w:spacing w:val="44"/>
        </w:rPr>
        <w:t> </w:t>
      </w:r>
      <w:r>
        <w:rPr/>
        <w:t>oportunas</w:t>
      </w:r>
      <w:r>
        <w:rPr>
          <w:spacing w:val="-64"/>
        </w:rPr>
        <w:t> </w:t>
      </w:r>
      <w:r>
        <w:rPr/>
        <w:t>ante las autoridades que realizan la consulta y estas deberán dar cuenta de las</w:t>
      </w:r>
      <w:r>
        <w:rPr>
          <w:spacing w:val="1"/>
        </w:rPr>
        <w:t> </w:t>
      </w:r>
      <w:r>
        <w:rPr/>
        <w:t>mismas.</w:t>
      </w:r>
    </w:p>
    <w:p>
      <w:pPr>
        <w:pStyle w:val="BodyText"/>
        <w:spacing w:line="256" w:lineRule="auto" w:before="159"/>
        <w:ind w:left="182" w:right="502"/>
        <w:jc w:val="both"/>
      </w:pPr>
      <w:r>
        <w:rPr>
          <w:rFonts w:ascii="Arial" w:hAnsi="Arial"/>
          <w:b/>
        </w:rPr>
        <w:t>ARTÍCULO 19.- </w:t>
      </w:r>
      <w:r>
        <w:rPr/>
        <w:t>El resultado de la consulta se hará saber mediante un informe que</w:t>
      </w:r>
      <w:r>
        <w:rPr>
          <w:spacing w:val="1"/>
        </w:rPr>
        <w:t> </w:t>
      </w:r>
      <w:r>
        <w:rPr/>
        <w:t>permita conocer</w:t>
      </w:r>
      <w:r>
        <w:rPr>
          <w:spacing w:val="66"/>
        </w:rPr>
        <w:t> </w:t>
      </w:r>
      <w:r>
        <w:rPr/>
        <w:t>si existe un porcentaje de mayoría o empate y si se acepta o</w:t>
      </w:r>
      <w:r>
        <w:rPr>
          <w:spacing w:val="1"/>
        </w:rPr>
        <w:t> </w:t>
      </w:r>
      <w:r>
        <w:rPr/>
        <w:t>rechaza</w:t>
      </w:r>
      <w:r>
        <w:rPr>
          <w:spacing w:val="-1"/>
        </w:rPr>
        <w:t> </w:t>
      </w:r>
      <w:r>
        <w:rPr/>
        <w:t>la propuesta</w:t>
      </w:r>
      <w:r>
        <w:rPr>
          <w:spacing w:val="-1"/>
        </w:rPr>
        <w:t> </w:t>
      </w:r>
      <w:r>
        <w:rPr/>
        <w:t>planteada.</w:t>
      </w:r>
    </w:p>
    <w:p>
      <w:pPr>
        <w:pStyle w:val="BodyText"/>
        <w:spacing w:line="259" w:lineRule="auto" w:before="168"/>
        <w:ind w:left="182" w:right="50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nomenclatura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vialidades, se llevará a cabo la consulta ciudadana mediante una encuesta que</w:t>
      </w:r>
      <w:r>
        <w:rPr>
          <w:spacing w:val="1"/>
        </w:rPr>
        <w:t> </w:t>
      </w:r>
      <w:r>
        <w:rPr/>
        <w:t>requerirá por lo menos la participación del 51% de los vecinos que se puedan ver</w:t>
      </w:r>
      <w:r>
        <w:rPr>
          <w:spacing w:val="1"/>
        </w:rPr>
        <w:t> </w:t>
      </w:r>
      <w:r>
        <w:rPr/>
        <w:t>afectados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 extensión de</w:t>
      </w:r>
      <w:r>
        <w:rPr>
          <w:spacing w:val="-1"/>
        </w:rPr>
        <w:t> </w:t>
      </w:r>
      <w:r>
        <w:rPr/>
        <w:t>la vialidad</w:t>
      </w:r>
      <w:r>
        <w:rPr>
          <w:spacing w:val="-2"/>
        </w:rPr>
        <w:t> </w:t>
      </w:r>
      <w:r>
        <w:rPr/>
        <w:t>de que se trate.</w:t>
      </w:r>
    </w:p>
    <w:p>
      <w:pPr>
        <w:pStyle w:val="BodyText"/>
        <w:spacing w:line="259" w:lineRule="auto" w:before="160"/>
        <w:ind w:left="182" w:right="498"/>
        <w:jc w:val="both"/>
      </w:pPr>
      <w:r>
        <w:rPr>
          <w:rFonts w:ascii="Arial" w:hAnsi="Arial"/>
          <w:b/>
        </w:rPr>
        <w:t>ARTÍCULO 21.- </w:t>
      </w:r>
      <w:r>
        <w:rPr/>
        <w:t>La consulta podrá determinarse como efectiva y suficiente en un</w:t>
      </w:r>
      <w:r>
        <w:rPr>
          <w:spacing w:val="1"/>
        </w:rPr>
        <w:t> </w:t>
      </w:r>
      <w:r>
        <w:rPr/>
        <w:t>primer momento si se verifica que se obtuvo la participación del 51% de los vecinos,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contrario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vuelta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consulta,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 del 40% de los vecinos. De no lograr el porcentaje de participación, se</w:t>
      </w:r>
      <w:r>
        <w:rPr>
          <w:spacing w:val="1"/>
        </w:rPr>
        <w:t> </w:t>
      </w:r>
      <w:r>
        <w:rPr/>
        <w:t>asentará</w:t>
      </w:r>
      <w:r>
        <w:rPr>
          <w:spacing w:val="-1"/>
        </w:rPr>
        <w:t> </w:t>
      </w:r>
      <w:r>
        <w:rPr/>
        <w:t>el sentido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opiniones</w:t>
      </w:r>
      <w:r>
        <w:rPr>
          <w:spacing w:val="-2"/>
        </w:rPr>
        <w:t> </w:t>
      </w:r>
      <w:r>
        <w:rPr/>
        <w:t>manifestadas.</w:t>
      </w:r>
    </w:p>
    <w:p>
      <w:pPr>
        <w:pStyle w:val="BodyText"/>
        <w:spacing w:line="256" w:lineRule="auto" w:before="158"/>
        <w:ind w:left="182" w:right="500"/>
        <w:jc w:val="both"/>
      </w:pPr>
      <w:r>
        <w:rPr/>
        <w:t>De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consulta,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 para la asignación o modificación de la nomenclatura de vialidades o</w:t>
      </w:r>
      <w:r>
        <w:rPr>
          <w:spacing w:val="1"/>
        </w:rPr>
        <w:t> </w:t>
      </w:r>
      <w:r>
        <w:rPr/>
        <w:t>espacios</w:t>
      </w:r>
      <w:r>
        <w:rPr>
          <w:spacing w:val="-3"/>
        </w:rPr>
        <w:t> </w:t>
      </w:r>
      <w:r>
        <w:rPr/>
        <w:t>públicos.</w:t>
      </w:r>
    </w:p>
    <w:p>
      <w:pPr>
        <w:pStyle w:val="Heading1"/>
        <w:spacing w:before="168"/>
        <w:ind w:left="177"/>
      </w:pPr>
      <w:r>
        <w:rPr/>
        <w:t>CAPÍTULO</w:t>
      </w:r>
      <w:r>
        <w:rPr>
          <w:spacing w:val="-3"/>
        </w:rPr>
        <w:t> </w:t>
      </w:r>
      <w:r>
        <w:rPr/>
        <w:t>QUINTO</w:t>
      </w:r>
    </w:p>
    <w:p>
      <w:pPr>
        <w:spacing w:before="29"/>
        <w:ind w:left="172" w:right="49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95"/>
          <w:sz w:val="24"/>
        </w:rPr>
        <w:t>DEL</w:t>
      </w:r>
      <w:r>
        <w:rPr>
          <w:rFonts w:ascii="Arial"/>
          <w:b/>
          <w:spacing w:val="-6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RECURSO</w:t>
      </w:r>
      <w:r>
        <w:rPr>
          <w:rFonts w:ascii="Arial"/>
          <w:b/>
          <w:spacing w:val="-4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DE</w:t>
      </w:r>
      <w:r>
        <w:rPr>
          <w:rFonts w:ascii="Arial"/>
          <w:b/>
          <w:spacing w:val="-5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INCONFORMIDAD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line="264" w:lineRule="auto"/>
        <w:ind w:left="182" w:right="493"/>
        <w:jc w:val="both"/>
      </w:pPr>
      <w:r>
        <w:rPr>
          <w:rFonts w:ascii="Arial" w:hAnsi="Arial"/>
          <w:b/>
        </w:rPr>
        <w:t>ARTÍCULO 22.- </w:t>
      </w:r>
      <w:r>
        <w:rPr/>
        <w:t>Podrá interponerse el recurso de inconformidad, contra los actos de</w:t>
      </w:r>
      <w:r>
        <w:rPr>
          <w:spacing w:val="1"/>
        </w:rPr>
        <w:t> </w:t>
      </w:r>
      <w:r>
        <w:rPr/>
        <w:t>autoridad que dicten sanciones establecidas en este Reglamento, lo anterior cuando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interesado</w:t>
      </w:r>
      <w:r>
        <w:rPr>
          <w:spacing w:val="-3"/>
        </w:rPr>
        <w:t> </w:t>
      </w:r>
      <w:r>
        <w:rPr/>
        <w:t>estime 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están</w:t>
      </w:r>
      <w:r>
        <w:rPr>
          <w:spacing w:val="-2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fundadas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motivadas.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4" w:lineRule="auto"/>
        <w:ind w:left="182" w:right="497"/>
        <w:jc w:val="both"/>
      </w:pPr>
      <w:r>
        <w:rPr>
          <w:rFonts w:ascii="Arial" w:hAnsi="Arial"/>
          <w:b/>
        </w:rPr>
        <w:t>ARTÍCULO 23.- </w:t>
      </w:r>
      <w:r>
        <w:rPr/>
        <w:t>Se deberá interponer el recurso dentro de un término no mayor de</w:t>
      </w:r>
      <w:r>
        <w:rPr>
          <w:spacing w:val="1"/>
        </w:rPr>
        <w:t> </w:t>
      </w:r>
      <w:r>
        <w:rPr/>
        <w:t>15-quince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confirmará,</w:t>
      </w:r>
      <w:r>
        <w:rPr>
          <w:spacing w:val="1"/>
        </w:rPr>
        <w:t> </w:t>
      </w:r>
      <w:r>
        <w:rPr/>
        <w:t>modificará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revocará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recurrido.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4" w:lineRule="auto"/>
        <w:ind w:left="182" w:right="495"/>
        <w:jc w:val="both"/>
      </w:pPr>
      <w:r>
        <w:rPr>
          <w:rFonts w:ascii="Arial" w:hAnsi="Arial"/>
          <w:b/>
        </w:rPr>
        <w:t>ARTÍCULO 24.- </w:t>
      </w:r>
      <w:r>
        <w:rPr/>
        <w:t>El recurso de Inconformidad que se interponga, se dirigirá al Titular</w:t>
      </w:r>
      <w:r>
        <w:rPr>
          <w:spacing w:val="1"/>
        </w:rPr>
        <w:t> </w:t>
      </w:r>
      <w:r>
        <w:rPr/>
        <w:t>de la Secretaría de Desarrollo Urbano y Ecología y ante el Titular de la Secretaría de</w:t>
      </w:r>
      <w:r>
        <w:rPr>
          <w:spacing w:val="1"/>
        </w:rPr>
        <w:t> </w:t>
      </w:r>
      <w:r>
        <w:rPr/>
        <w:t>Ayuntamiento. Este deberá formularse por escrito y firmarse por el Recurrente o 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acreditado,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estipular</w:t>
      </w:r>
      <w:r>
        <w:rPr>
          <w:spacing w:val="66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spacing w:after="0" w:line="264" w:lineRule="auto"/>
        <w:jc w:val="both"/>
        <w:sectPr>
          <w:pgSz w:w="12240" w:h="15840"/>
          <w:pgMar w:header="0" w:footer="815" w:top="1500" w:bottom="1000" w:left="152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64" w:lineRule="auto" w:before="92" w:after="0"/>
        <w:ind w:left="901" w:right="499" w:hanging="495"/>
        <w:jc w:val="both"/>
        <w:rPr>
          <w:sz w:val="24"/>
        </w:rPr>
      </w:pPr>
      <w:r>
        <w:rPr>
          <w:sz w:val="24"/>
        </w:rPr>
        <w:t>Nombre y domicilio del Recurrente y en su caso, de quien promueve en su</w:t>
      </w:r>
      <w:r>
        <w:rPr>
          <w:spacing w:val="1"/>
          <w:sz w:val="24"/>
        </w:rPr>
        <w:t> </w:t>
      </w:r>
      <w:r>
        <w:rPr>
          <w:sz w:val="24"/>
        </w:rPr>
        <w:t>representación.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fuesen</w:t>
      </w:r>
      <w:r>
        <w:rPr>
          <w:spacing w:val="1"/>
          <w:sz w:val="24"/>
        </w:rPr>
        <w:t> </w:t>
      </w:r>
      <w:r>
        <w:rPr>
          <w:sz w:val="24"/>
        </w:rPr>
        <w:t>varios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Recurrentes,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especificarse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nombre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domicilio de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Representante común.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75" w:lineRule="exact" w:before="0" w:after="0"/>
        <w:ind w:left="890" w:right="0" w:hanging="548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interés</w:t>
      </w:r>
      <w:r>
        <w:rPr>
          <w:spacing w:val="-2"/>
          <w:sz w:val="24"/>
        </w:rPr>
        <w:t> </w:t>
      </w:r>
      <w:r>
        <w:rPr>
          <w:sz w:val="24"/>
        </w:rPr>
        <w:t>legítimo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específico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asiste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recurrente.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40" w:lineRule="auto" w:before="29" w:after="0"/>
        <w:ind w:left="890" w:right="0" w:hanging="615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dictó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acto</w:t>
      </w:r>
      <w:r>
        <w:rPr>
          <w:spacing w:val="-1"/>
          <w:sz w:val="24"/>
        </w:rPr>
        <w:t> </w:t>
      </w:r>
      <w:r>
        <w:rPr>
          <w:sz w:val="24"/>
        </w:rPr>
        <w:t>recurrido.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64" w:lineRule="auto" w:before="26" w:after="0"/>
        <w:ind w:left="901" w:right="502" w:hanging="653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mención</w:t>
      </w:r>
      <w:r>
        <w:rPr>
          <w:spacing w:val="1"/>
          <w:sz w:val="24"/>
        </w:rPr>
        <w:t> </w:t>
      </w:r>
      <w:r>
        <w:rPr>
          <w:sz w:val="24"/>
        </w:rPr>
        <w:t>precisa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acto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autoridad que</w:t>
      </w:r>
      <w:r>
        <w:rPr>
          <w:spacing w:val="1"/>
          <w:sz w:val="24"/>
        </w:rPr>
        <w:t> </w:t>
      </w:r>
      <w:r>
        <w:rPr>
          <w:sz w:val="24"/>
        </w:rPr>
        <w:t>motiva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interposición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recurso.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64" w:lineRule="auto" w:before="1" w:after="0"/>
        <w:ind w:left="901" w:right="503" w:hanging="586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conceptos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violación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objeciones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sanción</w:t>
      </w:r>
      <w:r>
        <w:rPr>
          <w:spacing w:val="1"/>
          <w:sz w:val="24"/>
        </w:rPr>
        <w:t> </w:t>
      </w:r>
      <w:r>
        <w:rPr>
          <w:sz w:val="24"/>
        </w:rPr>
        <w:t>reclamada.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64" w:lineRule="auto" w:before="0" w:after="0"/>
        <w:ind w:left="901" w:right="495" w:hanging="653"/>
        <w:jc w:val="both"/>
        <w:rPr>
          <w:sz w:val="24"/>
        </w:rPr>
      </w:pPr>
      <w:r>
        <w:rPr>
          <w:sz w:val="24"/>
        </w:rPr>
        <w:t>Las pruebas que se ofrezcan, que tengan relación inmediata y directa con la</w:t>
      </w:r>
      <w:r>
        <w:rPr>
          <w:spacing w:val="1"/>
          <w:sz w:val="24"/>
        </w:rPr>
        <w:t> </w:t>
      </w:r>
      <w:r>
        <w:rPr>
          <w:sz w:val="24"/>
        </w:rPr>
        <w:t>resolución o acto impugnado, debiendo acompañar las documentales con que</w:t>
      </w:r>
      <w:r>
        <w:rPr>
          <w:spacing w:val="1"/>
          <w:sz w:val="24"/>
        </w:rPr>
        <w:t> </w:t>
      </w:r>
      <w:r>
        <w:rPr>
          <w:sz w:val="24"/>
        </w:rPr>
        <w:t>cuente, incluidos los que acrediten su personalidad, cuando actúen en nombre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otro, 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morales.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40" w:lineRule="auto" w:before="0" w:after="0"/>
        <w:ind w:left="890" w:right="0" w:hanging="708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lugar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promoción.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64" w:lineRule="auto" w:before="29" w:after="0"/>
        <w:ind w:left="901" w:right="500" w:hanging="788"/>
        <w:jc w:val="both"/>
        <w:rPr>
          <w:sz w:val="24"/>
        </w:rPr>
      </w:pP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firmarse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recurrente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representante</w:t>
      </w:r>
      <w:r>
        <w:rPr>
          <w:spacing w:val="1"/>
          <w:sz w:val="24"/>
        </w:rPr>
        <w:t> </w:t>
      </w:r>
      <w:r>
        <w:rPr>
          <w:sz w:val="24"/>
        </w:rPr>
        <w:t>debidamente</w:t>
      </w:r>
      <w:r>
        <w:rPr>
          <w:spacing w:val="1"/>
          <w:sz w:val="24"/>
        </w:rPr>
        <w:t> </w:t>
      </w:r>
      <w:r>
        <w:rPr>
          <w:sz w:val="24"/>
        </w:rPr>
        <w:t>acreditado.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64" w:lineRule="auto" w:before="1"/>
        <w:ind w:left="182" w:right="49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recursos,</w:t>
      </w:r>
      <w:r>
        <w:rPr>
          <w:spacing w:val="1"/>
        </w:rPr>
        <w:t> </w:t>
      </w:r>
      <w:r>
        <w:rPr/>
        <w:t>suspenderá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 pecuniarias; la autoridad podrá dejar sin efectos un requerimiento o una</w:t>
      </w:r>
      <w:r>
        <w:rPr>
          <w:spacing w:val="1"/>
        </w:rPr>
        <w:t> </w:t>
      </w:r>
      <w:r>
        <w:rPr/>
        <w:t>sanción, de oficio o a petición de parte interesada, cuando se trate de un error</w:t>
      </w:r>
      <w:r>
        <w:rPr>
          <w:spacing w:val="1"/>
        </w:rPr>
        <w:t> </w:t>
      </w:r>
      <w:r>
        <w:rPr/>
        <w:t>manifiesto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demuestre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había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anterioridad.</w:t>
      </w:r>
    </w:p>
    <w:p>
      <w:pPr>
        <w:pStyle w:val="BodyText"/>
        <w:rPr>
          <w:sz w:val="26"/>
        </w:rPr>
      </w:pPr>
    </w:p>
    <w:p>
      <w:pPr>
        <w:pStyle w:val="Heading1"/>
        <w:spacing w:before="158"/>
        <w:ind w:right="1387"/>
      </w:pPr>
      <w:r>
        <w:rPr/>
        <w:t>TRANSITORIOS</w:t>
      </w:r>
    </w:p>
    <w:p>
      <w:pPr>
        <w:pStyle w:val="BodyText"/>
        <w:spacing w:line="256" w:lineRule="auto" w:before="183"/>
        <w:ind w:left="182" w:right="501"/>
        <w:jc w:val="both"/>
      </w:pPr>
      <w:r>
        <w:rPr>
          <w:rFonts w:ascii="Arial" w:hAnsi="Arial"/>
          <w:b/>
        </w:rPr>
        <w:t>PRIMERO: </w:t>
      </w:r>
      <w:r>
        <w:rPr/>
        <w:t>El presente reglamento entrará en vigor al día siguiente de su publicación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63"/>
        <w:ind w:left="182"/>
        <w:jc w:val="both"/>
      </w:pPr>
      <w:r>
        <w:rPr>
          <w:rFonts w:ascii="Arial" w:hAnsi="Arial"/>
          <w:b/>
        </w:rPr>
        <w:t>SEGUNDO: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Gaceta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4477"/>
      </w:tblGrid>
      <w:tr>
        <w:trPr>
          <w:trHeight w:val="544" w:hRule="atLeast"/>
        </w:trPr>
        <w:tc>
          <w:tcPr>
            <w:tcW w:w="4107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RAÚL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CANTÚ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GARZA</w:t>
            </w:r>
          </w:p>
          <w:p>
            <w:pPr>
              <w:pStyle w:val="TableParagraph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PRESIDENTE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MUNICIPAL</w:t>
            </w:r>
          </w:p>
        </w:tc>
        <w:tc>
          <w:tcPr>
            <w:tcW w:w="4477" w:type="dxa"/>
          </w:tcPr>
          <w:p>
            <w:pPr>
              <w:pStyle w:val="TableParagraph"/>
              <w:spacing w:line="268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LUISA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M. ORTEGA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ÁLVAREZ</w:t>
            </w:r>
          </w:p>
          <w:p>
            <w:pPr>
              <w:pStyle w:val="TableParagraph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SECRETARIA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AYUNTAMIENTO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815" w:top="1500" w:bottom="1000" w:left="152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line="259" w:lineRule="auto" w:before="93"/>
        <w:ind w:left="3614" w:right="2439" w:hanging="1494"/>
        <w:jc w:val="left"/>
      </w:pPr>
      <w:r>
        <w:rPr/>
        <w:t>C.</w:t>
      </w:r>
      <w:r>
        <w:rPr>
          <w:spacing w:val="-4"/>
        </w:rPr>
        <w:t> </w:t>
      </w:r>
      <w:r>
        <w:rPr/>
        <w:t>SANDRA</w:t>
      </w:r>
      <w:r>
        <w:rPr>
          <w:spacing w:val="-6"/>
        </w:rPr>
        <w:t> </w:t>
      </w:r>
      <w:r>
        <w:rPr/>
        <w:t>CECILIA</w:t>
      </w:r>
      <w:r>
        <w:rPr>
          <w:spacing w:val="-6"/>
        </w:rPr>
        <w:t> </w:t>
      </w:r>
      <w:r>
        <w:rPr/>
        <w:t>ESCOBEDO</w:t>
      </w:r>
      <w:r>
        <w:rPr>
          <w:spacing w:val="-4"/>
        </w:rPr>
        <w:t> </w:t>
      </w:r>
      <w:r>
        <w:rPr/>
        <w:t>GUAJARDO</w:t>
      </w:r>
      <w:r>
        <w:rPr>
          <w:spacing w:val="-64"/>
        </w:rPr>
        <w:t> </w:t>
      </w:r>
      <w:r>
        <w:rPr/>
        <w:t>SÍNDICA</w:t>
      </w:r>
      <w:r>
        <w:rPr>
          <w:spacing w:val="-5"/>
        </w:rPr>
        <w:t> </w:t>
      </w:r>
      <w:r>
        <w:rPr/>
        <w:t>SEGUNDA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59" w:lineRule="auto" w:before="158"/>
        <w:ind w:left="182" w:right="491"/>
        <w:jc w:val="both"/>
      </w:pPr>
      <w:r>
        <w:rPr/>
        <w:t>Lo anterior con fundamento en lo previsto por los artículos 64 y 65, de la Ley de</w:t>
      </w:r>
      <w:r>
        <w:rPr>
          <w:spacing w:val="1"/>
        </w:rPr>
        <w:t> </w:t>
      </w:r>
      <w:r>
        <w:rPr/>
        <w:t>Gobierno Municipal del Estado de Nuevo León y artículo 8 letra A, fracción I y III 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Salinas</w:t>
      </w:r>
      <w:r>
        <w:rPr>
          <w:spacing w:val="66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Nuevo León, y en cumplimiento con el acuerdo aprobado en Sesión Ordinaria del</w:t>
      </w:r>
      <w:r>
        <w:rPr>
          <w:spacing w:val="1"/>
        </w:rPr>
        <w:t> </w:t>
      </w:r>
      <w:r>
        <w:rPr/>
        <w:t>Ayuntamiento de</w:t>
      </w:r>
      <w:r>
        <w:rPr>
          <w:spacing w:val="-1"/>
        </w:rPr>
        <w:t> </w:t>
      </w:r>
      <w:r>
        <w:rPr/>
        <w:t>fecha</w:t>
      </w:r>
      <w:r>
        <w:rPr>
          <w:spacing w:val="3"/>
        </w:rPr>
        <w:t> </w:t>
      </w:r>
      <w:r>
        <w:rPr/>
        <w:t>13 de</w:t>
      </w:r>
      <w:r>
        <w:rPr>
          <w:spacing w:val="3"/>
        </w:rPr>
        <w:t> </w:t>
      </w:r>
      <w:r>
        <w:rPr/>
        <w:t>octubre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2022.</w:t>
      </w:r>
      <w:r>
        <w:rPr>
          <w:spacing w:val="2"/>
        </w:rPr>
        <w:t> </w:t>
      </w:r>
      <w:r>
        <w:rPr/>
        <w:t>Doy</w:t>
      </w:r>
      <w:r>
        <w:rPr>
          <w:spacing w:val="-2"/>
        </w:rPr>
        <w:t> </w:t>
      </w:r>
      <w:r>
        <w:rPr/>
        <w:t>fe.</w:t>
      </w:r>
      <w:r>
        <w:rPr>
          <w:spacing w:val="4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</w:p>
    <w:p>
      <w:pPr>
        <w:pStyle w:val="BodyText"/>
        <w:spacing w:line="272" w:lineRule="exact"/>
        <w:ind w:left="182"/>
        <w:jc w:val="both"/>
      </w:pP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-- -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-</w:t>
      </w:r>
    </w:p>
    <w:sectPr>
      <w:pgSz w:w="12240" w:h="15840"/>
      <w:pgMar w:header="0" w:footer="815" w:top="1500" w:bottom="1000" w:left="15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289993pt;margin-top:740.254211pt;width:174.55pt;height:47.15pt;mso-position-horizontal-relative:page;mso-position-vertical-relative:page;z-index:-15842304" type="#_x0000_t202" filled="false" stroked="false">
          <v:textbox inset="0,0,0,0">
            <w:txbxContent>
              <w:p>
                <w:pPr>
                  <w:spacing w:before="20"/>
                  <w:ind w:left="21" w:right="77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Compilación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Legislativa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del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Estado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Nuevo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León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Secretaría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Gobierno</w:t>
                </w:r>
              </w:p>
              <w:p>
                <w:pPr>
                  <w:spacing w:before="0"/>
                  <w:ind w:left="21" w:right="80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Subsecretaría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Jurídicos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y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Atención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Ciudadana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Coordinación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-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 Jurídicos</w:t>
                </w:r>
              </w:p>
              <w:p>
                <w:pPr>
                  <w:spacing w:line="167" w:lineRule="exact" w:before="0"/>
                  <w:ind w:left="151" w:right="80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Página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3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902" w:hanging="483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20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0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93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8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66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3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40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6" w:hanging="48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02" w:hanging="483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50" w:hanging="528"/>
        <w:jc w:val="left"/>
      </w:pPr>
      <w:rPr>
        <w:rFonts w:hint="default" w:ascii="Arial MT" w:hAnsi="Arial MT" w:eastAsia="Arial MT" w:cs="Arial MT"/>
        <w:w w:val="93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8" w:hanging="5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7" w:hanging="5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6" w:hanging="5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5" w:hanging="5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5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3" w:hanging="5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2" w:hanging="52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90" w:hanging="483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98" w:hanging="336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1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2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3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4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5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6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7" w:hanging="33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02" w:hanging="483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89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0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0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0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0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48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73" w:right="493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01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200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dcterms:created xsi:type="dcterms:W3CDTF">2024-11-18T17:59:25Z</dcterms:created>
  <dcterms:modified xsi:type="dcterms:W3CDTF">2024-11-18T17:59:25Z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</Properties>
</file>