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8"/>
        <w:rPr>
          <w:rFonts w:ascii="Times New Roman"/>
        </w:rPr>
      </w:pPr>
    </w:p>
    <w:p>
      <w:pPr>
        <w:pStyle w:val="Heading1"/>
        <w:ind w:left="622" w:right="173"/>
        <w:jc w:val="both"/>
      </w:pPr>
      <w:r>
        <w:rPr>
          <w:color w:val="292425"/>
        </w:rPr>
        <w:t>El LICENCIADO RAÚL</w:t>
      </w:r>
      <w:r>
        <w:rPr>
          <w:color w:val="292425"/>
        </w:rPr>
        <w:t> CANTÚ DE LA GARZA, PRESIDENTE MUNICIPAL DE SALINAS VICTORIA, NUEVO LEÓN, A LOS HABITANTES DE ESTE MUNICIPIO HACE SABER QUE EL AYUNTAMIENTO DE SALINAS VICTORIA, EN SESIÓN ORDINARIA CELEBRADA EL DÍA 17 DE MAYO DE 2023, APROBÓ EL DICTAMEN RESPECTO A LA EXPEDICIÓN DEL REGLAMENTO DE ZONIFICACIÓN Y USOS DE SUELO DEL MUNICIPIO DE SALINAS VICTORIA, NUEVO LEÓN, EN EL CUAL SE CONTIENE EL SIGUIENTE:</w:t>
      </w:r>
    </w:p>
    <w:p>
      <w:pPr>
        <w:pStyle w:val="BodyText"/>
        <w:spacing w:before="43"/>
        <w:rPr>
          <w:rFonts w:ascii="Arial"/>
          <w:b/>
        </w:rPr>
      </w:pPr>
    </w:p>
    <w:p>
      <w:pPr>
        <w:spacing w:before="0"/>
        <w:ind w:left="688" w:right="245" w:firstLine="0"/>
        <w:jc w:val="center"/>
        <w:rPr>
          <w:rFonts w:ascii="Arial"/>
          <w:b/>
          <w:sz w:val="24"/>
        </w:rPr>
      </w:pPr>
      <w:r>
        <w:rPr>
          <w:rFonts w:ascii="Arial"/>
          <w:b/>
          <w:sz w:val="24"/>
        </w:rPr>
        <w:t>A</w:t>
      </w:r>
      <w:r>
        <w:rPr>
          <w:rFonts w:ascii="Arial"/>
          <w:b/>
          <w:spacing w:val="-5"/>
          <w:sz w:val="24"/>
        </w:rPr>
        <w:t> </w:t>
      </w:r>
      <w:r>
        <w:rPr>
          <w:rFonts w:ascii="Arial"/>
          <w:b/>
          <w:sz w:val="24"/>
        </w:rPr>
        <w:t>C</w:t>
      </w:r>
      <w:r>
        <w:rPr>
          <w:rFonts w:ascii="Arial"/>
          <w:b/>
          <w:spacing w:val="-1"/>
          <w:sz w:val="24"/>
        </w:rPr>
        <w:t> </w:t>
      </w:r>
      <w:r>
        <w:rPr>
          <w:rFonts w:ascii="Arial"/>
          <w:b/>
          <w:sz w:val="24"/>
        </w:rPr>
        <w:t>U</w:t>
      </w:r>
      <w:r>
        <w:rPr>
          <w:rFonts w:ascii="Arial"/>
          <w:b/>
          <w:spacing w:val="-2"/>
          <w:sz w:val="24"/>
        </w:rPr>
        <w:t> </w:t>
      </w:r>
      <w:r>
        <w:rPr>
          <w:rFonts w:ascii="Arial"/>
          <w:b/>
          <w:sz w:val="24"/>
        </w:rPr>
        <w:t>E</w:t>
      </w:r>
      <w:r>
        <w:rPr>
          <w:rFonts w:ascii="Arial"/>
          <w:b/>
          <w:spacing w:val="-1"/>
          <w:sz w:val="24"/>
        </w:rPr>
        <w:t> </w:t>
      </w:r>
      <w:r>
        <w:rPr>
          <w:rFonts w:ascii="Arial"/>
          <w:b/>
          <w:sz w:val="24"/>
        </w:rPr>
        <w:t>R</w:t>
      </w:r>
      <w:r>
        <w:rPr>
          <w:rFonts w:ascii="Arial"/>
          <w:b/>
          <w:spacing w:val="-2"/>
          <w:sz w:val="24"/>
        </w:rPr>
        <w:t> </w:t>
      </w:r>
      <w:r>
        <w:rPr>
          <w:rFonts w:ascii="Arial"/>
          <w:b/>
          <w:sz w:val="24"/>
        </w:rPr>
        <w:t>D</w:t>
      </w:r>
      <w:r>
        <w:rPr>
          <w:rFonts w:ascii="Arial"/>
          <w:b/>
          <w:spacing w:val="-1"/>
          <w:sz w:val="24"/>
        </w:rPr>
        <w:t> </w:t>
      </w:r>
      <w:r>
        <w:rPr>
          <w:rFonts w:ascii="Arial"/>
          <w:b/>
          <w:spacing w:val="-10"/>
          <w:sz w:val="24"/>
        </w:rPr>
        <w:t>O</w:t>
      </w:r>
    </w:p>
    <w:p>
      <w:pPr>
        <w:pStyle w:val="BodyText"/>
        <w:spacing w:before="85"/>
        <w:rPr>
          <w:rFonts w:ascii="Arial"/>
          <w:b/>
        </w:rPr>
      </w:pPr>
    </w:p>
    <w:p>
      <w:pPr>
        <w:pStyle w:val="BodyText"/>
        <w:spacing w:line="259" w:lineRule="auto"/>
        <w:ind w:left="622" w:right="173"/>
        <w:jc w:val="both"/>
      </w:pPr>
      <w:r>
        <w:rPr>
          <w:rFonts w:ascii="Arial" w:hAnsi="Arial"/>
          <w:b/>
        </w:rPr>
        <w:t>ÚNICO. – </w:t>
      </w:r>
      <w:r>
        <w:rPr/>
        <w:t>Se autoriza la expedición del Reglamento de Zonificación y Usos de Suelo del Municipio de Salinas Victoria, Nuevo León.</w:t>
      </w:r>
    </w:p>
    <w:p>
      <w:pPr>
        <w:pStyle w:val="BodyText"/>
        <w:spacing w:before="272"/>
      </w:pPr>
    </w:p>
    <w:p>
      <w:pPr>
        <w:pStyle w:val="Heading1"/>
        <w:spacing w:before="1"/>
        <w:ind w:left="953" w:right="511"/>
      </w:pPr>
      <w:r>
        <w:rPr/>
        <w:t>REGLAMENTO</w:t>
      </w:r>
      <w:r>
        <w:rPr>
          <w:spacing w:val="-5"/>
        </w:rPr>
        <w:t> </w:t>
      </w:r>
      <w:r>
        <w:rPr/>
        <w:t>DE</w:t>
      </w:r>
      <w:r>
        <w:rPr>
          <w:spacing w:val="-5"/>
        </w:rPr>
        <w:t> </w:t>
      </w:r>
      <w:r>
        <w:rPr/>
        <w:t>ZONIFICACIÓN</w:t>
      </w:r>
      <w:r>
        <w:rPr>
          <w:spacing w:val="-3"/>
        </w:rPr>
        <w:t> </w:t>
      </w:r>
      <w:r>
        <w:rPr/>
        <w:t>Y</w:t>
      </w:r>
      <w:r>
        <w:rPr>
          <w:spacing w:val="-6"/>
        </w:rPr>
        <w:t> </w:t>
      </w:r>
      <w:r>
        <w:rPr/>
        <w:t>USOS</w:t>
      </w:r>
      <w:r>
        <w:rPr>
          <w:spacing w:val="-4"/>
        </w:rPr>
        <w:t> </w:t>
      </w:r>
      <w:r>
        <w:rPr/>
        <w:t>DE</w:t>
      </w:r>
      <w:r>
        <w:rPr>
          <w:spacing w:val="-5"/>
        </w:rPr>
        <w:t> </w:t>
      </w:r>
      <w:r>
        <w:rPr/>
        <w:t>SUELO</w:t>
      </w:r>
      <w:r>
        <w:rPr>
          <w:spacing w:val="-6"/>
        </w:rPr>
        <w:t> </w:t>
      </w:r>
      <w:r>
        <w:rPr/>
        <w:t>DEL</w:t>
      </w:r>
      <w:r>
        <w:rPr>
          <w:spacing w:val="-5"/>
        </w:rPr>
        <w:t> </w:t>
      </w:r>
      <w:r>
        <w:rPr/>
        <w:t>MUNICIPIO</w:t>
      </w:r>
      <w:r>
        <w:rPr>
          <w:spacing w:val="-5"/>
        </w:rPr>
        <w:t> </w:t>
      </w:r>
      <w:r>
        <w:rPr/>
        <w:t>DE SALINAS VICTORIA, NUEVO LEÓN</w:t>
      </w:r>
    </w:p>
    <w:p>
      <w:pPr>
        <w:pStyle w:val="BodyText"/>
        <w:spacing w:before="275"/>
        <w:rPr>
          <w:rFonts w:ascii="Arial"/>
          <w:b/>
        </w:rPr>
      </w:pPr>
    </w:p>
    <w:p>
      <w:pPr>
        <w:pStyle w:val="BodyText"/>
        <w:spacing w:before="1"/>
        <w:ind w:left="3783" w:right="2086" w:hanging="668"/>
      </w:pPr>
      <w:r>
        <w:rPr>
          <w:color w:val="FF0000"/>
        </w:rPr>
        <w:t>Publicado</w:t>
      </w:r>
      <w:r>
        <w:rPr>
          <w:color w:val="FF0000"/>
          <w:spacing w:val="-7"/>
        </w:rPr>
        <w:t> </w:t>
      </w:r>
      <w:r>
        <w:rPr>
          <w:color w:val="FF0000"/>
        </w:rPr>
        <w:t>en</w:t>
      </w:r>
      <w:r>
        <w:rPr>
          <w:color w:val="FF0000"/>
          <w:spacing w:val="-7"/>
        </w:rPr>
        <w:t> </w:t>
      </w:r>
      <w:r>
        <w:rPr>
          <w:color w:val="FF0000"/>
        </w:rPr>
        <w:t>Periódico</w:t>
      </w:r>
      <w:r>
        <w:rPr>
          <w:color w:val="FF0000"/>
          <w:spacing w:val="-9"/>
        </w:rPr>
        <w:t> </w:t>
      </w:r>
      <w:r>
        <w:rPr>
          <w:color w:val="FF0000"/>
        </w:rPr>
        <w:t>Oficial</w:t>
      </w:r>
      <w:r>
        <w:rPr>
          <w:color w:val="FF0000"/>
          <w:spacing w:val="-7"/>
        </w:rPr>
        <w:t> </w:t>
      </w:r>
      <w:r>
        <w:rPr>
          <w:color w:val="FF0000"/>
        </w:rPr>
        <w:t>Núm.</w:t>
      </w:r>
      <w:r>
        <w:rPr>
          <w:color w:val="FF0000"/>
          <w:spacing w:val="-7"/>
        </w:rPr>
        <w:t> </w:t>
      </w:r>
      <w:r>
        <w:rPr>
          <w:color w:val="FF0000"/>
        </w:rPr>
        <w:t>69-III, de fecha 31 de mayo de 2023</w:t>
      </w:r>
    </w:p>
    <w:p>
      <w:pPr>
        <w:pStyle w:val="BodyText"/>
      </w:pPr>
    </w:p>
    <w:p>
      <w:pPr>
        <w:pStyle w:val="BodyText"/>
      </w:pPr>
    </w:p>
    <w:p>
      <w:pPr>
        <w:pStyle w:val="Heading1"/>
        <w:ind w:left="688" w:right="244"/>
      </w:pPr>
      <w:r>
        <w:rPr/>
        <w:t>TÍTULO</w:t>
      </w:r>
      <w:r>
        <w:rPr>
          <w:spacing w:val="-1"/>
        </w:rPr>
        <w:t> </w:t>
      </w:r>
      <w:r>
        <w:rPr>
          <w:spacing w:val="-2"/>
        </w:rPr>
        <w:t>PRIMERO</w:t>
      </w:r>
    </w:p>
    <w:p>
      <w:pPr>
        <w:pStyle w:val="BodyText"/>
        <w:ind w:left="690" w:right="243"/>
        <w:jc w:val="center"/>
      </w:pPr>
      <w:r>
        <w:rPr/>
        <w:t>DE</w:t>
      </w:r>
      <w:r>
        <w:rPr>
          <w:spacing w:val="-6"/>
        </w:rPr>
        <w:t> </w:t>
      </w:r>
      <w:r>
        <w:rPr/>
        <w:t>LAS</w:t>
      </w:r>
      <w:r>
        <w:rPr>
          <w:spacing w:val="-5"/>
        </w:rPr>
        <w:t> </w:t>
      </w:r>
      <w:r>
        <w:rPr/>
        <w:t>DISPOSICIONES</w:t>
      </w:r>
      <w:r>
        <w:rPr>
          <w:spacing w:val="-6"/>
        </w:rPr>
        <w:t> </w:t>
      </w:r>
      <w:r>
        <w:rPr>
          <w:spacing w:val="-2"/>
        </w:rPr>
        <w:t>GENERALES,</w:t>
      </w:r>
    </w:p>
    <w:p>
      <w:pPr>
        <w:pStyle w:val="BodyText"/>
        <w:ind w:left="440"/>
        <w:jc w:val="center"/>
      </w:pPr>
      <w:r>
        <w:rPr/>
        <w:t>DE</w:t>
      </w:r>
      <w:r>
        <w:rPr>
          <w:spacing w:val="-3"/>
        </w:rPr>
        <w:t> </w:t>
      </w:r>
      <w:r>
        <w:rPr/>
        <w:t>LAS</w:t>
      </w:r>
      <w:r>
        <w:rPr>
          <w:spacing w:val="-5"/>
        </w:rPr>
        <w:t> </w:t>
      </w:r>
      <w:r>
        <w:rPr/>
        <w:t>AUTORIDADES</w:t>
      </w:r>
      <w:r>
        <w:rPr>
          <w:spacing w:val="-3"/>
        </w:rPr>
        <w:t> </w:t>
      </w:r>
      <w:r>
        <w:rPr/>
        <w:t>Y</w:t>
      </w:r>
      <w:r>
        <w:rPr>
          <w:spacing w:val="-4"/>
        </w:rPr>
        <w:t> </w:t>
      </w:r>
      <w:r>
        <w:rPr/>
        <w:t>SUS</w:t>
      </w:r>
      <w:r>
        <w:rPr>
          <w:spacing w:val="-3"/>
        </w:rPr>
        <w:t> </w:t>
      </w:r>
      <w:r>
        <w:rPr>
          <w:spacing w:val="-2"/>
        </w:rPr>
        <w:t>ATRIBUCIONES</w:t>
      </w:r>
    </w:p>
    <w:p>
      <w:pPr>
        <w:pStyle w:val="BodyText"/>
      </w:pPr>
    </w:p>
    <w:p>
      <w:pPr>
        <w:pStyle w:val="Heading1"/>
      </w:pPr>
      <w:r>
        <w:rPr/>
        <w:t>CAPÍTULO</w:t>
      </w:r>
      <w:r>
        <w:rPr>
          <w:spacing w:val="-9"/>
        </w:rPr>
        <w:t> </w:t>
      </w:r>
      <w:r>
        <w:rPr>
          <w:spacing w:val="-2"/>
        </w:rPr>
        <w:t>PRIMERO</w:t>
      </w:r>
    </w:p>
    <w:p>
      <w:pPr>
        <w:pStyle w:val="BodyText"/>
        <w:ind w:left="688" w:right="244"/>
        <w:jc w:val="center"/>
      </w:pPr>
      <w:r>
        <w:rPr/>
        <w:t>DE</w:t>
      </w:r>
      <w:r>
        <w:rPr>
          <w:spacing w:val="-6"/>
        </w:rPr>
        <w:t> </w:t>
      </w:r>
      <w:r>
        <w:rPr/>
        <w:t>LAS</w:t>
      </w:r>
      <w:r>
        <w:rPr>
          <w:spacing w:val="-5"/>
        </w:rPr>
        <w:t> </w:t>
      </w:r>
      <w:r>
        <w:rPr/>
        <w:t>DISPOSICIONES</w:t>
      </w:r>
      <w:r>
        <w:rPr>
          <w:spacing w:val="-6"/>
        </w:rPr>
        <w:t> </w:t>
      </w:r>
      <w:r>
        <w:rPr>
          <w:spacing w:val="-2"/>
        </w:rPr>
        <w:t>GENERALES</w:t>
      </w:r>
    </w:p>
    <w:p>
      <w:pPr>
        <w:pStyle w:val="BodyText"/>
      </w:pPr>
    </w:p>
    <w:p>
      <w:pPr>
        <w:pStyle w:val="BodyText"/>
      </w:pPr>
    </w:p>
    <w:p>
      <w:pPr>
        <w:pStyle w:val="BodyText"/>
        <w:ind w:left="622" w:right="180"/>
        <w:jc w:val="both"/>
      </w:pPr>
      <w:r>
        <w:rPr>
          <w:rFonts w:ascii="Arial" w:hAnsi="Arial"/>
          <w:b/>
        </w:rPr>
        <w:t>ARTÍCULO 1.-</w:t>
      </w:r>
      <w:r>
        <w:rPr>
          <w:rFonts w:ascii="Arial" w:hAnsi="Arial"/>
          <w:b/>
        </w:rPr>
        <w:t> </w:t>
      </w:r>
      <w:r>
        <w:rPr/>
        <w:t>El</w:t>
      </w:r>
      <w:r>
        <w:rPr/>
        <w:t> presente</w:t>
      </w:r>
      <w:r>
        <w:rPr/>
        <w:t> Reglamento</w:t>
      </w:r>
      <w:r>
        <w:rPr/>
        <w:t> es</w:t>
      </w:r>
      <w:r>
        <w:rPr/>
        <w:t> de</w:t>
      </w:r>
      <w:r>
        <w:rPr/>
        <w:t> observancia</w:t>
      </w:r>
      <w:r>
        <w:rPr/>
        <w:t> general</w:t>
      </w:r>
      <w:r>
        <w:rPr/>
        <w:t> y</w:t>
      </w:r>
      <w:r>
        <w:rPr/>
        <w:t> sus disposiciones</w:t>
      </w:r>
      <w:r>
        <w:rPr>
          <w:spacing w:val="-3"/>
        </w:rPr>
        <w:t> </w:t>
      </w:r>
      <w:r>
        <w:rPr/>
        <w:t>son</w:t>
      </w:r>
      <w:r>
        <w:rPr>
          <w:spacing w:val="-5"/>
        </w:rPr>
        <w:t> </w:t>
      </w:r>
      <w:r>
        <w:rPr/>
        <w:t>de</w:t>
      </w:r>
      <w:r>
        <w:rPr>
          <w:spacing w:val="-3"/>
        </w:rPr>
        <w:t> </w:t>
      </w:r>
      <w:r>
        <w:rPr/>
        <w:t>orden</w:t>
      </w:r>
      <w:r>
        <w:rPr>
          <w:spacing w:val="-3"/>
        </w:rPr>
        <w:t> </w:t>
      </w:r>
      <w:r>
        <w:rPr/>
        <w:t>público</w:t>
      </w:r>
      <w:r>
        <w:rPr>
          <w:spacing w:val="-3"/>
        </w:rPr>
        <w:t> </w:t>
      </w:r>
      <w:r>
        <w:rPr/>
        <w:t>y</w:t>
      </w:r>
      <w:r>
        <w:rPr>
          <w:spacing w:val="-5"/>
        </w:rPr>
        <w:t> </w:t>
      </w:r>
      <w:r>
        <w:rPr/>
        <w:t>de</w:t>
      </w:r>
      <w:r>
        <w:rPr>
          <w:spacing w:val="-3"/>
        </w:rPr>
        <w:t> </w:t>
      </w:r>
      <w:r>
        <w:rPr/>
        <w:t>interés</w:t>
      </w:r>
      <w:r>
        <w:rPr>
          <w:spacing w:val="-3"/>
        </w:rPr>
        <w:t> </w:t>
      </w:r>
      <w:r>
        <w:rPr/>
        <w:t>social,</w:t>
      </w:r>
      <w:r>
        <w:rPr>
          <w:spacing w:val="-2"/>
        </w:rPr>
        <w:t> </w:t>
      </w:r>
      <w:r>
        <w:rPr/>
        <w:t>siendo</w:t>
      </w:r>
      <w:r>
        <w:rPr>
          <w:spacing w:val="-2"/>
        </w:rPr>
        <w:t> </w:t>
      </w:r>
      <w:r>
        <w:rPr/>
        <w:t>aplicable</w:t>
      </w:r>
      <w:r>
        <w:rPr>
          <w:spacing w:val="-2"/>
        </w:rPr>
        <w:t> </w:t>
      </w:r>
      <w:r>
        <w:rPr/>
        <w:t>en</w:t>
      </w:r>
      <w:r>
        <w:rPr>
          <w:spacing w:val="-2"/>
        </w:rPr>
        <w:t> </w:t>
      </w:r>
      <w:r>
        <w:rPr/>
        <w:t>el</w:t>
      </w:r>
      <w:r>
        <w:rPr>
          <w:spacing w:val="-2"/>
        </w:rPr>
        <w:t> </w:t>
      </w:r>
      <w:r>
        <w:rPr/>
        <w:t>territorio del Municipio de Salinas Victoria, Nuevo León, y tiene como objeto:</w:t>
      </w:r>
    </w:p>
    <w:p>
      <w:pPr>
        <w:pStyle w:val="BodyText"/>
        <w:spacing w:before="3"/>
      </w:pPr>
    </w:p>
    <w:p>
      <w:pPr>
        <w:pStyle w:val="ListParagraph"/>
        <w:numPr>
          <w:ilvl w:val="0"/>
          <w:numId w:val="1"/>
        </w:numPr>
        <w:tabs>
          <w:tab w:pos="1471" w:val="left" w:leader="none"/>
          <w:tab w:pos="1474" w:val="left" w:leader="none"/>
        </w:tabs>
        <w:spacing w:line="259" w:lineRule="auto" w:before="0" w:after="0"/>
        <w:ind w:left="1471" w:right="175" w:hanging="418"/>
        <w:jc w:val="both"/>
        <w:rPr>
          <w:sz w:val="24"/>
        </w:rPr>
      </w:pPr>
      <w:r>
        <w:rPr>
          <w:sz w:val="24"/>
        </w:rPr>
        <w:tab/>
        <w:t>Determinar las normas aplicables, mediante las cuales las autoridades ejercen sus facultades en materia de ordenamiento territorial, desarrollo urbano y zonificaciones a través de la aplicación de las disposiciones contenidas en el Plan de Desarrollo Urbano del Centro de Población de Salinas Victoria, Nuevo León, 2030, los planes parciales que de este se deriven y las demás Leyes Federales y Estatales;</w:t>
      </w:r>
    </w:p>
    <w:p>
      <w:pPr>
        <w:pStyle w:val="ListParagraph"/>
        <w:numPr>
          <w:ilvl w:val="0"/>
          <w:numId w:val="1"/>
        </w:numPr>
        <w:tabs>
          <w:tab w:pos="1471" w:val="left" w:leader="none"/>
          <w:tab w:pos="1473" w:val="left" w:leader="none"/>
        </w:tabs>
        <w:spacing w:line="256" w:lineRule="auto" w:before="158" w:after="0"/>
        <w:ind w:left="1471" w:right="177" w:hanging="485"/>
        <w:jc w:val="both"/>
        <w:rPr>
          <w:sz w:val="24"/>
        </w:rPr>
      </w:pPr>
      <w:r>
        <w:rPr>
          <w:sz w:val="24"/>
        </w:rPr>
        <w:tab/>
        <w:t>Establecer las atribuciones de las autoridades municipales en materia de Desarrollo Urbano;</w:t>
      </w:r>
    </w:p>
    <w:p>
      <w:pPr>
        <w:spacing w:after="0" w:line="256" w:lineRule="auto"/>
        <w:jc w:val="both"/>
        <w:rPr>
          <w:sz w:val="24"/>
        </w:rPr>
        <w:sectPr>
          <w:footerReference w:type="default" r:id="rId5"/>
          <w:type w:val="continuous"/>
          <w:pgSz w:w="12240" w:h="15840"/>
          <w:pgMar w:header="0" w:footer="834" w:top="1820" w:bottom="1020" w:left="1080" w:right="1240"/>
          <w:pgNumType w:start="1"/>
        </w:sectPr>
      </w:pPr>
    </w:p>
    <w:p>
      <w:pPr>
        <w:pStyle w:val="BodyText"/>
        <w:spacing w:before="170"/>
      </w:pPr>
    </w:p>
    <w:p>
      <w:pPr>
        <w:pStyle w:val="ListParagraph"/>
        <w:numPr>
          <w:ilvl w:val="0"/>
          <w:numId w:val="1"/>
        </w:numPr>
        <w:tabs>
          <w:tab w:pos="1471" w:val="left" w:leader="none"/>
          <w:tab w:pos="1473" w:val="left" w:leader="none"/>
        </w:tabs>
        <w:spacing w:line="256" w:lineRule="auto" w:before="0" w:after="0"/>
        <w:ind w:left="1471" w:right="182" w:hanging="552"/>
        <w:jc w:val="both"/>
        <w:rPr>
          <w:sz w:val="24"/>
        </w:rPr>
      </w:pPr>
      <w:r>
        <w:rPr>
          <w:sz w:val="24"/>
        </w:rPr>
        <w:tab/>
        <w:t>Establecer los procedimientos para la participación ciudadana en materia de Desarrollo Urbano;</w:t>
      </w:r>
    </w:p>
    <w:p>
      <w:pPr>
        <w:pStyle w:val="ListParagraph"/>
        <w:numPr>
          <w:ilvl w:val="0"/>
          <w:numId w:val="1"/>
        </w:numPr>
        <w:tabs>
          <w:tab w:pos="1476" w:val="left" w:leader="none"/>
        </w:tabs>
        <w:spacing w:line="240" w:lineRule="auto" w:before="163" w:after="0"/>
        <w:ind w:left="1476" w:right="0" w:hanging="583"/>
        <w:jc w:val="left"/>
        <w:rPr>
          <w:sz w:val="24"/>
        </w:rPr>
      </w:pPr>
      <w:r>
        <w:rPr>
          <w:sz w:val="24"/>
        </w:rPr>
        <w:t>Definir</w:t>
      </w:r>
      <w:r>
        <w:rPr>
          <w:spacing w:val="-5"/>
          <w:sz w:val="24"/>
        </w:rPr>
        <w:t> </w:t>
      </w:r>
      <w:r>
        <w:rPr>
          <w:sz w:val="24"/>
        </w:rPr>
        <w:t>los</w:t>
      </w:r>
      <w:r>
        <w:rPr>
          <w:spacing w:val="-3"/>
          <w:sz w:val="24"/>
        </w:rPr>
        <w:t> </w:t>
      </w:r>
      <w:r>
        <w:rPr>
          <w:sz w:val="24"/>
        </w:rPr>
        <w:t>instrumentos</w:t>
      </w:r>
      <w:r>
        <w:rPr>
          <w:spacing w:val="-3"/>
          <w:sz w:val="24"/>
        </w:rPr>
        <w:t> </w:t>
      </w:r>
      <w:r>
        <w:rPr>
          <w:sz w:val="24"/>
        </w:rPr>
        <w:t>de</w:t>
      </w:r>
      <w:r>
        <w:rPr>
          <w:spacing w:val="-8"/>
          <w:sz w:val="24"/>
        </w:rPr>
        <w:t> </w:t>
      </w:r>
      <w:r>
        <w:rPr>
          <w:sz w:val="24"/>
        </w:rPr>
        <w:t>fomento</w:t>
      </w:r>
      <w:r>
        <w:rPr>
          <w:spacing w:val="-4"/>
          <w:sz w:val="24"/>
        </w:rPr>
        <w:t> </w:t>
      </w:r>
      <w:r>
        <w:rPr>
          <w:sz w:val="24"/>
        </w:rPr>
        <w:t>al</w:t>
      </w:r>
      <w:r>
        <w:rPr>
          <w:spacing w:val="-3"/>
          <w:sz w:val="24"/>
        </w:rPr>
        <w:t> </w:t>
      </w:r>
      <w:r>
        <w:rPr>
          <w:sz w:val="24"/>
        </w:rPr>
        <w:t>Desarrollo</w:t>
      </w:r>
      <w:r>
        <w:rPr>
          <w:spacing w:val="-4"/>
          <w:sz w:val="24"/>
        </w:rPr>
        <w:t> </w:t>
      </w:r>
      <w:r>
        <w:rPr>
          <w:spacing w:val="-2"/>
          <w:sz w:val="24"/>
        </w:rPr>
        <w:t>Urbano;</w:t>
      </w:r>
    </w:p>
    <w:p>
      <w:pPr>
        <w:pStyle w:val="ListParagraph"/>
        <w:numPr>
          <w:ilvl w:val="0"/>
          <w:numId w:val="1"/>
        </w:numPr>
        <w:tabs>
          <w:tab w:pos="1471" w:val="left" w:leader="none"/>
          <w:tab w:pos="1473" w:val="left" w:leader="none"/>
        </w:tabs>
        <w:spacing w:line="259" w:lineRule="auto" w:before="185" w:after="0"/>
        <w:ind w:left="1471" w:right="174" w:hanging="512"/>
        <w:jc w:val="both"/>
        <w:rPr>
          <w:sz w:val="24"/>
        </w:rPr>
      </w:pPr>
      <w:r>
        <w:rPr>
          <w:sz w:val="24"/>
        </w:rPr>
        <w:tab/>
        <w:t>Establecer los procedimientos jurídicos, técnicos y administrativos para la obtención de las licencias de uso de suelo, edificación, construcción, fraccionamientos, subdivisiones, fusiones, relotificaciones y parcelaciones, así como la fijación de lineamientos generales de diseño arquitectónico y los diversos trámites urbanísticos, que se lleven a cabo en el Municipio de Salinas Victoria, Nuevo León, y</w:t>
      </w:r>
    </w:p>
    <w:p>
      <w:pPr>
        <w:pStyle w:val="ListParagraph"/>
        <w:numPr>
          <w:ilvl w:val="0"/>
          <w:numId w:val="1"/>
        </w:numPr>
        <w:tabs>
          <w:tab w:pos="1476" w:val="left" w:leader="none"/>
        </w:tabs>
        <w:spacing w:line="240" w:lineRule="auto" w:before="156" w:after="0"/>
        <w:ind w:left="1476" w:right="0" w:hanging="583"/>
        <w:jc w:val="left"/>
        <w:rPr>
          <w:sz w:val="24"/>
        </w:rPr>
      </w:pPr>
      <w:r>
        <w:rPr>
          <w:sz w:val="24"/>
        </w:rPr>
        <w:t>El</w:t>
      </w:r>
      <w:r>
        <w:rPr>
          <w:spacing w:val="-4"/>
          <w:sz w:val="24"/>
        </w:rPr>
        <w:t> </w:t>
      </w:r>
      <w:r>
        <w:rPr>
          <w:sz w:val="24"/>
        </w:rPr>
        <w:t>control</w:t>
      </w:r>
      <w:r>
        <w:rPr>
          <w:spacing w:val="-3"/>
          <w:sz w:val="24"/>
        </w:rPr>
        <w:t> </w:t>
      </w:r>
      <w:r>
        <w:rPr>
          <w:sz w:val="24"/>
        </w:rPr>
        <w:t>y</w:t>
      </w:r>
      <w:r>
        <w:rPr>
          <w:spacing w:val="-7"/>
          <w:sz w:val="24"/>
        </w:rPr>
        <w:t> </w:t>
      </w:r>
      <w:r>
        <w:rPr>
          <w:sz w:val="24"/>
        </w:rPr>
        <w:t>vigilancia</w:t>
      </w:r>
      <w:r>
        <w:rPr>
          <w:spacing w:val="-3"/>
          <w:sz w:val="24"/>
        </w:rPr>
        <w:t> </w:t>
      </w:r>
      <w:r>
        <w:rPr>
          <w:sz w:val="24"/>
        </w:rPr>
        <w:t>de</w:t>
      </w:r>
      <w:r>
        <w:rPr>
          <w:spacing w:val="-4"/>
          <w:sz w:val="24"/>
        </w:rPr>
        <w:t> </w:t>
      </w:r>
      <w:r>
        <w:rPr>
          <w:sz w:val="24"/>
        </w:rPr>
        <w:t>las</w:t>
      </w:r>
      <w:r>
        <w:rPr>
          <w:spacing w:val="-5"/>
          <w:sz w:val="24"/>
        </w:rPr>
        <w:t> </w:t>
      </w:r>
      <w:r>
        <w:rPr>
          <w:sz w:val="24"/>
        </w:rPr>
        <w:t>disposiciones</w:t>
      </w:r>
      <w:r>
        <w:rPr>
          <w:spacing w:val="-6"/>
          <w:sz w:val="24"/>
        </w:rPr>
        <w:t> </w:t>
      </w:r>
      <w:r>
        <w:rPr>
          <w:sz w:val="24"/>
        </w:rPr>
        <w:t>en</w:t>
      </w:r>
      <w:r>
        <w:rPr>
          <w:spacing w:val="-3"/>
          <w:sz w:val="24"/>
        </w:rPr>
        <w:t> </w:t>
      </w:r>
      <w:r>
        <w:rPr>
          <w:sz w:val="24"/>
        </w:rPr>
        <w:t>materia</w:t>
      </w:r>
      <w:r>
        <w:rPr>
          <w:spacing w:val="-6"/>
          <w:sz w:val="24"/>
        </w:rPr>
        <w:t> </w:t>
      </w:r>
      <w:r>
        <w:rPr>
          <w:sz w:val="24"/>
        </w:rPr>
        <w:t>de</w:t>
      </w:r>
      <w:r>
        <w:rPr>
          <w:spacing w:val="-3"/>
          <w:sz w:val="24"/>
        </w:rPr>
        <w:t> </w:t>
      </w:r>
      <w:r>
        <w:rPr>
          <w:sz w:val="24"/>
        </w:rPr>
        <w:t>Desarrollo</w:t>
      </w:r>
      <w:r>
        <w:rPr>
          <w:spacing w:val="-4"/>
          <w:sz w:val="24"/>
        </w:rPr>
        <w:t> </w:t>
      </w:r>
      <w:r>
        <w:rPr>
          <w:spacing w:val="-2"/>
          <w:sz w:val="24"/>
        </w:rPr>
        <w:t>Urbano.</w:t>
      </w:r>
    </w:p>
    <w:p>
      <w:pPr>
        <w:pStyle w:val="BodyText"/>
        <w:spacing w:before="183"/>
      </w:pPr>
    </w:p>
    <w:p>
      <w:pPr>
        <w:pStyle w:val="BodyText"/>
        <w:ind w:left="622" w:right="180"/>
        <w:jc w:val="both"/>
      </w:pPr>
      <w:r>
        <w:rPr>
          <w:rFonts w:ascii="Arial" w:hAnsi="Arial"/>
          <w:b/>
        </w:rPr>
        <w:t>ARTÍCULO 2.- </w:t>
      </w:r>
      <w:r>
        <w:rPr/>
        <w:t>El presente Reglamento es aplicable dentro del Municipio de Salinas Victoria, Nuevo León. La descripción del territorio y de sus límites, se encuentra señalado en el Plan de Desarrollo Urbano del Centro de Población de Salinas Victoria, Nuevo León, 2030.</w:t>
      </w:r>
    </w:p>
    <w:p>
      <w:pPr>
        <w:pStyle w:val="BodyText"/>
        <w:spacing w:before="2"/>
      </w:pPr>
    </w:p>
    <w:p>
      <w:pPr>
        <w:pStyle w:val="BodyText"/>
        <w:ind w:left="622" w:right="278"/>
        <w:jc w:val="both"/>
      </w:pPr>
      <w:r>
        <w:rPr>
          <w:rFonts w:ascii="Arial" w:hAnsi="Arial"/>
          <w:b/>
        </w:rPr>
        <w:t>ARTÍCULO 3.-</w:t>
      </w:r>
      <w:r>
        <w:rPr>
          <w:rFonts w:ascii="Arial" w:hAnsi="Arial"/>
          <w:b/>
        </w:rPr>
        <w:t> </w:t>
      </w:r>
      <w:r>
        <w:rPr/>
        <w:t>En</w:t>
      </w:r>
      <w:r>
        <w:rPr/>
        <w:t> los</w:t>
      </w:r>
      <w:r>
        <w:rPr/>
        <w:t> aspectos</w:t>
      </w:r>
      <w:r>
        <w:rPr/>
        <w:t> sustantivos</w:t>
      </w:r>
      <w:r>
        <w:rPr/>
        <w:t> y</w:t>
      </w:r>
      <w:r>
        <w:rPr/>
        <w:t> adjetivos</w:t>
      </w:r>
      <w:r>
        <w:rPr/>
        <w:t> y</w:t>
      </w:r>
      <w:r>
        <w:rPr/>
        <w:t> con</w:t>
      </w:r>
      <w:r>
        <w:rPr/>
        <w:t> estricto</w:t>
      </w:r>
      <w:r>
        <w:rPr/>
        <w:t> apego</w:t>
      </w:r>
      <w:r>
        <w:rPr/>
        <w:t> al principio de primacía de la Ley, se aplicará: La Constitución Política de los Estados Unidos Mexicanos; la Constitución Política del Estado de Libre y Soberano de</w:t>
      </w:r>
      <w:r>
        <w:rPr>
          <w:spacing w:val="40"/>
        </w:rPr>
        <w:t> </w:t>
      </w:r>
      <w:r>
        <w:rPr/>
        <w:t>Nuevo León; la Ley Agraria; la Ley General de Asentamientos Humanos, Ordenamiento Territorial y Desarrollo Urbano; la Ley General del Equilibrio</w:t>
      </w:r>
      <w:r>
        <w:rPr>
          <w:spacing w:val="40"/>
        </w:rPr>
        <w:t> </w:t>
      </w:r>
      <w:r>
        <w:rPr/>
        <w:t>Ecológico y Protección al Ambiente; la Ley Ambiental del Estado de Nuevo León; la Ley de Asentamientos Humanos Ordenamiento Territorial y Desarrollo Urbano para el Estado de Nuevo León; la Ley de Propiedad en Condominio de Inmuebles para el Estado de Nuevo León; la Ley para la Protección de los Derechos de las Personas con Discapacidad; el Código Civil para el Estado de Nuevo León; el Código Fiscal del Estado de Nuevo León; el Código de Procedimientos Civiles para el Estado de Nuevo León; lo señalado en el Plan Metropolitano 2000-2021 Desarrollo Urbano de la Zona Conurbada de Monterrey; el</w:t>
      </w:r>
      <w:r>
        <w:rPr>
          <w:spacing w:val="40"/>
        </w:rPr>
        <w:t> </w:t>
      </w:r>
      <w:r>
        <w:rPr/>
        <w:t>Plan</w:t>
      </w:r>
      <w:r>
        <w:rPr>
          <w:spacing w:val="40"/>
        </w:rPr>
        <w:t> </w:t>
      </w:r>
      <w:r>
        <w:rPr/>
        <w:t>de Desarrollo Urbano del Centro de Población de Salinas Victoria, Nuevo León, 2030 y demás disposiciones jurídicas vigentes y aplicables. En la substanciación del procedimiento administrativo respectivo, en relación a las disposiciones legales que no se contemplen en el presente Reglamento, se aplicarán supletoriamente lo dispuesto por el Código Civil del Estado de Nuevo León; el Código de Procedimientos Civiles del Estado de Nuevo León y demás disposiciones de carácter general aplicables.</w:t>
      </w:r>
    </w:p>
    <w:p>
      <w:pPr>
        <w:pStyle w:val="BodyText"/>
        <w:spacing w:before="275"/>
        <w:ind w:left="622"/>
        <w:jc w:val="both"/>
      </w:pPr>
      <w:r>
        <w:rPr>
          <w:rFonts w:ascii="Arial" w:hAnsi="Arial"/>
          <w:b/>
        </w:rPr>
        <w:t>ARTÍCULO</w:t>
      </w:r>
      <w:r>
        <w:rPr>
          <w:rFonts w:ascii="Arial" w:hAnsi="Arial"/>
          <w:b/>
          <w:spacing w:val="-7"/>
        </w:rPr>
        <w:t> </w:t>
      </w:r>
      <w:r>
        <w:rPr>
          <w:rFonts w:ascii="Arial" w:hAnsi="Arial"/>
          <w:b/>
        </w:rPr>
        <w:t>4.-</w:t>
      </w:r>
      <w:r>
        <w:rPr>
          <w:rFonts w:ascii="Arial" w:hAnsi="Arial"/>
          <w:b/>
          <w:spacing w:val="-7"/>
        </w:rPr>
        <w:t> </w:t>
      </w:r>
      <w:r>
        <w:rPr/>
        <w:t>Para</w:t>
      </w:r>
      <w:r>
        <w:rPr>
          <w:spacing w:val="-7"/>
        </w:rPr>
        <w:t> </w:t>
      </w:r>
      <w:r>
        <w:rPr/>
        <w:t>los</w:t>
      </w:r>
      <w:r>
        <w:rPr>
          <w:spacing w:val="-7"/>
        </w:rPr>
        <w:t> </w:t>
      </w:r>
      <w:r>
        <w:rPr/>
        <w:t>efectos</w:t>
      </w:r>
      <w:r>
        <w:rPr>
          <w:spacing w:val="-6"/>
        </w:rPr>
        <w:t> </w:t>
      </w:r>
      <w:r>
        <w:rPr/>
        <w:t>de</w:t>
      </w:r>
      <w:r>
        <w:rPr>
          <w:spacing w:val="-7"/>
        </w:rPr>
        <w:t> </w:t>
      </w:r>
      <w:r>
        <w:rPr/>
        <w:t>este</w:t>
      </w:r>
      <w:r>
        <w:rPr>
          <w:spacing w:val="-6"/>
        </w:rPr>
        <w:t> </w:t>
      </w:r>
      <w:r>
        <w:rPr/>
        <w:t>Reglamento,</w:t>
      </w:r>
      <w:r>
        <w:rPr>
          <w:spacing w:val="-6"/>
        </w:rPr>
        <w:t> </w:t>
      </w:r>
      <w:r>
        <w:rPr/>
        <w:t>se</w:t>
      </w:r>
      <w:r>
        <w:rPr>
          <w:spacing w:val="-8"/>
        </w:rPr>
        <w:t> </w:t>
      </w:r>
      <w:r>
        <w:rPr/>
        <w:t>entiende</w:t>
      </w:r>
      <w:r>
        <w:rPr>
          <w:spacing w:val="-6"/>
        </w:rPr>
        <w:t> </w:t>
      </w:r>
      <w:r>
        <w:rPr>
          <w:spacing w:val="-4"/>
        </w:rPr>
        <w:t>por:</w:t>
      </w:r>
    </w:p>
    <w:p>
      <w:pPr>
        <w:pStyle w:val="BodyText"/>
        <w:spacing w:before="2"/>
      </w:pPr>
    </w:p>
    <w:p>
      <w:pPr>
        <w:pStyle w:val="ListParagraph"/>
        <w:numPr>
          <w:ilvl w:val="0"/>
          <w:numId w:val="2"/>
        </w:numPr>
        <w:tabs>
          <w:tab w:pos="1471" w:val="left" w:leader="none"/>
          <w:tab w:pos="1478" w:val="left" w:leader="none"/>
        </w:tabs>
        <w:spacing w:line="259" w:lineRule="auto" w:before="1" w:after="0"/>
        <w:ind w:left="1471" w:right="175" w:hanging="416"/>
        <w:jc w:val="left"/>
        <w:rPr>
          <w:sz w:val="24"/>
        </w:rPr>
      </w:pPr>
      <w:r>
        <w:rPr>
          <w:sz w:val="24"/>
        </w:rPr>
        <w:tab/>
      </w:r>
      <w:r>
        <w:rPr>
          <w:rFonts w:ascii="Arial" w:hAnsi="Arial"/>
          <w:b/>
          <w:sz w:val="24"/>
        </w:rPr>
        <w:t>Accesibilidad Universal: </w:t>
      </w:r>
      <w:r>
        <w:rPr>
          <w:sz w:val="24"/>
        </w:rPr>
        <w:t>La tendencia a la eliminación total de las barreras de</w:t>
      </w:r>
      <w:r>
        <w:rPr>
          <w:spacing w:val="54"/>
          <w:w w:val="150"/>
          <w:sz w:val="24"/>
        </w:rPr>
        <w:t> </w:t>
      </w:r>
      <w:r>
        <w:rPr>
          <w:sz w:val="24"/>
        </w:rPr>
        <w:t>cualquier</w:t>
      </w:r>
      <w:r>
        <w:rPr>
          <w:spacing w:val="54"/>
          <w:w w:val="150"/>
          <w:sz w:val="24"/>
        </w:rPr>
        <w:t> </w:t>
      </w:r>
      <w:r>
        <w:rPr>
          <w:sz w:val="24"/>
        </w:rPr>
        <w:t>índole</w:t>
      </w:r>
      <w:r>
        <w:rPr>
          <w:spacing w:val="52"/>
          <w:w w:val="150"/>
          <w:sz w:val="24"/>
        </w:rPr>
        <w:t> </w:t>
      </w:r>
      <w:r>
        <w:rPr>
          <w:sz w:val="24"/>
        </w:rPr>
        <w:t>para</w:t>
      </w:r>
      <w:r>
        <w:rPr>
          <w:spacing w:val="55"/>
          <w:w w:val="150"/>
          <w:sz w:val="24"/>
        </w:rPr>
        <w:t> </w:t>
      </w:r>
      <w:r>
        <w:rPr>
          <w:sz w:val="24"/>
        </w:rPr>
        <w:t>la</w:t>
      </w:r>
      <w:r>
        <w:rPr>
          <w:spacing w:val="55"/>
          <w:w w:val="150"/>
          <w:sz w:val="24"/>
        </w:rPr>
        <w:t> </w:t>
      </w:r>
      <w:r>
        <w:rPr>
          <w:sz w:val="24"/>
        </w:rPr>
        <w:t>participación</w:t>
      </w:r>
      <w:r>
        <w:rPr>
          <w:spacing w:val="53"/>
          <w:w w:val="150"/>
          <w:sz w:val="24"/>
        </w:rPr>
        <w:t> </w:t>
      </w:r>
      <w:r>
        <w:rPr>
          <w:sz w:val="24"/>
        </w:rPr>
        <w:t>en</w:t>
      </w:r>
      <w:r>
        <w:rPr>
          <w:spacing w:val="55"/>
          <w:w w:val="150"/>
          <w:sz w:val="24"/>
        </w:rPr>
        <w:t> </w:t>
      </w:r>
      <w:r>
        <w:rPr>
          <w:sz w:val="24"/>
        </w:rPr>
        <w:t>los</w:t>
      </w:r>
      <w:r>
        <w:rPr>
          <w:spacing w:val="55"/>
          <w:w w:val="150"/>
          <w:sz w:val="24"/>
        </w:rPr>
        <w:t> </w:t>
      </w:r>
      <w:r>
        <w:rPr>
          <w:sz w:val="24"/>
        </w:rPr>
        <w:t>distintos</w:t>
      </w:r>
      <w:r>
        <w:rPr>
          <w:spacing w:val="54"/>
          <w:w w:val="150"/>
          <w:sz w:val="24"/>
        </w:rPr>
        <w:t> </w:t>
      </w:r>
      <w:r>
        <w:rPr>
          <w:sz w:val="24"/>
        </w:rPr>
        <w:t>entornos</w:t>
      </w:r>
      <w:r>
        <w:rPr>
          <w:spacing w:val="54"/>
          <w:w w:val="150"/>
          <w:sz w:val="24"/>
        </w:rPr>
        <w:t> </w:t>
      </w:r>
      <w:r>
        <w:rPr>
          <w:spacing w:val="-5"/>
          <w:sz w:val="24"/>
        </w:rPr>
        <w:t>con</w:t>
      </w:r>
    </w:p>
    <w:p>
      <w:pPr>
        <w:spacing w:after="0" w:line="259" w:lineRule="auto"/>
        <w:jc w:val="left"/>
        <w:rPr>
          <w:sz w:val="24"/>
        </w:rPr>
        <w:sectPr>
          <w:pgSz w:w="12240" w:h="15840"/>
          <w:pgMar w:header="0" w:footer="834" w:top="1820" w:bottom="1020" w:left="1080" w:right="1240"/>
        </w:sectPr>
      </w:pPr>
    </w:p>
    <w:p>
      <w:pPr>
        <w:pStyle w:val="BodyText"/>
        <w:spacing w:before="170"/>
      </w:pPr>
    </w:p>
    <w:p>
      <w:pPr>
        <w:pStyle w:val="BodyText"/>
        <w:spacing w:line="256" w:lineRule="auto"/>
        <w:ind w:left="1471" w:right="179"/>
      </w:pPr>
      <w:r>
        <w:rPr/>
        <w:t>productos y servicios comprensibles, utilizables y practicables por todas las personas con discapacidad en condiciones de igualdad y equidad;</w:t>
      </w:r>
    </w:p>
    <w:p>
      <w:pPr>
        <w:pStyle w:val="ListParagraph"/>
        <w:numPr>
          <w:ilvl w:val="0"/>
          <w:numId w:val="2"/>
        </w:numPr>
        <w:tabs>
          <w:tab w:pos="1471" w:val="left" w:leader="none"/>
          <w:tab w:pos="1475" w:val="left" w:leader="none"/>
        </w:tabs>
        <w:spacing w:line="259" w:lineRule="auto" w:before="166" w:after="0"/>
        <w:ind w:left="1471" w:right="175" w:hanging="483"/>
        <w:jc w:val="both"/>
        <w:rPr>
          <w:sz w:val="24"/>
        </w:rPr>
      </w:pPr>
      <w:r>
        <w:rPr>
          <w:rFonts w:ascii="Arial" w:hAnsi="Arial"/>
          <w:sz w:val="24"/>
        </w:rPr>
        <w:tab/>
      </w:r>
      <w:r>
        <w:rPr>
          <w:rFonts w:ascii="Arial" w:hAnsi="Arial"/>
          <w:b/>
          <w:sz w:val="24"/>
        </w:rPr>
        <w:t>Acción Urbanística: </w:t>
      </w:r>
      <w:r>
        <w:rPr>
          <w:sz w:val="24"/>
        </w:rPr>
        <w:t>Actos o actividades tendientes al uso o aprovechamiento del suelo dentro de Áreas Urbanizadas o Urbanizables y Áreas Rurales, tales como: subdivisiones, parcelaciones, fusiones, relotificaciones,</w:t>
      </w:r>
      <w:r>
        <w:rPr>
          <w:spacing w:val="80"/>
          <w:sz w:val="24"/>
        </w:rPr>
        <w:t> </w:t>
      </w:r>
      <w:r>
        <w:rPr>
          <w:sz w:val="24"/>
        </w:rPr>
        <w:t>fraccionamientos, condominios, conjuntos urbanos o urbanizaciones en general, as</w:t>
      </w:r>
      <w:r>
        <w:rPr>
          <w:spacing w:val="7"/>
          <w:sz w:val="24"/>
        </w:rPr>
        <w:t>í</w:t>
      </w:r>
      <w:r>
        <w:rPr>
          <w:spacing w:val="-240"/>
          <w:sz w:val="24"/>
        </w:rPr>
        <w:t>́</w:t>
      </w:r>
      <w:r>
        <w:rPr>
          <w:spacing w:val="80"/>
          <w:sz w:val="24"/>
        </w:rPr>
        <w:t> </w:t>
      </w:r>
      <w:r>
        <w:rPr>
          <w:sz w:val="24"/>
        </w:rPr>
        <w:t>como de construcción, ampliación, remodelación, reparación, demolición o reconstrucción de inmuebles, de propiedad pública o privada, que por su naturaleza están determinadas en</w:t>
      </w:r>
      <w:r>
        <w:rPr>
          <w:spacing w:val="40"/>
          <w:sz w:val="24"/>
        </w:rPr>
        <w:t> </w:t>
      </w:r>
      <w:r>
        <w:rPr>
          <w:sz w:val="24"/>
        </w:rPr>
        <w:t>los Planes o Programas de desarrollo urbano o cuentan con los permisos correspondientes. Comprende también la realización de obras de equipamiento, infraestructura o servicios urbanos;</w:t>
      </w:r>
    </w:p>
    <w:p>
      <w:pPr>
        <w:pStyle w:val="ListParagraph"/>
        <w:numPr>
          <w:ilvl w:val="0"/>
          <w:numId w:val="2"/>
        </w:numPr>
        <w:tabs>
          <w:tab w:pos="1471" w:val="left" w:leader="none"/>
          <w:tab w:pos="1475" w:val="left" w:leader="none"/>
        </w:tabs>
        <w:spacing w:line="259" w:lineRule="auto" w:before="156" w:after="0"/>
        <w:ind w:left="1471" w:right="176" w:hanging="550"/>
        <w:jc w:val="both"/>
        <w:rPr>
          <w:sz w:val="24"/>
        </w:rPr>
      </w:pPr>
      <w:r>
        <w:rPr>
          <w:rFonts w:ascii="Arial" w:hAnsi="Arial"/>
          <w:sz w:val="24"/>
        </w:rPr>
        <w:tab/>
      </w:r>
      <w:r>
        <w:rPr>
          <w:rFonts w:ascii="Arial" w:hAnsi="Arial"/>
          <w:b/>
          <w:sz w:val="24"/>
        </w:rPr>
        <w:t>Administración Pública Municipal: </w:t>
      </w:r>
      <w:r>
        <w:rPr>
          <w:sz w:val="24"/>
        </w:rPr>
        <w:t>Comprenderá la Administración Pública Municipal Centralizada y la Paramunicipal de Salinas Victoria, Nuevo León;</w:t>
      </w:r>
    </w:p>
    <w:p>
      <w:pPr>
        <w:pStyle w:val="ListParagraph"/>
        <w:numPr>
          <w:ilvl w:val="0"/>
          <w:numId w:val="2"/>
        </w:numPr>
        <w:tabs>
          <w:tab w:pos="1471" w:val="left" w:leader="none"/>
          <w:tab w:pos="1476" w:val="left" w:leader="none"/>
        </w:tabs>
        <w:spacing w:line="259" w:lineRule="auto" w:before="160" w:after="0"/>
        <w:ind w:left="1471" w:right="179" w:hanging="576"/>
        <w:jc w:val="both"/>
        <w:rPr>
          <w:sz w:val="24"/>
        </w:rPr>
      </w:pPr>
      <w:r>
        <w:rPr>
          <w:rFonts w:ascii="Arial" w:hAnsi="Arial"/>
          <w:sz w:val="24"/>
        </w:rPr>
        <w:tab/>
      </w:r>
      <w:r>
        <w:rPr>
          <w:rFonts w:ascii="Arial" w:hAnsi="Arial"/>
          <w:b/>
          <w:sz w:val="24"/>
        </w:rPr>
        <w:t>Alineamiento: </w:t>
      </w:r>
      <w:r>
        <w:rPr>
          <w:sz w:val="24"/>
        </w:rPr>
        <w:t>Es la delimitación señalada gráficamente por la autoridad sobre el plano de un lote o predio, que indica la superficie de terreno necesaria para el alojamiento futuro de instalaciones o servicios públicos, infraestructura y equipamiento que el propietario o poseedor del lote o predio está obligado a dejar libre de construcción;</w:t>
      </w:r>
    </w:p>
    <w:p>
      <w:pPr>
        <w:pStyle w:val="ListParagraph"/>
        <w:numPr>
          <w:ilvl w:val="0"/>
          <w:numId w:val="2"/>
        </w:numPr>
        <w:tabs>
          <w:tab w:pos="1471" w:val="left" w:leader="none"/>
          <w:tab w:pos="1476" w:val="left" w:leader="none"/>
        </w:tabs>
        <w:spacing w:line="259" w:lineRule="auto" w:before="159" w:after="0"/>
        <w:ind w:left="1471" w:right="174" w:hanging="509"/>
        <w:jc w:val="both"/>
        <w:rPr>
          <w:sz w:val="24"/>
        </w:rPr>
      </w:pPr>
      <w:r>
        <w:rPr>
          <w:rFonts w:ascii="Arial" w:hAnsi="Arial"/>
          <w:sz w:val="24"/>
        </w:rPr>
        <w:tab/>
      </w:r>
      <w:r>
        <w:rPr>
          <w:rFonts w:ascii="Arial" w:hAnsi="Arial"/>
          <w:b/>
          <w:sz w:val="24"/>
        </w:rPr>
        <w:t>Alineamiento</w:t>
      </w:r>
      <w:r>
        <w:rPr>
          <w:rFonts w:ascii="Arial" w:hAnsi="Arial"/>
          <w:b/>
          <w:spacing w:val="-2"/>
          <w:sz w:val="24"/>
        </w:rPr>
        <w:t> </w:t>
      </w:r>
      <w:r>
        <w:rPr>
          <w:rFonts w:ascii="Arial" w:hAnsi="Arial"/>
          <w:b/>
          <w:sz w:val="24"/>
        </w:rPr>
        <w:t>vial: </w:t>
      </w:r>
      <w:r>
        <w:rPr>
          <w:sz w:val="24"/>
        </w:rPr>
        <w:t>Es</w:t>
      </w:r>
      <w:r>
        <w:rPr>
          <w:spacing w:val="-2"/>
          <w:sz w:val="24"/>
        </w:rPr>
        <w:t> </w:t>
      </w:r>
      <w:r>
        <w:rPr>
          <w:sz w:val="24"/>
        </w:rPr>
        <w:t>la</w:t>
      </w:r>
      <w:r>
        <w:rPr>
          <w:spacing w:val="-1"/>
          <w:sz w:val="24"/>
        </w:rPr>
        <w:t> </w:t>
      </w:r>
      <w:r>
        <w:rPr>
          <w:sz w:val="24"/>
        </w:rPr>
        <w:t>traza</w:t>
      </w:r>
      <w:r>
        <w:rPr>
          <w:spacing w:val="-1"/>
          <w:sz w:val="24"/>
        </w:rPr>
        <w:t> </w:t>
      </w:r>
      <w:r>
        <w:rPr>
          <w:sz w:val="24"/>
        </w:rPr>
        <w:t>sobre</w:t>
      </w:r>
      <w:r>
        <w:rPr>
          <w:spacing w:val="-4"/>
          <w:sz w:val="24"/>
        </w:rPr>
        <w:t> </w:t>
      </w:r>
      <w:r>
        <w:rPr>
          <w:sz w:val="24"/>
        </w:rPr>
        <w:t>el</w:t>
      </w:r>
      <w:r>
        <w:rPr>
          <w:spacing w:val="-2"/>
          <w:sz w:val="24"/>
        </w:rPr>
        <w:t> </w:t>
      </w:r>
      <w:r>
        <w:rPr>
          <w:sz w:val="24"/>
        </w:rPr>
        <w:t>terreno</w:t>
      </w:r>
      <w:r>
        <w:rPr>
          <w:spacing w:val="-3"/>
          <w:sz w:val="24"/>
        </w:rPr>
        <w:t> </w:t>
      </w:r>
      <w:r>
        <w:rPr>
          <w:sz w:val="24"/>
        </w:rPr>
        <w:t>que</w:t>
      </w:r>
      <w:r>
        <w:rPr>
          <w:spacing w:val="-1"/>
          <w:sz w:val="24"/>
        </w:rPr>
        <w:t> </w:t>
      </w:r>
      <w:r>
        <w:rPr>
          <w:sz w:val="24"/>
        </w:rPr>
        <w:t>limita</w:t>
      </w:r>
      <w:r>
        <w:rPr>
          <w:spacing w:val="-1"/>
          <w:sz w:val="24"/>
        </w:rPr>
        <w:t> </w:t>
      </w:r>
      <w:r>
        <w:rPr>
          <w:sz w:val="24"/>
        </w:rPr>
        <w:t>el</w:t>
      </w:r>
      <w:r>
        <w:rPr>
          <w:spacing w:val="-5"/>
          <w:sz w:val="24"/>
        </w:rPr>
        <w:t> </w:t>
      </w:r>
      <w:r>
        <w:rPr>
          <w:sz w:val="24"/>
        </w:rPr>
        <w:t>predio</w:t>
      </w:r>
      <w:r>
        <w:rPr>
          <w:spacing w:val="-1"/>
          <w:sz w:val="24"/>
        </w:rPr>
        <w:t> </w:t>
      </w:r>
      <w:r>
        <w:rPr>
          <w:sz w:val="24"/>
        </w:rPr>
        <w:t>respectivo con la vía pública determinada en el Plan, en cuya superficie prevista como afectación vial, se prohíbe realizar cualquier tipo de construcción u obstrucción. El alineamiento contendrá las afectaciones y restricciones de carácter</w:t>
      </w:r>
      <w:r>
        <w:rPr>
          <w:spacing w:val="-2"/>
          <w:sz w:val="24"/>
        </w:rPr>
        <w:t> </w:t>
      </w:r>
      <w:r>
        <w:rPr>
          <w:sz w:val="24"/>
        </w:rPr>
        <w:t>urbano que señale la Ley, el</w:t>
      </w:r>
      <w:r>
        <w:rPr>
          <w:spacing w:val="-1"/>
          <w:sz w:val="24"/>
        </w:rPr>
        <w:t> </w:t>
      </w:r>
      <w:r>
        <w:rPr>
          <w:sz w:val="24"/>
        </w:rPr>
        <w:t>Plan, el</w:t>
      </w:r>
      <w:r>
        <w:rPr>
          <w:spacing w:val="-1"/>
          <w:sz w:val="24"/>
        </w:rPr>
        <w:t> </w:t>
      </w:r>
      <w:r>
        <w:rPr>
          <w:sz w:val="24"/>
        </w:rPr>
        <w:t>Reglamento de Construcciones y las demás disposiciones aplicables;</w:t>
      </w:r>
    </w:p>
    <w:p>
      <w:pPr>
        <w:pStyle w:val="ListParagraph"/>
        <w:numPr>
          <w:ilvl w:val="0"/>
          <w:numId w:val="2"/>
        </w:numPr>
        <w:tabs>
          <w:tab w:pos="1471" w:val="left" w:leader="none"/>
          <w:tab w:pos="1477" w:val="left" w:leader="none"/>
        </w:tabs>
        <w:spacing w:line="256" w:lineRule="auto" w:before="161" w:after="0"/>
        <w:ind w:left="1471" w:right="182" w:hanging="576"/>
        <w:jc w:val="both"/>
        <w:rPr>
          <w:sz w:val="24"/>
        </w:rPr>
      </w:pPr>
      <w:r>
        <w:rPr>
          <w:rFonts w:ascii="Arial" w:hAnsi="Arial"/>
          <w:sz w:val="24"/>
        </w:rPr>
        <w:tab/>
      </w:r>
      <w:r>
        <w:rPr>
          <w:rFonts w:ascii="Arial" w:hAnsi="Arial"/>
          <w:b/>
          <w:sz w:val="24"/>
        </w:rPr>
        <w:t>Altura: </w:t>
      </w:r>
      <w:r>
        <w:rPr>
          <w:sz w:val="24"/>
        </w:rPr>
        <w:t>En una edificación, el número de niveles que pueden alcanzar tomando de referencia en nivel superior de banqueta en las aceras que colindan al predio en análisis;</w:t>
      </w:r>
    </w:p>
    <w:p>
      <w:pPr>
        <w:pStyle w:val="ListParagraph"/>
        <w:numPr>
          <w:ilvl w:val="0"/>
          <w:numId w:val="2"/>
        </w:numPr>
        <w:tabs>
          <w:tab w:pos="1471" w:val="left" w:leader="none"/>
          <w:tab w:pos="1475" w:val="left" w:leader="none"/>
        </w:tabs>
        <w:spacing w:line="259" w:lineRule="auto" w:before="168" w:after="0"/>
        <w:ind w:left="1471" w:right="172" w:hanging="644"/>
        <w:jc w:val="both"/>
        <w:rPr>
          <w:sz w:val="24"/>
        </w:rPr>
      </w:pPr>
      <w:r>
        <w:rPr>
          <w:rFonts w:ascii="Arial" w:hAnsi="Arial"/>
          <w:sz w:val="24"/>
        </w:rPr>
        <w:tab/>
      </w:r>
      <w:r>
        <w:rPr>
          <w:rFonts w:ascii="Arial" w:hAnsi="Arial"/>
          <w:b/>
          <w:sz w:val="24"/>
        </w:rPr>
        <w:t>Ambiente: </w:t>
      </w:r>
      <w:r>
        <w:rPr>
          <w:sz w:val="24"/>
        </w:rPr>
        <w:t>Conjunto de elementos naturales y artificiales o inducidos por el hombre que hacen posible la existencia y desarrollo de los seres humanos y demás organismos vivos que interactúan en un espacio y tiempo </w:t>
      </w:r>
      <w:r>
        <w:rPr>
          <w:spacing w:val="-2"/>
          <w:sz w:val="24"/>
        </w:rPr>
        <w:t>determinados;</w:t>
      </w:r>
    </w:p>
    <w:p>
      <w:pPr>
        <w:pStyle w:val="ListParagraph"/>
        <w:numPr>
          <w:ilvl w:val="0"/>
          <w:numId w:val="2"/>
        </w:numPr>
        <w:tabs>
          <w:tab w:pos="1471" w:val="left" w:leader="none"/>
          <w:tab w:pos="1475" w:val="left" w:leader="none"/>
        </w:tabs>
        <w:spacing w:line="256" w:lineRule="auto" w:before="159" w:after="0"/>
        <w:ind w:left="1471" w:right="176" w:hanging="711"/>
        <w:jc w:val="both"/>
        <w:rPr>
          <w:sz w:val="24"/>
        </w:rPr>
      </w:pPr>
      <w:r>
        <w:rPr>
          <w:rFonts w:ascii="Arial" w:hAnsi="Arial"/>
          <w:sz w:val="24"/>
        </w:rPr>
        <w:tab/>
      </w:r>
      <w:r>
        <w:rPr>
          <w:rFonts w:ascii="Arial" w:hAnsi="Arial"/>
          <w:b/>
          <w:sz w:val="24"/>
        </w:rPr>
        <w:t>Árbol: </w:t>
      </w:r>
      <w:r>
        <w:rPr>
          <w:sz w:val="24"/>
        </w:rPr>
        <w:t>Cualquier especie vegetal cuyo tronco posea un diámetro en su sección transversal superior a los 5 cm-cinco centímetros, medido a una altura de 1.20 m-uno punto veinte metros sobre el nivel del suelo;</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2"/>
        </w:numPr>
        <w:tabs>
          <w:tab w:pos="1471" w:val="left" w:leader="none"/>
          <w:tab w:pos="1477" w:val="left" w:leader="none"/>
        </w:tabs>
        <w:spacing w:line="256" w:lineRule="auto" w:before="0" w:after="0"/>
        <w:ind w:left="1471" w:right="173" w:hanging="576"/>
        <w:jc w:val="both"/>
        <w:rPr>
          <w:sz w:val="24"/>
        </w:rPr>
      </w:pPr>
      <w:r>
        <w:rPr>
          <w:rFonts w:ascii="Arial" w:hAnsi="Arial"/>
          <w:sz w:val="24"/>
        </w:rPr>
        <w:tab/>
      </w:r>
      <w:r>
        <w:rPr>
          <w:rFonts w:ascii="Arial" w:hAnsi="Arial"/>
          <w:b/>
          <w:sz w:val="24"/>
        </w:rPr>
        <w:t>Árboles de troncos múltiples: </w:t>
      </w:r>
      <w:r>
        <w:rPr>
          <w:sz w:val="24"/>
        </w:rPr>
        <w:t>Son aquellos cuya raíz se derivan varios troncos. Para efectos de su reposición, la autoridad municipal considerará la medida del tronco que tenga el diámetro mayor;</w:t>
      </w:r>
    </w:p>
    <w:p>
      <w:pPr>
        <w:pStyle w:val="ListParagraph"/>
        <w:numPr>
          <w:ilvl w:val="0"/>
          <w:numId w:val="2"/>
        </w:numPr>
        <w:tabs>
          <w:tab w:pos="1471" w:val="left" w:leader="none"/>
          <w:tab w:pos="1477" w:val="left" w:leader="none"/>
        </w:tabs>
        <w:spacing w:line="256" w:lineRule="auto" w:before="168" w:after="0"/>
        <w:ind w:left="1471" w:right="180" w:hanging="509"/>
        <w:jc w:val="both"/>
        <w:rPr>
          <w:sz w:val="24"/>
        </w:rPr>
      </w:pPr>
      <w:r>
        <w:rPr>
          <w:rFonts w:ascii="Arial" w:hAnsi="Arial"/>
          <w:sz w:val="24"/>
        </w:rPr>
        <w:tab/>
      </w:r>
      <w:r>
        <w:rPr>
          <w:rFonts w:ascii="Arial" w:hAnsi="Arial"/>
          <w:b/>
          <w:sz w:val="24"/>
        </w:rPr>
        <w:t>Arbusto: </w:t>
      </w:r>
      <w:r>
        <w:rPr>
          <w:sz w:val="24"/>
        </w:rPr>
        <w:t>Son aquellas especies vegetales de tronco leñoso con alturas menores a 2 m-dos metros;</w:t>
      </w:r>
    </w:p>
    <w:p>
      <w:pPr>
        <w:pStyle w:val="ListParagraph"/>
        <w:numPr>
          <w:ilvl w:val="0"/>
          <w:numId w:val="2"/>
        </w:numPr>
        <w:tabs>
          <w:tab w:pos="1471" w:val="left" w:leader="none"/>
          <w:tab w:pos="1477" w:val="left" w:leader="none"/>
        </w:tabs>
        <w:spacing w:line="259" w:lineRule="auto" w:before="165" w:after="0"/>
        <w:ind w:left="1471" w:right="177" w:hanging="576"/>
        <w:jc w:val="both"/>
        <w:rPr>
          <w:sz w:val="24"/>
        </w:rPr>
      </w:pPr>
      <w:r>
        <w:rPr>
          <w:rFonts w:ascii="Arial" w:hAnsi="Arial"/>
          <w:sz w:val="24"/>
        </w:rPr>
        <w:tab/>
      </w:r>
      <w:r>
        <w:rPr>
          <w:rFonts w:ascii="Arial" w:hAnsi="Arial"/>
          <w:b/>
          <w:sz w:val="24"/>
        </w:rPr>
        <w:t>Área de preservación natural: </w:t>
      </w:r>
      <w:r>
        <w:rPr>
          <w:sz w:val="24"/>
        </w:rPr>
        <w:t>Superficie de terreno que, por sus características</w:t>
      </w:r>
      <w:r>
        <w:rPr>
          <w:spacing w:val="-2"/>
          <w:sz w:val="24"/>
        </w:rPr>
        <w:t> </w:t>
      </w:r>
      <w:r>
        <w:rPr>
          <w:sz w:val="24"/>
        </w:rPr>
        <w:t>de</w:t>
      </w:r>
      <w:r>
        <w:rPr>
          <w:spacing w:val="-1"/>
          <w:sz w:val="24"/>
        </w:rPr>
        <w:t> </w:t>
      </w:r>
      <w:r>
        <w:rPr>
          <w:sz w:val="24"/>
        </w:rPr>
        <w:t>valor</w:t>
      </w:r>
      <w:r>
        <w:rPr>
          <w:spacing w:val="-2"/>
          <w:sz w:val="24"/>
        </w:rPr>
        <w:t> </w:t>
      </w:r>
      <w:r>
        <w:rPr>
          <w:sz w:val="24"/>
        </w:rPr>
        <w:t>científico,</w:t>
      </w:r>
      <w:r>
        <w:rPr>
          <w:spacing w:val="-1"/>
          <w:sz w:val="24"/>
        </w:rPr>
        <w:t> </w:t>
      </w:r>
      <w:r>
        <w:rPr>
          <w:sz w:val="24"/>
        </w:rPr>
        <w:t>ambiental</w:t>
      </w:r>
      <w:r>
        <w:rPr>
          <w:spacing w:val="-4"/>
          <w:sz w:val="24"/>
        </w:rPr>
        <w:t> </w:t>
      </w:r>
      <w:r>
        <w:rPr>
          <w:sz w:val="24"/>
        </w:rPr>
        <w:t>o</w:t>
      </w:r>
      <w:r>
        <w:rPr>
          <w:spacing w:val="-1"/>
          <w:sz w:val="24"/>
        </w:rPr>
        <w:t> </w:t>
      </w:r>
      <w:r>
        <w:rPr>
          <w:sz w:val="24"/>
        </w:rPr>
        <w:t>paisajística,</w:t>
      </w:r>
      <w:r>
        <w:rPr>
          <w:spacing w:val="-1"/>
          <w:sz w:val="24"/>
        </w:rPr>
        <w:t> </w:t>
      </w:r>
      <w:r>
        <w:rPr>
          <w:sz w:val="24"/>
        </w:rPr>
        <w:t>deben</w:t>
      </w:r>
      <w:r>
        <w:rPr>
          <w:spacing w:val="-4"/>
          <w:sz w:val="24"/>
        </w:rPr>
        <w:t> </w:t>
      </w:r>
      <w:r>
        <w:rPr>
          <w:sz w:val="24"/>
        </w:rPr>
        <w:t>mantenerse en su estado natural, conforme a lo establecido por este Reglamento, la Ley General de Equilibrio Ecológico y la Protección al Ambiente, y la Ley Ambiental del Estado y su Reglamento;</w:t>
      </w:r>
    </w:p>
    <w:p>
      <w:pPr>
        <w:pStyle w:val="ListParagraph"/>
        <w:numPr>
          <w:ilvl w:val="0"/>
          <w:numId w:val="2"/>
        </w:numPr>
        <w:tabs>
          <w:tab w:pos="1471" w:val="left" w:leader="none"/>
          <w:tab w:pos="1475" w:val="left" w:leader="none"/>
        </w:tabs>
        <w:spacing w:line="259" w:lineRule="auto" w:before="159" w:after="0"/>
        <w:ind w:left="1471" w:right="174" w:hanging="644"/>
        <w:jc w:val="both"/>
        <w:rPr>
          <w:sz w:val="24"/>
        </w:rPr>
      </w:pPr>
      <w:r>
        <w:rPr>
          <w:rFonts w:ascii="Arial" w:hAnsi="Arial"/>
          <w:sz w:val="24"/>
        </w:rPr>
        <w:tab/>
      </w:r>
      <w:r>
        <w:rPr>
          <w:rFonts w:ascii="Arial" w:hAnsi="Arial"/>
          <w:b/>
          <w:sz w:val="24"/>
        </w:rPr>
        <w:t>Áreas naturales protegidas: </w:t>
      </w:r>
      <w:r>
        <w:rPr>
          <w:sz w:val="24"/>
        </w:rPr>
        <w:t>Las zonas del territorio estatal, en donde los ambientes originales no han sido significativamente alterados</w:t>
      </w:r>
      <w:r>
        <w:rPr>
          <w:spacing w:val="-1"/>
          <w:sz w:val="24"/>
        </w:rPr>
        <w:t> </w:t>
      </w:r>
      <w:r>
        <w:rPr>
          <w:sz w:val="24"/>
        </w:rPr>
        <w:t>por la actividad del ser humano o que requieren ser preservadas y restauradas y están sujetas al régimen previsto en la Ley General del Equilibrio Ecológico y Protección al Ambiente y la Ley Ambiental del Estado de Nuevo León;</w:t>
      </w:r>
    </w:p>
    <w:p>
      <w:pPr>
        <w:pStyle w:val="ListParagraph"/>
        <w:numPr>
          <w:ilvl w:val="0"/>
          <w:numId w:val="2"/>
        </w:numPr>
        <w:tabs>
          <w:tab w:pos="1471" w:val="left" w:leader="none"/>
          <w:tab w:pos="1475" w:val="left" w:leader="none"/>
        </w:tabs>
        <w:spacing w:line="259" w:lineRule="auto" w:before="159" w:after="0"/>
        <w:ind w:left="1471" w:right="173" w:hanging="711"/>
        <w:jc w:val="both"/>
        <w:rPr>
          <w:sz w:val="24"/>
        </w:rPr>
      </w:pPr>
      <w:r>
        <w:rPr>
          <w:rFonts w:ascii="Arial" w:hAnsi="Arial"/>
          <w:sz w:val="24"/>
        </w:rPr>
        <w:tab/>
      </w:r>
      <w:r>
        <w:rPr>
          <w:rFonts w:ascii="Arial" w:hAnsi="Arial"/>
          <w:b/>
          <w:sz w:val="24"/>
        </w:rPr>
        <w:t>Área no urbanizable: </w:t>
      </w:r>
      <w:r>
        <w:rPr>
          <w:sz w:val="24"/>
        </w:rPr>
        <w:t>Son las áreas naturales protegidas; distritos de riego, zonas de recarga de mantos acuíferos, tierras de alto rendimiento agrícola, pecuario o forestal, derechos de vía; zonas arqueológicas y demás bienes</w:t>
      </w:r>
      <w:r>
        <w:rPr>
          <w:spacing w:val="40"/>
          <w:sz w:val="24"/>
        </w:rPr>
        <w:t> </w:t>
      </w:r>
      <w:r>
        <w:rPr>
          <w:sz w:val="24"/>
        </w:rPr>
        <w:t>del patrimonio histórico, artístico y cultural, los terrenos inundables y las que tengan alto riesgo que no sea mitigable, y se encuentran señalados como tales en los Atlas de Riesgo, así como los demás que como tales defina el Plan o Programa de Desarrollo Urbano respectivo que no deban ser </w:t>
      </w:r>
      <w:r>
        <w:rPr>
          <w:spacing w:val="-2"/>
          <w:sz w:val="24"/>
        </w:rPr>
        <w:t>urbanizados;</w:t>
      </w:r>
    </w:p>
    <w:p>
      <w:pPr>
        <w:pStyle w:val="ListParagraph"/>
        <w:numPr>
          <w:ilvl w:val="0"/>
          <w:numId w:val="2"/>
        </w:numPr>
        <w:tabs>
          <w:tab w:pos="1471" w:val="left" w:leader="none"/>
          <w:tab w:pos="1476" w:val="left" w:leader="none"/>
        </w:tabs>
        <w:spacing w:line="256" w:lineRule="auto" w:before="160" w:after="0"/>
        <w:ind w:left="1471" w:right="181" w:hanging="737"/>
        <w:jc w:val="both"/>
        <w:rPr>
          <w:sz w:val="24"/>
        </w:rPr>
      </w:pPr>
      <w:r>
        <w:rPr>
          <w:rFonts w:ascii="Arial" w:hAnsi="Arial"/>
          <w:sz w:val="24"/>
        </w:rPr>
        <w:tab/>
      </w:r>
      <w:r>
        <w:rPr>
          <w:rFonts w:ascii="Arial" w:hAnsi="Arial"/>
          <w:b/>
          <w:sz w:val="24"/>
        </w:rPr>
        <w:t>Área rural: </w:t>
      </w:r>
      <w:r>
        <w:rPr>
          <w:sz w:val="24"/>
        </w:rPr>
        <w:t>Superficie de suelo en estado natural con usos agropecuarios o extractivos que puede o no ser colindante con el área urbana o urbanizada y que no está conectada a las redes de infraestructura y servicios públicos;</w:t>
      </w:r>
    </w:p>
    <w:p>
      <w:pPr>
        <w:pStyle w:val="ListParagraph"/>
        <w:numPr>
          <w:ilvl w:val="0"/>
          <w:numId w:val="2"/>
        </w:numPr>
        <w:tabs>
          <w:tab w:pos="1471" w:val="left" w:leader="none"/>
          <w:tab w:pos="1476" w:val="left" w:leader="none"/>
        </w:tabs>
        <w:spacing w:line="259" w:lineRule="auto" w:before="165" w:after="0"/>
        <w:ind w:left="1471" w:right="178" w:hanging="670"/>
        <w:jc w:val="both"/>
        <w:rPr>
          <w:sz w:val="24"/>
        </w:rPr>
      </w:pPr>
      <w:r>
        <w:rPr>
          <w:rFonts w:ascii="Arial" w:hAnsi="Arial"/>
          <w:sz w:val="24"/>
        </w:rPr>
        <w:tab/>
      </w:r>
      <w:r>
        <w:rPr>
          <w:rFonts w:ascii="Arial" w:hAnsi="Arial"/>
          <w:b/>
          <w:sz w:val="24"/>
        </w:rPr>
        <w:t>Área urbanizada: </w:t>
      </w:r>
      <w:r>
        <w:rPr>
          <w:sz w:val="24"/>
        </w:rPr>
        <w:t>Territorio ocupado por los Asentamientos Humanos</w:t>
      </w:r>
      <w:r>
        <w:rPr>
          <w:spacing w:val="40"/>
          <w:sz w:val="24"/>
        </w:rPr>
        <w:t> </w:t>
      </w:r>
      <w:r>
        <w:rPr>
          <w:sz w:val="24"/>
        </w:rPr>
        <w:t>dotado con redes de infraestructura, equipamientos y servicios, con la aprobación de la autoridad correspondiente;</w:t>
      </w:r>
    </w:p>
    <w:p>
      <w:pPr>
        <w:pStyle w:val="ListParagraph"/>
        <w:numPr>
          <w:ilvl w:val="0"/>
          <w:numId w:val="2"/>
        </w:numPr>
        <w:tabs>
          <w:tab w:pos="1471" w:val="left" w:leader="none"/>
          <w:tab w:pos="1476" w:val="left" w:leader="none"/>
        </w:tabs>
        <w:spacing w:line="259" w:lineRule="auto" w:before="160" w:after="0"/>
        <w:ind w:left="1471" w:right="175" w:hanging="737"/>
        <w:jc w:val="both"/>
        <w:rPr>
          <w:sz w:val="24"/>
        </w:rPr>
      </w:pPr>
      <w:r>
        <w:rPr>
          <w:rFonts w:ascii="Arial" w:hAnsi="Arial"/>
          <w:sz w:val="24"/>
        </w:rPr>
        <w:tab/>
      </w:r>
      <w:r>
        <w:rPr>
          <w:rFonts w:ascii="Arial" w:hAnsi="Arial"/>
          <w:b/>
          <w:sz w:val="24"/>
        </w:rPr>
        <w:t>Área urbanizable: </w:t>
      </w:r>
      <w:r>
        <w:rPr>
          <w:sz w:val="24"/>
        </w:rPr>
        <w:t>Territorio para el Crecimiento urbano contiguo a los límites del Área Urbanizada del Centro de Población que, por reunir las condiciones o aptitud necesarias para ser dotadas de servicios, la autoridad municipal determina a través de los Planes o Programas de Desarrollo Urbano, cuya extensión y</w:t>
      </w:r>
      <w:r>
        <w:rPr>
          <w:spacing w:val="-3"/>
          <w:sz w:val="24"/>
        </w:rPr>
        <w:t> </w:t>
      </w:r>
      <w:r>
        <w:rPr>
          <w:sz w:val="24"/>
        </w:rPr>
        <w:t>superficie se calcula en</w:t>
      </w:r>
      <w:r>
        <w:rPr>
          <w:spacing w:val="-3"/>
          <w:sz w:val="24"/>
        </w:rPr>
        <w:t> </w:t>
      </w:r>
      <w:r>
        <w:rPr>
          <w:sz w:val="24"/>
        </w:rPr>
        <w:t>función de las necesidades del nuevo suelo indispensable para su expansión;</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2"/>
        </w:numPr>
        <w:tabs>
          <w:tab w:pos="1471" w:val="left" w:leader="none"/>
          <w:tab w:pos="1476" w:val="left" w:leader="none"/>
        </w:tabs>
        <w:spacing w:line="259" w:lineRule="auto" w:before="0" w:after="0"/>
        <w:ind w:left="1471" w:right="178" w:hanging="802"/>
        <w:jc w:val="both"/>
        <w:rPr>
          <w:sz w:val="24"/>
        </w:rPr>
      </w:pPr>
      <w:r>
        <w:rPr>
          <w:rFonts w:ascii="Arial" w:hAnsi="Arial"/>
          <w:sz w:val="24"/>
        </w:rPr>
        <w:tab/>
      </w:r>
      <w:r>
        <w:rPr>
          <w:rFonts w:ascii="Arial" w:hAnsi="Arial"/>
          <w:b/>
          <w:sz w:val="24"/>
        </w:rPr>
        <w:t>Área vendible: </w:t>
      </w:r>
      <w:r>
        <w:rPr>
          <w:sz w:val="24"/>
        </w:rPr>
        <w:t>Es</w:t>
      </w:r>
      <w:r>
        <w:rPr>
          <w:spacing w:val="-3"/>
          <w:sz w:val="24"/>
        </w:rPr>
        <w:t> </w:t>
      </w:r>
      <w:r>
        <w:rPr>
          <w:sz w:val="24"/>
        </w:rPr>
        <w:t>el</w:t>
      </w:r>
      <w:r>
        <w:rPr>
          <w:spacing w:val="-4"/>
          <w:sz w:val="24"/>
        </w:rPr>
        <w:t> </w:t>
      </w:r>
      <w:r>
        <w:rPr>
          <w:sz w:val="24"/>
        </w:rPr>
        <w:t>área</w:t>
      </w:r>
      <w:r>
        <w:rPr>
          <w:spacing w:val="-2"/>
          <w:sz w:val="24"/>
        </w:rPr>
        <w:t> </w:t>
      </w:r>
      <w:r>
        <w:rPr>
          <w:sz w:val="24"/>
        </w:rPr>
        <w:t>de</w:t>
      </w:r>
      <w:r>
        <w:rPr>
          <w:spacing w:val="-2"/>
          <w:sz w:val="24"/>
        </w:rPr>
        <w:t> </w:t>
      </w:r>
      <w:r>
        <w:rPr>
          <w:sz w:val="24"/>
        </w:rPr>
        <w:t>un</w:t>
      </w:r>
      <w:r>
        <w:rPr>
          <w:spacing w:val="-3"/>
          <w:sz w:val="24"/>
        </w:rPr>
        <w:t> </w:t>
      </w:r>
      <w:r>
        <w:rPr>
          <w:sz w:val="24"/>
        </w:rPr>
        <w:t>fraccionamiento</w:t>
      </w:r>
      <w:r>
        <w:rPr>
          <w:spacing w:val="-3"/>
          <w:sz w:val="24"/>
        </w:rPr>
        <w:t> </w:t>
      </w:r>
      <w:r>
        <w:rPr>
          <w:sz w:val="24"/>
        </w:rPr>
        <w:t>o conjunto</w:t>
      </w:r>
      <w:r>
        <w:rPr>
          <w:spacing w:val="-2"/>
          <w:sz w:val="24"/>
        </w:rPr>
        <w:t> </w:t>
      </w:r>
      <w:r>
        <w:rPr>
          <w:sz w:val="24"/>
        </w:rPr>
        <w:t>urbano sujetos</w:t>
      </w:r>
      <w:r>
        <w:rPr>
          <w:spacing w:val="-6"/>
          <w:sz w:val="24"/>
        </w:rPr>
        <w:t> </w:t>
      </w:r>
      <w:r>
        <w:rPr>
          <w:sz w:val="24"/>
        </w:rPr>
        <w:t>a régimen de propiedad en condominio que está prevista para funciones o aprovechamientos diversos a los destinos de suelo y que podrá ser enajenada a terceros una vez que se haya cumplido con los requisitos y obtenido las autorizaciones establecidas en éste Reglamento;</w:t>
      </w:r>
    </w:p>
    <w:p>
      <w:pPr>
        <w:pStyle w:val="ListParagraph"/>
        <w:numPr>
          <w:ilvl w:val="0"/>
          <w:numId w:val="2"/>
        </w:numPr>
        <w:tabs>
          <w:tab w:pos="1471" w:val="left" w:leader="none"/>
          <w:tab w:pos="1475" w:val="left" w:leader="none"/>
        </w:tabs>
        <w:spacing w:line="256" w:lineRule="auto" w:before="159" w:after="0"/>
        <w:ind w:left="1471" w:right="182" w:hanging="869"/>
        <w:jc w:val="both"/>
        <w:rPr>
          <w:sz w:val="24"/>
        </w:rPr>
      </w:pPr>
      <w:r>
        <w:rPr>
          <w:rFonts w:ascii="Arial" w:hAnsi="Arial"/>
          <w:sz w:val="24"/>
        </w:rPr>
        <w:tab/>
      </w:r>
      <w:r>
        <w:rPr>
          <w:rFonts w:ascii="Arial" w:hAnsi="Arial"/>
          <w:b/>
          <w:sz w:val="24"/>
        </w:rPr>
        <w:t>Áreas verdes: </w:t>
      </w:r>
      <w:r>
        <w:rPr>
          <w:sz w:val="24"/>
        </w:rPr>
        <w:t>Superficie de terreno de uso público dentro del área urbana o en su periferia, provista de vegetación, jardines, arboledas y edificaciones menores complementarias;</w:t>
      </w:r>
    </w:p>
    <w:p>
      <w:pPr>
        <w:pStyle w:val="ListParagraph"/>
        <w:numPr>
          <w:ilvl w:val="0"/>
          <w:numId w:val="2"/>
        </w:numPr>
        <w:tabs>
          <w:tab w:pos="1471" w:val="left" w:leader="none"/>
          <w:tab w:pos="1476" w:val="left" w:leader="none"/>
        </w:tabs>
        <w:spacing w:line="256" w:lineRule="auto" w:before="168" w:after="0"/>
        <w:ind w:left="1471" w:right="176" w:hanging="737"/>
        <w:jc w:val="both"/>
        <w:rPr>
          <w:sz w:val="24"/>
        </w:rPr>
      </w:pPr>
      <w:r>
        <w:rPr>
          <w:rFonts w:ascii="Arial" w:hAnsi="Arial"/>
          <w:sz w:val="24"/>
        </w:rPr>
        <w:tab/>
      </w:r>
      <w:r>
        <w:rPr>
          <w:rFonts w:ascii="Arial" w:hAnsi="Arial"/>
          <w:b/>
          <w:sz w:val="24"/>
        </w:rPr>
        <w:t>Áreas de cesión municipal: </w:t>
      </w:r>
      <w:r>
        <w:rPr>
          <w:sz w:val="24"/>
        </w:rPr>
        <w:t>Las que se determinen en el Plan que se encuentra vigente, así como las que se establezcan en los proyectos urbanísticos para proveer de los destinos que requiera la comunidad;</w:t>
      </w:r>
    </w:p>
    <w:p>
      <w:pPr>
        <w:pStyle w:val="ListParagraph"/>
        <w:numPr>
          <w:ilvl w:val="0"/>
          <w:numId w:val="2"/>
        </w:numPr>
        <w:tabs>
          <w:tab w:pos="1471" w:val="left" w:leader="none"/>
          <w:tab w:pos="1476" w:val="left" w:leader="none"/>
        </w:tabs>
        <w:spacing w:line="256" w:lineRule="auto" w:before="168" w:after="0"/>
        <w:ind w:left="1471" w:right="178" w:hanging="670"/>
        <w:jc w:val="both"/>
        <w:rPr>
          <w:sz w:val="24"/>
        </w:rPr>
      </w:pPr>
      <w:r>
        <w:rPr>
          <w:rFonts w:ascii="Arial" w:hAnsi="Arial"/>
          <w:sz w:val="24"/>
        </w:rPr>
        <w:tab/>
      </w:r>
      <w:r>
        <w:rPr>
          <w:rFonts w:ascii="Arial" w:hAnsi="Arial"/>
          <w:b/>
          <w:sz w:val="24"/>
        </w:rPr>
        <w:t>Áreas</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mitigación</w:t>
      </w:r>
      <w:r>
        <w:rPr>
          <w:rFonts w:ascii="Arial" w:hAnsi="Arial"/>
          <w:b/>
          <w:spacing w:val="-4"/>
          <w:sz w:val="24"/>
        </w:rPr>
        <w:t> </w:t>
      </w:r>
      <w:r>
        <w:rPr>
          <w:rFonts w:ascii="Arial" w:hAnsi="Arial"/>
          <w:b/>
          <w:sz w:val="24"/>
        </w:rPr>
        <w:t>o</w:t>
      </w:r>
      <w:r>
        <w:rPr>
          <w:rFonts w:ascii="Arial" w:hAnsi="Arial"/>
          <w:b/>
          <w:spacing w:val="-2"/>
          <w:sz w:val="24"/>
        </w:rPr>
        <w:t> </w:t>
      </w:r>
      <w:r>
        <w:rPr>
          <w:rFonts w:ascii="Arial" w:hAnsi="Arial"/>
          <w:b/>
          <w:sz w:val="24"/>
        </w:rPr>
        <w:t>amortiguamiento: </w:t>
      </w:r>
      <w:r>
        <w:rPr>
          <w:sz w:val="24"/>
        </w:rPr>
        <w:t>Es</w:t>
      </w:r>
      <w:r>
        <w:rPr>
          <w:spacing w:val="-2"/>
          <w:sz w:val="24"/>
        </w:rPr>
        <w:t> </w:t>
      </w:r>
      <w:r>
        <w:rPr>
          <w:sz w:val="24"/>
        </w:rPr>
        <w:t>la</w:t>
      </w:r>
      <w:r>
        <w:rPr>
          <w:spacing w:val="-1"/>
          <w:sz w:val="24"/>
        </w:rPr>
        <w:t> </w:t>
      </w:r>
      <w:r>
        <w:rPr>
          <w:sz w:val="24"/>
        </w:rPr>
        <w:t>superficie</w:t>
      </w:r>
      <w:r>
        <w:rPr>
          <w:spacing w:val="-1"/>
          <w:sz w:val="24"/>
        </w:rPr>
        <w:t> </w:t>
      </w:r>
      <w:r>
        <w:rPr>
          <w:sz w:val="24"/>
        </w:rPr>
        <w:t>de</w:t>
      </w:r>
      <w:r>
        <w:rPr>
          <w:spacing w:val="-1"/>
          <w:sz w:val="24"/>
        </w:rPr>
        <w:t> </w:t>
      </w:r>
      <w:r>
        <w:rPr>
          <w:sz w:val="24"/>
        </w:rPr>
        <w:t>terreno</w:t>
      </w:r>
      <w:r>
        <w:rPr>
          <w:spacing w:val="-1"/>
          <w:sz w:val="24"/>
        </w:rPr>
        <w:t> </w:t>
      </w:r>
      <w:r>
        <w:rPr>
          <w:sz w:val="24"/>
        </w:rPr>
        <w:t>que</w:t>
      </w:r>
      <w:r>
        <w:rPr>
          <w:spacing w:val="-1"/>
          <w:sz w:val="24"/>
        </w:rPr>
        <w:t> </w:t>
      </w:r>
      <w:r>
        <w:rPr>
          <w:sz w:val="24"/>
        </w:rPr>
        <w:t>se deberá contemplar en los lotes para áreas verdes, alrededor de las instalaciones o edificaciones que por este Reglamento se especifiquen;</w:t>
      </w:r>
    </w:p>
    <w:p>
      <w:pPr>
        <w:pStyle w:val="ListParagraph"/>
        <w:numPr>
          <w:ilvl w:val="0"/>
          <w:numId w:val="2"/>
        </w:numPr>
        <w:tabs>
          <w:tab w:pos="1471" w:val="left" w:leader="none"/>
          <w:tab w:pos="1476" w:val="left" w:leader="none"/>
        </w:tabs>
        <w:spacing w:line="259" w:lineRule="auto" w:before="167" w:after="0"/>
        <w:ind w:left="1471" w:right="172" w:hanging="737"/>
        <w:jc w:val="both"/>
        <w:rPr>
          <w:sz w:val="24"/>
        </w:rPr>
      </w:pPr>
      <w:r>
        <w:rPr>
          <w:rFonts w:ascii="Arial" w:hAnsi="Arial"/>
          <w:sz w:val="24"/>
        </w:rPr>
        <w:tab/>
      </w:r>
      <w:r>
        <w:rPr>
          <w:rFonts w:ascii="Arial" w:hAnsi="Arial"/>
          <w:b/>
          <w:sz w:val="24"/>
        </w:rPr>
        <w:t>Asentamiento humano: </w:t>
      </w:r>
      <w:r>
        <w:rPr>
          <w:sz w:val="24"/>
        </w:rPr>
        <w:t>El establecimiento de un conglomerado demográfico, con el conjunto de sus sistemas de convivencia, en un área físicamente localizada, considerando dentro de la misma los elementos naturales y las obras materiales que lo integran;</w:t>
      </w:r>
    </w:p>
    <w:p>
      <w:pPr>
        <w:pStyle w:val="ListParagraph"/>
        <w:numPr>
          <w:ilvl w:val="0"/>
          <w:numId w:val="2"/>
        </w:numPr>
        <w:tabs>
          <w:tab w:pos="1471" w:val="left" w:leader="none"/>
          <w:tab w:pos="1476" w:val="left" w:leader="none"/>
        </w:tabs>
        <w:spacing w:line="259" w:lineRule="auto" w:before="160" w:after="0"/>
        <w:ind w:left="1471" w:right="174" w:hanging="802"/>
        <w:jc w:val="both"/>
        <w:rPr>
          <w:sz w:val="24"/>
        </w:rPr>
      </w:pPr>
      <w:r>
        <w:rPr>
          <w:rFonts w:ascii="Arial" w:hAnsi="Arial"/>
          <w:sz w:val="24"/>
        </w:rPr>
        <w:tab/>
      </w:r>
      <w:r>
        <w:rPr>
          <w:rFonts w:ascii="Arial" w:hAnsi="Arial"/>
          <w:b/>
          <w:sz w:val="24"/>
        </w:rPr>
        <w:t>Asentamiento humano irregular: </w:t>
      </w:r>
      <w:r>
        <w:rPr>
          <w:sz w:val="24"/>
        </w:rPr>
        <w:t>Establecimiento de un conglomerado demográfico, con el conjunto de sus sistemas de convivencia, en un área físicamente localizada, considerando dentro de la misma los elementos naturales y las obras materiales que lo integran el cual fue ocupado por invasión o mediante operaciones traslativas de dominio, sin autorización de</w:t>
      </w:r>
      <w:r>
        <w:rPr>
          <w:spacing w:val="40"/>
          <w:sz w:val="24"/>
        </w:rPr>
        <w:t> </w:t>
      </w:r>
      <w:r>
        <w:rPr>
          <w:sz w:val="24"/>
        </w:rPr>
        <w:t>la autoridad competente;</w:t>
      </w:r>
    </w:p>
    <w:p>
      <w:pPr>
        <w:pStyle w:val="ListParagraph"/>
        <w:numPr>
          <w:ilvl w:val="0"/>
          <w:numId w:val="2"/>
        </w:numPr>
        <w:tabs>
          <w:tab w:pos="1471" w:val="left" w:leader="none"/>
          <w:tab w:pos="1475" w:val="left" w:leader="none"/>
        </w:tabs>
        <w:spacing w:line="259" w:lineRule="auto" w:before="158" w:after="0"/>
        <w:ind w:left="1471" w:right="173" w:hanging="869"/>
        <w:jc w:val="both"/>
        <w:rPr>
          <w:sz w:val="24"/>
        </w:rPr>
      </w:pPr>
      <w:r>
        <w:rPr>
          <w:rFonts w:ascii="Arial" w:hAnsi="Arial"/>
          <w:sz w:val="24"/>
        </w:rPr>
        <w:tab/>
      </w:r>
      <w:r>
        <w:rPr>
          <w:rFonts w:ascii="Arial" w:hAnsi="Arial"/>
          <w:b/>
          <w:sz w:val="24"/>
        </w:rPr>
        <w:t>Asesor: </w:t>
      </w:r>
      <w:r>
        <w:rPr>
          <w:sz w:val="24"/>
        </w:rPr>
        <w:t>Persona física o moral, con los conocimientos técnicos adecuados para responder en forma solidaria, en lo relativo a la seguridad estructural, diseño urbano, diseño arquitectónico, instalaciones, así como estudios técnicos de impacto vial, de impacto ambiental, hidrológicos o hidráulicos, de mecánica de suelos y geológicos o geotécnicos, según sea el caso, y deberá cumplir con los requisitos establecidos en el presente Reglamento y demás ordenamientos jurídicos aplicables a la materia;</w:t>
      </w:r>
    </w:p>
    <w:p>
      <w:pPr>
        <w:pStyle w:val="ListParagraph"/>
        <w:numPr>
          <w:ilvl w:val="0"/>
          <w:numId w:val="2"/>
        </w:numPr>
        <w:tabs>
          <w:tab w:pos="1478" w:val="left" w:leader="none"/>
        </w:tabs>
        <w:spacing w:line="240" w:lineRule="auto" w:before="158" w:after="0"/>
        <w:ind w:left="1478" w:right="0" w:hanging="902"/>
        <w:jc w:val="left"/>
        <w:rPr>
          <w:sz w:val="24"/>
        </w:rPr>
      </w:pPr>
      <w:r>
        <w:rPr>
          <w:rFonts w:ascii="Arial"/>
          <w:b/>
          <w:sz w:val="24"/>
        </w:rPr>
        <w:t>Aspectos</w:t>
      </w:r>
      <w:r>
        <w:rPr>
          <w:rFonts w:ascii="Arial"/>
          <w:b/>
          <w:spacing w:val="-4"/>
          <w:sz w:val="24"/>
        </w:rPr>
        <w:t> </w:t>
      </w:r>
      <w:r>
        <w:rPr>
          <w:rFonts w:ascii="Arial"/>
          <w:b/>
          <w:sz w:val="24"/>
        </w:rPr>
        <w:t>de</w:t>
      </w:r>
      <w:r>
        <w:rPr>
          <w:rFonts w:ascii="Arial"/>
          <w:b/>
          <w:spacing w:val="-4"/>
          <w:sz w:val="24"/>
        </w:rPr>
        <w:t> </w:t>
      </w:r>
      <w:r>
        <w:rPr>
          <w:rFonts w:ascii="Arial"/>
          <w:b/>
          <w:sz w:val="24"/>
        </w:rPr>
        <w:t>cobertura:</w:t>
      </w:r>
      <w:r>
        <w:rPr>
          <w:rFonts w:ascii="Arial"/>
          <w:b/>
          <w:spacing w:val="1"/>
          <w:sz w:val="24"/>
        </w:rPr>
        <w:t> </w:t>
      </w:r>
      <w:r>
        <w:rPr>
          <w:sz w:val="24"/>
        </w:rPr>
        <w:t>Radio</w:t>
      </w:r>
      <w:r>
        <w:rPr>
          <w:spacing w:val="-6"/>
          <w:sz w:val="24"/>
        </w:rPr>
        <w:t> </w:t>
      </w:r>
      <w:r>
        <w:rPr>
          <w:sz w:val="24"/>
        </w:rPr>
        <w:t>de</w:t>
      </w:r>
      <w:r>
        <w:rPr>
          <w:spacing w:val="-4"/>
          <w:sz w:val="24"/>
        </w:rPr>
        <w:t> </w:t>
      </w:r>
      <w:r>
        <w:rPr>
          <w:sz w:val="24"/>
        </w:rPr>
        <w:t>influencia</w:t>
      </w:r>
      <w:r>
        <w:rPr>
          <w:spacing w:val="-4"/>
          <w:sz w:val="24"/>
        </w:rPr>
        <w:t> </w:t>
      </w:r>
      <w:r>
        <w:rPr>
          <w:sz w:val="24"/>
        </w:rPr>
        <w:t>del</w:t>
      </w:r>
      <w:r>
        <w:rPr>
          <w:spacing w:val="-4"/>
          <w:sz w:val="24"/>
        </w:rPr>
        <w:t> </w:t>
      </w:r>
      <w:r>
        <w:rPr>
          <w:sz w:val="24"/>
        </w:rPr>
        <w:t>servicio</w:t>
      </w:r>
      <w:r>
        <w:rPr>
          <w:spacing w:val="-3"/>
          <w:sz w:val="24"/>
        </w:rPr>
        <w:t> </w:t>
      </w:r>
      <w:r>
        <w:rPr>
          <w:sz w:val="24"/>
        </w:rPr>
        <w:t>de</w:t>
      </w:r>
      <w:r>
        <w:rPr>
          <w:spacing w:val="-4"/>
          <w:sz w:val="24"/>
        </w:rPr>
        <w:t> uso;</w:t>
      </w:r>
    </w:p>
    <w:p>
      <w:pPr>
        <w:pStyle w:val="ListParagraph"/>
        <w:numPr>
          <w:ilvl w:val="0"/>
          <w:numId w:val="2"/>
        </w:numPr>
        <w:tabs>
          <w:tab w:pos="1471" w:val="left" w:leader="none"/>
          <w:tab w:pos="1475" w:val="left" w:leader="none"/>
        </w:tabs>
        <w:spacing w:line="256" w:lineRule="auto" w:before="183" w:after="0"/>
        <w:ind w:left="1471" w:right="178" w:hanging="831"/>
        <w:jc w:val="both"/>
        <w:rPr>
          <w:sz w:val="24"/>
        </w:rPr>
      </w:pPr>
      <w:r>
        <w:rPr>
          <w:rFonts w:ascii="Arial" w:hAnsi="Arial"/>
          <w:sz w:val="24"/>
        </w:rPr>
        <w:tab/>
      </w:r>
      <w:r>
        <w:rPr>
          <w:rFonts w:ascii="Arial" w:hAnsi="Arial"/>
          <w:b/>
          <w:sz w:val="24"/>
        </w:rPr>
        <w:t>Aspectos de seguridad: </w:t>
      </w:r>
      <w:r>
        <w:rPr>
          <w:sz w:val="24"/>
        </w:rPr>
        <w:t>Nivel de riesgo que implica el uso para la</w:t>
      </w:r>
      <w:r>
        <w:rPr>
          <w:spacing w:val="40"/>
          <w:sz w:val="24"/>
        </w:rPr>
        <w:t> </w:t>
      </w:r>
      <w:r>
        <w:rPr>
          <w:sz w:val="24"/>
        </w:rPr>
        <w:t>integridad física y patrimonial de sus ocupantes, vecinos y transeúnte;</w:t>
      </w:r>
    </w:p>
    <w:p>
      <w:pPr>
        <w:pStyle w:val="ListParagraph"/>
        <w:numPr>
          <w:ilvl w:val="0"/>
          <w:numId w:val="2"/>
        </w:numPr>
        <w:tabs>
          <w:tab w:pos="1471" w:val="left" w:leader="none"/>
          <w:tab w:pos="1475" w:val="left" w:leader="none"/>
        </w:tabs>
        <w:spacing w:line="256" w:lineRule="auto" w:before="165" w:after="0"/>
        <w:ind w:left="1471" w:right="176" w:hanging="896"/>
        <w:jc w:val="both"/>
        <w:rPr>
          <w:sz w:val="24"/>
        </w:rPr>
      </w:pPr>
      <w:r>
        <w:rPr>
          <w:rFonts w:ascii="Arial" w:hAnsi="Arial"/>
          <w:sz w:val="24"/>
        </w:rPr>
        <w:tab/>
      </w:r>
      <w:r>
        <w:rPr>
          <w:rFonts w:ascii="Arial" w:hAnsi="Arial"/>
          <w:b/>
          <w:sz w:val="24"/>
        </w:rPr>
        <w:t>Aspectos medioambientales: </w:t>
      </w:r>
      <w:r>
        <w:rPr>
          <w:sz w:val="24"/>
        </w:rPr>
        <w:t>Contaminación visual, del aire, agua, radiaciones y ruido;</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2"/>
        </w:numPr>
        <w:tabs>
          <w:tab w:pos="1471" w:val="left" w:leader="none"/>
          <w:tab w:pos="1475" w:val="left" w:leader="none"/>
        </w:tabs>
        <w:spacing w:line="256" w:lineRule="auto" w:before="0" w:after="0"/>
        <w:ind w:left="1471" w:right="174" w:hanging="963"/>
        <w:jc w:val="both"/>
        <w:rPr>
          <w:sz w:val="24"/>
        </w:rPr>
      </w:pPr>
      <w:r>
        <w:rPr>
          <w:rFonts w:ascii="Arial" w:hAnsi="Arial"/>
          <w:sz w:val="24"/>
        </w:rPr>
        <w:tab/>
      </w:r>
      <w:r>
        <w:rPr>
          <w:rFonts w:ascii="Arial" w:hAnsi="Arial"/>
          <w:b/>
          <w:sz w:val="24"/>
        </w:rPr>
        <w:t>Aspectos viales: </w:t>
      </w:r>
      <w:r>
        <w:rPr>
          <w:sz w:val="24"/>
        </w:rPr>
        <w:t>Grado de atractividad e impacto en la vía pública por maniobras vehiculares;</w:t>
      </w:r>
    </w:p>
    <w:p>
      <w:pPr>
        <w:pStyle w:val="ListParagraph"/>
        <w:numPr>
          <w:ilvl w:val="0"/>
          <w:numId w:val="2"/>
        </w:numPr>
        <w:tabs>
          <w:tab w:pos="1471" w:val="left" w:leader="none"/>
          <w:tab w:pos="1475" w:val="left" w:leader="none"/>
        </w:tabs>
        <w:spacing w:line="256" w:lineRule="auto" w:before="166" w:after="0"/>
        <w:ind w:left="1471" w:right="178" w:hanging="1030"/>
        <w:jc w:val="both"/>
        <w:rPr>
          <w:sz w:val="24"/>
        </w:rPr>
      </w:pPr>
      <w:r>
        <w:rPr>
          <w:rFonts w:ascii="Arial"/>
          <w:sz w:val="24"/>
        </w:rPr>
        <w:tab/>
      </w:r>
      <w:r>
        <w:rPr>
          <w:rFonts w:ascii="Arial"/>
          <w:b/>
          <w:sz w:val="24"/>
        </w:rPr>
        <w:t>Atlas de riesgo: </w:t>
      </w:r>
      <w:r>
        <w:rPr>
          <w:sz w:val="24"/>
        </w:rPr>
        <w:t>Documento en donde se establecen y clasifican las zonas de riesgo;</w:t>
      </w:r>
    </w:p>
    <w:p>
      <w:pPr>
        <w:pStyle w:val="ListParagraph"/>
        <w:numPr>
          <w:ilvl w:val="0"/>
          <w:numId w:val="2"/>
        </w:numPr>
        <w:tabs>
          <w:tab w:pos="1471" w:val="left" w:leader="none"/>
          <w:tab w:pos="1475" w:val="left" w:leader="none"/>
        </w:tabs>
        <w:spacing w:line="256" w:lineRule="auto" w:before="165" w:after="0"/>
        <w:ind w:left="1471" w:right="175" w:hanging="896"/>
        <w:jc w:val="both"/>
        <w:rPr>
          <w:sz w:val="24"/>
        </w:rPr>
      </w:pPr>
      <w:r>
        <w:rPr>
          <w:rFonts w:ascii="Arial" w:hAnsi="Arial"/>
          <w:sz w:val="24"/>
        </w:rPr>
        <w:tab/>
      </w:r>
      <w:r>
        <w:rPr>
          <w:rFonts w:ascii="Arial" w:hAnsi="Arial"/>
          <w:b/>
          <w:sz w:val="24"/>
        </w:rPr>
        <w:t>Ayuntamiento: </w:t>
      </w:r>
      <w:r>
        <w:rPr>
          <w:sz w:val="24"/>
        </w:rPr>
        <w:t>El Cuerpo Colegiado deliberante y</w:t>
      </w:r>
      <w:r>
        <w:rPr>
          <w:spacing w:val="-2"/>
          <w:sz w:val="24"/>
        </w:rPr>
        <w:t> </w:t>
      </w:r>
      <w:r>
        <w:rPr>
          <w:sz w:val="24"/>
        </w:rPr>
        <w:t>autónomo, que constituye el órgano de gobierno responsable del Municipio de Salinas Victoria, Nuevo </w:t>
      </w:r>
      <w:r>
        <w:rPr>
          <w:spacing w:val="-2"/>
          <w:sz w:val="24"/>
        </w:rPr>
        <w:t>León;</w:t>
      </w:r>
    </w:p>
    <w:p>
      <w:pPr>
        <w:pStyle w:val="ListParagraph"/>
        <w:numPr>
          <w:ilvl w:val="0"/>
          <w:numId w:val="2"/>
        </w:numPr>
        <w:tabs>
          <w:tab w:pos="1471" w:val="left" w:leader="none"/>
          <w:tab w:pos="1473" w:val="left" w:leader="none"/>
        </w:tabs>
        <w:spacing w:line="259" w:lineRule="auto" w:before="168" w:after="0"/>
        <w:ind w:left="1471" w:right="181" w:hanging="831"/>
        <w:jc w:val="both"/>
        <w:rPr>
          <w:sz w:val="24"/>
        </w:rPr>
      </w:pPr>
      <w:r>
        <w:rPr>
          <w:rFonts w:ascii="Arial" w:hAnsi="Arial"/>
          <w:sz w:val="24"/>
        </w:rPr>
        <w:tab/>
      </w:r>
      <w:r>
        <w:rPr>
          <w:rFonts w:ascii="Arial" w:hAnsi="Arial"/>
          <w:b/>
          <w:sz w:val="24"/>
        </w:rPr>
        <w:t>Barda: </w:t>
      </w:r>
      <w:r>
        <w:rPr>
          <w:sz w:val="24"/>
        </w:rPr>
        <w:t>Es aquella obra, construcción o materia que sirve para encerrar un área o delimitar físicamente un lote o un predio, en cualquiera de sus colindancias. No tiene como función el soportar cargas o presiones, más que las de su propio peso;</w:t>
      </w:r>
    </w:p>
    <w:p>
      <w:pPr>
        <w:pStyle w:val="ListParagraph"/>
        <w:numPr>
          <w:ilvl w:val="0"/>
          <w:numId w:val="2"/>
        </w:numPr>
        <w:tabs>
          <w:tab w:pos="1471" w:val="left" w:leader="none"/>
          <w:tab w:pos="1473" w:val="left" w:leader="none"/>
        </w:tabs>
        <w:spacing w:line="259" w:lineRule="auto" w:before="159" w:after="0"/>
        <w:ind w:left="1471" w:right="179" w:hanging="896"/>
        <w:jc w:val="both"/>
        <w:rPr>
          <w:sz w:val="24"/>
        </w:rPr>
      </w:pPr>
      <w:r>
        <w:rPr>
          <w:rFonts w:ascii="Arial" w:hAnsi="Arial"/>
          <w:sz w:val="24"/>
        </w:rPr>
        <w:tab/>
      </w:r>
      <w:r>
        <w:rPr>
          <w:rFonts w:ascii="Arial" w:hAnsi="Arial"/>
          <w:b/>
          <w:sz w:val="24"/>
        </w:rPr>
        <w:t>Cajón de estacionamiento: </w:t>
      </w:r>
      <w:r>
        <w:rPr>
          <w:sz w:val="24"/>
        </w:rPr>
        <w:t>Es el espacio designado especialmente para la detención momentánea o temporal de los vehículos ya sea que éste se encuentre</w:t>
      </w:r>
      <w:r>
        <w:rPr>
          <w:spacing w:val="-2"/>
          <w:sz w:val="24"/>
        </w:rPr>
        <w:t> </w:t>
      </w:r>
      <w:r>
        <w:rPr>
          <w:sz w:val="24"/>
        </w:rPr>
        <w:t>en la calle,</w:t>
      </w:r>
      <w:r>
        <w:rPr>
          <w:spacing w:val="-2"/>
          <w:sz w:val="24"/>
        </w:rPr>
        <w:t> </w:t>
      </w:r>
      <w:r>
        <w:rPr>
          <w:sz w:val="24"/>
        </w:rPr>
        <w:t>dentro</w:t>
      </w:r>
      <w:r>
        <w:rPr>
          <w:spacing w:val="-2"/>
          <w:sz w:val="24"/>
        </w:rPr>
        <w:t> </w:t>
      </w:r>
      <w:r>
        <w:rPr>
          <w:sz w:val="24"/>
        </w:rPr>
        <w:t>o</w:t>
      </w:r>
      <w:r>
        <w:rPr>
          <w:spacing w:val="-1"/>
          <w:sz w:val="24"/>
        </w:rPr>
        <w:t> </w:t>
      </w:r>
      <w:r>
        <w:rPr>
          <w:sz w:val="24"/>
        </w:rPr>
        <w:t>fuera del arroyo de circulación, o</w:t>
      </w:r>
      <w:r>
        <w:rPr>
          <w:spacing w:val="-2"/>
          <w:sz w:val="24"/>
        </w:rPr>
        <w:t> </w:t>
      </w:r>
      <w:r>
        <w:rPr>
          <w:sz w:val="24"/>
        </w:rPr>
        <w:t>dentro de</w:t>
      </w:r>
      <w:r>
        <w:rPr>
          <w:spacing w:val="-1"/>
          <w:sz w:val="24"/>
        </w:rPr>
        <w:t> </w:t>
      </w:r>
      <w:r>
        <w:rPr>
          <w:sz w:val="24"/>
        </w:rPr>
        <w:t>los predios o edificaciones;</w:t>
      </w:r>
    </w:p>
    <w:p>
      <w:pPr>
        <w:pStyle w:val="ListParagraph"/>
        <w:numPr>
          <w:ilvl w:val="0"/>
          <w:numId w:val="2"/>
        </w:numPr>
        <w:tabs>
          <w:tab w:pos="1471" w:val="left" w:leader="none"/>
          <w:tab w:pos="1473" w:val="left" w:leader="none"/>
        </w:tabs>
        <w:spacing w:line="256" w:lineRule="auto" w:before="159" w:after="0"/>
        <w:ind w:left="1471" w:right="180" w:hanging="963"/>
        <w:jc w:val="both"/>
        <w:rPr>
          <w:sz w:val="24"/>
        </w:rPr>
      </w:pPr>
      <w:r>
        <w:rPr>
          <w:rFonts w:ascii="Arial" w:hAnsi="Arial"/>
          <w:sz w:val="24"/>
        </w:rPr>
        <w:tab/>
      </w:r>
      <w:r>
        <w:rPr>
          <w:rFonts w:ascii="Arial" w:hAnsi="Arial"/>
          <w:b/>
          <w:sz w:val="24"/>
        </w:rPr>
        <w:t>Cañada: </w:t>
      </w:r>
      <w:r>
        <w:rPr>
          <w:sz w:val="24"/>
        </w:rPr>
        <w:t>El accidente topográfico natural por cuya superficie drena permanentemente o intermitentemente el agua pluvial de una cuenca determinada y que corresponde a un caudal;</w:t>
      </w:r>
    </w:p>
    <w:p>
      <w:pPr>
        <w:pStyle w:val="ListParagraph"/>
        <w:numPr>
          <w:ilvl w:val="0"/>
          <w:numId w:val="2"/>
        </w:numPr>
        <w:tabs>
          <w:tab w:pos="1471" w:val="left" w:leader="none"/>
        </w:tabs>
        <w:spacing w:line="259" w:lineRule="auto" w:before="168" w:after="0"/>
        <w:ind w:left="1471" w:right="182" w:hanging="1030"/>
        <w:jc w:val="both"/>
        <w:rPr>
          <w:sz w:val="24"/>
        </w:rPr>
      </w:pPr>
      <w:r>
        <w:rPr>
          <w:rFonts w:ascii="Arial" w:hAnsi="Arial"/>
          <w:b/>
          <w:sz w:val="24"/>
        </w:rPr>
        <w:t>Casas de apuestas: </w:t>
      </w:r>
      <w:r>
        <w:rPr>
          <w:sz w:val="24"/>
        </w:rPr>
        <w:t>El establecimiento abierto al público en el que se realicen los juegos de azar con apuestas, por ejemplo: la ruleta, los dados, la rueda de la fortuna, máquinas tragamonedas, juegos de números, apuestas deportivas. A estos establecimientos también se les denomina casinos, salas de sorteos, casas de juego o similares, indistintamente;</w:t>
      </w:r>
    </w:p>
    <w:p>
      <w:pPr>
        <w:pStyle w:val="ListParagraph"/>
        <w:numPr>
          <w:ilvl w:val="0"/>
          <w:numId w:val="2"/>
        </w:numPr>
        <w:tabs>
          <w:tab w:pos="1471" w:val="left" w:leader="none"/>
          <w:tab w:pos="1473" w:val="left" w:leader="none"/>
        </w:tabs>
        <w:spacing w:line="259" w:lineRule="auto" w:before="159" w:after="0"/>
        <w:ind w:left="1471" w:right="175" w:hanging="1056"/>
        <w:jc w:val="both"/>
        <w:rPr>
          <w:sz w:val="24"/>
        </w:rPr>
      </w:pPr>
      <w:r>
        <w:rPr>
          <w:rFonts w:ascii="Arial" w:hAnsi="Arial"/>
          <w:sz w:val="24"/>
        </w:rPr>
        <w:tab/>
      </w:r>
      <w:r>
        <w:rPr>
          <w:rFonts w:ascii="Arial" w:hAnsi="Arial"/>
          <w:b/>
          <w:sz w:val="24"/>
        </w:rPr>
        <w:t>Centro de equipamiento: </w:t>
      </w:r>
      <w:r>
        <w:rPr>
          <w:sz w:val="24"/>
        </w:rPr>
        <w:t>Es el conjunto de inmuebles, instalaciones y construcciones utilizado para prestar a la población los servicios urbanos, a fin de que pueda desarrollar las actividades económicas, sociales, culturales y recreativas propias de la vida urbana;</w:t>
      </w:r>
    </w:p>
    <w:p>
      <w:pPr>
        <w:pStyle w:val="ListParagraph"/>
        <w:numPr>
          <w:ilvl w:val="0"/>
          <w:numId w:val="2"/>
        </w:numPr>
        <w:tabs>
          <w:tab w:pos="1471" w:val="left" w:leader="none"/>
          <w:tab w:pos="1473" w:val="left" w:leader="none"/>
        </w:tabs>
        <w:spacing w:line="259" w:lineRule="auto" w:before="160" w:after="0"/>
        <w:ind w:left="1471" w:right="178" w:hanging="989"/>
        <w:jc w:val="both"/>
        <w:rPr>
          <w:sz w:val="24"/>
        </w:rPr>
      </w:pPr>
      <w:r>
        <w:rPr>
          <w:rFonts w:ascii="Arial" w:hAnsi="Arial"/>
          <w:sz w:val="24"/>
        </w:rPr>
        <w:tab/>
      </w:r>
      <w:r>
        <w:rPr>
          <w:rFonts w:ascii="Arial" w:hAnsi="Arial"/>
          <w:b/>
          <w:sz w:val="24"/>
        </w:rPr>
        <w:t>Centro de población:</w:t>
      </w:r>
      <w:r>
        <w:rPr>
          <w:rFonts w:ascii="Arial" w:hAnsi="Arial"/>
          <w:b/>
          <w:spacing w:val="40"/>
          <w:sz w:val="24"/>
        </w:rPr>
        <w:t> </w:t>
      </w:r>
      <w:r>
        <w:rPr>
          <w:sz w:val="24"/>
        </w:rPr>
        <w:t>Las áreas constituidas por las zonas urbanizadas, urbanizables y</w:t>
      </w:r>
      <w:r>
        <w:rPr>
          <w:spacing w:val="-1"/>
          <w:sz w:val="24"/>
        </w:rPr>
        <w:t> </w:t>
      </w:r>
      <w:r>
        <w:rPr>
          <w:sz w:val="24"/>
        </w:rPr>
        <w:t>las que se consideren no urbanizables, conforme a los Planes o Programas Municipales de desarrollo urbano, así como las que por resolución de la autoridad competente se provean para la fundación de los </w:t>
      </w:r>
      <w:r>
        <w:rPr>
          <w:spacing w:val="-2"/>
          <w:sz w:val="24"/>
        </w:rPr>
        <w:t>mismos;</w:t>
      </w:r>
    </w:p>
    <w:p>
      <w:pPr>
        <w:pStyle w:val="ListParagraph"/>
        <w:numPr>
          <w:ilvl w:val="0"/>
          <w:numId w:val="2"/>
        </w:numPr>
        <w:tabs>
          <w:tab w:pos="1471" w:val="left" w:leader="none"/>
          <w:tab w:pos="1473" w:val="left" w:leader="none"/>
        </w:tabs>
        <w:spacing w:line="259" w:lineRule="auto" w:before="158" w:after="0"/>
        <w:ind w:left="1471" w:right="177" w:hanging="1056"/>
        <w:jc w:val="both"/>
        <w:rPr>
          <w:sz w:val="24"/>
        </w:rPr>
      </w:pPr>
      <w:r>
        <w:rPr>
          <w:rFonts w:ascii="Arial" w:hAnsi="Arial"/>
          <w:sz w:val="24"/>
        </w:rPr>
        <w:tab/>
      </w:r>
      <w:r>
        <w:rPr>
          <w:rFonts w:ascii="Arial" w:hAnsi="Arial"/>
          <w:b/>
          <w:sz w:val="24"/>
        </w:rPr>
        <w:t>Coeficiente de Absorción y Área verde (CAAV): </w:t>
      </w:r>
      <w:r>
        <w:rPr>
          <w:sz w:val="24"/>
        </w:rPr>
        <w:t>Porción de la superficie total de un predio que queda libre de techo, pavimento, sótano o cualquier material impermeable la que se expresara generalmente convertida en porcentajes y que se identifica con las siglas “CAAV”;</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2"/>
        </w:numPr>
        <w:tabs>
          <w:tab w:pos="1471" w:val="left" w:leader="none"/>
        </w:tabs>
        <w:spacing w:line="259" w:lineRule="auto" w:before="0" w:after="0"/>
        <w:ind w:left="1471" w:right="175" w:hanging="1124"/>
        <w:jc w:val="both"/>
        <w:rPr>
          <w:sz w:val="24"/>
        </w:rPr>
      </w:pPr>
      <w:r>
        <w:rPr>
          <w:rFonts w:ascii="Arial" w:hAnsi="Arial"/>
          <w:b/>
          <w:sz w:val="24"/>
        </w:rPr>
        <w:t>Coeficiente de Ocupación del Suelo (COS):</w:t>
      </w:r>
      <w:r>
        <w:rPr>
          <w:rFonts w:ascii="Arial" w:hAnsi="Arial"/>
          <w:b/>
          <w:sz w:val="24"/>
        </w:rPr>
        <w:t> </w:t>
      </w:r>
      <w:r>
        <w:rPr>
          <w:sz w:val="24"/>
        </w:rPr>
        <w:t>Determina</w:t>
      </w:r>
      <w:r>
        <w:rPr>
          <w:sz w:val="24"/>
        </w:rPr>
        <w:t> la</w:t>
      </w:r>
      <w:r>
        <w:rPr>
          <w:sz w:val="24"/>
        </w:rPr>
        <w:t> superficie máxima</w:t>
      </w:r>
      <w:r>
        <w:rPr>
          <w:sz w:val="24"/>
        </w:rPr>
        <w:t> de</w:t>
      </w:r>
      <w:r>
        <w:rPr>
          <w:sz w:val="24"/>
        </w:rPr>
        <w:t> desplante</w:t>
      </w:r>
      <w:r>
        <w:rPr>
          <w:sz w:val="24"/>
        </w:rPr>
        <w:t> construible</w:t>
      </w:r>
      <w:r>
        <w:rPr>
          <w:sz w:val="24"/>
        </w:rPr>
        <w:t> de</w:t>
      </w:r>
      <w:r>
        <w:rPr>
          <w:sz w:val="24"/>
        </w:rPr>
        <w:t> una</w:t>
      </w:r>
      <w:r>
        <w:rPr>
          <w:sz w:val="24"/>
        </w:rPr>
        <w:t> edificación</w:t>
      </w:r>
      <w:r>
        <w:rPr>
          <w:sz w:val="24"/>
        </w:rPr>
        <w:t> sobre</w:t>
      </w:r>
      <w:r>
        <w:rPr>
          <w:sz w:val="24"/>
        </w:rPr>
        <w:t> un</w:t>
      </w:r>
      <w:r>
        <w:rPr>
          <w:sz w:val="24"/>
        </w:rPr>
        <w:t> predio, que resulta de dividir la superficie de desplante de la edificación, entre la superficie total del lote o predio;</w:t>
      </w:r>
    </w:p>
    <w:p>
      <w:pPr>
        <w:pStyle w:val="ListParagraph"/>
        <w:numPr>
          <w:ilvl w:val="0"/>
          <w:numId w:val="2"/>
        </w:numPr>
        <w:tabs>
          <w:tab w:pos="1471" w:val="left" w:leader="none"/>
        </w:tabs>
        <w:spacing w:line="259" w:lineRule="auto" w:before="159" w:after="0"/>
        <w:ind w:left="1471" w:right="177" w:hanging="1191"/>
        <w:jc w:val="both"/>
        <w:rPr>
          <w:sz w:val="24"/>
        </w:rPr>
      </w:pPr>
      <w:r>
        <w:rPr>
          <w:rFonts w:ascii="Arial" w:hAnsi="Arial"/>
          <w:b/>
          <w:sz w:val="24"/>
        </w:rPr>
        <w:t>Coeficiente</w:t>
      </w:r>
      <w:r>
        <w:rPr>
          <w:rFonts w:ascii="Arial" w:hAnsi="Arial"/>
          <w:b/>
          <w:spacing w:val="-3"/>
          <w:sz w:val="24"/>
        </w:rPr>
        <w:t> </w:t>
      </w:r>
      <w:r>
        <w:rPr>
          <w:rFonts w:ascii="Arial" w:hAnsi="Arial"/>
          <w:b/>
          <w:sz w:val="24"/>
        </w:rPr>
        <w:t>de</w:t>
      </w:r>
      <w:r>
        <w:rPr>
          <w:rFonts w:ascii="Arial" w:hAnsi="Arial"/>
          <w:b/>
          <w:spacing w:val="-1"/>
          <w:sz w:val="24"/>
        </w:rPr>
        <w:t> </w:t>
      </w:r>
      <w:r>
        <w:rPr>
          <w:rFonts w:ascii="Arial" w:hAnsi="Arial"/>
          <w:b/>
          <w:sz w:val="24"/>
        </w:rPr>
        <w:t>Utilización</w:t>
      </w:r>
      <w:r>
        <w:rPr>
          <w:rFonts w:ascii="Arial" w:hAnsi="Arial"/>
          <w:b/>
          <w:spacing w:val="-2"/>
          <w:sz w:val="24"/>
        </w:rPr>
        <w:t> </w:t>
      </w:r>
      <w:r>
        <w:rPr>
          <w:rFonts w:ascii="Arial" w:hAnsi="Arial"/>
          <w:b/>
          <w:sz w:val="24"/>
        </w:rPr>
        <w:t>de</w:t>
      </w:r>
      <w:r>
        <w:rPr>
          <w:rFonts w:ascii="Arial" w:hAnsi="Arial"/>
          <w:b/>
          <w:spacing w:val="-4"/>
          <w:sz w:val="24"/>
        </w:rPr>
        <w:t> </w:t>
      </w:r>
      <w:r>
        <w:rPr>
          <w:rFonts w:ascii="Arial" w:hAnsi="Arial"/>
          <w:b/>
          <w:sz w:val="24"/>
        </w:rPr>
        <w:t>Suelo</w:t>
      </w:r>
      <w:r>
        <w:rPr>
          <w:rFonts w:ascii="Arial" w:hAnsi="Arial"/>
          <w:b/>
          <w:spacing w:val="-4"/>
          <w:sz w:val="24"/>
        </w:rPr>
        <w:t> </w:t>
      </w:r>
      <w:r>
        <w:rPr>
          <w:rFonts w:ascii="Arial" w:hAnsi="Arial"/>
          <w:b/>
          <w:sz w:val="24"/>
        </w:rPr>
        <w:t>(CUS): </w:t>
      </w:r>
      <w:r>
        <w:rPr>
          <w:sz w:val="24"/>
        </w:rPr>
        <w:t>Es</w:t>
      </w:r>
      <w:r>
        <w:rPr>
          <w:spacing w:val="-2"/>
          <w:sz w:val="24"/>
        </w:rPr>
        <w:t> </w:t>
      </w:r>
      <w:r>
        <w:rPr>
          <w:sz w:val="24"/>
        </w:rPr>
        <w:t>la</w:t>
      </w:r>
      <w:r>
        <w:rPr>
          <w:spacing w:val="-4"/>
          <w:sz w:val="24"/>
        </w:rPr>
        <w:t> </w:t>
      </w:r>
      <w:r>
        <w:rPr>
          <w:sz w:val="24"/>
        </w:rPr>
        <w:t>máxima</w:t>
      </w:r>
      <w:r>
        <w:rPr>
          <w:spacing w:val="-1"/>
          <w:sz w:val="24"/>
        </w:rPr>
        <w:t> </w:t>
      </w:r>
      <w:r>
        <w:rPr>
          <w:sz w:val="24"/>
        </w:rPr>
        <w:t>superficie</w:t>
      </w:r>
      <w:r>
        <w:rPr>
          <w:spacing w:val="-1"/>
          <w:sz w:val="24"/>
        </w:rPr>
        <w:t> </w:t>
      </w:r>
      <w:r>
        <w:rPr>
          <w:sz w:val="24"/>
        </w:rPr>
        <w:t>total</w:t>
      </w:r>
      <w:r>
        <w:rPr>
          <w:spacing w:val="-2"/>
          <w:sz w:val="24"/>
        </w:rPr>
        <w:t> </w:t>
      </w:r>
      <w:r>
        <w:rPr>
          <w:sz w:val="24"/>
        </w:rPr>
        <w:t>de construcción, en relación a la superficie total de un predio. Se refiere a la construcción techada, cerrada o abierta, incluyendo terrazas y pasillos, el</w:t>
      </w:r>
      <w:r>
        <w:rPr>
          <w:spacing w:val="40"/>
          <w:sz w:val="24"/>
        </w:rPr>
        <w:t> </w:t>
      </w:r>
      <w:r>
        <w:rPr>
          <w:sz w:val="24"/>
        </w:rPr>
        <w:t>cual se identifica con las siglas “CUS”;</w:t>
      </w:r>
    </w:p>
    <w:p>
      <w:pPr>
        <w:pStyle w:val="ListParagraph"/>
        <w:numPr>
          <w:ilvl w:val="0"/>
          <w:numId w:val="2"/>
        </w:numPr>
        <w:tabs>
          <w:tab w:pos="1471" w:val="left" w:leader="none"/>
          <w:tab w:pos="1473" w:val="left" w:leader="none"/>
        </w:tabs>
        <w:spacing w:line="259" w:lineRule="auto" w:before="160" w:after="0"/>
        <w:ind w:left="1471" w:right="179" w:hanging="1056"/>
        <w:jc w:val="both"/>
        <w:rPr>
          <w:sz w:val="24"/>
        </w:rPr>
      </w:pPr>
      <w:r>
        <w:rPr>
          <w:rFonts w:ascii="Arial" w:hAnsi="Arial"/>
          <w:sz w:val="24"/>
        </w:rPr>
        <w:tab/>
      </w:r>
      <w:r>
        <w:rPr>
          <w:rFonts w:ascii="Arial" w:hAnsi="Arial"/>
          <w:b/>
          <w:sz w:val="24"/>
        </w:rPr>
        <w:t>Conjunto: </w:t>
      </w:r>
      <w:r>
        <w:rPr>
          <w:sz w:val="24"/>
        </w:rPr>
        <w:t>Agrupación de elementos relacionados entre sí, para efectos del presente Reglamento, por características económicas, de origen, cultura, estilo, historia o tradición, así como sus características fisionómicas o </w:t>
      </w:r>
      <w:r>
        <w:rPr>
          <w:spacing w:val="-2"/>
          <w:sz w:val="24"/>
        </w:rPr>
        <w:t>naturales;</w:t>
      </w:r>
    </w:p>
    <w:p>
      <w:pPr>
        <w:pStyle w:val="BodyText"/>
        <w:spacing w:line="259" w:lineRule="auto" w:before="159"/>
        <w:ind w:left="1471" w:right="176" w:hanging="644"/>
        <w:jc w:val="both"/>
      </w:pPr>
      <w:r>
        <w:rPr/>
        <w:t>XL.</w:t>
      </w:r>
      <w:r>
        <w:rPr>
          <w:spacing w:val="80"/>
          <w:w w:val="150"/>
        </w:rPr>
        <w:t> </w:t>
      </w:r>
      <w:r>
        <w:rPr>
          <w:rFonts w:ascii="Arial" w:hAnsi="Arial"/>
          <w:b/>
        </w:rPr>
        <w:t>Conjunto Urbano: </w:t>
      </w:r>
      <w:r>
        <w:rPr/>
        <w:t>Es</w:t>
      </w:r>
      <w:r>
        <w:rPr>
          <w:spacing w:val="-1"/>
        </w:rPr>
        <w:t> </w:t>
      </w:r>
      <w:r>
        <w:rPr/>
        <w:t>el</w:t>
      </w:r>
      <w:r>
        <w:rPr>
          <w:spacing w:val="-1"/>
        </w:rPr>
        <w:t> </w:t>
      </w:r>
      <w:r>
        <w:rPr/>
        <w:t>desarrollo inmobiliario en el</w:t>
      </w:r>
      <w:r>
        <w:rPr>
          <w:spacing w:val="-1"/>
        </w:rPr>
        <w:t> </w:t>
      </w:r>
      <w:r>
        <w:rPr/>
        <w:t>que, una vez</w:t>
      </w:r>
      <w:r>
        <w:rPr>
          <w:spacing w:val="-1"/>
        </w:rPr>
        <w:t> </w:t>
      </w:r>
      <w:r>
        <w:rPr/>
        <w:t>expedidas las licencias de construcción respectivas, en un lote o predio se pueden realizar una o más edificaciones con diversidad de locales o áreas con aprovechamientos de usos de suelo y usos de edificación diversos, sin vías públicas en su interior, en el cual puede solicitarse la autorización para constituir un régimen de propiedad en condominio, o se puede optar por continuar con el régimen de propiedad original; o bien el desarrollo inmobiliario del cual, una vez que se sometió a todas las etapas de autorización de los fraccionamientos, y sin vías públicas interiores, resulta el fraccionamiento y la urbanización del suelo con áreas de uno o varios usos de suelo o aprovechamientos, denominadas unidades de propiedad privativa o unidades en condominio sujetas al régimen de propiedad en condominio </w:t>
      </w:r>
      <w:r>
        <w:rPr>
          <w:spacing w:val="-2"/>
        </w:rPr>
        <w:t>horizontal;</w:t>
      </w:r>
    </w:p>
    <w:p>
      <w:pPr>
        <w:pStyle w:val="BodyText"/>
        <w:spacing w:line="256" w:lineRule="auto" w:before="157"/>
        <w:ind w:left="1471" w:right="172" w:hanging="711"/>
        <w:jc w:val="both"/>
      </w:pPr>
      <w:r>
        <w:rPr/>
        <w:t>XLI.</w:t>
      </w:r>
      <w:r>
        <w:rPr>
          <w:spacing w:val="80"/>
        </w:rPr>
        <w:t> </w:t>
      </w:r>
      <w:r>
        <w:rPr>
          <w:rFonts w:ascii="Arial" w:hAnsi="Arial"/>
          <w:b/>
        </w:rPr>
        <w:t>Consejo: </w:t>
      </w:r>
      <w:r>
        <w:rPr/>
        <w:t>Consejo Ciudadano de Desarrollo Urbano de Salinas Victoria,</w:t>
      </w:r>
      <w:r>
        <w:rPr>
          <w:spacing w:val="40"/>
        </w:rPr>
        <w:t> </w:t>
      </w:r>
      <w:r>
        <w:rPr/>
        <w:t>Nuevo León;</w:t>
      </w:r>
    </w:p>
    <w:p>
      <w:pPr>
        <w:pStyle w:val="BodyText"/>
        <w:spacing w:line="259" w:lineRule="auto" w:before="166"/>
        <w:ind w:left="1471" w:right="179" w:hanging="776"/>
        <w:jc w:val="both"/>
      </w:pPr>
      <w:r>
        <w:rPr/>
        <w:t>XLII.</w:t>
      </w:r>
      <w:r>
        <w:rPr>
          <w:spacing w:val="80"/>
        </w:rPr>
        <w:t> </w:t>
      </w:r>
      <w:r>
        <w:rPr>
          <w:rFonts w:ascii="Arial" w:hAnsi="Arial"/>
          <w:b/>
        </w:rPr>
        <w:t>Consolidación: </w:t>
      </w:r>
      <w:r>
        <w:rPr/>
        <w:t>Política urbana o acciones dirigidas a fortalecer las zonas urbanas existentes con los elementos de infraestructura y equipamiento que sean necesarios para lograr el equilibrio en la vida urbana;</w:t>
      </w:r>
    </w:p>
    <w:p>
      <w:pPr>
        <w:pStyle w:val="BodyText"/>
        <w:spacing w:line="256" w:lineRule="auto" w:before="160"/>
        <w:ind w:left="1471" w:right="177" w:hanging="843"/>
        <w:jc w:val="both"/>
      </w:pPr>
      <w:r>
        <w:rPr/>
        <w:t>XLIII.</w:t>
      </w:r>
      <w:r>
        <w:rPr>
          <w:spacing w:val="40"/>
        </w:rPr>
        <w:t>  </w:t>
      </w:r>
      <w:r>
        <w:rPr>
          <w:rFonts w:ascii="Arial" w:hAnsi="Arial"/>
          <w:b/>
        </w:rPr>
        <w:t>Conservación: </w:t>
      </w:r>
      <w:r>
        <w:rPr/>
        <w:t>Acción tendiente</w:t>
      </w:r>
      <w:r>
        <w:rPr>
          <w:spacing w:val="-2"/>
        </w:rPr>
        <w:t> </w:t>
      </w:r>
      <w:r>
        <w:rPr/>
        <w:t>a preservar</w:t>
      </w:r>
      <w:r>
        <w:rPr>
          <w:spacing w:val="-1"/>
        </w:rPr>
        <w:t> </w:t>
      </w:r>
      <w:r>
        <w:rPr/>
        <w:t>las zonas</w:t>
      </w:r>
      <w:r>
        <w:rPr>
          <w:spacing w:val="-1"/>
        </w:rPr>
        <w:t> </w:t>
      </w:r>
      <w:r>
        <w:rPr/>
        <w:t>con</w:t>
      </w:r>
      <w:r>
        <w:rPr>
          <w:spacing w:val="-2"/>
        </w:rPr>
        <w:t> </w:t>
      </w:r>
      <w:r>
        <w:rPr/>
        <w:t>valores</w:t>
      </w:r>
      <w:r>
        <w:rPr>
          <w:spacing w:val="-1"/>
        </w:rPr>
        <w:t> </w:t>
      </w:r>
      <w:r>
        <w:rPr/>
        <w:t>históricos y culturales, así como proteger y mantener el equilibrio ecológico en las zonas de servicios ambientales;</w:t>
      </w:r>
    </w:p>
    <w:p>
      <w:pPr>
        <w:pStyle w:val="BodyText"/>
        <w:spacing w:line="256" w:lineRule="auto" w:before="168"/>
        <w:ind w:left="1471" w:right="180" w:hanging="869"/>
        <w:jc w:val="both"/>
      </w:pPr>
      <w:r>
        <w:rPr/>
        <w:t>XLIV.</w:t>
      </w:r>
      <w:r>
        <w:rPr>
          <w:spacing w:val="80"/>
        </w:rPr>
        <w:t> </w:t>
      </w:r>
      <w:r>
        <w:rPr>
          <w:rFonts w:ascii="Arial" w:hAnsi="Arial"/>
          <w:b/>
        </w:rPr>
        <w:t>Cubierta vegetal: </w:t>
      </w:r>
      <w:r>
        <w:rPr/>
        <w:t>Conjunto de elementos naturales vegetales que cubren o pueblan determinada área terrestre;</w:t>
      </w:r>
    </w:p>
    <w:p>
      <w:pPr>
        <w:spacing w:after="0" w:line="256" w:lineRule="auto"/>
        <w:jc w:val="both"/>
        <w:sectPr>
          <w:pgSz w:w="12240" w:h="15840"/>
          <w:pgMar w:header="0" w:footer="834" w:top="1820" w:bottom="1020" w:left="1080" w:right="1240"/>
        </w:sectPr>
      </w:pPr>
    </w:p>
    <w:p>
      <w:pPr>
        <w:pStyle w:val="BodyText"/>
        <w:spacing w:before="170"/>
      </w:pPr>
    </w:p>
    <w:p>
      <w:pPr>
        <w:pStyle w:val="BodyText"/>
        <w:spacing w:line="256" w:lineRule="auto"/>
        <w:ind w:left="1471" w:right="182" w:hanging="804"/>
        <w:jc w:val="both"/>
      </w:pPr>
      <w:r>
        <w:rPr/>
        <w:t>XLV.</w:t>
      </w:r>
      <w:r>
        <w:rPr>
          <w:spacing w:val="80"/>
        </w:rPr>
        <w:t> </w:t>
      </w:r>
      <w:r>
        <w:rPr>
          <w:rFonts w:ascii="Arial" w:hAnsi="Arial"/>
          <w:b/>
        </w:rPr>
        <w:t>Cubridora: </w:t>
      </w:r>
      <w:r>
        <w:rPr/>
        <w:t>El material vegetal vivo que cubre el suelo y ayuda a evitar la </w:t>
      </w:r>
      <w:r>
        <w:rPr>
          <w:spacing w:val="-2"/>
        </w:rPr>
        <w:t>erosión;</w:t>
      </w:r>
    </w:p>
    <w:p>
      <w:pPr>
        <w:pStyle w:val="BodyText"/>
        <w:spacing w:line="256" w:lineRule="auto" w:before="166"/>
        <w:ind w:left="1471" w:right="182" w:hanging="869"/>
        <w:jc w:val="both"/>
      </w:pPr>
      <w:r>
        <w:rPr/>
        <w:t>XLVI.</w:t>
      </w:r>
      <w:r>
        <w:rPr>
          <w:spacing w:val="80"/>
          <w:w w:val="150"/>
        </w:rPr>
        <w:t> </w:t>
      </w:r>
      <w:r>
        <w:rPr>
          <w:rFonts w:ascii="Arial" w:hAnsi="Arial"/>
          <w:b/>
        </w:rPr>
        <w:t>Cuota: </w:t>
      </w:r>
      <w:r>
        <w:rPr/>
        <w:t>Monto equivalente al valor diario en pesos de la Unidad de Medida y </w:t>
      </w:r>
      <w:r>
        <w:rPr>
          <w:spacing w:val="-2"/>
        </w:rPr>
        <w:t>Actualización;</w:t>
      </w:r>
    </w:p>
    <w:p>
      <w:pPr>
        <w:pStyle w:val="BodyText"/>
        <w:spacing w:line="259" w:lineRule="auto" w:before="165"/>
        <w:ind w:left="1471" w:right="180" w:hanging="936"/>
        <w:jc w:val="both"/>
      </w:pPr>
      <w:r>
        <w:rPr/>
        <w:t>XLVII.</w:t>
      </w:r>
      <w:r>
        <w:rPr>
          <w:spacing w:val="40"/>
        </w:rPr>
        <w:t>  </w:t>
      </w:r>
      <w:r>
        <w:rPr>
          <w:rFonts w:ascii="Arial" w:hAnsi="Arial"/>
          <w:b/>
        </w:rPr>
        <w:t>Densificación:</w:t>
      </w:r>
      <w:r>
        <w:rPr>
          <w:rFonts w:ascii="Arial" w:hAnsi="Arial"/>
          <w:b/>
          <w:spacing w:val="33"/>
        </w:rPr>
        <w:t> </w:t>
      </w:r>
      <w:r>
        <w:rPr/>
        <w:t>Acción urbanística cuya finalidad es incrementar el número</w:t>
      </w:r>
      <w:r>
        <w:rPr>
          <w:spacing w:val="40"/>
        </w:rPr>
        <w:t> </w:t>
      </w:r>
      <w:r>
        <w:rPr/>
        <w:t>de habitantes y la población flotante por unidad de superficie, considerando</w:t>
      </w:r>
      <w:r>
        <w:rPr>
          <w:spacing w:val="40"/>
        </w:rPr>
        <w:t> </w:t>
      </w:r>
      <w:r>
        <w:rPr/>
        <w:t>la capacidad de soporte del territorio y, en su caso, adecuando los espacios públicos y sus infraestructuras;</w:t>
      </w:r>
    </w:p>
    <w:p>
      <w:pPr>
        <w:pStyle w:val="BodyText"/>
        <w:spacing w:line="259" w:lineRule="auto" w:before="160"/>
        <w:ind w:left="1471" w:right="180" w:hanging="1004"/>
        <w:jc w:val="both"/>
      </w:pPr>
      <w:r>
        <w:rPr/>
        <w:t>XLVIII.</w:t>
      </w:r>
      <w:r>
        <w:rPr>
          <w:spacing w:val="40"/>
        </w:rPr>
        <w:t>  </w:t>
      </w:r>
      <w:r>
        <w:rPr>
          <w:rFonts w:ascii="Arial" w:hAnsi="Arial"/>
          <w:b/>
        </w:rPr>
        <w:t>Densidad</w:t>
      </w:r>
      <w:r>
        <w:rPr>
          <w:rFonts w:ascii="Arial" w:hAnsi="Arial"/>
          <w:b/>
          <w:spacing w:val="31"/>
        </w:rPr>
        <w:t> </w:t>
      </w:r>
      <w:r>
        <w:rPr>
          <w:rFonts w:ascii="Arial" w:hAnsi="Arial"/>
          <w:b/>
        </w:rPr>
        <w:t>bruta:</w:t>
      </w:r>
      <w:r>
        <w:rPr>
          <w:rFonts w:ascii="Arial" w:hAnsi="Arial"/>
          <w:b/>
          <w:spacing w:val="35"/>
        </w:rPr>
        <w:t> </w:t>
      </w:r>
      <w:r>
        <w:rPr/>
        <w:t>Lineamiento</w:t>
      </w:r>
      <w:r>
        <w:rPr>
          <w:spacing w:val="34"/>
        </w:rPr>
        <w:t> </w:t>
      </w:r>
      <w:r>
        <w:rPr/>
        <w:t>urbanístico</w:t>
      </w:r>
      <w:r>
        <w:rPr>
          <w:spacing w:val="32"/>
        </w:rPr>
        <w:t> </w:t>
      </w:r>
      <w:r>
        <w:rPr/>
        <w:t>que</w:t>
      </w:r>
      <w:r>
        <w:rPr>
          <w:spacing w:val="34"/>
        </w:rPr>
        <w:t> </w:t>
      </w:r>
      <w:r>
        <w:rPr/>
        <w:t>expresa</w:t>
      </w:r>
      <w:r>
        <w:rPr>
          <w:spacing w:val="34"/>
        </w:rPr>
        <w:t> </w:t>
      </w:r>
      <w:r>
        <w:rPr/>
        <w:t>la</w:t>
      </w:r>
      <w:r>
        <w:rPr>
          <w:spacing w:val="32"/>
        </w:rPr>
        <w:t> </w:t>
      </w:r>
      <w:r>
        <w:rPr/>
        <w:t>cantidad</w:t>
      </w:r>
      <w:r>
        <w:rPr>
          <w:spacing w:val="32"/>
        </w:rPr>
        <w:t> </w:t>
      </w:r>
      <w:r>
        <w:rPr/>
        <w:t>máxima de viviendas por hectárea que se establece para las áreas urbanizables o de reserva para el crecimiento urbano en un Plan o Programa de Desarrollo </w:t>
      </w:r>
      <w:r>
        <w:rPr>
          <w:spacing w:val="-2"/>
        </w:rPr>
        <w:t>Urbano;</w:t>
      </w:r>
    </w:p>
    <w:p>
      <w:pPr>
        <w:pStyle w:val="BodyText"/>
        <w:spacing w:line="259" w:lineRule="auto" w:before="159"/>
        <w:ind w:left="1471" w:right="174" w:hanging="869"/>
        <w:jc w:val="both"/>
      </w:pPr>
      <w:r>
        <w:rPr/>
        <w:t>XLIX.</w:t>
      </w:r>
      <w:r>
        <w:rPr>
          <w:spacing w:val="80"/>
        </w:rPr>
        <w:t> </w:t>
      </w:r>
      <w:r>
        <w:rPr>
          <w:rFonts w:ascii="Arial" w:hAnsi="Arial"/>
          <w:b/>
        </w:rPr>
        <w:t>Densidad habitacional neta: </w:t>
      </w:r>
      <w:r>
        <w:rPr/>
        <w:t>Lineamiento urbanístico que indica la cantidad máxima de viviendas por unidad de superficie, y que establece la superficie mínima de terreno o suelo por lote o la superficie mínima de metros cuadrados de terreno o suelo por</w:t>
      </w:r>
      <w:r>
        <w:rPr>
          <w:spacing w:val="-1"/>
        </w:rPr>
        <w:t> </w:t>
      </w:r>
      <w:r>
        <w:rPr/>
        <w:t>unidad de</w:t>
      </w:r>
      <w:r>
        <w:rPr>
          <w:spacing w:val="-2"/>
        </w:rPr>
        <w:t> </w:t>
      </w:r>
      <w:r>
        <w:rPr/>
        <w:t>vivienda en las zonas distintas al habitacional unifamiliar. Esta densidad es la que establece preferentemente para las áreas urbanas o urbanizadas en un Plan de Desarrollo Urbano;</w:t>
      </w:r>
    </w:p>
    <w:p>
      <w:pPr>
        <w:pStyle w:val="BodyText"/>
        <w:tabs>
          <w:tab w:pos="1476" w:val="left" w:leader="none"/>
        </w:tabs>
        <w:spacing w:line="256" w:lineRule="auto" w:before="158"/>
        <w:ind w:left="1471" w:right="179" w:hanging="483"/>
      </w:pPr>
      <w:r>
        <w:rPr>
          <w:spacing w:val="-6"/>
        </w:rPr>
        <w:t>L.</w:t>
      </w:r>
      <w:r>
        <w:rPr/>
        <w:tab/>
        <w:tab/>
      </w:r>
      <w:r>
        <w:rPr>
          <w:rFonts w:ascii="Arial" w:hAnsi="Arial"/>
          <w:b/>
        </w:rPr>
        <w:t>Desarrollo</w:t>
      </w:r>
      <w:r>
        <w:rPr>
          <w:rFonts w:ascii="Arial" w:hAnsi="Arial"/>
          <w:b/>
          <w:spacing w:val="-2"/>
        </w:rPr>
        <w:t> </w:t>
      </w:r>
      <w:r>
        <w:rPr>
          <w:rFonts w:ascii="Arial" w:hAnsi="Arial"/>
          <w:b/>
        </w:rPr>
        <w:t>Urbano: </w:t>
      </w:r>
      <w:r>
        <w:rPr/>
        <w:t>Proceso</w:t>
      </w:r>
      <w:r>
        <w:rPr>
          <w:spacing w:val="-1"/>
        </w:rPr>
        <w:t> </w:t>
      </w:r>
      <w:r>
        <w:rPr/>
        <w:t>de</w:t>
      </w:r>
      <w:r>
        <w:rPr>
          <w:spacing w:val="-1"/>
        </w:rPr>
        <w:t> </w:t>
      </w:r>
      <w:r>
        <w:rPr/>
        <w:t>planeación</w:t>
      </w:r>
      <w:r>
        <w:rPr>
          <w:spacing w:val="-3"/>
        </w:rPr>
        <w:t> </w:t>
      </w:r>
      <w:r>
        <w:rPr/>
        <w:t>y</w:t>
      </w:r>
      <w:r>
        <w:rPr>
          <w:spacing w:val="-2"/>
        </w:rPr>
        <w:t> </w:t>
      </w:r>
      <w:r>
        <w:rPr/>
        <w:t>regulación</w:t>
      </w:r>
      <w:r>
        <w:rPr>
          <w:spacing w:val="-1"/>
        </w:rPr>
        <w:t> </w:t>
      </w:r>
      <w:r>
        <w:rPr/>
        <w:t>de</w:t>
      </w:r>
      <w:r>
        <w:rPr>
          <w:spacing w:val="-1"/>
        </w:rPr>
        <w:t> </w:t>
      </w:r>
      <w:r>
        <w:rPr/>
        <w:t>la</w:t>
      </w:r>
      <w:r>
        <w:rPr>
          <w:spacing w:val="-1"/>
        </w:rPr>
        <w:t> </w:t>
      </w:r>
      <w:r>
        <w:rPr/>
        <w:t>Conservación, Mejoramiento, Consolidación y Crecimiento de los Centros de Población;</w:t>
      </w:r>
    </w:p>
    <w:p>
      <w:pPr>
        <w:pStyle w:val="BodyText"/>
        <w:spacing w:line="256" w:lineRule="auto" w:before="165"/>
        <w:ind w:left="1471" w:right="179" w:hanging="550"/>
        <w:jc w:val="both"/>
      </w:pPr>
      <w:r>
        <w:rPr/>
        <w:t>LI.</w:t>
      </w:r>
      <w:r>
        <w:rPr>
          <w:spacing w:val="80"/>
        </w:rPr>
        <w:t> </w:t>
      </w:r>
      <w:r>
        <w:rPr>
          <w:rFonts w:ascii="Arial" w:hAnsi="Arial"/>
          <w:b/>
        </w:rPr>
        <w:t>Deshierbe: </w:t>
      </w:r>
      <w:r>
        <w:rPr/>
        <w:t>Acción de cortar o retirar de un predio aquellas plantas de tallo herbáceo y pastizales que se encuentran en el mismo;</w:t>
      </w:r>
    </w:p>
    <w:p>
      <w:pPr>
        <w:pStyle w:val="BodyText"/>
        <w:spacing w:line="259" w:lineRule="auto" w:before="166"/>
        <w:ind w:left="1471" w:right="171" w:hanging="617"/>
        <w:jc w:val="both"/>
      </w:pPr>
      <w:r>
        <w:rPr/>
        <w:t>LII.</w:t>
      </w:r>
      <w:r>
        <w:rPr>
          <w:spacing w:val="80"/>
          <w:w w:val="150"/>
        </w:rPr>
        <w:t> </w:t>
      </w:r>
      <w:r>
        <w:rPr>
          <w:rFonts w:ascii="Arial" w:hAnsi="Arial"/>
          <w:b/>
        </w:rPr>
        <w:t>Desmonte:</w:t>
      </w:r>
      <w:r>
        <w:rPr>
          <w:rFonts w:ascii="Arial" w:hAnsi="Arial"/>
          <w:b/>
          <w:spacing w:val="40"/>
        </w:rPr>
        <w:t> </w:t>
      </w:r>
      <w:r>
        <w:rPr/>
        <w:t>Acción</w:t>
      </w:r>
      <w:r>
        <w:rPr>
          <w:spacing w:val="40"/>
        </w:rPr>
        <w:t> </w:t>
      </w:r>
      <w:r>
        <w:rPr/>
        <w:t>de</w:t>
      </w:r>
      <w:r>
        <w:rPr>
          <w:spacing w:val="40"/>
        </w:rPr>
        <w:t> </w:t>
      </w:r>
      <w:r>
        <w:rPr/>
        <w:t>cortar,</w:t>
      </w:r>
      <w:r>
        <w:rPr>
          <w:spacing w:val="40"/>
        </w:rPr>
        <w:t> </w:t>
      </w:r>
      <w:r>
        <w:rPr/>
        <w:t>retirar</w:t>
      </w:r>
      <w:r>
        <w:rPr>
          <w:spacing w:val="40"/>
        </w:rPr>
        <w:t> </w:t>
      </w:r>
      <w:r>
        <w:rPr/>
        <w:t>o</w:t>
      </w:r>
      <w:r>
        <w:rPr>
          <w:spacing w:val="40"/>
        </w:rPr>
        <w:t> </w:t>
      </w:r>
      <w:r>
        <w:rPr/>
        <w:t>talar</w:t>
      </w:r>
      <w:r>
        <w:rPr>
          <w:spacing w:val="40"/>
        </w:rPr>
        <w:t> </w:t>
      </w:r>
      <w:r>
        <w:rPr/>
        <w:t>de</w:t>
      </w:r>
      <w:r>
        <w:rPr>
          <w:spacing w:val="40"/>
        </w:rPr>
        <w:t> </w:t>
      </w:r>
      <w:r>
        <w:rPr/>
        <w:t>un</w:t>
      </w:r>
      <w:r>
        <w:rPr>
          <w:spacing w:val="40"/>
        </w:rPr>
        <w:t> </w:t>
      </w:r>
      <w:r>
        <w:rPr/>
        <w:t>predio</w:t>
      </w:r>
      <w:r>
        <w:rPr>
          <w:spacing w:val="40"/>
        </w:rPr>
        <w:t> </w:t>
      </w:r>
      <w:r>
        <w:rPr/>
        <w:t>aquella</w:t>
      </w:r>
      <w:r>
        <w:rPr>
          <w:spacing w:val="40"/>
        </w:rPr>
        <w:t> </w:t>
      </w:r>
      <w:r>
        <w:rPr/>
        <w:t>masa vegetal que implique: arbustos de tallo leñoso, cuyo diámetro sea inferior a 5 cm-cinco centímetros (matorral); y árboles de diámetros mayores a los 5 cm- cinco centímetros;</w:t>
      </w:r>
    </w:p>
    <w:p>
      <w:pPr>
        <w:pStyle w:val="BodyText"/>
        <w:spacing w:line="259" w:lineRule="auto" w:before="159"/>
        <w:ind w:left="1471" w:right="179" w:hanging="682"/>
        <w:jc w:val="both"/>
      </w:pPr>
      <w:r>
        <w:rPr/>
        <w:t>LIII.</w:t>
      </w:r>
      <w:r>
        <w:rPr>
          <w:spacing w:val="40"/>
        </w:rPr>
        <w:t> </w:t>
      </w:r>
      <w:r>
        <w:rPr>
          <w:rFonts w:ascii="Arial" w:hAnsi="Arial"/>
          <w:b/>
        </w:rPr>
        <w:t>Despalme: </w:t>
      </w:r>
      <w:r>
        <w:rPr/>
        <w:t>Remover en las áreas a ocuparse por las construcciones aprobadas por las autoridades competentes, la cubierta vegetal, arbustos y árboles de un predio;</w:t>
      </w:r>
    </w:p>
    <w:p>
      <w:pPr>
        <w:pStyle w:val="BodyText"/>
        <w:spacing w:line="256" w:lineRule="auto" w:before="160"/>
        <w:ind w:left="1471" w:right="183" w:hanging="711"/>
        <w:jc w:val="both"/>
      </w:pPr>
      <w:r>
        <w:rPr/>
        <w:t>LIV.</w:t>
      </w:r>
      <w:r>
        <w:rPr>
          <w:spacing w:val="80"/>
          <w:w w:val="150"/>
        </w:rPr>
        <w:t> </w:t>
      </w:r>
      <w:r>
        <w:rPr>
          <w:rFonts w:ascii="Arial" w:hAnsi="Arial"/>
          <w:b/>
        </w:rPr>
        <w:t>Destinos: </w:t>
      </w:r>
      <w:r>
        <w:rPr/>
        <w:t>Los fines públicos a que se prevea dedicar determinadas zonas o predios de un centro de población;</w:t>
      </w:r>
    </w:p>
    <w:p>
      <w:pPr>
        <w:pStyle w:val="BodyText"/>
        <w:spacing w:line="256" w:lineRule="auto" w:before="165"/>
        <w:ind w:left="1471" w:right="180" w:hanging="644"/>
        <w:jc w:val="both"/>
      </w:pPr>
      <w:r>
        <w:rPr/>
        <w:t>LV.</w:t>
      </w:r>
      <w:r>
        <w:rPr>
          <w:spacing w:val="40"/>
        </w:rPr>
        <w:t> </w:t>
      </w:r>
      <w:r>
        <w:rPr>
          <w:rFonts w:ascii="Arial" w:hAnsi="Arial"/>
          <w:b/>
        </w:rPr>
        <w:t>Distrito: </w:t>
      </w:r>
      <w:r>
        <w:rPr/>
        <w:t>Zona territorial resultante de la división del territorio municipal señalada en los Planes o Programas de desarrollo urbano;</w:t>
      </w:r>
    </w:p>
    <w:p>
      <w:pPr>
        <w:spacing w:after="0" w:line="256" w:lineRule="auto"/>
        <w:jc w:val="both"/>
        <w:sectPr>
          <w:pgSz w:w="12240" w:h="15840"/>
          <w:pgMar w:header="0" w:footer="834" w:top="1820" w:bottom="1020" w:left="1080" w:right="1240"/>
        </w:sectPr>
      </w:pPr>
    </w:p>
    <w:p>
      <w:pPr>
        <w:pStyle w:val="BodyText"/>
        <w:spacing w:before="170"/>
      </w:pPr>
    </w:p>
    <w:p>
      <w:pPr>
        <w:pStyle w:val="BodyText"/>
        <w:spacing w:line="259" w:lineRule="auto"/>
        <w:ind w:left="1471" w:right="177" w:hanging="711"/>
        <w:jc w:val="both"/>
      </w:pPr>
      <w:r>
        <w:rPr/>
        <w:t>LVI. </w:t>
      </w:r>
      <w:r>
        <w:rPr>
          <w:rFonts w:ascii="Arial" w:hAnsi="Arial"/>
          <w:b/>
        </w:rPr>
        <w:t>Equipamiento urbano: </w:t>
      </w:r>
      <w:r>
        <w:rPr/>
        <w:t>El conjunto de inmuebles, instalaciones, construcciones y mobiliario utilizado para prestar a la población los servicios urbanos y desarrollar las actividades económicas, sociales, culturales, deportivas, educativas, de traslado y abasto;</w:t>
      </w:r>
    </w:p>
    <w:p>
      <w:pPr>
        <w:pStyle w:val="BodyText"/>
        <w:spacing w:line="259" w:lineRule="auto" w:before="159"/>
        <w:ind w:left="1471" w:right="177" w:hanging="776"/>
        <w:jc w:val="both"/>
      </w:pPr>
      <w:r>
        <w:rPr/>
        <w:t>LVII.</w:t>
      </w:r>
      <w:r>
        <w:rPr>
          <w:spacing w:val="40"/>
        </w:rPr>
        <w:t> </w:t>
      </w:r>
      <w:r>
        <w:rPr>
          <w:rFonts w:ascii="Arial" w:hAnsi="Arial"/>
          <w:b/>
        </w:rPr>
        <w:t>Espacio</w:t>
      </w:r>
      <w:r>
        <w:rPr>
          <w:rFonts w:ascii="Arial" w:hAnsi="Arial"/>
          <w:b/>
          <w:spacing w:val="40"/>
        </w:rPr>
        <w:t> </w:t>
      </w:r>
      <w:r>
        <w:rPr>
          <w:rFonts w:ascii="Arial" w:hAnsi="Arial"/>
          <w:b/>
        </w:rPr>
        <w:t>público:</w:t>
      </w:r>
      <w:r>
        <w:rPr>
          <w:rFonts w:ascii="Arial" w:hAnsi="Arial"/>
          <w:b/>
          <w:spacing w:val="40"/>
        </w:rPr>
        <w:t> </w:t>
      </w:r>
      <w:r>
        <w:rPr/>
        <w:t>Áreas</w:t>
      </w:r>
      <w:r>
        <w:rPr>
          <w:spacing w:val="40"/>
        </w:rPr>
        <w:t> </w:t>
      </w:r>
      <w:r>
        <w:rPr/>
        <w:t>o</w:t>
      </w:r>
      <w:r>
        <w:rPr>
          <w:spacing w:val="40"/>
        </w:rPr>
        <w:t> </w:t>
      </w:r>
      <w:r>
        <w:rPr/>
        <w:t>predios</w:t>
      </w:r>
      <w:r>
        <w:rPr>
          <w:spacing w:val="40"/>
        </w:rPr>
        <w:t> </w:t>
      </w:r>
      <w:r>
        <w:rPr/>
        <w:t>de</w:t>
      </w:r>
      <w:r>
        <w:rPr>
          <w:spacing w:val="40"/>
        </w:rPr>
        <w:t> </w:t>
      </w:r>
      <w:r>
        <w:rPr/>
        <w:t>los</w:t>
      </w:r>
      <w:r>
        <w:rPr>
          <w:spacing w:val="40"/>
        </w:rPr>
        <w:t> </w:t>
      </w:r>
      <w:r>
        <w:rPr/>
        <w:t>Asentamientos</w:t>
      </w:r>
      <w:r>
        <w:rPr>
          <w:spacing w:val="40"/>
        </w:rPr>
        <w:t> </w:t>
      </w:r>
      <w:r>
        <w:rPr/>
        <w:t>Humanos destinados al uso, disfrute o aprovechamiento colectivo, de acceso generalizado y libre tránsito; incluye espacios abiertos como plazas, parques y vialidades;</w:t>
      </w:r>
    </w:p>
    <w:p>
      <w:pPr>
        <w:pStyle w:val="BodyText"/>
        <w:spacing w:line="259" w:lineRule="auto" w:before="160"/>
        <w:ind w:left="1471" w:right="175" w:hanging="843"/>
        <w:jc w:val="both"/>
      </w:pPr>
      <w:r>
        <w:rPr/>
        <w:t>LVIII.</w:t>
      </w:r>
      <w:r>
        <w:rPr>
          <w:spacing w:val="40"/>
        </w:rPr>
        <w:t> </w:t>
      </w:r>
      <w:r>
        <w:rPr>
          <w:rFonts w:ascii="Arial" w:hAnsi="Arial"/>
          <w:b/>
        </w:rPr>
        <w:t>Estudio de movilidad: </w:t>
      </w:r>
      <w:r>
        <w:rPr/>
        <w:t>Es el estudio que analiza las características, condiciones y capacidad de la infraestructura vial, ciclista y peatonal, así como la oferta de los servicios de transporte público, que, en combinación con los aspectos del contexto urbano, tienen efectos sobre la movilidad;</w:t>
      </w:r>
    </w:p>
    <w:p>
      <w:pPr>
        <w:pStyle w:val="BodyText"/>
        <w:spacing w:line="259" w:lineRule="auto" w:before="159"/>
        <w:ind w:left="1471" w:right="176" w:hanging="711"/>
        <w:jc w:val="both"/>
      </w:pPr>
      <w:r>
        <w:rPr/>
        <w:t>LIX.</w:t>
      </w:r>
      <w:r>
        <w:rPr>
          <w:spacing w:val="80"/>
        </w:rPr>
        <w:t> </w:t>
      </w:r>
      <w:r>
        <w:rPr>
          <w:rFonts w:ascii="Arial" w:hAnsi="Arial"/>
          <w:b/>
        </w:rPr>
        <w:t>Fraccionamiento:</w:t>
      </w:r>
      <w:r>
        <w:rPr>
          <w:rFonts w:ascii="Arial" w:hAnsi="Arial"/>
          <w:b/>
        </w:rPr>
        <w:t> </w:t>
      </w:r>
      <w:r>
        <w:rPr/>
        <w:t>Toda división de predios en lotes o fracciones, para la transmisión de la propiedad o posesión de los mismos, o que tienda a ese objeto, además, los que impliquen la apertura de una o más vías públicas</w:t>
      </w:r>
      <w:r>
        <w:rPr>
          <w:spacing w:val="40"/>
        </w:rPr>
        <w:t> </w:t>
      </w:r>
      <w:r>
        <w:rPr/>
        <w:t>con servicios de agua potable, drenaje sanitario, electrificación y pavimento de manera inmediata o progresiva;</w:t>
      </w:r>
    </w:p>
    <w:p>
      <w:pPr>
        <w:spacing w:line="256" w:lineRule="auto" w:before="158"/>
        <w:ind w:left="1471" w:right="179" w:hanging="644"/>
        <w:jc w:val="both"/>
        <w:rPr>
          <w:sz w:val="24"/>
        </w:rPr>
      </w:pPr>
      <w:r>
        <w:rPr>
          <w:sz w:val="24"/>
        </w:rPr>
        <w:t>LX.</w:t>
      </w:r>
      <w:r>
        <w:rPr>
          <w:spacing w:val="80"/>
          <w:w w:val="150"/>
          <w:sz w:val="24"/>
        </w:rPr>
        <w:t> </w:t>
      </w:r>
      <w:r>
        <w:rPr>
          <w:rFonts w:ascii="Arial" w:hAnsi="Arial"/>
          <w:b/>
          <w:sz w:val="24"/>
        </w:rPr>
        <w:t>Frente del lote o predio: </w:t>
      </w:r>
      <w:r>
        <w:rPr>
          <w:sz w:val="24"/>
        </w:rPr>
        <w:t>El que se establece, para cada lote o predio, en el padrón catastral del Municipio;</w:t>
      </w:r>
    </w:p>
    <w:p>
      <w:pPr>
        <w:pStyle w:val="BodyText"/>
        <w:tabs>
          <w:tab w:pos="1476" w:val="left" w:leader="none"/>
        </w:tabs>
        <w:spacing w:before="164"/>
        <w:ind w:left="761"/>
      </w:pPr>
      <w:r>
        <w:rPr>
          <w:spacing w:val="-4"/>
        </w:rPr>
        <w:t>LXI.</w:t>
      </w:r>
      <w:r>
        <w:rPr/>
        <w:tab/>
      </w:r>
      <w:r>
        <w:rPr>
          <w:rFonts w:ascii="Arial" w:hAnsi="Arial"/>
          <w:b/>
        </w:rPr>
        <w:t>Función:</w:t>
      </w:r>
      <w:r>
        <w:rPr>
          <w:rFonts w:ascii="Arial" w:hAnsi="Arial"/>
          <w:b/>
          <w:spacing w:val="-2"/>
        </w:rPr>
        <w:t> </w:t>
      </w:r>
      <w:r>
        <w:rPr/>
        <w:t>Clasificación</w:t>
      </w:r>
      <w:r>
        <w:rPr>
          <w:spacing w:val="-2"/>
        </w:rPr>
        <w:t> </w:t>
      </w:r>
      <w:r>
        <w:rPr/>
        <w:t>de</w:t>
      </w:r>
      <w:r>
        <w:rPr>
          <w:spacing w:val="-4"/>
        </w:rPr>
        <w:t> </w:t>
      </w:r>
      <w:r>
        <w:rPr/>
        <w:t>los</w:t>
      </w:r>
      <w:r>
        <w:rPr>
          <w:spacing w:val="-2"/>
        </w:rPr>
        <w:t> </w:t>
      </w:r>
      <w:r>
        <w:rPr/>
        <w:t>usos</w:t>
      </w:r>
      <w:r>
        <w:rPr>
          <w:spacing w:val="-2"/>
        </w:rPr>
        <w:t> </w:t>
      </w:r>
      <w:r>
        <w:rPr/>
        <w:t>de</w:t>
      </w:r>
      <w:r>
        <w:rPr>
          <w:spacing w:val="-2"/>
        </w:rPr>
        <w:t> </w:t>
      </w:r>
      <w:r>
        <w:rPr/>
        <w:t>suelo</w:t>
      </w:r>
      <w:r>
        <w:rPr>
          <w:spacing w:val="-4"/>
        </w:rPr>
        <w:t> </w:t>
      </w:r>
      <w:r>
        <w:rPr/>
        <w:t>y</w:t>
      </w:r>
      <w:r>
        <w:rPr>
          <w:spacing w:val="-5"/>
        </w:rPr>
        <w:t> </w:t>
      </w:r>
      <w:r>
        <w:rPr/>
        <w:t>de</w:t>
      </w:r>
      <w:r>
        <w:rPr>
          <w:spacing w:val="-2"/>
        </w:rPr>
        <w:t> edificación;</w:t>
      </w:r>
    </w:p>
    <w:p>
      <w:pPr>
        <w:pStyle w:val="BodyText"/>
        <w:spacing w:line="256" w:lineRule="auto" w:before="185"/>
        <w:ind w:left="1471" w:right="180" w:hanging="776"/>
        <w:jc w:val="both"/>
      </w:pPr>
      <w:r>
        <w:rPr/>
        <w:t>LXII.</w:t>
      </w:r>
      <w:r>
        <w:rPr>
          <w:spacing w:val="80"/>
          <w:w w:val="150"/>
        </w:rPr>
        <w:t> </w:t>
      </w:r>
      <w:r>
        <w:rPr>
          <w:rFonts w:ascii="Arial" w:hAnsi="Arial"/>
          <w:b/>
        </w:rPr>
        <w:t>Fusión: </w:t>
      </w:r>
      <w:r>
        <w:rPr/>
        <w:t>Acto jurídico mediante el cual dos o más predios se convierten en </w:t>
      </w:r>
      <w:r>
        <w:rPr>
          <w:spacing w:val="-4"/>
        </w:rPr>
        <w:t>uno;</w:t>
      </w:r>
    </w:p>
    <w:p>
      <w:pPr>
        <w:pStyle w:val="BodyText"/>
        <w:spacing w:line="256" w:lineRule="auto" w:before="165"/>
        <w:ind w:left="1471" w:right="175" w:hanging="843"/>
        <w:jc w:val="both"/>
      </w:pPr>
      <w:r>
        <w:rPr/>
        <w:t>LXIII.</w:t>
      </w:r>
      <w:r>
        <w:rPr>
          <w:spacing w:val="80"/>
        </w:rPr>
        <w:t> </w:t>
      </w:r>
      <w:r>
        <w:rPr>
          <w:rFonts w:ascii="Arial" w:hAnsi="Arial"/>
          <w:b/>
        </w:rPr>
        <w:t>Imagen urbana: </w:t>
      </w:r>
      <w:r>
        <w:rPr/>
        <w:t>Impresión visual que producen las características físicas, arquitectónicas,</w:t>
      </w:r>
      <w:r>
        <w:rPr>
          <w:spacing w:val="-1"/>
        </w:rPr>
        <w:t> </w:t>
      </w:r>
      <w:r>
        <w:rPr/>
        <w:t>urbanísticas,</w:t>
      </w:r>
      <w:r>
        <w:rPr>
          <w:spacing w:val="-1"/>
        </w:rPr>
        <w:t> </w:t>
      </w:r>
      <w:r>
        <w:rPr/>
        <w:t>del</w:t>
      </w:r>
      <w:r>
        <w:rPr>
          <w:spacing w:val="-2"/>
        </w:rPr>
        <w:t> </w:t>
      </w:r>
      <w:r>
        <w:rPr/>
        <w:t>medio</w:t>
      </w:r>
      <w:r>
        <w:rPr>
          <w:spacing w:val="-4"/>
        </w:rPr>
        <w:t> </w:t>
      </w:r>
      <w:r>
        <w:rPr/>
        <w:t>ambiente</w:t>
      </w:r>
      <w:r>
        <w:rPr>
          <w:spacing w:val="-1"/>
        </w:rPr>
        <w:t> </w:t>
      </w:r>
      <w:r>
        <w:rPr/>
        <w:t>y</w:t>
      </w:r>
      <w:r>
        <w:rPr>
          <w:spacing w:val="-4"/>
        </w:rPr>
        <w:t> </w:t>
      </w:r>
      <w:r>
        <w:rPr/>
        <w:t>socio-económicas</w:t>
      </w:r>
      <w:r>
        <w:rPr>
          <w:spacing w:val="-2"/>
        </w:rPr>
        <w:t> </w:t>
      </w:r>
      <w:r>
        <w:rPr/>
        <w:t>de</w:t>
      </w:r>
      <w:r>
        <w:rPr>
          <w:spacing w:val="-1"/>
        </w:rPr>
        <w:t> </w:t>
      </w:r>
      <w:r>
        <w:rPr/>
        <w:t>una </w:t>
      </w:r>
      <w:r>
        <w:rPr>
          <w:spacing w:val="-2"/>
        </w:rPr>
        <w:t>localidad;</w:t>
      </w:r>
    </w:p>
    <w:p>
      <w:pPr>
        <w:pStyle w:val="BodyText"/>
        <w:spacing w:line="256" w:lineRule="auto" w:before="168"/>
        <w:ind w:left="1471" w:right="178" w:hanging="869"/>
        <w:jc w:val="both"/>
      </w:pPr>
      <w:r>
        <w:rPr/>
        <w:t>LXIV.</w:t>
      </w:r>
      <w:r>
        <w:rPr>
          <w:spacing w:val="80"/>
        </w:rPr>
        <w:t> </w:t>
      </w:r>
      <w:r>
        <w:rPr>
          <w:rFonts w:ascii="Arial" w:hAnsi="Arial"/>
          <w:b/>
        </w:rPr>
        <w:t>Impacto</w:t>
      </w:r>
      <w:r>
        <w:rPr>
          <w:rFonts w:ascii="Arial" w:hAnsi="Arial"/>
          <w:b/>
          <w:spacing w:val="40"/>
        </w:rPr>
        <w:t> </w:t>
      </w:r>
      <w:r>
        <w:rPr>
          <w:rFonts w:ascii="Arial" w:hAnsi="Arial"/>
          <w:b/>
        </w:rPr>
        <w:t>ambiental:</w:t>
      </w:r>
      <w:r>
        <w:rPr>
          <w:rFonts w:ascii="Arial" w:hAnsi="Arial"/>
          <w:b/>
          <w:spacing w:val="40"/>
        </w:rPr>
        <w:t> </w:t>
      </w:r>
      <w:r>
        <w:rPr/>
        <w:t>Es</w:t>
      </w:r>
      <w:r>
        <w:rPr>
          <w:spacing w:val="40"/>
        </w:rPr>
        <w:t> </w:t>
      </w:r>
      <w:r>
        <w:rPr/>
        <w:t>la</w:t>
      </w:r>
      <w:r>
        <w:rPr>
          <w:spacing w:val="40"/>
        </w:rPr>
        <w:t> </w:t>
      </w:r>
      <w:r>
        <w:rPr/>
        <w:t>modificación</w:t>
      </w:r>
      <w:r>
        <w:rPr>
          <w:spacing w:val="40"/>
        </w:rPr>
        <w:t> </w:t>
      </w:r>
      <w:r>
        <w:rPr/>
        <w:t>del</w:t>
      </w:r>
      <w:r>
        <w:rPr>
          <w:spacing w:val="40"/>
        </w:rPr>
        <w:t> </w:t>
      </w:r>
      <w:r>
        <w:rPr/>
        <w:t>ambiente</w:t>
      </w:r>
      <w:r>
        <w:rPr>
          <w:spacing w:val="40"/>
        </w:rPr>
        <w:t> </w:t>
      </w:r>
      <w:r>
        <w:rPr/>
        <w:t>ocasionada</w:t>
      </w:r>
      <w:r>
        <w:rPr>
          <w:spacing w:val="40"/>
        </w:rPr>
        <w:t> </w:t>
      </w:r>
      <w:r>
        <w:rPr/>
        <w:t>por</w:t>
      </w:r>
      <w:r>
        <w:rPr>
          <w:spacing w:val="40"/>
        </w:rPr>
        <w:t> </w:t>
      </w:r>
      <w:r>
        <w:rPr/>
        <w:t>la acción del hombre o de la naturaleza;</w:t>
      </w:r>
    </w:p>
    <w:p>
      <w:pPr>
        <w:pStyle w:val="BodyText"/>
        <w:spacing w:line="259" w:lineRule="auto" w:before="166"/>
        <w:ind w:left="1471" w:right="177" w:hanging="804"/>
        <w:jc w:val="both"/>
      </w:pPr>
      <w:r>
        <w:rPr/>
        <w:t>LXV.</w:t>
      </w:r>
      <w:r>
        <w:rPr>
          <w:spacing w:val="40"/>
        </w:rPr>
        <w:t> </w:t>
      </w:r>
      <w:r>
        <w:rPr>
          <w:rFonts w:ascii="Arial" w:hAnsi="Arial"/>
          <w:b/>
        </w:rPr>
        <w:t>Impacto urbano: </w:t>
      </w:r>
      <w:r>
        <w:rPr/>
        <w:t>Es la influencia o alteración causada por alguna obra, edificación o proyecto público o privado que, por su proceso constructivo, funcionamiento o magnitud, modifique o altere el funcionamiento integral y eficaz de la vialidad, la infraestructura, los servicios públicos, los usos de suelo y el equipamiento urbano en una zona de un Centro de Población en relación con su entorno;</w:t>
      </w:r>
    </w:p>
    <w:p>
      <w:pPr>
        <w:pStyle w:val="BodyText"/>
        <w:spacing w:line="259" w:lineRule="auto" w:before="158"/>
        <w:ind w:left="1471" w:right="168" w:hanging="869"/>
        <w:jc w:val="both"/>
      </w:pPr>
      <w:r>
        <w:rPr/>
        <w:t>LXVI.</w:t>
      </w:r>
      <w:r>
        <w:rPr>
          <w:spacing w:val="80"/>
          <w:w w:val="150"/>
        </w:rPr>
        <w:t> </w:t>
      </w:r>
      <w:r>
        <w:rPr>
          <w:rFonts w:ascii="Arial" w:hAnsi="Arial"/>
          <w:b/>
        </w:rPr>
        <w:t>Industria: </w:t>
      </w:r>
      <w:r>
        <w:rPr/>
        <w:t>Es la edificación en la cual se realizan actividades orientadas a la transformación</w:t>
      </w:r>
      <w:r>
        <w:rPr>
          <w:spacing w:val="47"/>
          <w:w w:val="150"/>
        </w:rPr>
        <w:t> </w:t>
      </w:r>
      <w:r>
        <w:rPr/>
        <w:t>mecánica,</w:t>
      </w:r>
      <w:r>
        <w:rPr>
          <w:spacing w:val="47"/>
          <w:w w:val="150"/>
        </w:rPr>
        <w:t> </w:t>
      </w:r>
      <w:r>
        <w:rPr/>
        <w:t>física</w:t>
      </w:r>
      <w:r>
        <w:rPr>
          <w:spacing w:val="49"/>
          <w:w w:val="150"/>
        </w:rPr>
        <w:t> </w:t>
      </w:r>
      <w:r>
        <w:rPr/>
        <w:t>o</w:t>
      </w:r>
      <w:r>
        <w:rPr>
          <w:spacing w:val="47"/>
          <w:w w:val="150"/>
        </w:rPr>
        <w:t> </w:t>
      </w:r>
      <w:r>
        <w:rPr/>
        <w:t>química</w:t>
      </w:r>
      <w:r>
        <w:rPr>
          <w:spacing w:val="49"/>
          <w:w w:val="150"/>
        </w:rPr>
        <w:t> </w:t>
      </w:r>
      <w:r>
        <w:rPr/>
        <w:t>de</w:t>
      </w:r>
      <w:r>
        <w:rPr>
          <w:spacing w:val="49"/>
          <w:w w:val="150"/>
        </w:rPr>
        <w:t> </w:t>
      </w:r>
      <w:r>
        <w:rPr/>
        <w:t>bienes</w:t>
      </w:r>
      <w:r>
        <w:rPr>
          <w:spacing w:val="46"/>
          <w:w w:val="150"/>
        </w:rPr>
        <w:t> </w:t>
      </w:r>
      <w:r>
        <w:rPr/>
        <w:t>naturales</w:t>
      </w:r>
      <w:r>
        <w:rPr>
          <w:spacing w:val="49"/>
          <w:w w:val="150"/>
        </w:rPr>
        <w:t> </w:t>
      </w:r>
      <w:r>
        <w:rPr/>
        <w:t>o</w:t>
      </w:r>
      <w:r>
        <w:rPr>
          <w:spacing w:val="49"/>
          <w:w w:val="150"/>
        </w:rPr>
        <w:t> </w:t>
      </w:r>
      <w:r>
        <w:rPr>
          <w:spacing w:val="-2"/>
        </w:rPr>
        <w:t>semi-</w:t>
      </w:r>
    </w:p>
    <w:p>
      <w:pPr>
        <w:spacing w:after="0" w:line="259" w:lineRule="auto"/>
        <w:jc w:val="both"/>
        <w:sectPr>
          <w:pgSz w:w="12240" w:h="15840"/>
          <w:pgMar w:header="0" w:footer="834" w:top="1820" w:bottom="1020" w:left="1080" w:right="1240"/>
        </w:sectPr>
      </w:pPr>
    </w:p>
    <w:p>
      <w:pPr>
        <w:pStyle w:val="BodyText"/>
        <w:spacing w:before="170"/>
      </w:pPr>
    </w:p>
    <w:p>
      <w:pPr>
        <w:pStyle w:val="BodyText"/>
        <w:spacing w:line="256" w:lineRule="auto"/>
        <w:ind w:left="1471" w:right="179"/>
      </w:pPr>
      <w:r>
        <w:rPr/>
        <w:t>procesados, en artículos cualitativamente diferentes. Esta se puede clasificar en: inocua, molesta, contaminante y peligrosa;</w:t>
      </w:r>
    </w:p>
    <w:p>
      <w:pPr>
        <w:pStyle w:val="BodyText"/>
        <w:spacing w:line="259" w:lineRule="auto" w:before="166"/>
        <w:ind w:left="1471" w:right="174" w:hanging="936"/>
        <w:jc w:val="both"/>
      </w:pPr>
      <w:r>
        <w:rPr/>
        <w:t>LXVII.</w:t>
      </w:r>
      <w:r>
        <w:rPr>
          <w:spacing w:val="80"/>
        </w:rPr>
        <w:t> </w:t>
      </w:r>
      <w:r>
        <w:rPr>
          <w:rFonts w:ascii="Arial" w:hAnsi="Arial"/>
          <w:b/>
        </w:rPr>
        <w:t>Industria contaminante: </w:t>
      </w:r>
      <w:r>
        <w:rPr/>
        <w:t>Instalación destinada a operaciones de materias primas,</w:t>
      </w:r>
      <w:r>
        <w:rPr>
          <w:spacing w:val="-1"/>
        </w:rPr>
        <w:t> </w:t>
      </w:r>
      <w:r>
        <w:rPr/>
        <w:t>su</w:t>
      </w:r>
      <w:r>
        <w:rPr>
          <w:spacing w:val="-1"/>
        </w:rPr>
        <w:t> </w:t>
      </w:r>
      <w:r>
        <w:rPr/>
        <w:t>transformación</w:t>
      </w:r>
      <w:r>
        <w:rPr>
          <w:spacing w:val="-3"/>
        </w:rPr>
        <w:t> </w:t>
      </w:r>
      <w:r>
        <w:rPr/>
        <w:t>física</w:t>
      </w:r>
      <w:r>
        <w:rPr>
          <w:spacing w:val="-1"/>
        </w:rPr>
        <w:t> </w:t>
      </w:r>
      <w:r>
        <w:rPr/>
        <w:t>o</w:t>
      </w:r>
      <w:r>
        <w:rPr>
          <w:spacing w:val="-1"/>
        </w:rPr>
        <w:t> </w:t>
      </w:r>
      <w:r>
        <w:rPr/>
        <w:t>química</w:t>
      </w:r>
      <w:r>
        <w:rPr>
          <w:spacing w:val="-1"/>
        </w:rPr>
        <w:t> </w:t>
      </w:r>
      <w:r>
        <w:rPr/>
        <w:t>que</w:t>
      </w:r>
      <w:r>
        <w:rPr>
          <w:spacing w:val="-1"/>
        </w:rPr>
        <w:t> </w:t>
      </w:r>
      <w:r>
        <w:rPr/>
        <w:t>constituyen</w:t>
      </w:r>
      <w:r>
        <w:rPr>
          <w:spacing w:val="-1"/>
        </w:rPr>
        <w:t> </w:t>
      </w:r>
      <w:r>
        <w:rPr/>
        <w:t>impacto</w:t>
      </w:r>
      <w:r>
        <w:rPr>
          <w:spacing w:val="-4"/>
        </w:rPr>
        <w:t> </w:t>
      </w:r>
      <w:r>
        <w:rPr/>
        <w:t>a</w:t>
      </w:r>
      <w:r>
        <w:rPr>
          <w:spacing w:val="-1"/>
        </w:rPr>
        <w:t> </w:t>
      </w:r>
      <w:r>
        <w:rPr/>
        <w:t>la</w:t>
      </w:r>
      <w:r>
        <w:rPr>
          <w:spacing w:val="-1"/>
        </w:rPr>
        <w:t> </w:t>
      </w:r>
      <w:r>
        <w:rPr/>
        <w:t>salud o al ambiente, por emisión de ruidos, emisiones al aire de gases, humos, nieblas o sólidos que no estén clasificados como peligrosos según las</w:t>
      </w:r>
      <w:r>
        <w:rPr>
          <w:spacing w:val="40"/>
        </w:rPr>
        <w:t> </w:t>
      </w:r>
      <w:r>
        <w:rPr/>
        <w:t>normas correspondientes;</w:t>
      </w:r>
    </w:p>
    <w:p>
      <w:pPr>
        <w:pStyle w:val="BodyText"/>
        <w:spacing w:line="259" w:lineRule="auto" w:before="158"/>
        <w:ind w:left="1471" w:right="174" w:hanging="1004"/>
        <w:jc w:val="both"/>
      </w:pPr>
      <w:r>
        <w:rPr/>
        <w:t>LXVIII.</w:t>
      </w:r>
      <w:r>
        <w:rPr>
          <w:spacing w:val="80"/>
        </w:rPr>
        <w:t> </w:t>
      </w:r>
      <w:r>
        <w:rPr>
          <w:rFonts w:ascii="Arial" w:hAnsi="Arial"/>
          <w:b/>
        </w:rPr>
        <w:t>Industria inocua: </w:t>
      </w:r>
      <w:r>
        <w:rPr/>
        <w:t>Instalación destinada a operaciones de materiales para la obtención, transformación o transporte de uno o varios productos, que no presentan un impacto a la salud y al medio ambiente, por su proceso de elaboración ni por los productos o materiales que utiliza;</w:t>
      </w:r>
    </w:p>
    <w:p>
      <w:pPr>
        <w:pStyle w:val="BodyText"/>
        <w:spacing w:line="259" w:lineRule="auto" w:before="160"/>
        <w:ind w:left="1471" w:right="176" w:hanging="869"/>
        <w:jc w:val="both"/>
      </w:pPr>
      <w:r>
        <w:rPr/>
        <w:t>LXIX.</w:t>
      </w:r>
      <w:r>
        <w:rPr>
          <w:spacing w:val="40"/>
        </w:rPr>
        <w:t>  </w:t>
      </w:r>
      <w:r>
        <w:rPr>
          <w:rFonts w:ascii="Arial" w:hAnsi="Arial"/>
          <w:b/>
        </w:rPr>
        <w:t>Industria molesta: </w:t>
      </w:r>
      <w:r>
        <w:rPr/>
        <w:t>Instalación destinada a operaciones de materiales para</w:t>
      </w:r>
      <w:r>
        <w:rPr>
          <w:spacing w:val="80"/>
        </w:rPr>
        <w:t> </w:t>
      </w:r>
      <w:r>
        <w:rPr/>
        <w:t>su transformación mecánica, física o química, que constituyan una incomodidad, por alterar las actividades propias de la zona, así como la imagen urbana;</w:t>
      </w:r>
    </w:p>
    <w:p>
      <w:pPr>
        <w:pStyle w:val="BodyText"/>
        <w:spacing w:line="259" w:lineRule="auto" w:before="159"/>
        <w:ind w:left="1471" w:right="179" w:hanging="804"/>
        <w:jc w:val="both"/>
      </w:pPr>
      <w:r>
        <w:rPr/>
        <w:t>LXX.</w:t>
      </w:r>
      <w:r>
        <w:rPr>
          <w:spacing w:val="80"/>
          <w:w w:val="150"/>
        </w:rPr>
        <w:t> </w:t>
      </w:r>
      <w:r>
        <w:rPr>
          <w:rFonts w:ascii="Arial" w:hAnsi="Arial"/>
          <w:b/>
        </w:rPr>
        <w:t>Industria</w:t>
      </w:r>
      <w:r>
        <w:rPr>
          <w:rFonts w:ascii="Arial" w:hAnsi="Arial"/>
          <w:b/>
          <w:spacing w:val="40"/>
        </w:rPr>
        <w:t> </w:t>
      </w:r>
      <w:r>
        <w:rPr>
          <w:rFonts w:ascii="Arial" w:hAnsi="Arial"/>
          <w:b/>
        </w:rPr>
        <w:t>peligrosa:</w:t>
      </w:r>
      <w:r>
        <w:rPr>
          <w:rFonts w:ascii="Arial" w:hAnsi="Arial"/>
          <w:b/>
          <w:spacing w:val="40"/>
        </w:rPr>
        <w:t> </w:t>
      </w:r>
      <w:r>
        <w:rPr/>
        <w:t>Instalación fija</w:t>
      </w:r>
      <w:r>
        <w:rPr>
          <w:spacing w:val="40"/>
        </w:rPr>
        <w:t> </w:t>
      </w:r>
      <w:r>
        <w:rPr/>
        <w:t>o</w:t>
      </w:r>
      <w:r>
        <w:rPr>
          <w:spacing w:val="40"/>
        </w:rPr>
        <w:t> </w:t>
      </w:r>
      <w:r>
        <w:rPr/>
        <w:t>temporal</w:t>
      </w:r>
      <w:r>
        <w:rPr>
          <w:spacing w:val="40"/>
        </w:rPr>
        <w:t> </w:t>
      </w:r>
      <w:r>
        <w:rPr/>
        <w:t>que</w:t>
      </w:r>
      <w:r>
        <w:rPr>
          <w:spacing w:val="40"/>
        </w:rPr>
        <w:t> </w:t>
      </w:r>
      <w:r>
        <w:rPr/>
        <w:t>produce</w:t>
      </w:r>
      <w:r>
        <w:rPr>
          <w:spacing w:val="40"/>
        </w:rPr>
        <w:t> </w:t>
      </w:r>
      <w:r>
        <w:rPr/>
        <w:t>operaciones para una transformación física o química de materias clasificadas como peligrosas, según la normatividad aplicable, o que como productos o subproductos generados de su proceso de elaboración, pueda impactar al entorno con explosiones, combustiones o reacciones químicas, físicas o biológicas, en las personas, demás seres vivos y bienes materiales;</w:t>
      </w:r>
    </w:p>
    <w:p>
      <w:pPr>
        <w:pStyle w:val="BodyText"/>
        <w:spacing w:line="259" w:lineRule="auto" w:before="158"/>
        <w:ind w:left="1471" w:right="175" w:hanging="869"/>
        <w:jc w:val="both"/>
      </w:pPr>
      <w:r>
        <w:rPr/>
        <w:t>LXXI.</w:t>
      </w:r>
      <w:r>
        <w:rPr>
          <w:spacing w:val="80"/>
        </w:rPr>
        <w:t> </w:t>
      </w:r>
      <w:r>
        <w:rPr>
          <w:rFonts w:ascii="Arial" w:hAnsi="Arial"/>
          <w:b/>
        </w:rPr>
        <w:t>Infraestructura</w:t>
      </w:r>
      <w:r>
        <w:rPr>
          <w:rFonts w:ascii="Arial" w:hAnsi="Arial"/>
          <w:b/>
          <w:spacing w:val="40"/>
        </w:rPr>
        <w:t> </w:t>
      </w:r>
      <w:r>
        <w:rPr>
          <w:rFonts w:ascii="Arial" w:hAnsi="Arial"/>
          <w:b/>
        </w:rPr>
        <w:t>para</w:t>
      </w:r>
      <w:r>
        <w:rPr>
          <w:rFonts w:ascii="Arial" w:hAnsi="Arial"/>
          <w:b/>
          <w:spacing w:val="40"/>
        </w:rPr>
        <w:t> </w:t>
      </w:r>
      <w:r>
        <w:rPr>
          <w:rFonts w:ascii="Arial" w:hAnsi="Arial"/>
          <w:b/>
        </w:rPr>
        <w:t>la</w:t>
      </w:r>
      <w:r>
        <w:rPr>
          <w:rFonts w:ascii="Arial" w:hAnsi="Arial"/>
          <w:b/>
          <w:spacing w:val="40"/>
        </w:rPr>
        <w:t> </w:t>
      </w:r>
      <w:r>
        <w:rPr>
          <w:rFonts w:ascii="Arial" w:hAnsi="Arial"/>
          <w:b/>
        </w:rPr>
        <w:t>movilidad:</w:t>
      </w:r>
      <w:r>
        <w:rPr>
          <w:rFonts w:ascii="Arial" w:hAnsi="Arial"/>
          <w:b/>
          <w:spacing w:val="40"/>
        </w:rPr>
        <w:t> </w:t>
      </w:r>
      <w:r>
        <w:rPr/>
        <w:t>Las</w:t>
      </w:r>
      <w:r>
        <w:rPr>
          <w:spacing w:val="40"/>
        </w:rPr>
        <w:t> </w:t>
      </w:r>
      <w:r>
        <w:rPr/>
        <w:t>vías</w:t>
      </w:r>
      <w:r>
        <w:rPr>
          <w:spacing w:val="40"/>
        </w:rPr>
        <w:t> </w:t>
      </w:r>
      <w:r>
        <w:rPr/>
        <w:t>públicas,</w:t>
      </w:r>
      <w:r>
        <w:rPr>
          <w:spacing w:val="40"/>
        </w:rPr>
        <w:t> </w:t>
      </w:r>
      <w:r>
        <w:rPr/>
        <w:t>sistemas</w:t>
      </w:r>
      <w:r>
        <w:rPr>
          <w:spacing w:val="40"/>
        </w:rPr>
        <w:t> </w:t>
      </w:r>
      <w:r>
        <w:rPr/>
        <w:t>de transporte e instalaciones que sirven para que se hagan posible los desplazamientos de bienes y personas necesarios para el desarrollo de las actividades en un centro de población o parte de él;</w:t>
      </w:r>
    </w:p>
    <w:p>
      <w:pPr>
        <w:pStyle w:val="BodyText"/>
        <w:spacing w:line="259" w:lineRule="auto" w:before="159"/>
        <w:ind w:left="1471" w:right="171" w:hanging="936"/>
        <w:jc w:val="both"/>
      </w:pPr>
      <w:r>
        <w:rPr/>
        <w:t>LXXII.</w:t>
      </w:r>
      <w:r>
        <w:rPr>
          <w:spacing w:val="80"/>
        </w:rPr>
        <w:t> </w:t>
      </w:r>
      <w:r>
        <w:rPr>
          <w:rFonts w:ascii="Arial" w:hAnsi="Arial"/>
          <w:b/>
        </w:rPr>
        <w:t>Infraestructura urbana: </w:t>
      </w:r>
      <w:r>
        <w:rPr/>
        <w:t>Las redes y sistemas de tuberías, ductos, canales, cables y obras complementarias necesarias para la distribución y suministro de agua potable y sus tomas domiciliarias, energía eléctrica, alumbrado público, el</w:t>
      </w:r>
      <w:r>
        <w:rPr>
          <w:spacing w:val="-1"/>
        </w:rPr>
        <w:t> </w:t>
      </w:r>
      <w:r>
        <w:rPr/>
        <w:t>desalojo del</w:t>
      </w:r>
      <w:r>
        <w:rPr>
          <w:spacing w:val="-1"/>
        </w:rPr>
        <w:t> </w:t>
      </w:r>
      <w:r>
        <w:rPr/>
        <w:t>drenaje sanitario de las edificaciones</w:t>
      </w:r>
      <w:r>
        <w:rPr>
          <w:spacing w:val="-1"/>
        </w:rPr>
        <w:t> </w:t>
      </w:r>
      <w:r>
        <w:rPr/>
        <w:t>y</w:t>
      </w:r>
      <w:r>
        <w:rPr>
          <w:spacing w:val="-1"/>
        </w:rPr>
        <w:t> </w:t>
      </w:r>
      <w:r>
        <w:rPr/>
        <w:t>el desalojo del drenaje pluvial de un centro de población o parte de él;</w:t>
      </w:r>
    </w:p>
    <w:p>
      <w:pPr>
        <w:pStyle w:val="BodyText"/>
        <w:spacing w:line="256" w:lineRule="auto" w:before="162"/>
        <w:ind w:left="1471" w:right="178" w:hanging="1004"/>
        <w:jc w:val="both"/>
      </w:pPr>
      <w:r>
        <w:rPr/>
        <w:t>LXXIII.</w:t>
      </w:r>
      <w:r>
        <w:rPr>
          <w:spacing w:val="40"/>
        </w:rPr>
        <w:t> </w:t>
      </w:r>
      <w:r>
        <w:rPr>
          <w:rFonts w:ascii="Arial" w:hAnsi="Arial"/>
          <w:b/>
        </w:rPr>
        <w:t>Integración arquitectónica: </w:t>
      </w:r>
      <w:r>
        <w:rPr/>
        <w:t>A la acción de colocar un elemento</w:t>
      </w:r>
      <w:r>
        <w:rPr>
          <w:spacing w:val="80"/>
        </w:rPr>
        <w:t> </w:t>
      </w:r>
      <w:r>
        <w:rPr/>
        <w:t>arquitectónico atendiendo a las relaciones armónicas de forma, materiales, color, textura o estilo con los elementos que lo circundan;</w:t>
      </w:r>
    </w:p>
    <w:p>
      <w:pPr>
        <w:pStyle w:val="BodyText"/>
        <w:spacing w:line="259" w:lineRule="auto" w:before="165"/>
        <w:ind w:left="1471" w:right="184" w:hanging="1030"/>
        <w:jc w:val="both"/>
      </w:pPr>
      <w:r>
        <w:rPr/>
        <w:t>LXXIV.</w:t>
      </w:r>
      <w:r>
        <w:rPr>
          <w:spacing w:val="80"/>
        </w:rPr>
        <w:t> </w:t>
      </w:r>
      <w:r>
        <w:rPr>
          <w:rFonts w:ascii="Arial" w:hAnsi="Arial"/>
          <w:b/>
        </w:rPr>
        <w:t>Ley: </w:t>
      </w:r>
      <w:r>
        <w:rPr/>
        <w:t>Ley de Asentamientos Humanos, Ordenamiento Territorial y Desarrollo Urbano para el Estado de Nuevo León;</w:t>
      </w:r>
    </w:p>
    <w:p>
      <w:pPr>
        <w:spacing w:after="0" w:line="259" w:lineRule="auto"/>
        <w:jc w:val="both"/>
        <w:sectPr>
          <w:pgSz w:w="12240" w:h="15840"/>
          <w:pgMar w:header="0" w:footer="834" w:top="1820" w:bottom="1020" w:left="1080" w:right="1240"/>
        </w:sectPr>
      </w:pPr>
    </w:p>
    <w:p>
      <w:pPr>
        <w:pStyle w:val="BodyText"/>
        <w:spacing w:before="170"/>
      </w:pPr>
    </w:p>
    <w:p>
      <w:pPr>
        <w:pStyle w:val="BodyText"/>
        <w:spacing w:line="256" w:lineRule="auto"/>
        <w:ind w:left="1471" w:right="174" w:hanging="963"/>
        <w:jc w:val="both"/>
      </w:pPr>
      <w:r>
        <w:rPr/>
        <w:t>LXXV.</w:t>
      </w:r>
      <w:r>
        <w:rPr>
          <w:spacing w:val="80"/>
        </w:rPr>
        <w:t> </w:t>
      </w:r>
      <w:r>
        <w:rPr>
          <w:rFonts w:ascii="Arial" w:hAnsi="Arial"/>
          <w:b/>
        </w:rPr>
        <w:t>Línea aérea: </w:t>
      </w:r>
      <w:r>
        <w:rPr/>
        <w:t>Cables de conducción eléctrica o de señal soportados por postes, o de medios de comunicación como internet, televisión por cable y </w:t>
      </w:r>
      <w:r>
        <w:rPr>
          <w:spacing w:val="-2"/>
        </w:rPr>
        <w:t>telefonía;</w:t>
      </w:r>
    </w:p>
    <w:p>
      <w:pPr>
        <w:pStyle w:val="BodyText"/>
        <w:spacing w:line="256" w:lineRule="auto" w:before="168"/>
        <w:ind w:left="1471" w:right="180" w:hanging="1030"/>
        <w:jc w:val="both"/>
      </w:pPr>
      <w:r>
        <w:rPr/>
        <w:t>LXXVI.</w:t>
      </w:r>
      <w:r>
        <w:rPr>
          <w:spacing w:val="80"/>
        </w:rPr>
        <w:t> </w:t>
      </w:r>
      <w:r>
        <w:rPr>
          <w:rFonts w:ascii="Arial" w:hAnsi="Arial"/>
          <w:b/>
        </w:rPr>
        <w:t>Línea subterránea: </w:t>
      </w:r>
      <w:r>
        <w:rPr/>
        <w:t>Cables de conducción eléctrica o de señal subterránea, ductos subterráneos que transportan hidrocarburos, gas o petróleo, o de medios de comunicación como internet, televisión por cable y telefonía;</w:t>
      </w:r>
    </w:p>
    <w:p>
      <w:pPr>
        <w:pStyle w:val="BodyText"/>
        <w:spacing w:line="259" w:lineRule="auto" w:before="168"/>
        <w:ind w:left="1471" w:right="179" w:hanging="1097"/>
        <w:jc w:val="both"/>
      </w:pPr>
      <w:r>
        <w:rPr/>
        <w:t>LXXVII.</w:t>
      </w:r>
      <w:r>
        <w:rPr>
          <w:spacing w:val="40"/>
        </w:rPr>
        <w:t>  </w:t>
      </w:r>
      <w:r>
        <w:rPr>
          <w:rFonts w:ascii="Arial" w:hAnsi="Arial"/>
          <w:b/>
        </w:rPr>
        <w:t>Losa</w:t>
      </w:r>
      <w:r>
        <w:rPr>
          <w:rFonts w:ascii="Arial" w:hAnsi="Arial"/>
          <w:b/>
          <w:spacing w:val="23"/>
        </w:rPr>
        <w:t> </w:t>
      </w:r>
      <w:r>
        <w:rPr>
          <w:rFonts w:ascii="Arial" w:hAnsi="Arial"/>
          <w:b/>
        </w:rPr>
        <w:t>jardín:</w:t>
      </w:r>
      <w:r>
        <w:rPr>
          <w:rFonts w:ascii="Arial" w:hAnsi="Arial"/>
          <w:b/>
          <w:spacing w:val="26"/>
        </w:rPr>
        <w:t> </w:t>
      </w:r>
      <w:r>
        <w:rPr/>
        <w:t>Elemento</w:t>
      </w:r>
      <w:r>
        <w:rPr>
          <w:spacing w:val="23"/>
        </w:rPr>
        <w:t> </w:t>
      </w:r>
      <w:r>
        <w:rPr/>
        <w:t>constructivo</w:t>
      </w:r>
      <w:r>
        <w:rPr>
          <w:spacing w:val="23"/>
        </w:rPr>
        <w:t> </w:t>
      </w:r>
      <w:r>
        <w:rPr/>
        <w:t>soportado</w:t>
      </w:r>
      <w:r>
        <w:rPr>
          <w:spacing w:val="23"/>
        </w:rPr>
        <w:t> </w:t>
      </w:r>
      <w:r>
        <w:rPr/>
        <w:t>por</w:t>
      </w:r>
      <w:r>
        <w:rPr>
          <w:spacing w:val="22"/>
        </w:rPr>
        <w:t> </w:t>
      </w:r>
      <w:r>
        <w:rPr/>
        <w:t>una</w:t>
      </w:r>
      <w:r>
        <w:rPr>
          <w:spacing w:val="23"/>
        </w:rPr>
        <w:t> </w:t>
      </w:r>
      <w:r>
        <w:rPr/>
        <w:t>estructura,</w:t>
      </w:r>
      <w:r>
        <w:rPr>
          <w:spacing w:val="23"/>
        </w:rPr>
        <w:t> </w:t>
      </w:r>
      <w:r>
        <w:rPr/>
        <w:t>que</w:t>
      </w:r>
      <w:r>
        <w:rPr>
          <w:spacing w:val="23"/>
        </w:rPr>
        <w:t> </w:t>
      </w:r>
      <w:r>
        <w:rPr/>
        <w:t>hará la</w:t>
      </w:r>
      <w:r>
        <w:rPr>
          <w:spacing w:val="-3"/>
        </w:rPr>
        <w:t> </w:t>
      </w:r>
      <w:r>
        <w:rPr/>
        <w:t>función</w:t>
      </w:r>
      <w:r>
        <w:rPr>
          <w:spacing w:val="-2"/>
        </w:rPr>
        <w:t> </w:t>
      </w:r>
      <w:r>
        <w:rPr/>
        <w:t>de</w:t>
      </w:r>
      <w:r>
        <w:rPr>
          <w:spacing w:val="-2"/>
        </w:rPr>
        <w:t> </w:t>
      </w:r>
      <w:r>
        <w:rPr/>
        <w:t>área</w:t>
      </w:r>
      <w:r>
        <w:rPr>
          <w:spacing w:val="-2"/>
        </w:rPr>
        <w:t> </w:t>
      </w:r>
      <w:r>
        <w:rPr/>
        <w:t>verde y</w:t>
      </w:r>
      <w:r>
        <w:rPr>
          <w:spacing w:val="-3"/>
        </w:rPr>
        <w:t> </w:t>
      </w:r>
      <w:r>
        <w:rPr/>
        <w:t>que cumpla</w:t>
      </w:r>
      <w:r>
        <w:rPr>
          <w:spacing w:val="-3"/>
        </w:rPr>
        <w:t> </w:t>
      </w:r>
      <w:r>
        <w:rPr/>
        <w:t>con</w:t>
      </w:r>
      <w:r>
        <w:rPr>
          <w:spacing w:val="-2"/>
        </w:rPr>
        <w:t> </w:t>
      </w:r>
      <w:r>
        <w:rPr/>
        <w:t>los</w:t>
      </w:r>
      <w:r>
        <w:rPr>
          <w:spacing w:val="-1"/>
        </w:rPr>
        <w:t> </w:t>
      </w:r>
      <w:r>
        <w:rPr/>
        <w:t>requisitos</w:t>
      </w:r>
      <w:r>
        <w:rPr>
          <w:spacing w:val="-1"/>
        </w:rPr>
        <w:t> </w:t>
      </w:r>
      <w:r>
        <w:rPr/>
        <w:t>establecidos</w:t>
      </w:r>
      <w:r>
        <w:rPr>
          <w:spacing w:val="-1"/>
        </w:rPr>
        <w:t> </w:t>
      </w:r>
      <w:r>
        <w:rPr/>
        <w:t>en este </w:t>
      </w:r>
      <w:r>
        <w:rPr>
          <w:spacing w:val="-2"/>
        </w:rPr>
        <w:t>Reglamento;</w:t>
      </w:r>
    </w:p>
    <w:p>
      <w:pPr>
        <w:pStyle w:val="BodyText"/>
        <w:tabs>
          <w:tab w:pos="1476" w:val="left" w:leader="none"/>
        </w:tabs>
        <w:spacing w:before="157"/>
        <w:ind w:left="307"/>
      </w:pPr>
      <w:r>
        <w:rPr>
          <w:spacing w:val="-2"/>
        </w:rPr>
        <w:t>LXXVIII.</w:t>
      </w:r>
      <w:r>
        <w:rPr/>
        <w:tab/>
      </w:r>
      <w:r>
        <w:rPr>
          <w:rFonts w:ascii="Arial" w:hAnsi="Arial"/>
          <w:b/>
        </w:rPr>
        <w:t>Lotificación:</w:t>
      </w:r>
      <w:r>
        <w:rPr>
          <w:rFonts w:ascii="Arial" w:hAnsi="Arial"/>
          <w:b/>
          <w:spacing w:val="-3"/>
        </w:rPr>
        <w:t> </w:t>
      </w:r>
      <w:r>
        <w:rPr/>
        <w:t>La</w:t>
      </w:r>
      <w:r>
        <w:rPr>
          <w:spacing w:val="-5"/>
        </w:rPr>
        <w:t> </w:t>
      </w:r>
      <w:r>
        <w:rPr/>
        <w:t>partición</w:t>
      </w:r>
      <w:r>
        <w:rPr>
          <w:spacing w:val="-1"/>
        </w:rPr>
        <w:t> </w:t>
      </w:r>
      <w:r>
        <w:rPr/>
        <w:t>de</w:t>
      </w:r>
      <w:r>
        <w:rPr>
          <w:spacing w:val="-3"/>
        </w:rPr>
        <w:t> </w:t>
      </w:r>
      <w:r>
        <w:rPr/>
        <w:t>un</w:t>
      </w:r>
      <w:r>
        <w:rPr>
          <w:spacing w:val="-5"/>
        </w:rPr>
        <w:t> </w:t>
      </w:r>
      <w:r>
        <w:rPr/>
        <w:t>predio</w:t>
      </w:r>
      <w:r>
        <w:rPr>
          <w:spacing w:val="-3"/>
        </w:rPr>
        <w:t> </w:t>
      </w:r>
      <w:r>
        <w:rPr/>
        <w:t>urbanizado</w:t>
      </w:r>
      <w:r>
        <w:rPr>
          <w:spacing w:val="-3"/>
        </w:rPr>
        <w:t> </w:t>
      </w:r>
      <w:r>
        <w:rPr/>
        <w:t>en</w:t>
      </w:r>
      <w:r>
        <w:rPr>
          <w:spacing w:val="-4"/>
        </w:rPr>
        <w:t> </w:t>
      </w:r>
      <w:r>
        <w:rPr/>
        <w:t>dos</w:t>
      </w:r>
      <w:r>
        <w:rPr>
          <w:spacing w:val="-5"/>
        </w:rPr>
        <w:t> </w:t>
      </w:r>
      <w:r>
        <w:rPr/>
        <w:t>o</w:t>
      </w:r>
      <w:r>
        <w:rPr>
          <w:spacing w:val="-5"/>
        </w:rPr>
        <w:t> </w:t>
      </w:r>
      <w:r>
        <w:rPr/>
        <w:t>más</w:t>
      </w:r>
      <w:r>
        <w:rPr>
          <w:spacing w:val="-4"/>
        </w:rPr>
        <w:t> </w:t>
      </w:r>
      <w:r>
        <w:rPr>
          <w:spacing w:val="-2"/>
        </w:rPr>
        <w:t>fracciones;</w:t>
      </w:r>
    </w:p>
    <w:p>
      <w:pPr>
        <w:pStyle w:val="BodyText"/>
        <w:spacing w:line="259" w:lineRule="auto" w:before="185"/>
        <w:ind w:left="1471" w:right="175" w:hanging="1030"/>
        <w:jc w:val="both"/>
      </w:pPr>
      <w:r>
        <w:rPr/>
        <w:t>LXXIX.</w:t>
      </w:r>
      <w:r>
        <w:rPr>
          <w:spacing w:val="80"/>
        </w:rPr>
        <w:t> </w:t>
      </w:r>
      <w:r>
        <w:rPr>
          <w:rFonts w:ascii="Arial" w:hAnsi="Arial"/>
          <w:b/>
        </w:rPr>
        <w:t>Manejo integral de aguas pluviales: </w:t>
      </w:r>
      <w:r>
        <w:rPr/>
        <w:t>Conjunto de acciones encaminadas a regular el flujo y cauce natural de los escurrimientos pluviales que</w:t>
      </w:r>
      <w:r>
        <w:rPr>
          <w:spacing w:val="80"/>
        </w:rPr>
        <w:t> </w:t>
      </w:r>
      <w:r>
        <w:rPr/>
        <w:t>comprende zonas de amortiguamiento, delimitación de los cauces, conducción o drenaje de aguas pluviales, obras de manejo de suelos, de control de acarreos, de control de flujos, de infiltración, de percolación y de filtración de agua, reutilización del agua pluvial y en casos excepcionales obras</w:t>
      </w:r>
      <w:r>
        <w:rPr>
          <w:spacing w:val="-1"/>
        </w:rPr>
        <w:t> </w:t>
      </w:r>
      <w:r>
        <w:rPr/>
        <w:t>de derivación y</w:t>
      </w:r>
      <w:r>
        <w:rPr>
          <w:spacing w:val="-3"/>
        </w:rPr>
        <w:t> </w:t>
      </w:r>
      <w:r>
        <w:rPr/>
        <w:t>desvío de cauces,</w:t>
      </w:r>
      <w:r>
        <w:rPr>
          <w:spacing w:val="-3"/>
        </w:rPr>
        <w:t> </w:t>
      </w:r>
      <w:r>
        <w:rPr/>
        <w:t>entre otras.</w:t>
      </w:r>
      <w:r>
        <w:rPr>
          <w:spacing w:val="-3"/>
        </w:rPr>
        <w:t> </w:t>
      </w:r>
      <w:r>
        <w:rPr/>
        <w:t>Dichas</w:t>
      </w:r>
      <w:r>
        <w:rPr>
          <w:spacing w:val="-3"/>
        </w:rPr>
        <w:t> </w:t>
      </w:r>
      <w:r>
        <w:rPr/>
        <w:t>acciones</w:t>
      </w:r>
      <w:r>
        <w:rPr>
          <w:spacing w:val="-1"/>
        </w:rPr>
        <w:t> </w:t>
      </w:r>
      <w:r>
        <w:rPr/>
        <w:t>pueden clasificarse en: obras en cauces naturales, que comprenden cañadas,</w:t>
      </w:r>
      <w:r>
        <w:rPr>
          <w:spacing w:val="40"/>
        </w:rPr>
        <w:t> </w:t>
      </w:r>
      <w:r>
        <w:rPr/>
        <w:t>arroyos y</w:t>
      </w:r>
      <w:r>
        <w:rPr>
          <w:spacing w:val="-5"/>
        </w:rPr>
        <w:t> </w:t>
      </w:r>
      <w:r>
        <w:rPr/>
        <w:t>ríos,</w:t>
      </w:r>
      <w:r>
        <w:rPr>
          <w:spacing w:val="-2"/>
        </w:rPr>
        <w:t> </w:t>
      </w:r>
      <w:r>
        <w:rPr/>
        <w:t>obras</w:t>
      </w:r>
      <w:r>
        <w:rPr>
          <w:spacing w:val="-2"/>
        </w:rPr>
        <w:t> </w:t>
      </w:r>
      <w:r>
        <w:rPr/>
        <w:t>maestras</w:t>
      </w:r>
      <w:r>
        <w:rPr>
          <w:spacing w:val="-2"/>
        </w:rPr>
        <w:t> </w:t>
      </w:r>
      <w:r>
        <w:rPr/>
        <w:t>que</w:t>
      </w:r>
      <w:r>
        <w:rPr>
          <w:spacing w:val="-2"/>
        </w:rPr>
        <w:t> </w:t>
      </w:r>
      <w:r>
        <w:rPr/>
        <w:t>comprenden</w:t>
      </w:r>
      <w:r>
        <w:rPr>
          <w:spacing w:val="-2"/>
        </w:rPr>
        <w:t> </w:t>
      </w:r>
      <w:r>
        <w:rPr/>
        <w:t>colectores</w:t>
      </w:r>
      <w:r>
        <w:rPr>
          <w:spacing w:val="-4"/>
        </w:rPr>
        <w:t> </w:t>
      </w:r>
      <w:r>
        <w:rPr/>
        <w:t>u</w:t>
      </w:r>
      <w:r>
        <w:rPr>
          <w:spacing w:val="-2"/>
        </w:rPr>
        <w:t> </w:t>
      </w:r>
      <w:r>
        <w:rPr/>
        <w:t>obras</w:t>
      </w:r>
      <w:r>
        <w:rPr>
          <w:spacing w:val="-2"/>
        </w:rPr>
        <w:t> </w:t>
      </w:r>
      <w:r>
        <w:rPr/>
        <w:t>de</w:t>
      </w:r>
      <w:r>
        <w:rPr>
          <w:spacing w:val="-2"/>
        </w:rPr>
        <w:t> </w:t>
      </w:r>
      <w:r>
        <w:rPr/>
        <w:t>control para resolver la problemática pluvial y obras secundarias o alimentadoras</w:t>
      </w:r>
      <w:r>
        <w:rPr>
          <w:spacing w:val="40"/>
        </w:rPr>
        <w:t> </w:t>
      </w:r>
      <w:r>
        <w:rPr/>
        <w:t>que se conectarán a la red maestra o a los cauces naturales, y que son realizadas por los particulares; preferentemente deben realizarse bajo el método de infraestructura verde;</w:t>
      </w:r>
    </w:p>
    <w:p>
      <w:pPr>
        <w:pStyle w:val="BodyText"/>
        <w:spacing w:line="259" w:lineRule="auto" w:before="158"/>
        <w:ind w:left="1471" w:right="178" w:hanging="963"/>
        <w:jc w:val="both"/>
      </w:pPr>
      <w:r>
        <w:rPr/>
        <w:t>LXXX.</w:t>
      </w:r>
      <w:r>
        <w:rPr>
          <w:spacing w:val="80"/>
          <w:w w:val="150"/>
        </w:rPr>
        <w:t> </w:t>
      </w:r>
      <w:r>
        <w:rPr>
          <w:rFonts w:ascii="Arial" w:hAnsi="Arial"/>
          <w:b/>
        </w:rPr>
        <w:t>Manifestación</w:t>
      </w:r>
      <w:r>
        <w:rPr>
          <w:rFonts w:ascii="Arial" w:hAnsi="Arial"/>
          <w:b/>
          <w:spacing w:val="-1"/>
        </w:rPr>
        <w:t> </w:t>
      </w:r>
      <w:r>
        <w:rPr>
          <w:rFonts w:ascii="Arial" w:hAnsi="Arial"/>
          <w:b/>
        </w:rPr>
        <w:t>del impacto</w:t>
      </w:r>
      <w:r>
        <w:rPr>
          <w:rFonts w:ascii="Arial" w:hAnsi="Arial"/>
          <w:b/>
          <w:spacing w:val="-2"/>
        </w:rPr>
        <w:t> </w:t>
      </w:r>
      <w:r>
        <w:rPr>
          <w:rFonts w:ascii="Arial" w:hAnsi="Arial"/>
          <w:b/>
        </w:rPr>
        <w:t>ambiental: </w:t>
      </w:r>
      <w:r>
        <w:rPr/>
        <w:t>Documento mediante el</w:t>
      </w:r>
      <w:r>
        <w:rPr>
          <w:spacing w:val="-1"/>
        </w:rPr>
        <w:t> </w:t>
      </w:r>
      <w:r>
        <w:rPr/>
        <w:t>cual</w:t>
      </w:r>
      <w:r>
        <w:rPr>
          <w:spacing w:val="-1"/>
        </w:rPr>
        <w:t> </w:t>
      </w:r>
      <w:r>
        <w:rPr/>
        <w:t>se da</w:t>
      </w:r>
      <w:r>
        <w:rPr>
          <w:spacing w:val="-3"/>
        </w:rPr>
        <w:t> </w:t>
      </w:r>
      <w:r>
        <w:rPr/>
        <w:t>a conocer, con base en estudios, el grado de alteración o modificación del ambiente natural, que generaría una obra o actividad, así como la forma de evitarlo o atenuarlo en caso de que sea negativo;</w:t>
      </w:r>
    </w:p>
    <w:p>
      <w:pPr>
        <w:pStyle w:val="BodyText"/>
        <w:spacing w:line="256" w:lineRule="auto" w:before="159"/>
        <w:ind w:left="1471" w:right="180" w:hanging="1030"/>
        <w:jc w:val="both"/>
      </w:pPr>
      <w:r>
        <w:rPr/>
        <w:t>LXXXI.</w:t>
      </w:r>
      <w:r>
        <w:rPr>
          <w:spacing w:val="80"/>
          <w:w w:val="150"/>
        </w:rPr>
        <w:t> </w:t>
      </w:r>
      <w:r>
        <w:rPr>
          <w:rFonts w:ascii="Arial" w:hAnsi="Arial"/>
          <w:b/>
        </w:rPr>
        <w:t>Manzana: </w:t>
      </w:r>
      <w:r>
        <w:rPr/>
        <w:t>Se denomina a un espacio urbano delimitado por todos los lados por calles o en algunos casos por accidentes geográficos importantes;</w:t>
      </w:r>
    </w:p>
    <w:p>
      <w:pPr>
        <w:pStyle w:val="BodyText"/>
        <w:spacing w:line="259" w:lineRule="auto" w:before="163"/>
        <w:ind w:left="1471" w:right="175" w:hanging="1097"/>
        <w:jc w:val="both"/>
      </w:pPr>
      <w:r>
        <w:rPr/>
        <w:t>LXXXII.</w:t>
      </w:r>
      <w:r>
        <w:rPr>
          <w:spacing w:val="40"/>
        </w:rPr>
        <w:t> </w:t>
      </w:r>
      <w:r>
        <w:rPr>
          <w:rFonts w:ascii="Arial"/>
          <w:b/>
        </w:rPr>
        <w:t>Matrices</w:t>
      </w:r>
      <w:r>
        <w:rPr>
          <w:rFonts w:ascii="Arial"/>
          <w:b/>
          <w:spacing w:val="40"/>
        </w:rPr>
        <w:t> </w:t>
      </w:r>
      <w:r>
        <w:rPr>
          <w:rFonts w:ascii="Arial"/>
          <w:b/>
        </w:rPr>
        <w:t>de</w:t>
      </w:r>
      <w:r>
        <w:rPr>
          <w:rFonts w:ascii="Arial"/>
          <w:b/>
          <w:spacing w:val="40"/>
        </w:rPr>
        <w:t> </w:t>
      </w:r>
      <w:r>
        <w:rPr>
          <w:rFonts w:ascii="Arial"/>
          <w:b/>
        </w:rPr>
        <w:t>Compatibilidades</w:t>
      </w:r>
      <w:r>
        <w:rPr>
          <w:rFonts w:ascii="Arial"/>
          <w:b/>
          <w:spacing w:val="40"/>
        </w:rPr>
        <w:t> </w:t>
      </w:r>
      <w:r>
        <w:rPr>
          <w:rFonts w:ascii="Arial"/>
          <w:b/>
        </w:rPr>
        <w:t>e</w:t>
      </w:r>
      <w:r>
        <w:rPr>
          <w:rFonts w:ascii="Arial"/>
          <w:b/>
          <w:spacing w:val="40"/>
        </w:rPr>
        <w:t> </w:t>
      </w:r>
      <w:r>
        <w:rPr>
          <w:rFonts w:ascii="Arial"/>
          <w:b/>
        </w:rPr>
        <w:t>Impactos:</w:t>
      </w:r>
      <w:r>
        <w:rPr>
          <w:rFonts w:ascii="Arial"/>
          <w:b/>
          <w:spacing w:val="40"/>
        </w:rPr>
        <w:t> </w:t>
      </w:r>
      <w:r>
        <w:rPr/>
        <w:t>Instrumento</w:t>
      </w:r>
      <w:r>
        <w:rPr>
          <w:spacing w:val="40"/>
        </w:rPr>
        <w:t> </w:t>
      </w:r>
      <w:r>
        <w:rPr/>
        <w:t>normativo contenido en los Planes o Programas, que indica la compatibilidad o condicionantes para el aprovechamiento del suelo en las zonas secundarias;</w:t>
      </w:r>
    </w:p>
    <w:p>
      <w:pPr>
        <w:pStyle w:val="BodyText"/>
        <w:spacing w:line="259" w:lineRule="auto" w:before="160"/>
        <w:ind w:left="1471" w:right="176" w:hanging="1164"/>
        <w:jc w:val="both"/>
      </w:pPr>
      <w:r>
        <w:rPr/>
        <w:t>LXXXIII.</w:t>
      </w:r>
      <w:r>
        <w:rPr>
          <w:spacing w:val="80"/>
          <w:w w:val="150"/>
        </w:rPr>
        <w:t> </w:t>
      </w:r>
      <w:r>
        <w:rPr>
          <w:rFonts w:ascii="Arial" w:hAnsi="Arial"/>
          <w:b/>
        </w:rPr>
        <w:t>Mejoramiento: </w:t>
      </w:r>
      <w:r>
        <w:rPr/>
        <w:t>Política urbana o acción tendiente a reordenar, renovar y</w:t>
      </w:r>
      <w:r>
        <w:rPr>
          <w:spacing w:val="40"/>
        </w:rPr>
        <w:t> </w:t>
      </w:r>
      <w:r>
        <w:rPr/>
        <w:t>dotar de infraestructura, equipamientos y servicios, las zonas de un Centro</w:t>
      </w:r>
      <w:r>
        <w:rPr>
          <w:spacing w:val="40"/>
        </w:rPr>
        <w:t> </w:t>
      </w:r>
      <w:r>
        <w:rPr/>
        <w:t>de Población de incipiente desarrollo, subutilizadas o deterioradas física o </w:t>
      </w:r>
      <w:r>
        <w:rPr>
          <w:spacing w:val="-2"/>
        </w:rPr>
        <w:t>funcionalmente;</w:t>
      </w:r>
    </w:p>
    <w:p>
      <w:pPr>
        <w:spacing w:after="0" w:line="259" w:lineRule="auto"/>
        <w:jc w:val="both"/>
        <w:sectPr>
          <w:pgSz w:w="12240" w:h="15840"/>
          <w:pgMar w:header="0" w:footer="834" w:top="1820" w:bottom="1020" w:left="1080" w:right="1240"/>
        </w:sectPr>
      </w:pPr>
    </w:p>
    <w:p>
      <w:pPr>
        <w:pStyle w:val="BodyText"/>
        <w:spacing w:before="170"/>
      </w:pPr>
    </w:p>
    <w:p>
      <w:pPr>
        <w:pStyle w:val="BodyText"/>
        <w:spacing w:line="259" w:lineRule="auto"/>
        <w:ind w:left="1471" w:right="179" w:hanging="1191"/>
        <w:jc w:val="both"/>
      </w:pPr>
      <w:r>
        <w:rPr/>
        <w:t>LXXXIV.</w:t>
      </w:r>
      <w:r>
        <w:rPr>
          <w:spacing w:val="40"/>
        </w:rPr>
        <w:t> </w:t>
      </w:r>
      <w:r>
        <w:rPr>
          <w:rFonts w:ascii="Arial" w:hAnsi="Arial"/>
          <w:b/>
        </w:rPr>
        <w:t>Mobiliario urbano: </w:t>
      </w:r>
      <w:r>
        <w:rPr/>
        <w:t>Todas aquellas estructuras, objetos y elementos de creación humana, instalados en el espacio público para su uso, delimitación, servicio u ornamentación, tales como: placas de nomenclatura, bancas, jardineras, luminarias, depósitos de basura, casetas, kioscos para información o atención turística, ventas o promociones;</w:t>
      </w:r>
    </w:p>
    <w:p>
      <w:pPr>
        <w:pStyle w:val="BodyText"/>
        <w:spacing w:line="256" w:lineRule="auto" w:before="159"/>
        <w:ind w:left="1471" w:right="178" w:hanging="1124"/>
        <w:jc w:val="both"/>
      </w:pPr>
      <w:r>
        <w:rPr/>
        <w:t>LXXXV. </w:t>
      </w:r>
      <w:r>
        <w:rPr>
          <w:rFonts w:ascii="Arial" w:hAnsi="Arial"/>
          <w:b/>
        </w:rPr>
        <w:t>Movilidad urbana: </w:t>
      </w:r>
      <w:r>
        <w:rPr/>
        <w:t>Capacidad, facilidad y eficiencia de tránsito o desplazamiento de las personas y bienes en el territorio, priorizando la </w:t>
      </w:r>
      <w:r>
        <w:rPr>
          <w:spacing w:val="-2"/>
        </w:rPr>
        <w:t>accesibilidad;</w:t>
      </w:r>
    </w:p>
    <w:p>
      <w:pPr>
        <w:spacing w:line="256" w:lineRule="auto" w:before="168"/>
        <w:ind w:left="1471" w:right="180" w:hanging="1191"/>
        <w:jc w:val="both"/>
        <w:rPr>
          <w:sz w:val="24"/>
        </w:rPr>
      </w:pPr>
      <w:r>
        <w:rPr>
          <w:sz w:val="24"/>
        </w:rPr>
        <w:t>LXXXVI.</w:t>
      </w:r>
      <w:r>
        <w:rPr>
          <w:spacing w:val="80"/>
          <w:w w:val="150"/>
          <w:sz w:val="24"/>
        </w:rPr>
        <w:t> </w:t>
      </w:r>
      <w:r>
        <w:rPr>
          <w:rFonts w:ascii="Arial" w:hAnsi="Arial"/>
          <w:b/>
          <w:sz w:val="24"/>
        </w:rPr>
        <w:t>Multifamiliar horizontal: </w:t>
      </w:r>
      <w:r>
        <w:rPr>
          <w:sz w:val="24"/>
        </w:rPr>
        <w:t>Será aquel que tenga más de una vivienda en un solo lote en forma horizontal;</w:t>
      </w:r>
    </w:p>
    <w:p>
      <w:pPr>
        <w:spacing w:line="256" w:lineRule="auto" w:before="165"/>
        <w:ind w:left="1471" w:right="180" w:hanging="1258"/>
        <w:jc w:val="both"/>
        <w:rPr>
          <w:sz w:val="24"/>
        </w:rPr>
      </w:pPr>
      <w:r>
        <w:rPr>
          <w:sz w:val="24"/>
        </w:rPr>
        <w:t>LXXXVII.</w:t>
      </w:r>
      <w:r>
        <w:rPr>
          <w:spacing w:val="80"/>
          <w:sz w:val="24"/>
        </w:rPr>
        <w:t> </w:t>
      </w:r>
      <w:r>
        <w:rPr>
          <w:rFonts w:ascii="Arial" w:hAnsi="Arial"/>
          <w:b/>
          <w:sz w:val="24"/>
        </w:rPr>
        <w:t>Multifamiliar vertical: </w:t>
      </w:r>
      <w:r>
        <w:rPr>
          <w:sz w:val="24"/>
        </w:rPr>
        <w:t>Será aquel que contenga unidades de vivienda una sobre otra;</w:t>
      </w:r>
    </w:p>
    <w:p>
      <w:pPr>
        <w:spacing w:line="256" w:lineRule="auto" w:before="166"/>
        <w:ind w:left="1471" w:right="178" w:hanging="1323"/>
        <w:jc w:val="both"/>
        <w:rPr>
          <w:sz w:val="24"/>
        </w:rPr>
      </w:pPr>
      <w:r>
        <w:rPr>
          <w:sz w:val="24"/>
        </w:rPr>
        <w:t>LXXXVIII.</w:t>
      </w:r>
      <w:r>
        <w:rPr>
          <w:spacing w:val="40"/>
          <w:sz w:val="24"/>
        </w:rPr>
        <w:t> </w:t>
      </w:r>
      <w:r>
        <w:rPr>
          <w:rFonts w:ascii="Arial" w:hAnsi="Arial"/>
          <w:b/>
          <w:sz w:val="24"/>
        </w:rPr>
        <w:t>Multifamiliar</w:t>
      </w:r>
      <w:r>
        <w:rPr>
          <w:rFonts w:ascii="Arial" w:hAnsi="Arial"/>
          <w:b/>
          <w:spacing w:val="40"/>
          <w:sz w:val="24"/>
        </w:rPr>
        <w:t> </w:t>
      </w:r>
      <w:r>
        <w:rPr>
          <w:rFonts w:ascii="Arial" w:hAnsi="Arial"/>
          <w:b/>
          <w:sz w:val="24"/>
        </w:rPr>
        <w:t>mixto:</w:t>
      </w:r>
      <w:r>
        <w:rPr>
          <w:rFonts w:ascii="Arial" w:hAnsi="Arial"/>
          <w:b/>
          <w:spacing w:val="40"/>
          <w:sz w:val="24"/>
        </w:rPr>
        <w:t> </w:t>
      </w:r>
      <w:r>
        <w:rPr>
          <w:sz w:val="24"/>
        </w:rPr>
        <w:t>Será</w:t>
      </w:r>
      <w:r>
        <w:rPr>
          <w:spacing w:val="40"/>
          <w:sz w:val="24"/>
        </w:rPr>
        <w:t> </w:t>
      </w:r>
      <w:r>
        <w:rPr>
          <w:sz w:val="24"/>
        </w:rPr>
        <w:t>aquel</w:t>
      </w:r>
      <w:r>
        <w:rPr>
          <w:spacing w:val="40"/>
          <w:sz w:val="24"/>
        </w:rPr>
        <w:t> </w:t>
      </w:r>
      <w:r>
        <w:rPr>
          <w:sz w:val="24"/>
        </w:rPr>
        <w:t>que</w:t>
      </w:r>
      <w:r>
        <w:rPr>
          <w:spacing w:val="40"/>
          <w:sz w:val="24"/>
        </w:rPr>
        <w:t> </w:t>
      </w:r>
      <w:r>
        <w:rPr>
          <w:sz w:val="24"/>
        </w:rPr>
        <w:t>contenga</w:t>
      </w:r>
      <w:r>
        <w:rPr>
          <w:spacing w:val="40"/>
          <w:sz w:val="24"/>
        </w:rPr>
        <w:t> </w:t>
      </w:r>
      <w:r>
        <w:rPr>
          <w:sz w:val="24"/>
        </w:rPr>
        <w:t>vivienda</w:t>
      </w:r>
      <w:r>
        <w:rPr>
          <w:spacing w:val="40"/>
          <w:sz w:val="24"/>
        </w:rPr>
        <w:t> </w:t>
      </w:r>
      <w:r>
        <w:rPr>
          <w:sz w:val="24"/>
        </w:rPr>
        <w:t>multifamiliar horizontal y vertical;</w:t>
      </w:r>
    </w:p>
    <w:p>
      <w:pPr>
        <w:pStyle w:val="BodyText"/>
        <w:spacing w:line="256" w:lineRule="auto" w:before="165"/>
        <w:ind w:left="1471" w:right="174" w:hanging="1191"/>
        <w:jc w:val="both"/>
      </w:pPr>
      <w:r>
        <w:rPr/>
        <w:t>LXXXIX.</w:t>
      </w:r>
      <w:r>
        <w:rPr>
          <w:spacing w:val="80"/>
          <w:w w:val="150"/>
        </w:rPr>
        <w:t> </w:t>
      </w:r>
      <w:r>
        <w:rPr>
          <w:rFonts w:ascii="Arial" w:hAnsi="Arial"/>
          <w:b/>
        </w:rPr>
        <w:t>Municipalización: </w:t>
      </w:r>
      <w:r>
        <w:rPr/>
        <w:t>Acto</w:t>
      </w:r>
      <w:r>
        <w:rPr>
          <w:spacing w:val="-2"/>
        </w:rPr>
        <w:t> </w:t>
      </w:r>
      <w:r>
        <w:rPr/>
        <w:t>mediante</w:t>
      </w:r>
      <w:r>
        <w:rPr>
          <w:spacing w:val="-2"/>
        </w:rPr>
        <w:t> </w:t>
      </w:r>
      <w:r>
        <w:rPr/>
        <w:t>el</w:t>
      </w:r>
      <w:r>
        <w:rPr>
          <w:spacing w:val="-3"/>
        </w:rPr>
        <w:t> </w:t>
      </w:r>
      <w:r>
        <w:rPr/>
        <w:t>cual</w:t>
      </w:r>
      <w:r>
        <w:rPr>
          <w:spacing w:val="-3"/>
        </w:rPr>
        <w:t> </w:t>
      </w:r>
      <w:r>
        <w:rPr/>
        <w:t>el</w:t>
      </w:r>
      <w:r>
        <w:rPr>
          <w:spacing w:val="-6"/>
        </w:rPr>
        <w:t> </w:t>
      </w:r>
      <w:r>
        <w:rPr/>
        <w:t>Municipio</w:t>
      </w:r>
      <w:r>
        <w:rPr>
          <w:spacing w:val="-3"/>
        </w:rPr>
        <w:t> </w:t>
      </w:r>
      <w:r>
        <w:rPr/>
        <w:t>asume</w:t>
      </w:r>
      <w:r>
        <w:rPr>
          <w:spacing w:val="-3"/>
        </w:rPr>
        <w:t> </w:t>
      </w:r>
      <w:r>
        <w:rPr/>
        <w:t>las</w:t>
      </w:r>
      <w:r>
        <w:rPr>
          <w:spacing w:val="-3"/>
        </w:rPr>
        <w:t> </w:t>
      </w:r>
      <w:r>
        <w:rPr/>
        <w:t>obligaciones de prestar servicios públicos al fraccionamiento;</w:t>
      </w:r>
    </w:p>
    <w:p>
      <w:pPr>
        <w:pStyle w:val="BodyText"/>
        <w:spacing w:line="256" w:lineRule="auto" w:before="166"/>
        <w:ind w:left="1471" w:right="179" w:hanging="682"/>
        <w:jc w:val="both"/>
      </w:pPr>
      <w:r>
        <w:rPr/>
        <w:t>XC.</w:t>
      </w:r>
      <w:r>
        <w:rPr>
          <w:spacing w:val="40"/>
        </w:rPr>
        <w:t>  </w:t>
      </w:r>
      <w:r>
        <w:rPr>
          <w:rFonts w:ascii="Arial" w:hAnsi="Arial"/>
          <w:b/>
        </w:rPr>
        <w:t>Muro</w:t>
      </w:r>
      <w:r>
        <w:rPr>
          <w:rFonts w:ascii="Arial" w:hAnsi="Arial"/>
          <w:b/>
          <w:spacing w:val="30"/>
        </w:rPr>
        <w:t> </w:t>
      </w:r>
      <w:r>
        <w:rPr>
          <w:rFonts w:ascii="Arial" w:hAnsi="Arial"/>
          <w:b/>
        </w:rPr>
        <w:t>de</w:t>
      </w:r>
      <w:r>
        <w:rPr>
          <w:rFonts w:ascii="Arial" w:hAnsi="Arial"/>
          <w:b/>
          <w:spacing w:val="30"/>
        </w:rPr>
        <w:t> </w:t>
      </w:r>
      <w:r>
        <w:rPr>
          <w:rFonts w:ascii="Arial" w:hAnsi="Arial"/>
          <w:b/>
        </w:rPr>
        <w:t>contención:</w:t>
      </w:r>
      <w:r>
        <w:rPr>
          <w:rFonts w:ascii="Arial" w:hAnsi="Arial"/>
          <w:b/>
          <w:spacing w:val="34"/>
        </w:rPr>
        <w:t> </w:t>
      </w:r>
      <w:r>
        <w:rPr/>
        <w:t>Construcción o</w:t>
      </w:r>
      <w:r>
        <w:rPr>
          <w:spacing w:val="29"/>
        </w:rPr>
        <w:t> </w:t>
      </w:r>
      <w:r>
        <w:rPr/>
        <w:t>estructura</w:t>
      </w:r>
      <w:r>
        <w:rPr>
          <w:spacing w:val="29"/>
        </w:rPr>
        <w:t> </w:t>
      </w:r>
      <w:r>
        <w:rPr/>
        <w:t>que</w:t>
      </w:r>
      <w:r>
        <w:rPr>
          <w:spacing w:val="29"/>
        </w:rPr>
        <w:t> </w:t>
      </w:r>
      <w:r>
        <w:rPr/>
        <w:t>evitará</w:t>
      </w:r>
      <w:r>
        <w:rPr>
          <w:spacing w:val="29"/>
        </w:rPr>
        <w:t> </w:t>
      </w:r>
      <w:r>
        <w:rPr/>
        <w:t>el movimiento de estratos de suelo y su erosión soportando cargas y presiones;</w:t>
      </w:r>
    </w:p>
    <w:p>
      <w:pPr>
        <w:pStyle w:val="BodyText"/>
        <w:spacing w:line="259" w:lineRule="auto" w:before="163"/>
        <w:ind w:left="1471" w:right="175" w:hanging="749"/>
        <w:jc w:val="both"/>
      </w:pPr>
      <w:r>
        <w:rPr/>
        <w:t>XCI.</w:t>
      </w:r>
      <w:r>
        <w:rPr>
          <w:spacing w:val="80"/>
        </w:rPr>
        <w:t> </w:t>
      </w:r>
      <w:r>
        <w:rPr>
          <w:rFonts w:ascii="Arial" w:hAnsi="Arial"/>
          <w:b/>
        </w:rPr>
        <w:t>Niveles de edificación: </w:t>
      </w:r>
      <w:r>
        <w:rPr/>
        <w:t>Se refiere a los niveles o pisos que conforman una edificación y que se define para las nuevas construcciones como resultado del empleo de las normas de control de edificación en una determinada área </w:t>
      </w:r>
      <w:r>
        <w:rPr>
          <w:spacing w:val="-2"/>
        </w:rPr>
        <w:t>urbana;</w:t>
      </w:r>
    </w:p>
    <w:p>
      <w:pPr>
        <w:pStyle w:val="BodyText"/>
        <w:spacing w:line="259" w:lineRule="auto" w:before="159"/>
        <w:ind w:left="1471" w:right="177" w:hanging="816"/>
        <w:jc w:val="both"/>
      </w:pPr>
      <w:r>
        <w:rPr/>
        <w:t>XCII.</w:t>
      </w:r>
      <w:r>
        <w:rPr>
          <w:spacing w:val="40"/>
        </w:rPr>
        <w:t> </w:t>
      </w:r>
      <w:r>
        <w:rPr>
          <w:rFonts w:ascii="Arial"/>
          <w:b/>
        </w:rPr>
        <w:t>Nomenclatura: </w:t>
      </w:r>
      <w:r>
        <w:rPr/>
        <w:t>Nombres oficiales de los sitios, calles y avenidas del</w:t>
      </w:r>
      <w:r>
        <w:rPr>
          <w:spacing w:val="40"/>
        </w:rPr>
        <w:t> </w:t>
      </w:r>
      <w:r>
        <w:rPr>
          <w:spacing w:val="-2"/>
        </w:rPr>
        <w:t>Municipio;</w:t>
      </w:r>
    </w:p>
    <w:p>
      <w:pPr>
        <w:pStyle w:val="BodyText"/>
        <w:spacing w:line="259" w:lineRule="auto" w:before="160"/>
        <w:ind w:left="1471" w:right="176" w:hanging="884"/>
        <w:jc w:val="both"/>
      </w:pPr>
      <w:r>
        <w:rPr/>
        <w:t>XCIII.</w:t>
      </w:r>
      <w:r>
        <w:rPr>
          <w:spacing w:val="40"/>
        </w:rPr>
        <w:t>  </w:t>
      </w:r>
      <w:r>
        <w:rPr>
          <w:rFonts w:ascii="Arial" w:hAnsi="Arial"/>
          <w:b/>
        </w:rPr>
        <w:t>Normas oficiales mexicanas: </w:t>
      </w:r>
      <w:r>
        <w:rPr/>
        <w:t>Son las regulaciones técnicas que contienen</w:t>
      </w:r>
      <w:r>
        <w:rPr>
          <w:spacing w:val="40"/>
        </w:rPr>
        <w:t> </w:t>
      </w:r>
      <w:r>
        <w:rPr/>
        <w:t>la información, requisitos, especificaciones, procedimientos y metodología que permiten a las distintas dependencias gubernamentales establecer parámetros evaluables para evitar riesgos a la población, a los animales y al medio ambiente;</w:t>
      </w:r>
    </w:p>
    <w:p>
      <w:pPr>
        <w:pStyle w:val="BodyText"/>
        <w:spacing w:line="259" w:lineRule="auto" w:before="159"/>
        <w:ind w:left="1471" w:right="172" w:hanging="910"/>
        <w:jc w:val="both"/>
      </w:pPr>
      <w:r>
        <w:rPr/>
        <w:t>XCIV.</w:t>
      </w:r>
      <w:r>
        <w:rPr>
          <w:spacing w:val="40"/>
        </w:rPr>
        <w:t> </w:t>
      </w:r>
      <w:r>
        <w:rPr>
          <w:rFonts w:ascii="Arial" w:hAnsi="Arial"/>
          <w:b/>
        </w:rPr>
        <w:t>Norma visual o visual urbana: </w:t>
      </w:r>
      <w:r>
        <w:rPr/>
        <w:t>Son los ordenamientos encaminados a conservación, preservación y protección de la imagen urbana, ejes y perspectivas visuales en movimiento del patrimonio histórico, cultural y urbano; fortaleciendo identidad y arraigo, respetando fisonomía y unidad al medio ambiente coherente; evitando deterioro, caos y desorden de los espacios urbanos;</w:t>
      </w:r>
    </w:p>
    <w:p>
      <w:pPr>
        <w:spacing w:after="0" w:line="259" w:lineRule="auto"/>
        <w:jc w:val="both"/>
        <w:sectPr>
          <w:pgSz w:w="12240" w:h="15840"/>
          <w:pgMar w:header="0" w:footer="834" w:top="1820" w:bottom="1020" w:left="1080" w:right="1240"/>
        </w:sectPr>
      </w:pPr>
    </w:p>
    <w:p>
      <w:pPr>
        <w:pStyle w:val="BodyText"/>
        <w:spacing w:before="170"/>
      </w:pPr>
    </w:p>
    <w:p>
      <w:pPr>
        <w:pStyle w:val="BodyText"/>
        <w:spacing w:line="256" w:lineRule="auto"/>
        <w:ind w:left="1471" w:right="180" w:hanging="843"/>
        <w:jc w:val="both"/>
      </w:pPr>
      <w:r>
        <w:rPr/>
        <w:t>XCV.</w:t>
      </w:r>
      <w:r>
        <w:rPr>
          <w:spacing w:val="80"/>
        </w:rPr>
        <w:t> </w:t>
      </w:r>
      <w:r>
        <w:rPr>
          <w:rFonts w:ascii="Arial" w:hAnsi="Arial"/>
          <w:b/>
        </w:rPr>
        <w:t>Número oficial: </w:t>
      </w:r>
      <w:r>
        <w:rPr/>
        <w:t>Es el documento que marca la nomenclatura oficial que la Secretaría asigna a un predio, lote o edificación;</w:t>
      </w:r>
    </w:p>
    <w:p>
      <w:pPr>
        <w:pStyle w:val="BodyText"/>
        <w:spacing w:line="259" w:lineRule="auto" w:before="166"/>
        <w:ind w:left="1471" w:right="174" w:hanging="910"/>
        <w:jc w:val="both"/>
      </w:pPr>
      <w:r>
        <w:rPr/>
        <w:t>XCVI.</w:t>
      </w:r>
      <w:r>
        <w:rPr>
          <w:spacing w:val="80"/>
        </w:rPr>
        <w:t> </w:t>
      </w:r>
      <w:r>
        <w:rPr>
          <w:rFonts w:ascii="Arial" w:hAnsi="Arial"/>
          <w:b/>
        </w:rPr>
        <w:t>Obras de urbanización: </w:t>
      </w:r>
      <w:r>
        <w:rPr/>
        <w:t>La construcción e introducción de infraestructura urbana, vialidad, guarniciones y banquetas, nomenclatura, habilitación y señalamiento vial, equipamiento y</w:t>
      </w:r>
      <w:r>
        <w:rPr>
          <w:spacing w:val="-1"/>
        </w:rPr>
        <w:t> </w:t>
      </w:r>
      <w:r>
        <w:rPr/>
        <w:t>arbolado de las áreas municipales, plazas, parques, jardines y camellones;</w:t>
      </w:r>
    </w:p>
    <w:p>
      <w:pPr>
        <w:pStyle w:val="BodyText"/>
        <w:spacing w:line="259" w:lineRule="auto" w:before="159"/>
        <w:ind w:left="1471" w:right="171" w:hanging="977"/>
        <w:jc w:val="both"/>
      </w:pPr>
      <w:r>
        <w:rPr/>
        <w:t>XCVII.</w:t>
      </w:r>
      <w:r>
        <w:rPr>
          <w:spacing w:val="40"/>
        </w:rPr>
        <w:t> </w:t>
      </w:r>
      <w:r>
        <w:rPr>
          <w:rFonts w:ascii="Arial" w:hAnsi="Arial"/>
          <w:b/>
        </w:rPr>
        <w:t>Ordenamiento</w:t>
      </w:r>
      <w:r>
        <w:rPr>
          <w:rFonts w:ascii="Arial" w:hAnsi="Arial"/>
          <w:b/>
          <w:spacing w:val="40"/>
        </w:rPr>
        <w:t> </w:t>
      </w:r>
      <w:r>
        <w:rPr>
          <w:rFonts w:ascii="Arial" w:hAnsi="Arial"/>
          <w:b/>
        </w:rPr>
        <w:t>territorial</w:t>
      </w:r>
      <w:r>
        <w:rPr>
          <w:rFonts w:ascii="Arial" w:hAnsi="Arial"/>
          <w:b/>
          <w:spacing w:val="40"/>
        </w:rPr>
        <w:t> </w:t>
      </w:r>
      <w:r>
        <w:rPr>
          <w:rFonts w:ascii="Arial" w:hAnsi="Arial"/>
          <w:b/>
        </w:rPr>
        <w:t>de</w:t>
      </w:r>
      <w:r>
        <w:rPr>
          <w:rFonts w:ascii="Arial" w:hAnsi="Arial"/>
          <w:b/>
          <w:spacing w:val="40"/>
        </w:rPr>
        <w:t> </w:t>
      </w:r>
      <w:r>
        <w:rPr>
          <w:rFonts w:ascii="Arial" w:hAnsi="Arial"/>
          <w:b/>
        </w:rPr>
        <w:t>los</w:t>
      </w:r>
      <w:r>
        <w:rPr>
          <w:rFonts w:ascii="Arial" w:hAnsi="Arial"/>
          <w:b/>
          <w:spacing w:val="40"/>
        </w:rPr>
        <w:t> </w:t>
      </w:r>
      <w:r>
        <w:rPr>
          <w:rFonts w:ascii="Arial" w:hAnsi="Arial"/>
          <w:b/>
        </w:rPr>
        <w:t>Asentamientos</w:t>
      </w:r>
      <w:r>
        <w:rPr>
          <w:rFonts w:ascii="Arial" w:hAnsi="Arial"/>
          <w:b/>
          <w:spacing w:val="40"/>
        </w:rPr>
        <w:t> </w:t>
      </w:r>
      <w:r>
        <w:rPr>
          <w:rFonts w:ascii="Arial" w:hAnsi="Arial"/>
          <w:b/>
        </w:rPr>
        <w:t>Humanos:</w:t>
      </w:r>
      <w:r>
        <w:rPr>
          <w:rFonts w:ascii="Arial" w:hAnsi="Arial"/>
          <w:b/>
          <w:spacing w:val="40"/>
        </w:rPr>
        <w:t> </w:t>
      </w:r>
      <w:r>
        <w:rPr/>
        <w:t>El ordenamiento territorial es una política pública que tiene como objeto la ocupación y utilización racional del territorio como base espacial de las estrategias</w:t>
      </w:r>
      <w:r>
        <w:rPr>
          <w:spacing w:val="-3"/>
        </w:rPr>
        <w:t> </w:t>
      </w:r>
      <w:r>
        <w:rPr/>
        <w:t>de</w:t>
      </w:r>
      <w:r>
        <w:rPr>
          <w:spacing w:val="-3"/>
        </w:rPr>
        <w:t> </w:t>
      </w:r>
      <w:r>
        <w:rPr/>
        <w:t>desarrollo</w:t>
      </w:r>
      <w:r>
        <w:rPr>
          <w:spacing w:val="-3"/>
        </w:rPr>
        <w:t> </w:t>
      </w:r>
      <w:r>
        <w:rPr/>
        <w:t>socioeconómico</w:t>
      </w:r>
      <w:r>
        <w:rPr>
          <w:spacing w:val="-3"/>
        </w:rPr>
        <w:t> </w:t>
      </w:r>
      <w:r>
        <w:rPr/>
        <w:t>y</w:t>
      </w:r>
      <w:r>
        <w:rPr>
          <w:spacing w:val="-6"/>
        </w:rPr>
        <w:t> </w:t>
      </w:r>
      <w:r>
        <w:rPr/>
        <w:t>la preservación</w:t>
      </w:r>
      <w:r>
        <w:rPr>
          <w:spacing w:val="-2"/>
        </w:rPr>
        <w:t> </w:t>
      </w:r>
      <w:r>
        <w:rPr/>
        <w:t>ambiental;</w:t>
      </w:r>
      <w:r>
        <w:rPr>
          <w:spacing w:val="-3"/>
        </w:rPr>
        <w:t> </w:t>
      </w:r>
      <w:r>
        <w:rPr/>
        <w:t>que</w:t>
      </w:r>
      <w:r>
        <w:rPr>
          <w:spacing w:val="-3"/>
        </w:rPr>
        <w:t> </w:t>
      </w:r>
      <w:r>
        <w:rPr/>
        <w:t>se desarrollan o implementan mediante las políticas de crecimiento, conservación, consolidación y mejoramiento;</w:t>
      </w:r>
    </w:p>
    <w:p>
      <w:pPr>
        <w:pStyle w:val="BodyText"/>
        <w:spacing w:line="259" w:lineRule="auto" w:before="158"/>
        <w:ind w:left="1471" w:right="174" w:hanging="1042"/>
        <w:jc w:val="both"/>
      </w:pPr>
      <w:r>
        <w:rPr/>
        <w:t>XCVIII.</w:t>
      </w:r>
      <w:r>
        <w:rPr>
          <w:spacing w:val="80"/>
          <w:w w:val="150"/>
        </w:rPr>
        <w:t> </w:t>
      </w:r>
      <w:r>
        <w:rPr>
          <w:rFonts w:ascii="Arial" w:hAnsi="Arial"/>
          <w:b/>
        </w:rPr>
        <w:t>Ordenamiento urbano: </w:t>
      </w:r>
      <w:r>
        <w:rPr/>
        <w:t>Es el conjunto de normas, principios y disposiciones que, con base en estudios urbanísticos adecuados, coordinan y dirigen el desarrollo urbano, el mejoramiento y la evolución del Municipio y de su zona conurbada, expresándose, mediante planes, Reglamentos y demás instrumentos administrativos, para este fin, emanados de los Gobiernos Federal, Estatal y Municipal;</w:t>
      </w:r>
    </w:p>
    <w:p>
      <w:pPr>
        <w:pStyle w:val="BodyText"/>
        <w:spacing w:line="256" w:lineRule="auto" w:before="159"/>
        <w:ind w:left="1471" w:right="179" w:hanging="910"/>
        <w:jc w:val="both"/>
      </w:pPr>
      <w:r>
        <w:rPr/>
        <w:t>XCIX.</w:t>
      </w:r>
      <w:r>
        <w:rPr>
          <w:spacing w:val="80"/>
          <w:w w:val="150"/>
        </w:rPr>
        <w:t> </w:t>
      </w:r>
      <w:r>
        <w:rPr>
          <w:rFonts w:ascii="Arial" w:hAnsi="Arial"/>
          <w:b/>
        </w:rPr>
        <w:t>Parcelación</w:t>
      </w:r>
      <w:r>
        <w:rPr>
          <w:rFonts w:ascii="Arial" w:hAnsi="Arial"/>
          <w:b/>
          <w:spacing w:val="-3"/>
        </w:rPr>
        <w:t> </w:t>
      </w:r>
      <w:r>
        <w:rPr>
          <w:rFonts w:ascii="Arial" w:hAnsi="Arial"/>
          <w:b/>
        </w:rPr>
        <w:t>urbana:</w:t>
      </w:r>
      <w:r>
        <w:rPr>
          <w:rFonts w:ascii="Arial" w:hAnsi="Arial"/>
          <w:b/>
          <w:spacing w:val="-1"/>
        </w:rPr>
        <w:t> </w:t>
      </w:r>
      <w:r>
        <w:rPr/>
        <w:t>Es</w:t>
      </w:r>
      <w:r>
        <w:rPr>
          <w:spacing w:val="-3"/>
        </w:rPr>
        <w:t> </w:t>
      </w:r>
      <w:r>
        <w:rPr/>
        <w:t>la</w:t>
      </w:r>
      <w:r>
        <w:rPr>
          <w:spacing w:val="-3"/>
        </w:rPr>
        <w:t> </w:t>
      </w:r>
      <w:r>
        <w:rPr/>
        <w:t>partición</w:t>
      </w:r>
      <w:r>
        <w:rPr>
          <w:spacing w:val="-2"/>
        </w:rPr>
        <w:t> </w:t>
      </w:r>
      <w:r>
        <w:rPr/>
        <w:t>de</w:t>
      </w:r>
      <w:r>
        <w:rPr>
          <w:spacing w:val="-3"/>
        </w:rPr>
        <w:t> </w:t>
      </w:r>
      <w:r>
        <w:rPr/>
        <w:t>un</w:t>
      </w:r>
      <w:r>
        <w:rPr>
          <w:spacing w:val="-3"/>
        </w:rPr>
        <w:t> </w:t>
      </w:r>
      <w:r>
        <w:rPr/>
        <w:t>predio</w:t>
      </w:r>
      <w:r>
        <w:rPr>
          <w:spacing w:val="-3"/>
        </w:rPr>
        <w:t> </w:t>
      </w:r>
      <w:r>
        <w:rPr/>
        <w:t>dentro</w:t>
      </w:r>
      <w:r>
        <w:rPr>
          <w:spacing w:val="-3"/>
        </w:rPr>
        <w:t> </w:t>
      </w:r>
      <w:r>
        <w:rPr/>
        <w:t>del</w:t>
      </w:r>
      <w:r>
        <w:rPr>
          <w:spacing w:val="-3"/>
        </w:rPr>
        <w:t> </w:t>
      </w:r>
      <w:r>
        <w:rPr/>
        <w:t>área</w:t>
      </w:r>
      <w:r>
        <w:rPr>
          <w:spacing w:val="-3"/>
        </w:rPr>
        <w:t> </w:t>
      </w:r>
      <w:r>
        <w:rPr/>
        <w:t>urbanizable susceptible a incorporarse;</w:t>
      </w:r>
    </w:p>
    <w:p>
      <w:pPr>
        <w:pStyle w:val="ListParagraph"/>
        <w:numPr>
          <w:ilvl w:val="0"/>
          <w:numId w:val="3"/>
        </w:numPr>
        <w:tabs>
          <w:tab w:pos="1471" w:val="left" w:leader="none"/>
          <w:tab w:pos="1473" w:val="left" w:leader="none"/>
        </w:tabs>
        <w:spacing w:line="259" w:lineRule="auto" w:before="165" w:after="0"/>
        <w:ind w:left="1471" w:right="178" w:hanging="524"/>
        <w:jc w:val="both"/>
        <w:rPr>
          <w:sz w:val="24"/>
        </w:rPr>
      </w:pPr>
      <w:r>
        <w:rPr>
          <w:rFonts w:ascii="Arial" w:hAnsi="Arial"/>
          <w:sz w:val="24"/>
        </w:rPr>
        <w:tab/>
      </w:r>
      <w:r>
        <w:rPr>
          <w:rFonts w:ascii="Arial" w:hAnsi="Arial"/>
          <w:b/>
          <w:sz w:val="24"/>
        </w:rPr>
        <w:t>Pendiente natural del suelo: </w:t>
      </w:r>
      <w:r>
        <w:rPr>
          <w:sz w:val="24"/>
        </w:rPr>
        <w:t>La inclinación del suelo en su estado natural (breña), presentado en su topografía original, medida en porcentaje de variación de altura, antes de sufrir una transformación debida a la intervención del hombre;</w:t>
      </w:r>
    </w:p>
    <w:p>
      <w:pPr>
        <w:pStyle w:val="BodyText"/>
        <w:spacing w:line="256" w:lineRule="auto" w:before="159"/>
        <w:ind w:left="1471" w:right="173" w:hanging="591"/>
        <w:jc w:val="both"/>
      </w:pPr>
      <w:r>
        <w:rPr/>
        <w:t>CI.</w:t>
      </w:r>
      <w:r>
        <w:rPr>
          <w:spacing w:val="40"/>
        </w:rPr>
        <w:t> </w:t>
      </w:r>
      <w:r>
        <w:rPr>
          <w:rFonts w:ascii="Arial" w:hAnsi="Arial"/>
          <w:b/>
        </w:rPr>
        <w:t>Patrimonio Natural y Cultural: </w:t>
      </w:r>
      <w:r>
        <w:rPr/>
        <w:t>Sitios, lugares o edificaciones con valor arqueológico, histórico, artístico, ambiental o de otra naturaleza, definidos y regulados por la legislación correspondiente;</w:t>
      </w:r>
    </w:p>
    <w:p>
      <w:pPr>
        <w:pStyle w:val="BodyText"/>
        <w:spacing w:line="256" w:lineRule="auto" w:before="168"/>
        <w:ind w:left="1471" w:right="183" w:hanging="656"/>
        <w:jc w:val="both"/>
      </w:pPr>
      <w:r>
        <w:rPr/>
        <w:t>CII.</w:t>
      </w:r>
      <w:r>
        <w:rPr>
          <w:spacing w:val="80"/>
          <w:w w:val="150"/>
        </w:rPr>
        <w:t> </w:t>
      </w:r>
      <w:r>
        <w:rPr>
          <w:rFonts w:ascii="Arial" w:hAnsi="Arial"/>
          <w:b/>
        </w:rPr>
        <w:t>Plan: </w:t>
      </w:r>
      <w:r>
        <w:rPr/>
        <w:t>Plan de Desarrollo Urbano del</w:t>
      </w:r>
      <w:r>
        <w:rPr>
          <w:spacing w:val="-1"/>
        </w:rPr>
        <w:t> </w:t>
      </w:r>
      <w:r>
        <w:rPr/>
        <w:t>Centro</w:t>
      </w:r>
      <w:r>
        <w:rPr>
          <w:spacing w:val="-3"/>
        </w:rPr>
        <w:t> </w:t>
      </w:r>
      <w:r>
        <w:rPr/>
        <w:t>de Población de Salinas</w:t>
      </w:r>
      <w:r>
        <w:rPr>
          <w:spacing w:val="-1"/>
        </w:rPr>
        <w:t> </w:t>
      </w:r>
      <w:r>
        <w:rPr/>
        <w:t>Victoria, Nuevo León, 2030; o el que se encuentre vigente;</w:t>
      </w:r>
    </w:p>
    <w:p>
      <w:pPr>
        <w:pStyle w:val="BodyText"/>
        <w:spacing w:line="259" w:lineRule="auto" w:before="166"/>
        <w:ind w:left="1471" w:right="175" w:hanging="723"/>
        <w:jc w:val="both"/>
      </w:pPr>
      <w:r>
        <w:rPr/>
        <w:t>CIII.</w:t>
      </w:r>
      <w:r>
        <w:rPr>
          <w:spacing w:val="40"/>
        </w:rPr>
        <w:t>  </w:t>
      </w:r>
      <w:r>
        <w:rPr>
          <w:rFonts w:ascii="Arial" w:hAnsi="Arial"/>
          <w:b/>
        </w:rPr>
        <w:t>Polígono de actuación: </w:t>
      </w:r>
      <w:r>
        <w:rPr/>
        <w:t>Área que el Plan de Desarrollo</w:t>
      </w:r>
      <w:r>
        <w:rPr>
          <w:spacing w:val="26"/>
        </w:rPr>
        <w:t> </w:t>
      </w:r>
      <w:r>
        <w:rPr/>
        <w:t>Urbano del Centro</w:t>
      </w:r>
      <w:r>
        <w:rPr>
          <w:spacing w:val="40"/>
        </w:rPr>
        <w:t> </w:t>
      </w:r>
      <w:r>
        <w:rPr/>
        <w:t>de Población de Salinas Victoria, Nuevo León, 2030, considera sujeta a acciones de mejoramiento urbano de renovación y regeneración. Su implementación requiere de la coordinación y concertación entre la autoridad y los particulares y puede plantearse, si es promovido por el sector privado o social a través de un Plan Maestro y de un Plan Parcial de desarrollo urbano cuando sea promovido por la autoridad municipal o estatal;</w:t>
      </w:r>
    </w:p>
    <w:p>
      <w:pPr>
        <w:spacing w:after="0" w:line="259" w:lineRule="auto"/>
        <w:jc w:val="both"/>
        <w:sectPr>
          <w:pgSz w:w="12240" w:h="15840"/>
          <w:pgMar w:header="0" w:footer="834" w:top="1820" w:bottom="1020" w:left="1080" w:right="1240"/>
        </w:sectPr>
      </w:pPr>
    </w:p>
    <w:p>
      <w:pPr>
        <w:pStyle w:val="BodyText"/>
        <w:spacing w:before="168"/>
      </w:pPr>
    </w:p>
    <w:p>
      <w:pPr>
        <w:pStyle w:val="BodyText"/>
        <w:tabs>
          <w:tab w:pos="1476" w:val="left" w:leader="none"/>
        </w:tabs>
        <w:ind w:left="722"/>
      </w:pPr>
      <w:r>
        <w:rPr>
          <w:spacing w:val="-4"/>
        </w:rPr>
        <w:t>CIV.</w:t>
      </w:r>
      <w:r>
        <w:rPr/>
        <w:tab/>
      </w:r>
      <w:r>
        <w:rPr>
          <w:rFonts w:ascii="Arial" w:hAnsi="Arial"/>
          <w:b/>
        </w:rPr>
        <w:t>Presidente:</w:t>
      </w:r>
      <w:r>
        <w:rPr>
          <w:rFonts w:ascii="Arial" w:hAnsi="Arial"/>
          <w:b/>
          <w:spacing w:val="-2"/>
        </w:rPr>
        <w:t> </w:t>
      </w:r>
      <w:r>
        <w:rPr/>
        <w:t>El</w:t>
      </w:r>
      <w:r>
        <w:rPr>
          <w:spacing w:val="-8"/>
        </w:rPr>
        <w:t> </w:t>
      </w:r>
      <w:r>
        <w:rPr/>
        <w:t>Presidente</w:t>
      </w:r>
      <w:r>
        <w:rPr>
          <w:spacing w:val="-4"/>
        </w:rPr>
        <w:t> </w:t>
      </w:r>
      <w:r>
        <w:rPr/>
        <w:t>Municipal</w:t>
      </w:r>
      <w:r>
        <w:rPr>
          <w:spacing w:val="-5"/>
        </w:rPr>
        <w:t> </w:t>
      </w:r>
      <w:r>
        <w:rPr/>
        <w:t>de</w:t>
      </w:r>
      <w:r>
        <w:rPr>
          <w:spacing w:val="-7"/>
        </w:rPr>
        <w:t> </w:t>
      </w:r>
      <w:r>
        <w:rPr/>
        <w:t>Salinas</w:t>
      </w:r>
      <w:r>
        <w:rPr>
          <w:spacing w:val="-4"/>
        </w:rPr>
        <w:t> </w:t>
      </w:r>
      <w:r>
        <w:rPr/>
        <w:t>Victoria,</w:t>
      </w:r>
      <w:r>
        <w:rPr>
          <w:spacing w:val="-7"/>
        </w:rPr>
        <w:t> </w:t>
      </w:r>
      <w:r>
        <w:rPr/>
        <w:t>Nuevo</w:t>
      </w:r>
      <w:r>
        <w:rPr>
          <w:spacing w:val="-5"/>
        </w:rPr>
        <w:t> </w:t>
      </w:r>
      <w:r>
        <w:rPr>
          <w:spacing w:val="-2"/>
        </w:rPr>
        <w:t>León;</w:t>
      </w:r>
    </w:p>
    <w:p>
      <w:pPr>
        <w:pStyle w:val="BodyText"/>
        <w:spacing w:line="256" w:lineRule="auto" w:before="185"/>
        <w:ind w:left="1471" w:right="182" w:hanging="682"/>
        <w:jc w:val="both"/>
      </w:pPr>
      <w:r>
        <w:rPr/>
        <w:t>CV.</w:t>
      </w:r>
      <w:r>
        <w:rPr>
          <w:spacing w:val="40"/>
        </w:rPr>
        <w:t> </w:t>
      </w:r>
      <w:r>
        <w:rPr>
          <w:rFonts w:ascii="Arial" w:hAnsi="Arial"/>
          <w:b/>
        </w:rPr>
        <w:t>Predio: </w:t>
      </w:r>
      <w:r>
        <w:rPr/>
        <w:t>Porción delimitada de superficie de terreno ubicada en el área urbanizable o de reserva para el crecimiento urbano;</w:t>
      </w:r>
    </w:p>
    <w:p>
      <w:pPr>
        <w:pStyle w:val="BodyText"/>
        <w:spacing w:line="256" w:lineRule="auto" w:before="165"/>
        <w:ind w:left="1471" w:right="182" w:hanging="749"/>
        <w:jc w:val="both"/>
      </w:pPr>
      <w:r>
        <w:rPr/>
        <w:t>CVI.</w:t>
      </w:r>
      <w:r>
        <w:rPr>
          <w:spacing w:val="80"/>
          <w:w w:val="150"/>
        </w:rPr>
        <w:t> </w:t>
      </w:r>
      <w:r>
        <w:rPr>
          <w:rFonts w:ascii="Arial" w:hAnsi="Arial"/>
          <w:b/>
        </w:rPr>
        <w:t>Pretil: </w:t>
      </w:r>
      <w:r>
        <w:rPr/>
        <w:t>Elemento constructivo que se ubica en la parte superior de la losa,</w:t>
      </w:r>
      <w:r>
        <w:rPr>
          <w:spacing w:val="40"/>
        </w:rPr>
        <w:t> </w:t>
      </w:r>
      <w:r>
        <w:rPr/>
        <w:t>cuyo propósito es canalizar y controlar el agua pluvial;</w:t>
      </w:r>
    </w:p>
    <w:p>
      <w:pPr>
        <w:pStyle w:val="BodyText"/>
        <w:spacing w:line="259" w:lineRule="auto" w:before="163"/>
        <w:ind w:left="1471" w:right="180" w:hanging="819"/>
        <w:jc w:val="both"/>
      </w:pPr>
      <w:r>
        <w:rPr/>
        <w:t>CVII.</w:t>
      </w:r>
      <w:r>
        <w:rPr>
          <w:spacing w:val="80"/>
          <w:w w:val="150"/>
        </w:rPr>
        <w:t> </w:t>
      </w:r>
      <w:r>
        <w:rPr>
          <w:rFonts w:ascii="Arial"/>
          <w:b/>
        </w:rPr>
        <w:t>Propietario:</w:t>
      </w:r>
      <w:r>
        <w:rPr>
          <w:rFonts w:ascii="Arial"/>
          <w:b/>
          <w:spacing w:val="40"/>
        </w:rPr>
        <w:t> </w:t>
      </w:r>
      <w:r>
        <w:rPr/>
        <w:t>El</w:t>
      </w:r>
      <w:r>
        <w:rPr>
          <w:spacing w:val="40"/>
        </w:rPr>
        <w:t> </w:t>
      </w:r>
      <w:r>
        <w:rPr/>
        <w:t>titular</w:t>
      </w:r>
      <w:r>
        <w:rPr>
          <w:spacing w:val="40"/>
        </w:rPr>
        <w:t> </w:t>
      </w:r>
      <w:r>
        <w:rPr/>
        <w:t>o</w:t>
      </w:r>
      <w:r>
        <w:rPr>
          <w:spacing w:val="40"/>
        </w:rPr>
        <w:t> </w:t>
      </w:r>
      <w:r>
        <w:rPr/>
        <w:t>titulares</w:t>
      </w:r>
      <w:r>
        <w:rPr>
          <w:spacing w:val="40"/>
        </w:rPr>
        <w:t> </w:t>
      </w:r>
      <w:r>
        <w:rPr/>
        <w:t>de</w:t>
      </w:r>
      <w:r>
        <w:rPr>
          <w:spacing w:val="40"/>
        </w:rPr>
        <w:t> </w:t>
      </w:r>
      <w:r>
        <w:rPr/>
        <w:t>los</w:t>
      </w:r>
      <w:r>
        <w:rPr>
          <w:spacing w:val="40"/>
        </w:rPr>
        <w:t> </w:t>
      </w:r>
      <w:r>
        <w:rPr/>
        <w:t>derechos</w:t>
      </w:r>
      <w:r>
        <w:rPr>
          <w:spacing w:val="40"/>
        </w:rPr>
        <w:t> </w:t>
      </w:r>
      <w:r>
        <w:rPr/>
        <w:t>de</w:t>
      </w:r>
      <w:r>
        <w:rPr>
          <w:spacing w:val="40"/>
        </w:rPr>
        <w:t> </w:t>
      </w:r>
      <w:r>
        <w:rPr/>
        <w:t>propiedad</w:t>
      </w:r>
      <w:r>
        <w:rPr>
          <w:spacing w:val="40"/>
        </w:rPr>
        <w:t> </w:t>
      </w:r>
      <w:r>
        <w:rPr/>
        <w:t>que</w:t>
      </w:r>
      <w:r>
        <w:rPr>
          <w:spacing w:val="40"/>
        </w:rPr>
        <w:t> </w:t>
      </w:r>
      <w:r>
        <w:rPr/>
        <w:t>se tengan sobre un determinado bien inmueble;</w:t>
      </w:r>
    </w:p>
    <w:p>
      <w:pPr>
        <w:pStyle w:val="BodyText"/>
        <w:spacing w:line="256" w:lineRule="auto" w:before="161"/>
        <w:ind w:left="1471" w:right="182" w:hanging="886"/>
        <w:jc w:val="both"/>
      </w:pPr>
      <w:r>
        <w:rPr/>
        <w:t>CVIII.</w:t>
      </w:r>
      <w:r>
        <w:rPr>
          <w:spacing w:val="80"/>
        </w:rPr>
        <w:t> </w:t>
      </w:r>
      <w:r>
        <w:rPr>
          <w:rFonts w:ascii="Arial" w:hAnsi="Arial"/>
          <w:b/>
        </w:rPr>
        <w:t>Prórroga: </w:t>
      </w:r>
      <w:r>
        <w:rPr/>
        <w:t>Es la prolongación de la vigencia de una licencia, por un tiempo </w:t>
      </w:r>
      <w:r>
        <w:rPr>
          <w:spacing w:val="-2"/>
        </w:rPr>
        <w:t>determinado;</w:t>
      </w:r>
    </w:p>
    <w:p>
      <w:pPr>
        <w:pStyle w:val="BodyText"/>
        <w:spacing w:line="259" w:lineRule="auto" w:before="165"/>
        <w:ind w:left="1471" w:right="175" w:hanging="749"/>
        <w:jc w:val="both"/>
      </w:pPr>
      <w:r>
        <w:rPr/>
        <w:t>CIX. </w:t>
      </w:r>
      <w:r>
        <w:rPr>
          <w:rFonts w:ascii="Arial" w:hAnsi="Arial"/>
          <w:b/>
        </w:rPr>
        <w:t>Proyecto ejecutivo: </w:t>
      </w:r>
      <w:r>
        <w:rPr/>
        <w:t>El proyecto urbanístico autorizado, los planos, documentos, presupuestos y demás lineamientos que determinan las especificaciones de construcción o instalación formulados por las dependencias u organismos prestadores de los servicios públicos de agua potable, drenaje sanitario, drenaje pluvial, energía eléctrica, alumbrado público,</w:t>
      </w:r>
      <w:r>
        <w:rPr>
          <w:spacing w:val="-4"/>
        </w:rPr>
        <w:t> </w:t>
      </w:r>
      <w:r>
        <w:rPr/>
        <w:t>internet,</w:t>
      </w:r>
      <w:r>
        <w:rPr>
          <w:spacing w:val="-5"/>
        </w:rPr>
        <w:t> </w:t>
      </w:r>
      <w:r>
        <w:rPr/>
        <w:t>así</w:t>
      </w:r>
      <w:r>
        <w:rPr>
          <w:spacing w:val="-4"/>
        </w:rPr>
        <w:t> </w:t>
      </w:r>
      <w:r>
        <w:rPr/>
        <w:t>como</w:t>
      </w:r>
      <w:r>
        <w:rPr>
          <w:spacing w:val="-5"/>
        </w:rPr>
        <w:t> </w:t>
      </w:r>
      <w:r>
        <w:rPr/>
        <w:t>el</w:t>
      </w:r>
      <w:r>
        <w:rPr>
          <w:spacing w:val="-3"/>
        </w:rPr>
        <w:t> </w:t>
      </w:r>
      <w:r>
        <w:rPr/>
        <w:t>diseño</w:t>
      </w:r>
      <w:r>
        <w:rPr>
          <w:spacing w:val="-4"/>
        </w:rPr>
        <w:t> </w:t>
      </w:r>
      <w:r>
        <w:rPr/>
        <w:t>de</w:t>
      </w:r>
      <w:r>
        <w:rPr>
          <w:spacing w:val="-5"/>
        </w:rPr>
        <w:t> </w:t>
      </w:r>
      <w:r>
        <w:rPr/>
        <w:t>pavimentos</w:t>
      </w:r>
      <w:r>
        <w:rPr>
          <w:spacing w:val="-3"/>
        </w:rPr>
        <w:t> </w:t>
      </w:r>
      <w:r>
        <w:rPr/>
        <w:t>y</w:t>
      </w:r>
      <w:r>
        <w:rPr>
          <w:spacing w:val="-4"/>
        </w:rPr>
        <w:t> </w:t>
      </w:r>
      <w:r>
        <w:rPr/>
        <w:t>obras</w:t>
      </w:r>
      <w:r>
        <w:rPr>
          <w:spacing w:val="-5"/>
        </w:rPr>
        <w:t> </w:t>
      </w:r>
      <w:r>
        <w:rPr/>
        <w:t>complementarias;</w:t>
      </w:r>
    </w:p>
    <w:p>
      <w:pPr>
        <w:pStyle w:val="BodyText"/>
        <w:spacing w:line="259" w:lineRule="auto" w:before="158"/>
        <w:ind w:left="1471" w:right="173" w:hanging="682"/>
        <w:jc w:val="both"/>
      </w:pPr>
      <w:r>
        <w:rPr/>
        <w:t>CX.</w:t>
      </w:r>
      <w:r>
        <w:rPr>
          <w:spacing w:val="80"/>
        </w:rPr>
        <w:t> </w:t>
      </w:r>
      <w:r>
        <w:rPr>
          <w:rFonts w:ascii="Arial" w:hAnsi="Arial"/>
          <w:b/>
        </w:rPr>
        <w:t>Proyecto urbanístico: </w:t>
      </w:r>
      <w:r>
        <w:rPr/>
        <w:t>El plano o conjunto de planos de un fraccionamiento mediante los cuales se da solución al trazo y anchura de las vías públicas requeridas para la integración del fraccionamiento con las áreas urbanas o urbanizadas adyacentes; el trazo y ubicación de los lotes, con sus dimensiones y superficies; la ubicación de las áreas necesarias para la infraestructura urbana; ubicación de las áreas de cesión al Municipio en</w:t>
      </w:r>
      <w:r>
        <w:rPr>
          <w:spacing w:val="40"/>
        </w:rPr>
        <w:t> </w:t>
      </w:r>
      <w:r>
        <w:rPr/>
        <w:t>forma de plazas, parques o jardines, con sus dimensiones y superficies; la ubicación de los lotes con usos del suelo complementarios al predominante;</w:t>
      </w:r>
    </w:p>
    <w:p>
      <w:pPr>
        <w:pStyle w:val="BodyText"/>
        <w:spacing w:line="259" w:lineRule="auto" w:before="160"/>
        <w:ind w:left="1471" w:right="173" w:hanging="749"/>
        <w:jc w:val="both"/>
      </w:pPr>
      <w:r>
        <w:rPr/>
        <w:t>CXI.</w:t>
      </w:r>
      <w:r>
        <w:rPr>
          <w:spacing w:val="80"/>
          <w:w w:val="150"/>
        </w:rPr>
        <w:t> </w:t>
      </w:r>
      <w:r>
        <w:rPr>
          <w:rFonts w:ascii="Arial" w:hAnsi="Arial"/>
          <w:b/>
        </w:rPr>
        <w:t>Rasantes: </w:t>
      </w:r>
      <w:r>
        <w:rPr/>
        <w:t>Línea que define el desmonte o terraplén de una obra, designa el nivel del suelo que rodea una construcción u obra y se obtiene al proyectar sobre un plano vertical el desarrollo del eje de la corona de dicha obra o camino. En la sección transversal estará representada por un punto;</w:t>
      </w:r>
    </w:p>
    <w:p>
      <w:pPr>
        <w:pStyle w:val="BodyText"/>
        <w:spacing w:line="256" w:lineRule="auto" w:before="160"/>
        <w:ind w:left="1471" w:right="179" w:hanging="816"/>
        <w:jc w:val="both"/>
      </w:pPr>
      <w:r>
        <w:rPr/>
        <w:t>CXII.</w:t>
      </w:r>
      <w:r>
        <w:rPr>
          <w:spacing w:val="40"/>
        </w:rPr>
        <w:t>  </w:t>
      </w:r>
      <w:r>
        <w:rPr>
          <w:rFonts w:ascii="Arial" w:hAnsi="Arial"/>
          <w:b/>
        </w:rPr>
        <w:t>Reglamento: </w:t>
      </w:r>
      <w:r>
        <w:rPr/>
        <w:t>El Reglamento de Zonificación y Usos de Suelo del Municipio de Salinas Victoria, Nuevo León;</w:t>
      </w:r>
    </w:p>
    <w:p>
      <w:pPr>
        <w:pStyle w:val="BodyText"/>
        <w:spacing w:line="259" w:lineRule="auto" w:before="165"/>
        <w:ind w:left="1471" w:right="177" w:hanging="884"/>
        <w:jc w:val="both"/>
      </w:pPr>
      <w:r>
        <w:rPr/>
        <w:t>CXIII.</w:t>
      </w:r>
      <w:r>
        <w:rPr>
          <w:spacing w:val="80"/>
          <w:w w:val="150"/>
        </w:rPr>
        <w:t> </w:t>
      </w:r>
      <w:r>
        <w:rPr>
          <w:rFonts w:ascii="Arial" w:hAnsi="Arial"/>
          <w:b/>
        </w:rPr>
        <w:t>Régimen</w:t>
      </w:r>
      <w:r>
        <w:rPr>
          <w:rFonts w:ascii="Arial" w:hAnsi="Arial"/>
          <w:b/>
          <w:spacing w:val="40"/>
        </w:rPr>
        <w:t> </w:t>
      </w:r>
      <w:r>
        <w:rPr>
          <w:rFonts w:ascii="Arial" w:hAnsi="Arial"/>
          <w:b/>
        </w:rPr>
        <w:t>de</w:t>
      </w:r>
      <w:r>
        <w:rPr>
          <w:rFonts w:ascii="Arial" w:hAnsi="Arial"/>
          <w:b/>
          <w:spacing w:val="40"/>
        </w:rPr>
        <w:t> </w:t>
      </w:r>
      <w:r>
        <w:rPr>
          <w:rFonts w:ascii="Arial" w:hAnsi="Arial"/>
          <w:b/>
        </w:rPr>
        <w:t>propiedad</w:t>
      </w:r>
      <w:r>
        <w:rPr>
          <w:rFonts w:ascii="Arial" w:hAnsi="Arial"/>
          <w:b/>
          <w:spacing w:val="40"/>
        </w:rPr>
        <w:t> </w:t>
      </w:r>
      <w:r>
        <w:rPr>
          <w:rFonts w:ascii="Arial" w:hAnsi="Arial"/>
          <w:b/>
        </w:rPr>
        <w:t>en</w:t>
      </w:r>
      <w:r>
        <w:rPr>
          <w:rFonts w:ascii="Arial" w:hAnsi="Arial"/>
          <w:b/>
          <w:spacing w:val="40"/>
        </w:rPr>
        <w:t> </w:t>
      </w:r>
      <w:r>
        <w:rPr>
          <w:rFonts w:ascii="Arial" w:hAnsi="Arial"/>
          <w:b/>
        </w:rPr>
        <w:t>condominio:</w:t>
      </w:r>
      <w:r>
        <w:rPr>
          <w:rFonts w:ascii="Arial" w:hAnsi="Arial"/>
          <w:b/>
          <w:spacing w:val="40"/>
        </w:rPr>
        <w:t> </w:t>
      </w:r>
      <w:r>
        <w:rPr/>
        <w:t>El</w:t>
      </w:r>
      <w:r>
        <w:rPr>
          <w:spacing w:val="40"/>
        </w:rPr>
        <w:t> </w:t>
      </w:r>
      <w:r>
        <w:rPr/>
        <w:t>régimen</w:t>
      </w:r>
      <w:r>
        <w:rPr>
          <w:spacing w:val="40"/>
        </w:rPr>
        <w:t> </w:t>
      </w:r>
      <w:r>
        <w:rPr/>
        <w:t>bajo</w:t>
      </w:r>
      <w:r>
        <w:rPr>
          <w:spacing w:val="40"/>
        </w:rPr>
        <w:t> </w:t>
      </w:r>
      <w:r>
        <w:rPr/>
        <w:t>el</w:t>
      </w:r>
      <w:r>
        <w:rPr>
          <w:spacing w:val="40"/>
        </w:rPr>
        <w:t> </w:t>
      </w:r>
      <w:r>
        <w:rPr/>
        <w:t>cual</w:t>
      </w:r>
      <w:r>
        <w:rPr>
          <w:spacing w:val="40"/>
        </w:rPr>
        <w:t> </w:t>
      </w:r>
      <w:r>
        <w:rPr/>
        <w:t>uno</w:t>
      </w:r>
      <w:r>
        <w:rPr>
          <w:spacing w:val="40"/>
        </w:rPr>
        <w:t> </w:t>
      </w:r>
      <w:r>
        <w:rPr/>
        <w:t>o varios propietarios de uno o un grupo de inmuebles establecen una modalidad de propiedad en la que el o los condóminos tendrán un derecho singular y exclusivo de propiedad sobre las Unidades de Propiedad Privativa y además un derecho de copropiedad sobre las áreas y Bienes de Uso Común de un inmueble que comparten necesarios para un adecuado uso y </w:t>
      </w:r>
      <w:r>
        <w:rPr>
          <w:spacing w:val="-2"/>
        </w:rPr>
        <w:t>disfrute;</w:t>
      </w:r>
    </w:p>
    <w:p>
      <w:pPr>
        <w:spacing w:after="0" w:line="259" w:lineRule="auto"/>
        <w:jc w:val="both"/>
        <w:sectPr>
          <w:pgSz w:w="12240" w:h="15840"/>
          <w:pgMar w:header="0" w:footer="834" w:top="1820" w:bottom="1020" w:left="1080" w:right="1240"/>
        </w:sectPr>
      </w:pPr>
    </w:p>
    <w:p>
      <w:pPr>
        <w:pStyle w:val="BodyText"/>
        <w:spacing w:before="170"/>
      </w:pPr>
    </w:p>
    <w:p>
      <w:pPr>
        <w:pStyle w:val="BodyText"/>
        <w:spacing w:line="256" w:lineRule="auto"/>
        <w:ind w:left="1471" w:right="179" w:hanging="910"/>
        <w:jc w:val="both"/>
      </w:pPr>
      <w:r>
        <w:rPr/>
        <w:t>CXIV.</w:t>
      </w:r>
      <w:r>
        <w:rPr>
          <w:spacing w:val="80"/>
        </w:rPr>
        <w:t> </w:t>
      </w:r>
      <w:r>
        <w:rPr>
          <w:rFonts w:ascii="Arial" w:hAnsi="Arial"/>
          <w:b/>
        </w:rPr>
        <w:t>Regularización: </w:t>
      </w:r>
      <w:r>
        <w:rPr/>
        <w:t>No implica construcción sino únicamente la legalización de una situación preexistente;</w:t>
      </w:r>
    </w:p>
    <w:p>
      <w:pPr>
        <w:pStyle w:val="BodyText"/>
        <w:spacing w:line="259" w:lineRule="auto" w:before="166"/>
        <w:ind w:left="1471" w:right="180" w:hanging="843"/>
        <w:jc w:val="both"/>
      </w:pPr>
      <w:r>
        <w:rPr/>
        <w:t>CXV.</w:t>
      </w:r>
      <w:r>
        <w:rPr>
          <w:spacing w:val="40"/>
        </w:rPr>
        <w:t> </w:t>
      </w:r>
      <w:r>
        <w:rPr>
          <w:rFonts w:ascii="Arial" w:hAnsi="Arial"/>
          <w:b/>
        </w:rPr>
        <w:t>Relotificación: </w:t>
      </w:r>
      <w:r>
        <w:rPr/>
        <w:t>Acto mediante el cual dos o más lotes contiguos de un fraccionamiento o área urbana o urbanizada, que estén dentro de una misma manzana o perímetro delimitado por vías públicas, calles o caminos y que son propiedad de una misma persona, se modifican en sus dimensiones sin requerir apertura de vía pública o privada;</w:t>
      </w:r>
    </w:p>
    <w:p>
      <w:pPr>
        <w:pStyle w:val="BodyText"/>
        <w:spacing w:line="256" w:lineRule="auto" w:before="158"/>
        <w:ind w:left="1471" w:right="255" w:hanging="910"/>
        <w:jc w:val="both"/>
      </w:pPr>
      <w:r>
        <w:rPr/>
        <w:t>CXVI.</w:t>
      </w:r>
      <w:r>
        <w:rPr>
          <w:spacing w:val="80"/>
          <w:w w:val="150"/>
        </w:rPr>
        <w:t> </w:t>
      </w:r>
      <w:r>
        <w:rPr>
          <w:rFonts w:ascii="Arial" w:hAnsi="Arial"/>
          <w:b/>
        </w:rPr>
        <w:t>Remetimiento</w:t>
      </w:r>
      <w:r>
        <w:rPr>
          <w:rFonts w:ascii="Arial" w:hAnsi="Arial"/>
          <w:b/>
          <w:spacing w:val="-3"/>
        </w:rPr>
        <w:t> </w:t>
      </w:r>
      <w:r>
        <w:rPr>
          <w:rFonts w:ascii="Arial" w:hAnsi="Arial"/>
          <w:b/>
        </w:rPr>
        <w:t>mínimo: </w:t>
      </w:r>
      <w:r>
        <w:rPr/>
        <w:t>La</w:t>
      </w:r>
      <w:r>
        <w:rPr>
          <w:spacing w:val="-5"/>
        </w:rPr>
        <w:t> </w:t>
      </w:r>
      <w:r>
        <w:rPr/>
        <w:t>franja</w:t>
      </w:r>
      <w:r>
        <w:rPr>
          <w:spacing w:val="-5"/>
        </w:rPr>
        <w:t> </w:t>
      </w:r>
      <w:r>
        <w:rPr/>
        <w:t>mínima</w:t>
      </w:r>
      <w:r>
        <w:rPr>
          <w:spacing w:val="-5"/>
        </w:rPr>
        <w:t> </w:t>
      </w:r>
      <w:r>
        <w:rPr/>
        <w:t>perimetral</w:t>
      </w:r>
      <w:r>
        <w:rPr>
          <w:spacing w:val="-3"/>
        </w:rPr>
        <w:t> </w:t>
      </w:r>
      <w:r>
        <w:rPr/>
        <w:t>que</w:t>
      </w:r>
      <w:r>
        <w:rPr>
          <w:spacing w:val="-3"/>
        </w:rPr>
        <w:t> </w:t>
      </w:r>
      <w:r>
        <w:rPr/>
        <w:t>deberá</w:t>
      </w:r>
      <w:r>
        <w:rPr>
          <w:spacing w:val="-5"/>
        </w:rPr>
        <w:t> </w:t>
      </w:r>
      <w:r>
        <w:rPr/>
        <w:t>quedar</w:t>
      </w:r>
      <w:r>
        <w:rPr>
          <w:spacing w:val="-3"/>
        </w:rPr>
        <w:t> </w:t>
      </w:r>
      <w:r>
        <w:rPr/>
        <w:t>libre de construcción en un predio. Este podrá ser frontal, lateral o posterior;</w:t>
      </w:r>
    </w:p>
    <w:p>
      <w:pPr>
        <w:pStyle w:val="BodyText"/>
        <w:spacing w:line="256" w:lineRule="auto" w:before="166"/>
        <w:ind w:left="1471" w:right="241" w:hanging="977"/>
        <w:jc w:val="both"/>
      </w:pPr>
      <w:r>
        <w:rPr/>
        <w:t>CXVII.</w:t>
      </w:r>
      <w:r>
        <w:rPr>
          <w:spacing w:val="80"/>
          <w:w w:val="150"/>
        </w:rPr>
        <w:t> </w:t>
      </w:r>
      <w:r>
        <w:rPr>
          <w:rFonts w:ascii="Arial" w:hAnsi="Arial"/>
          <w:b/>
        </w:rPr>
        <w:t>Secretaría:</w:t>
      </w:r>
      <w:r>
        <w:rPr>
          <w:rFonts w:ascii="Arial" w:hAnsi="Arial"/>
          <w:b/>
          <w:spacing w:val="-2"/>
        </w:rPr>
        <w:t> </w:t>
      </w:r>
      <w:r>
        <w:rPr/>
        <w:t>Secretaría</w:t>
      </w:r>
      <w:r>
        <w:rPr>
          <w:spacing w:val="-3"/>
        </w:rPr>
        <w:t> </w:t>
      </w:r>
      <w:r>
        <w:rPr/>
        <w:t>de</w:t>
      </w:r>
      <w:r>
        <w:rPr>
          <w:spacing w:val="-5"/>
        </w:rPr>
        <w:t> </w:t>
      </w:r>
      <w:r>
        <w:rPr/>
        <w:t>Desarrollo</w:t>
      </w:r>
      <w:r>
        <w:rPr>
          <w:spacing w:val="-3"/>
        </w:rPr>
        <w:t> </w:t>
      </w:r>
      <w:r>
        <w:rPr/>
        <w:t>Urbano,</w:t>
      </w:r>
      <w:r>
        <w:rPr>
          <w:spacing w:val="-3"/>
        </w:rPr>
        <w:t> </w:t>
      </w:r>
      <w:r>
        <w:rPr/>
        <w:t>Ecología</w:t>
      </w:r>
      <w:r>
        <w:rPr>
          <w:spacing w:val="-3"/>
        </w:rPr>
        <w:t> </w:t>
      </w:r>
      <w:r>
        <w:rPr/>
        <w:t>y</w:t>
      </w:r>
      <w:r>
        <w:rPr>
          <w:spacing w:val="-5"/>
        </w:rPr>
        <w:t> </w:t>
      </w:r>
      <w:r>
        <w:rPr/>
        <w:t>Medio</w:t>
      </w:r>
      <w:r>
        <w:rPr>
          <w:spacing w:val="-3"/>
        </w:rPr>
        <w:t> </w:t>
      </w:r>
      <w:r>
        <w:rPr/>
        <w:t>Ambiente</w:t>
      </w:r>
      <w:r>
        <w:rPr>
          <w:spacing w:val="-4"/>
        </w:rPr>
        <w:t> </w:t>
      </w:r>
      <w:r>
        <w:rPr/>
        <w:t>del Municipio de Salinas Victoria, Nuevo León;</w:t>
      </w:r>
    </w:p>
    <w:p>
      <w:pPr>
        <w:pStyle w:val="BodyText"/>
        <w:tabs>
          <w:tab w:pos="1476" w:val="left" w:leader="none"/>
        </w:tabs>
        <w:spacing w:line="259" w:lineRule="auto" w:before="166"/>
        <w:ind w:left="1471" w:right="475" w:hanging="1042"/>
      </w:pPr>
      <w:r>
        <w:rPr>
          <w:spacing w:val="-2"/>
        </w:rPr>
        <w:t>CXVIII.</w:t>
      </w:r>
      <w:r>
        <w:rPr/>
        <w:tab/>
        <w:tab/>
      </w:r>
      <w:r>
        <w:rPr>
          <w:rFonts w:ascii="Arial" w:hAnsi="Arial"/>
          <w:b/>
        </w:rPr>
        <w:t>Solicitante: </w:t>
      </w:r>
      <w:r>
        <w:rPr/>
        <w:t>La persona física o moral que realiza trámites ante las autoridades municipales competentes, de forma personal como titular o mediante</w:t>
      </w:r>
      <w:r>
        <w:rPr>
          <w:spacing w:val="-4"/>
        </w:rPr>
        <w:t> </w:t>
      </w:r>
      <w:r>
        <w:rPr/>
        <w:t>la</w:t>
      </w:r>
      <w:r>
        <w:rPr>
          <w:spacing w:val="-6"/>
        </w:rPr>
        <w:t> </w:t>
      </w:r>
      <w:r>
        <w:rPr/>
        <w:t>autorización</w:t>
      </w:r>
      <w:r>
        <w:rPr>
          <w:spacing w:val="-4"/>
        </w:rPr>
        <w:t> </w:t>
      </w:r>
      <w:r>
        <w:rPr/>
        <w:t>otorgada</w:t>
      </w:r>
      <w:r>
        <w:rPr>
          <w:spacing w:val="-6"/>
        </w:rPr>
        <w:t> </w:t>
      </w:r>
      <w:r>
        <w:rPr/>
        <w:t>a</w:t>
      </w:r>
      <w:r>
        <w:rPr>
          <w:spacing w:val="-4"/>
        </w:rPr>
        <w:t> </w:t>
      </w:r>
      <w:r>
        <w:rPr/>
        <w:t>un</w:t>
      </w:r>
      <w:r>
        <w:rPr>
          <w:spacing w:val="-4"/>
        </w:rPr>
        <w:t> </w:t>
      </w:r>
      <w:r>
        <w:rPr/>
        <w:t>tercero,</w:t>
      </w:r>
      <w:r>
        <w:rPr>
          <w:spacing w:val="-3"/>
        </w:rPr>
        <w:t> </w:t>
      </w:r>
      <w:r>
        <w:rPr/>
        <w:t>conforme</w:t>
      </w:r>
      <w:r>
        <w:rPr>
          <w:spacing w:val="-4"/>
        </w:rPr>
        <w:t> </w:t>
      </w:r>
      <w:r>
        <w:rPr/>
        <w:t>a</w:t>
      </w:r>
      <w:r>
        <w:rPr>
          <w:spacing w:val="-3"/>
        </w:rPr>
        <w:t> </w:t>
      </w:r>
      <w:r>
        <w:rPr/>
        <w:t>lo</w:t>
      </w:r>
      <w:r>
        <w:rPr>
          <w:spacing w:val="-4"/>
        </w:rPr>
        <w:t> </w:t>
      </w:r>
      <w:r>
        <w:rPr/>
        <w:t>dispuesto</w:t>
      </w:r>
      <w:r>
        <w:rPr>
          <w:spacing w:val="-5"/>
        </w:rPr>
        <w:t> </w:t>
      </w:r>
      <w:r>
        <w:rPr/>
        <w:t>en las disposiciones jurídicas aplicables;</w:t>
      </w:r>
    </w:p>
    <w:p>
      <w:pPr>
        <w:pStyle w:val="BodyText"/>
        <w:tabs>
          <w:tab w:pos="1476" w:val="left" w:leader="none"/>
        </w:tabs>
        <w:spacing w:line="259" w:lineRule="auto" w:before="159"/>
        <w:ind w:left="1471" w:right="341" w:hanging="910"/>
      </w:pPr>
      <w:r>
        <w:rPr>
          <w:spacing w:val="-2"/>
        </w:rPr>
        <w:t>CXIX.</w:t>
      </w:r>
      <w:r>
        <w:rPr/>
        <w:tab/>
        <w:tab/>
      </w:r>
      <w:r>
        <w:rPr>
          <w:rFonts w:ascii="Arial" w:hAnsi="Arial"/>
          <w:b/>
        </w:rPr>
        <w:t>Subdivisión: </w:t>
      </w:r>
      <w:r>
        <w:rPr/>
        <w:t>Es la partición de un lote o predio, ubicado dentro del área urbana</w:t>
      </w:r>
      <w:r>
        <w:rPr>
          <w:spacing w:val="-4"/>
        </w:rPr>
        <w:t> </w:t>
      </w:r>
      <w:r>
        <w:rPr/>
        <w:t>o</w:t>
      </w:r>
      <w:r>
        <w:rPr>
          <w:spacing w:val="-5"/>
        </w:rPr>
        <w:t> </w:t>
      </w:r>
      <w:r>
        <w:rPr/>
        <w:t>de</w:t>
      </w:r>
      <w:r>
        <w:rPr>
          <w:spacing w:val="-4"/>
        </w:rPr>
        <w:t> </w:t>
      </w:r>
      <w:r>
        <w:rPr/>
        <w:t>reserva</w:t>
      </w:r>
      <w:r>
        <w:rPr>
          <w:spacing w:val="-4"/>
        </w:rPr>
        <w:t> </w:t>
      </w:r>
      <w:r>
        <w:rPr/>
        <w:t>para</w:t>
      </w:r>
      <w:r>
        <w:rPr>
          <w:spacing w:val="-4"/>
        </w:rPr>
        <w:t> </w:t>
      </w:r>
      <w:r>
        <w:rPr/>
        <w:t>el</w:t>
      </w:r>
      <w:r>
        <w:rPr>
          <w:spacing w:val="-4"/>
        </w:rPr>
        <w:t> </w:t>
      </w:r>
      <w:r>
        <w:rPr/>
        <w:t>crecimiento</w:t>
      </w:r>
      <w:r>
        <w:rPr>
          <w:spacing w:val="-4"/>
        </w:rPr>
        <w:t> </w:t>
      </w:r>
      <w:r>
        <w:rPr/>
        <w:t>urbano</w:t>
      </w:r>
      <w:r>
        <w:rPr>
          <w:spacing w:val="-4"/>
        </w:rPr>
        <w:t> </w:t>
      </w:r>
      <w:r>
        <w:rPr/>
        <w:t>de</w:t>
      </w:r>
      <w:r>
        <w:rPr>
          <w:spacing w:val="-4"/>
        </w:rPr>
        <w:t> </w:t>
      </w:r>
      <w:r>
        <w:rPr/>
        <w:t>los</w:t>
      </w:r>
      <w:r>
        <w:rPr>
          <w:spacing w:val="-4"/>
        </w:rPr>
        <w:t> </w:t>
      </w:r>
      <w:r>
        <w:rPr/>
        <w:t>centros</w:t>
      </w:r>
      <w:r>
        <w:rPr>
          <w:spacing w:val="-7"/>
        </w:rPr>
        <w:t> </w:t>
      </w:r>
      <w:r>
        <w:rPr/>
        <w:t>de</w:t>
      </w:r>
      <w:r>
        <w:rPr>
          <w:spacing w:val="-6"/>
        </w:rPr>
        <w:t> </w:t>
      </w:r>
      <w:r>
        <w:rPr/>
        <w:t>población, en dos o más fracciones y que no requiere la apertura de una o más vías </w:t>
      </w:r>
      <w:r>
        <w:rPr>
          <w:spacing w:val="-2"/>
        </w:rPr>
        <w:t>públicas;</w:t>
      </w:r>
    </w:p>
    <w:p>
      <w:pPr>
        <w:pStyle w:val="BodyText"/>
        <w:tabs>
          <w:tab w:pos="1476" w:val="left" w:leader="none"/>
        </w:tabs>
        <w:spacing w:line="259" w:lineRule="auto" w:before="159"/>
        <w:ind w:left="1471" w:right="242" w:hanging="843"/>
      </w:pPr>
      <w:r>
        <w:rPr>
          <w:spacing w:val="-4"/>
        </w:rPr>
        <w:t>CXX.</w:t>
      </w:r>
      <w:r>
        <w:rPr/>
        <w:tab/>
        <w:tab/>
      </w:r>
      <w:r>
        <w:rPr>
          <w:rFonts w:ascii="Arial" w:hAnsi="Arial"/>
          <w:b/>
        </w:rPr>
        <w:t>Terreno:</w:t>
      </w:r>
      <w:r>
        <w:rPr>
          <w:rFonts w:ascii="Arial" w:hAnsi="Arial"/>
          <w:b/>
          <w:spacing w:val="-1"/>
        </w:rPr>
        <w:t> </w:t>
      </w:r>
      <w:r>
        <w:rPr/>
        <w:t>Es</w:t>
      </w:r>
      <w:r>
        <w:rPr>
          <w:spacing w:val="-6"/>
        </w:rPr>
        <w:t> </w:t>
      </w:r>
      <w:r>
        <w:rPr/>
        <w:t>la</w:t>
      </w:r>
      <w:r>
        <w:rPr>
          <w:spacing w:val="-3"/>
        </w:rPr>
        <w:t> </w:t>
      </w:r>
      <w:r>
        <w:rPr/>
        <w:t>superficie</w:t>
      </w:r>
      <w:r>
        <w:rPr>
          <w:spacing w:val="-3"/>
        </w:rPr>
        <w:t> </w:t>
      </w:r>
      <w:r>
        <w:rPr/>
        <w:t>de</w:t>
      </w:r>
      <w:r>
        <w:rPr>
          <w:spacing w:val="-3"/>
        </w:rPr>
        <w:t> </w:t>
      </w:r>
      <w:r>
        <w:rPr/>
        <w:t>tierra</w:t>
      </w:r>
      <w:r>
        <w:rPr>
          <w:spacing w:val="-3"/>
        </w:rPr>
        <w:t> </w:t>
      </w:r>
      <w:r>
        <w:rPr/>
        <w:t>o</w:t>
      </w:r>
      <w:r>
        <w:rPr>
          <w:spacing w:val="-2"/>
        </w:rPr>
        <w:t> </w:t>
      </w:r>
      <w:r>
        <w:rPr/>
        <w:t>suelo</w:t>
      </w:r>
      <w:r>
        <w:rPr>
          <w:spacing w:val="-3"/>
        </w:rPr>
        <w:t> </w:t>
      </w:r>
      <w:r>
        <w:rPr/>
        <w:t>que</w:t>
      </w:r>
      <w:r>
        <w:rPr>
          <w:spacing w:val="-3"/>
        </w:rPr>
        <w:t> </w:t>
      </w:r>
      <w:r>
        <w:rPr/>
        <w:t>tiene</w:t>
      </w:r>
      <w:r>
        <w:rPr>
          <w:spacing w:val="-5"/>
        </w:rPr>
        <w:t> </w:t>
      </w:r>
      <w:r>
        <w:rPr/>
        <w:t>en</w:t>
      </w:r>
      <w:r>
        <w:rPr>
          <w:spacing w:val="-5"/>
        </w:rPr>
        <w:t> </w:t>
      </w:r>
      <w:r>
        <w:rPr/>
        <w:t>propiedad</w:t>
      </w:r>
      <w:r>
        <w:rPr>
          <w:spacing w:val="-7"/>
        </w:rPr>
        <w:t> </w:t>
      </w:r>
      <w:r>
        <w:rPr/>
        <w:t>o</w:t>
      </w:r>
      <w:r>
        <w:rPr>
          <w:spacing w:val="-3"/>
        </w:rPr>
        <w:t> </w:t>
      </w:r>
      <w:r>
        <w:rPr/>
        <w:t>posesión una</w:t>
      </w:r>
      <w:r>
        <w:rPr>
          <w:spacing w:val="-4"/>
        </w:rPr>
        <w:t> </w:t>
      </w:r>
      <w:r>
        <w:rPr/>
        <w:t>o</w:t>
      </w:r>
      <w:r>
        <w:rPr>
          <w:spacing w:val="-4"/>
        </w:rPr>
        <w:t> </w:t>
      </w:r>
      <w:r>
        <w:rPr/>
        <w:t>más</w:t>
      </w:r>
      <w:r>
        <w:rPr>
          <w:spacing w:val="-4"/>
        </w:rPr>
        <w:t> </w:t>
      </w:r>
      <w:r>
        <w:rPr/>
        <w:t>persona(s)</w:t>
      </w:r>
      <w:r>
        <w:rPr>
          <w:spacing w:val="-4"/>
        </w:rPr>
        <w:t> </w:t>
      </w:r>
      <w:r>
        <w:rPr/>
        <w:t>física(s)</w:t>
      </w:r>
      <w:r>
        <w:rPr>
          <w:spacing w:val="-3"/>
        </w:rPr>
        <w:t> </w:t>
      </w:r>
      <w:r>
        <w:rPr/>
        <w:t>o</w:t>
      </w:r>
      <w:r>
        <w:rPr>
          <w:spacing w:val="-1"/>
        </w:rPr>
        <w:t> </w:t>
      </w:r>
      <w:r>
        <w:rPr/>
        <w:t>moral(es),</w:t>
      </w:r>
      <w:r>
        <w:rPr>
          <w:spacing w:val="-2"/>
        </w:rPr>
        <w:t> </w:t>
      </w:r>
      <w:r>
        <w:rPr/>
        <w:t>ya</w:t>
      </w:r>
      <w:r>
        <w:rPr>
          <w:spacing w:val="-2"/>
        </w:rPr>
        <w:t> </w:t>
      </w:r>
      <w:r>
        <w:rPr/>
        <w:t>sea</w:t>
      </w:r>
      <w:r>
        <w:rPr>
          <w:spacing w:val="-4"/>
        </w:rPr>
        <w:t> </w:t>
      </w:r>
      <w:r>
        <w:rPr/>
        <w:t>que</w:t>
      </w:r>
      <w:r>
        <w:rPr>
          <w:spacing w:val="-2"/>
        </w:rPr>
        <w:t> </w:t>
      </w:r>
      <w:r>
        <w:rPr/>
        <w:t>se</w:t>
      </w:r>
      <w:r>
        <w:rPr>
          <w:spacing w:val="-3"/>
        </w:rPr>
        <w:t> </w:t>
      </w:r>
      <w:r>
        <w:rPr/>
        <w:t>derive</w:t>
      </w:r>
      <w:r>
        <w:rPr>
          <w:spacing w:val="-2"/>
        </w:rPr>
        <w:t> </w:t>
      </w:r>
      <w:r>
        <w:rPr/>
        <w:t>o</w:t>
      </w:r>
      <w:r>
        <w:rPr>
          <w:spacing w:val="-3"/>
        </w:rPr>
        <w:t> </w:t>
      </w:r>
      <w:r>
        <w:rPr/>
        <w:t>no</w:t>
      </w:r>
      <w:r>
        <w:rPr>
          <w:spacing w:val="-2"/>
        </w:rPr>
        <w:t> </w:t>
      </w:r>
      <w:r>
        <w:rPr/>
        <w:t>de</w:t>
      </w:r>
      <w:r>
        <w:rPr>
          <w:spacing w:val="-2"/>
        </w:rPr>
        <w:t> </w:t>
      </w:r>
      <w:r>
        <w:rPr/>
        <w:t>una subdivisión, fraccionamiento, relotificación, parcelación o cualquier desarrollo; cuyas colindancias y superficies generalmente están descritas en el documento o título jurídico mediante el cual se acredita la propiedad o posesión, y que puede acceder a él a través de una vialidad acreditada por las autoridades competentes;</w:t>
      </w:r>
    </w:p>
    <w:p>
      <w:pPr>
        <w:pStyle w:val="BodyText"/>
        <w:spacing w:line="259" w:lineRule="auto" w:before="158"/>
        <w:ind w:left="1471" w:right="192" w:hanging="910"/>
        <w:jc w:val="both"/>
      </w:pPr>
      <w:r>
        <w:rPr/>
        <w:t>CXXI.</w:t>
      </w:r>
      <w:r>
        <w:rPr>
          <w:spacing w:val="40"/>
        </w:rPr>
        <w:t> </w:t>
      </w:r>
      <w:r>
        <w:rPr>
          <w:rFonts w:ascii="Arial" w:hAnsi="Arial"/>
          <w:b/>
        </w:rPr>
        <w:t>Titular de la Secretaría: </w:t>
      </w:r>
      <w:r>
        <w:rPr/>
        <w:t>Encargado del despacho de la Secretaría de Desarrollo Urbano, Ecología y Medio Ambiente del Municipio de Salinas Victoria, Nuevo León;</w:t>
      </w:r>
    </w:p>
    <w:p>
      <w:pPr>
        <w:pStyle w:val="BodyText"/>
        <w:spacing w:line="259" w:lineRule="auto" w:before="160"/>
        <w:ind w:left="1471" w:right="179" w:hanging="977"/>
        <w:jc w:val="both"/>
      </w:pPr>
      <w:r>
        <w:rPr/>
        <w:t>CXXII.</w:t>
      </w:r>
      <w:r>
        <w:rPr>
          <w:spacing w:val="40"/>
        </w:rPr>
        <w:t> </w:t>
      </w:r>
      <w:r>
        <w:rPr>
          <w:rFonts w:ascii="Arial" w:hAnsi="Arial"/>
          <w:b/>
        </w:rPr>
        <w:t>Urbanización: </w:t>
      </w:r>
      <w:r>
        <w:rPr/>
        <w:t>Es el proceso técnico, económico y legal, inmediato o progresivo, mediante el cual se introducen las redes de infraestructura, los servicios públicos y la vialidad en un centro de población para el asentamiento del ser humano y sus comunidades;</w:t>
      </w:r>
    </w:p>
    <w:p>
      <w:pPr>
        <w:tabs>
          <w:tab w:pos="1476" w:val="left" w:leader="none"/>
        </w:tabs>
        <w:spacing w:line="259" w:lineRule="auto" w:before="159"/>
        <w:ind w:left="1471" w:right="195" w:hanging="1042"/>
        <w:jc w:val="left"/>
        <w:rPr>
          <w:sz w:val="24"/>
        </w:rPr>
      </w:pPr>
      <w:r>
        <w:rPr>
          <w:spacing w:val="-2"/>
          <w:sz w:val="24"/>
        </w:rPr>
        <w:t>CXXIII.</w:t>
      </w:r>
      <w:r>
        <w:rPr>
          <w:sz w:val="24"/>
        </w:rPr>
        <w:tab/>
        <w:tab/>
      </w:r>
      <w:r>
        <w:rPr>
          <w:rFonts w:ascii="Arial" w:hAnsi="Arial"/>
          <w:b/>
          <w:sz w:val="24"/>
        </w:rPr>
        <w:t>UMA (Unidad de Medida y Actualización): </w:t>
      </w:r>
      <w:r>
        <w:rPr>
          <w:sz w:val="24"/>
        </w:rPr>
        <w:t>Es la referencia económica en pesos</w:t>
      </w:r>
      <w:r>
        <w:rPr>
          <w:spacing w:val="21"/>
          <w:sz w:val="24"/>
        </w:rPr>
        <w:t> </w:t>
      </w:r>
      <w:r>
        <w:rPr>
          <w:sz w:val="24"/>
        </w:rPr>
        <w:t>para</w:t>
      </w:r>
      <w:r>
        <w:rPr>
          <w:spacing w:val="24"/>
          <w:sz w:val="24"/>
        </w:rPr>
        <w:t> </w:t>
      </w:r>
      <w:r>
        <w:rPr>
          <w:sz w:val="24"/>
        </w:rPr>
        <w:t>determinar</w:t>
      </w:r>
      <w:r>
        <w:rPr>
          <w:spacing w:val="21"/>
          <w:sz w:val="24"/>
        </w:rPr>
        <w:t> </w:t>
      </w:r>
      <w:r>
        <w:rPr>
          <w:sz w:val="24"/>
        </w:rPr>
        <w:t>la</w:t>
      </w:r>
      <w:r>
        <w:rPr>
          <w:spacing w:val="24"/>
          <w:sz w:val="24"/>
        </w:rPr>
        <w:t> </w:t>
      </w:r>
      <w:r>
        <w:rPr>
          <w:sz w:val="24"/>
        </w:rPr>
        <w:t>cuantía</w:t>
      </w:r>
      <w:r>
        <w:rPr>
          <w:spacing w:val="25"/>
          <w:sz w:val="24"/>
        </w:rPr>
        <w:t> </w:t>
      </w:r>
      <w:r>
        <w:rPr>
          <w:sz w:val="24"/>
        </w:rPr>
        <w:t>del</w:t>
      </w:r>
      <w:r>
        <w:rPr>
          <w:spacing w:val="24"/>
          <w:sz w:val="24"/>
        </w:rPr>
        <w:t> </w:t>
      </w:r>
      <w:r>
        <w:rPr>
          <w:sz w:val="24"/>
        </w:rPr>
        <w:t>pago</w:t>
      </w:r>
      <w:r>
        <w:rPr>
          <w:spacing w:val="25"/>
          <w:sz w:val="24"/>
        </w:rPr>
        <w:t> </w:t>
      </w:r>
      <w:r>
        <w:rPr>
          <w:sz w:val="24"/>
        </w:rPr>
        <w:t>de</w:t>
      </w:r>
      <w:r>
        <w:rPr>
          <w:spacing w:val="24"/>
          <w:sz w:val="24"/>
        </w:rPr>
        <w:t> </w:t>
      </w:r>
      <w:r>
        <w:rPr>
          <w:sz w:val="24"/>
        </w:rPr>
        <w:t>las</w:t>
      </w:r>
      <w:r>
        <w:rPr>
          <w:spacing w:val="25"/>
          <w:sz w:val="24"/>
        </w:rPr>
        <w:t> </w:t>
      </w:r>
      <w:r>
        <w:rPr>
          <w:sz w:val="24"/>
        </w:rPr>
        <w:t>obligaciones</w:t>
      </w:r>
      <w:r>
        <w:rPr>
          <w:spacing w:val="24"/>
          <w:sz w:val="24"/>
        </w:rPr>
        <w:t> </w:t>
      </w:r>
      <w:r>
        <w:rPr>
          <w:sz w:val="24"/>
        </w:rPr>
        <w:t>y</w:t>
      </w:r>
      <w:r>
        <w:rPr>
          <w:spacing w:val="22"/>
          <w:sz w:val="24"/>
        </w:rPr>
        <w:t> </w:t>
      </w:r>
      <w:r>
        <w:rPr>
          <w:spacing w:val="-2"/>
          <w:sz w:val="24"/>
        </w:rPr>
        <w:t>supuestos</w:t>
      </w:r>
    </w:p>
    <w:p>
      <w:pPr>
        <w:spacing w:after="0" w:line="259" w:lineRule="auto"/>
        <w:jc w:val="left"/>
        <w:rPr>
          <w:sz w:val="24"/>
        </w:rPr>
        <w:sectPr>
          <w:pgSz w:w="12240" w:h="15840"/>
          <w:pgMar w:header="0" w:footer="834" w:top="1820" w:bottom="1020" w:left="1080" w:right="1240"/>
        </w:sectPr>
      </w:pPr>
    </w:p>
    <w:p>
      <w:pPr>
        <w:pStyle w:val="BodyText"/>
        <w:spacing w:before="170"/>
      </w:pPr>
    </w:p>
    <w:p>
      <w:pPr>
        <w:pStyle w:val="BodyText"/>
        <w:spacing w:line="256" w:lineRule="auto"/>
        <w:ind w:left="1471" w:right="179"/>
      </w:pPr>
      <w:r>
        <w:rPr/>
        <w:t>previstos en las Leyes Federales, de las entidades federativas, así como en las disposiciones jurídicas que emanen de todas las anteriores;</w:t>
      </w:r>
    </w:p>
    <w:p>
      <w:pPr>
        <w:pStyle w:val="BodyText"/>
        <w:spacing w:line="259" w:lineRule="auto" w:before="166"/>
        <w:ind w:left="1471" w:right="173" w:hanging="1071"/>
        <w:jc w:val="both"/>
      </w:pPr>
      <w:r>
        <w:rPr/>
        <w:t>CXXIV.</w:t>
      </w:r>
      <w:r>
        <w:rPr>
          <w:spacing w:val="80"/>
        </w:rPr>
        <w:t> </w:t>
      </w:r>
      <w:r>
        <w:rPr>
          <w:rFonts w:ascii="Arial" w:hAnsi="Arial"/>
          <w:b/>
        </w:rPr>
        <w:t>Uso de Edificación: </w:t>
      </w:r>
      <w:r>
        <w:rPr/>
        <w:t>El fin particular que puede darse a una edificación, siempre y</w:t>
      </w:r>
      <w:r>
        <w:rPr>
          <w:spacing w:val="-1"/>
        </w:rPr>
        <w:t> </w:t>
      </w:r>
      <w:r>
        <w:rPr/>
        <w:t>cuando cumpla con los lineamientos o normatividad que determine la autoridad competente con base en la Ley, el Plan, este Reglamento y demás ordenamientos jurídicos aplicables;</w:t>
      </w:r>
    </w:p>
    <w:p>
      <w:pPr>
        <w:pStyle w:val="BodyText"/>
        <w:spacing w:line="256" w:lineRule="auto" w:before="159"/>
        <w:ind w:left="1471" w:right="178" w:hanging="1004"/>
        <w:jc w:val="both"/>
      </w:pPr>
      <w:r>
        <w:rPr/>
        <w:t>CXXV.</w:t>
      </w:r>
      <w:r>
        <w:rPr>
          <w:spacing w:val="80"/>
          <w:w w:val="150"/>
        </w:rPr>
        <w:t> </w:t>
      </w:r>
      <w:r>
        <w:rPr>
          <w:rFonts w:ascii="Arial" w:hAnsi="Arial"/>
          <w:b/>
        </w:rPr>
        <w:t>Uso público: </w:t>
      </w:r>
      <w:r>
        <w:rPr/>
        <w:t>El uso masivo de cualquier instalación, que requiere cumplir</w:t>
      </w:r>
      <w:r>
        <w:rPr>
          <w:spacing w:val="80"/>
        </w:rPr>
        <w:t> </w:t>
      </w:r>
      <w:r>
        <w:rPr/>
        <w:t>con previsiones especiales en función de la seguridad de los usuarios;</w:t>
      </w:r>
    </w:p>
    <w:p>
      <w:pPr>
        <w:pStyle w:val="BodyText"/>
        <w:spacing w:line="256" w:lineRule="auto" w:before="166"/>
        <w:ind w:left="1471" w:right="175" w:hanging="1071"/>
        <w:jc w:val="both"/>
      </w:pPr>
      <w:r>
        <w:rPr/>
        <w:t>CXXVI.</w:t>
      </w:r>
      <w:r>
        <w:rPr>
          <w:spacing w:val="80"/>
          <w:w w:val="150"/>
        </w:rPr>
        <w:t> </w:t>
      </w:r>
      <w:r>
        <w:rPr>
          <w:rFonts w:ascii="Arial" w:hAnsi="Arial"/>
          <w:b/>
        </w:rPr>
        <w:t>Usos del Suelo: </w:t>
      </w:r>
      <w:r>
        <w:rPr/>
        <w:t>Los</w:t>
      </w:r>
      <w:r>
        <w:rPr>
          <w:spacing w:val="-3"/>
        </w:rPr>
        <w:t> </w:t>
      </w:r>
      <w:r>
        <w:rPr/>
        <w:t>fines</w:t>
      </w:r>
      <w:r>
        <w:rPr>
          <w:spacing w:val="-3"/>
        </w:rPr>
        <w:t> </w:t>
      </w:r>
      <w:r>
        <w:rPr/>
        <w:t>particulares</w:t>
      </w:r>
      <w:r>
        <w:rPr>
          <w:spacing w:val="-3"/>
        </w:rPr>
        <w:t> </w:t>
      </w:r>
      <w:r>
        <w:rPr/>
        <w:t>a que podrán</w:t>
      </w:r>
      <w:r>
        <w:rPr>
          <w:spacing w:val="-3"/>
        </w:rPr>
        <w:t> </w:t>
      </w:r>
      <w:r>
        <w:rPr/>
        <w:t>dedicarse determinadas zonas o predios de un Centro de Población o Asentamiento Urbano;</w:t>
      </w:r>
    </w:p>
    <w:p>
      <w:pPr>
        <w:pStyle w:val="BodyText"/>
        <w:spacing w:line="256" w:lineRule="auto" w:before="165"/>
        <w:ind w:left="1471" w:right="183" w:hanging="1136"/>
        <w:jc w:val="both"/>
      </w:pPr>
      <w:r>
        <w:rPr/>
        <w:t>CXXVII.</w:t>
      </w:r>
      <w:r>
        <w:rPr>
          <w:spacing w:val="40"/>
        </w:rPr>
        <w:t>  </w:t>
      </w:r>
      <w:r>
        <w:rPr>
          <w:rFonts w:ascii="Arial" w:hAnsi="Arial"/>
          <w:b/>
        </w:rPr>
        <w:t>Usuario: </w:t>
      </w:r>
      <w:r>
        <w:rPr/>
        <w:t>La persona física o moral que utiliza un predio o una edificación</w:t>
      </w:r>
      <w:r>
        <w:rPr>
          <w:spacing w:val="40"/>
        </w:rPr>
        <w:t> </w:t>
      </w:r>
      <w:r>
        <w:rPr/>
        <w:t>bajo cualquier título jurídico;</w:t>
      </w:r>
    </w:p>
    <w:p>
      <w:pPr>
        <w:pStyle w:val="BodyText"/>
        <w:spacing w:line="259" w:lineRule="auto" w:before="163"/>
        <w:ind w:left="1471" w:right="177" w:hanging="1203"/>
        <w:jc w:val="both"/>
      </w:pPr>
      <w:r>
        <w:rPr/>
        <w:t>CXXVIII.</w:t>
      </w:r>
      <w:r>
        <w:rPr>
          <w:spacing w:val="40"/>
        </w:rPr>
        <w:t>  </w:t>
      </w:r>
      <w:r>
        <w:rPr>
          <w:rFonts w:ascii="Arial" w:hAnsi="Arial"/>
          <w:b/>
        </w:rPr>
        <w:t>Vecino: </w:t>
      </w:r>
      <w:r>
        <w:rPr/>
        <w:t>El residente del área que resulte afectado por una acción urbana o</w:t>
      </w:r>
      <w:r>
        <w:rPr>
          <w:spacing w:val="40"/>
        </w:rPr>
        <w:t> </w:t>
      </w:r>
      <w:r>
        <w:rPr/>
        <w:t>un acto derivado de este Reglamento, quien tendrá interés jurídico para</w:t>
      </w:r>
      <w:r>
        <w:rPr>
          <w:spacing w:val="80"/>
        </w:rPr>
        <w:t> </w:t>
      </w:r>
      <w:r>
        <w:rPr/>
        <w:t>exigir que se apliquen las medidas de seguridad y sanciones procedentes o bien para interponer los medios de defensa que contempla el presente </w:t>
      </w:r>
      <w:r>
        <w:rPr>
          <w:spacing w:val="-2"/>
        </w:rPr>
        <w:t>ordenamiento;</w:t>
      </w:r>
    </w:p>
    <w:p>
      <w:pPr>
        <w:pStyle w:val="BodyText"/>
        <w:spacing w:line="259" w:lineRule="auto" w:before="161"/>
        <w:ind w:left="1471" w:right="178" w:hanging="1071"/>
        <w:jc w:val="both"/>
      </w:pPr>
      <w:r>
        <w:rPr/>
        <w:t>CXXIX.</w:t>
      </w:r>
      <w:r>
        <w:rPr>
          <w:spacing w:val="40"/>
        </w:rPr>
        <w:t>  </w:t>
      </w:r>
      <w:r>
        <w:rPr>
          <w:rFonts w:ascii="Arial" w:hAnsi="Arial"/>
          <w:b/>
        </w:rPr>
        <w:t>Vía pública: </w:t>
      </w:r>
      <w:r>
        <w:rPr/>
        <w:t>Todo inmueble del dominio público de utilización común, que,</w:t>
      </w:r>
      <w:r>
        <w:rPr>
          <w:spacing w:val="40"/>
        </w:rPr>
        <w:t> </w:t>
      </w:r>
      <w:r>
        <w:rPr/>
        <w:t>por disposición de la Ley, de la autoridad competente, o por razón del</w:t>
      </w:r>
      <w:r>
        <w:rPr>
          <w:spacing w:val="40"/>
        </w:rPr>
        <w:t> </w:t>
      </w:r>
      <w:r>
        <w:rPr/>
        <w:t>servicio se destine al libre tránsito, o bien, que de hecho esta ya afectó la utilización</w:t>
      </w:r>
      <w:r>
        <w:rPr>
          <w:spacing w:val="-1"/>
        </w:rPr>
        <w:t> </w:t>
      </w:r>
      <w:r>
        <w:rPr/>
        <w:t>pública</w:t>
      </w:r>
      <w:r>
        <w:rPr>
          <w:spacing w:val="-2"/>
        </w:rPr>
        <w:t> </w:t>
      </w:r>
      <w:r>
        <w:rPr/>
        <w:t>en</w:t>
      </w:r>
      <w:r>
        <w:rPr>
          <w:spacing w:val="-4"/>
        </w:rPr>
        <w:t> </w:t>
      </w:r>
      <w:r>
        <w:rPr/>
        <w:t>forma</w:t>
      </w:r>
      <w:r>
        <w:rPr>
          <w:spacing w:val="-2"/>
        </w:rPr>
        <w:t> </w:t>
      </w:r>
      <w:r>
        <w:rPr/>
        <w:t>habitual</w:t>
      </w:r>
      <w:r>
        <w:rPr>
          <w:spacing w:val="-2"/>
        </w:rPr>
        <w:t> </w:t>
      </w:r>
      <w:r>
        <w:rPr/>
        <w:t>y</w:t>
      </w:r>
      <w:r>
        <w:rPr>
          <w:spacing w:val="-5"/>
        </w:rPr>
        <w:t> </w:t>
      </w:r>
      <w:r>
        <w:rPr/>
        <w:t>cuya</w:t>
      </w:r>
      <w:r>
        <w:rPr>
          <w:spacing w:val="-2"/>
        </w:rPr>
        <w:t> </w:t>
      </w:r>
      <w:r>
        <w:rPr/>
        <w:t>función</w:t>
      </w:r>
      <w:r>
        <w:rPr>
          <w:spacing w:val="-1"/>
        </w:rPr>
        <w:t> </w:t>
      </w:r>
      <w:r>
        <w:rPr/>
        <w:t>sea</w:t>
      </w:r>
      <w:r>
        <w:rPr>
          <w:spacing w:val="-2"/>
        </w:rPr>
        <w:t> </w:t>
      </w:r>
      <w:r>
        <w:rPr/>
        <w:t>la</w:t>
      </w:r>
      <w:r>
        <w:rPr>
          <w:spacing w:val="-2"/>
        </w:rPr>
        <w:t> </w:t>
      </w:r>
      <w:r>
        <w:rPr/>
        <w:t>de</w:t>
      </w:r>
      <w:r>
        <w:rPr>
          <w:spacing w:val="-2"/>
        </w:rPr>
        <w:t> </w:t>
      </w:r>
      <w:r>
        <w:rPr/>
        <w:t>servir</w:t>
      </w:r>
      <w:r>
        <w:rPr>
          <w:spacing w:val="-1"/>
        </w:rPr>
        <w:t> </w:t>
      </w:r>
      <w:r>
        <w:rPr/>
        <w:t>de</w:t>
      </w:r>
      <w:r>
        <w:rPr>
          <w:spacing w:val="-2"/>
        </w:rPr>
        <w:t> </w:t>
      </w:r>
      <w:r>
        <w:rPr/>
        <w:t>acceso a los predios y edificaciones colindantes;</w:t>
      </w:r>
    </w:p>
    <w:p>
      <w:pPr>
        <w:pStyle w:val="BodyText"/>
        <w:spacing w:line="259" w:lineRule="auto" w:before="159"/>
        <w:ind w:left="1471" w:right="179" w:hanging="1004"/>
        <w:jc w:val="both"/>
      </w:pPr>
      <w:r>
        <w:rPr/>
        <w:t>CXXX.</w:t>
      </w:r>
      <w:r>
        <w:rPr>
          <w:spacing w:val="73"/>
        </w:rPr>
        <w:t>  </w:t>
      </w:r>
      <w:r>
        <w:rPr>
          <w:rFonts w:ascii="Arial" w:hAnsi="Arial"/>
          <w:b/>
        </w:rPr>
        <w:t>Zonas: </w:t>
      </w:r>
      <w:r>
        <w:rPr/>
        <w:t>Son las superficies</w:t>
      </w:r>
      <w:r>
        <w:rPr>
          <w:spacing w:val="-1"/>
        </w:rPr>
        <w:t> </w:t>
      </w:r>
      <w:r>
        <w:rPr/>
        <w:t>de suelo en</w:t>
      </w:r>
      <w:r>
        <w:rPr>
          <w:spacing w:val="-2"/>
        </w:rPr>
        <w:t> </w:t>
      </w:r>
      <w:r>
        <w:rPr/>
        <w:t>que</w:t>
      </w:r>
      <w:r>
        <w:rPr>
          <w:spacing w:val="-2"/>
        </w:rPr>
        <w:t> </w:t>
      </w:r>
      <w:r>
        <w:rPr/>
        <w:t>se divide un Centro de Población o de un Municipio, en las que está previsto un uso de suelo o aprovechamiento predominante de la superficie total de cada zona, pudiendo existir usos del suelo complementario y compatible con el uso de suelo o aprovechamiento predominante;</w:t>
      </w:r>
    </w:p>
    <w:p>
      <w:pPr>
        <w:pStyle w:val="BodyText"/>
        <w:spacing w:line="259" w:lineRule="auto" w:before="159"/>
        <w:ind w:left="1471" w:right="172" w:hanging="1071"/>
        <w:jc w:val="both"/>
      </w:pPr>
      <w:r>
        <w:rPr/>
        <w:t>CXXXI.</w:t>
      </w:r>
      <w:r>
        <w:rPr>
          <w:spacing w:val="80"/>
        </w:rPr>
        <w:t> </w:t>
      </w:r>
      <w:r>
        <w:rPr>
          <w:rFonts w:ascii="Arial" w:hAnsi="Arial"/>
          <w:b/>
        </w:rPr>
        <w:t>Zona de Conservación: </w:t>
      </w:r>
      <w:r>
        <w:rPr/>
        <w:t>Las áreas definidas en los Planes o Programas de desarrollo urbano para regular y ordenar las acciones urbanas en tales</w:t>
      </w:r>
      <w:r>
        <w:rPr>
          <w:spacing w:val="80"/>
        </w:rPr>
        <w:t> </w:t>
      </w:r>
      <w:r>
        <w:rPr/>
        <w:t>áreas, a fin de proteger y preservar sus valores históricos, culturales o ambientales, en las que se protejan el conjunto de modos de vida, residencia y costumbres, conocimientos y grado de desarrollo artístico, científico, industrial, en una época o grupo social. En ésta zona habrá políticas más estrictas en cuanto a usos de suelo, densidades, alturas y estacionamientos;</w:t>
      </w:r>
    </w:p>
    <w:p>
      <w:pPr>
        <w:pStyle w:val="BodyText"/>
        <w:spacing w:line="259" w:lineRule="auto" w:before="158"/>
        <w:ind w:left="1471" w:right="177" w:hanging="1136"/>
        <w:jc w:val="both"/>
      </w:pPr>
      <w:r>
        <w:rPr/>
        <w:t>CXXXII.</w:t>
      </w:r>
      <w:r>
        <w:rPr>
          <w:spacing w:val="40"/>
        </w:rPr>
        <w:t> </w:t>
      </w:r>
      <w:r>
        <w:rPr>
          <w:rFonts w:ascii="Arial" w:hAnsi="Arial"/>
          <w:b/>
        </w:rPr>
        <w:t>Zona de Consolidación: </w:t>
      </w:r>
      <w:r>
        <w:rPr/>
        <w:t>Espacio territorial previsto en los Planes y</w:t>
      </w:r>
      <w:r>
        <w:rPr>
          <w:spacing w:val="40"/>
        </w:rPr>
        <w:t> </w:t>
      </w:r>
      <w:r>
        <w:rPr/>
        <w:t>Programas de desarrollo urbano que por su vocación, ubicación estratégica,</w:t>
      </w:r>
    </w:p>
    <w:p>
      <w:pPr>
        <w:spacing w:after="0" w:line="259" w:lineRule="auto"/>
        <w:jc w:val="both"/>
        <w:sectPr>
          <w:pgSz w:w="12240" w:h="15840"/>
          <w:pgMar w:header="0" w:footer="834" w:top="1820" w:bottom="1020" w:left="1080" w:right="1240"/>
        </w:sectPr>
      </w:pPr>
    </w:p>
    <w:p>
      <w:pPr>
        <w:pStyle w:val="BodyText"/>
        <w:spacing w:before="170"/>
      </w:pPr>
    </w:p>
    <w:p>
      <w:pPr>
        <w:pStyle w:val="BodyText"/>
        <w:spacing w:line="259" w:lineRule="auto"/>
        <w:ind w:left="1471" w:right="173"/>
        <w:jc w:val="both"/>
      </w:pPr>
      <w:r>
        <w:rPr/>
        <w:t>conectividad, u otras características particulares que las hagan aptas para la densificación y la mezcla intensiva de los usos y destinos del suelo, es delimitado para proyectar sobre ellas la implementación de políticas públicas y acciones urbanas pertinentes, con el propósito de reducir la tendencia de expansión horizontal de un Centro de Población, mediante el máximo aprovechamiento de su capacidad de densificación en las zonas centrales o estratégicas, a fin de propiciar ciudades compactas, productivas, competitivas, incluyentes y sustentables que faciliten la movilidad y eleven la calidad de vida de sus habitantes;</w:t>
      </w:r>
    </w:p>
    <w:p>
      <w:pPr>
        <w:pStyle w:val="BodyText"/>
        <w:spacing w:line="259" w:lineRule="auto" w:before="160"/>
        <w:ind w:left="1471" w:right="177" w:hanging="1203"/>
        <w:jc w:val="both"/>
      </w:pPr>
      <w:r>
        <w:rPr/>
        <w:t>CXXXIII.</w:t>
      </w:r>
      <w:r>
        <w:rPr>
          <w:spacing w:val="80"/>
        </w:rPr>
        <w:t> </w:t>
      </w:r>
      <w:r>
        <w:rPr>
          <w:rFonts w:ascii="Arial" w:hAnsi="Arial"/>
          <w:b/>
        </w:rPr>
        <w:t>Zona</w:t>
      </w:r>
      <w:r>
        <w:rPr>
          <w:rFonts w:ascii="Arial" w:hAnsi="Arial"/>
          <w:b/>
          <w:spacing w:val="40"/>
        </w:rPr>
        <w:t> </w:t>
      </w:r>
      <w:r>
        <w:rPr>
          <w:rFonts w:ascii="Arial" w:hAnsi="Arial"/>
          <w:b/>
        </w:rPr>
        <w:t>de</w:t>
      </w:r>
      <w:r>
        <w:rPr>
          <w:rFonts w:ascii="Arial" w:hAnsi="Arial"/>
          <w:b/>
          <w:spacing w:val="40"/>
        </w:rPr>
        <w:t> </w:t>
      </w:r>
      <w:r>
        <w:rPr>
          <w:rFonts w:ascii="Arial" w:hAnsi="Arial"/>
          <w:b/>
        </w:rPr>
        <w:t>Crecimiento:</w:t>
      </w:r>
      <w:r>
        <w:rPr>
          <w:rFonts w:ascii="Arial" w:hAnsi="Arial"/>
          <w:b/>
          <w:spacing w:val="40"/>
        </w:rPr>
        <w:t> </w:t>
      </w:r>
      <w:r>
        <w:rPr/>
        <w:t>Área</w:t>
      </w:r>
      <w:r>
        <w:rPr>
          <w:spacing w:val="40"/>
        </w:rPr>
        <w:t> </w:t>
      </w:r>
      <w:r>
        <w:rPr/>
        <w:t>definida</w:t>
      </w:r>
      <w:r>
        <w:rPr>
          <w:spacing w:val="40"/>
        </w:rPr>
        <w:t> </w:t>
      </w:r>
      <w:r>
        <w:rPr/>
        <w:t>en</w:t>
      </w:r>
      <w:r>
        <w:rPr>
          <w:spacing w:val="40"/>
        </w:rPr>
        <w:t> </w:t>
      </w:r>
      <w:r>
        <w:rPr/>
        <w:t>los</w:t>
      </w:r>
      <w:r>
        <w:rPr>
          <w:spacing w:val="40"/>
        </w:rPr>
        <w:t> </w:t>
      </w:r>
      <w:r>
        <w:rPr/>
        <w:t>Planes</w:t>
      </w:r>
      <w:r>
        <w:rPr>
          <w:spacing w:val="40"/>
        </w:rPr>
        <w:t> </w:t>
      </w:r>
      <w:r>
        <w:rPr/>
        <w:t>o</w:t>
      </w:r>
      <w:r>
        <w:rPr>
          <w:spacing w:val="40"/>
        </w:rPr>
        <w:t> </w:t>
      </w:r>
      <w:r>
        <w:rPr/>
        <w:t>Programas</w:t>
      </w:r>
      <w:r>
        <w:rPr>
          <w:spacing w:val="40"/>
        </w:rPr>
        <w:t> </w:t>
      </w:r>
      <w:r>
        <w:rPr/>
        <w:t>de desarrollo urbano para regular y ordenar las acciones urbanas dentro de la misma, a fin de contener la expansión física de los centros de población en las que se prevea un balance de usos y destinos del suelo, densidades, con una movilidad sustentable e infraestructura suficiente;</w:t>
      </w:r>
    </w:p>
    <w:p>
      <w:pPr>
        <w:pStyle w:val="BodyText"/>
        <w:spacing w:line="259" w:lineRule="auto" w:before="158"/>
        <w:ind w:left="1471" w:right="175" w:hanging="1229"/>
        <w:jc w:val="both"/>
      </w:pPr>
      <w:r>
        <w:rPr/>
        <w:t>CXXXIV.</w:t>
      </w:r>
      <w:r>
        <w:rPr>
          <w:spacing w:val="80"/>
          <w:w w:val="150"/>
        </w:rPr>
        <w:t> </w:t>
      </w:r>
      <w:r>
        <w:rPr>
          <w:rFonts w:ascii="Arial" w:hAnsi="Arial"/>
          <w:b/>
        </w:rPr>
        <w:t>Zonas de Mejoramiento: </w:t>
      </w:r>
      <w:r>
        <w:rPr/>
        <w:t>Las áreas definidas en los planes o programas de desarrollo urbano para regular y ordenar las acciones urbanas dentro de la misma para lograr un aprovechamiento más eficiente o lograr su regeneración, en las que se prevea un balance de usos y destinos del suelo, densidades, con una movilidad sustentable e infraestructura suficiente;</w:t>
      </w:r>
    </w:p>
    <w:p>
      <w:pPr>
        <w:pStyle w:val="BodyText"/>
        <w:spacing w:line="259" w:lineRule="auto" w:before="159"/>
        <w:ind w:left="1471" w:right="181" w:hanging="1164"/>
        <w:jc w:val="both"/>
      </w:pPr>
      <w:r>
        <w:rPr/>
        <w:t>CXXXV.</w:t>
      </w:r>
      <w:r>
        <w:rPr>
          <w:spacing w:val="40"/>
        </w:rPr>
        <w:t>  </w:t>
      </w:r>
      <w:r>
        <w:rPr>
          <w:rFonts w:ascii="Arial" w:hAnsi="Arial"/>
          <w:b/>
        </w:rPr>
        <w:t>Zonas de Riesgo: </w:t>
      </w:r>
      <w:r>
        <w:rPr/>
        <w:t>Son las superficies de suelo de un Centro de Población o de un Municipio, identificadas como tales por los atlas de riesgos Municipal o Estatal según el caso, que por su ubicación representan peligro, debido a factores antropogénicos o naturales, que pueden causar daños o perjuicios a las personas o a sus bienes;</w:t>
      </w:r>
    </w:p>
    <w:p>
      <w:pPr>
        <w:pStyle w:val="BodyText"/>
        <w:spacing w:line="259" w:lineRule="auto" w:before="159"/>
        <w:ind w:left="1471" w:right="174" w:hanging="1229"/>
        <w:jc w:val="both"/>
      </w:pPr>
      <w:r>
        <w:rPr/>
        <w:t>CXXXVI.</w:t>
      </w:r>
      <w:r>
        <w:rPr>
          <w:spacing w:val="72"/>
        </w:rPr>
        <w:t>  </w:t>
      </w:r>
      <w:r>
        <w:rPr>
          <w:rFonts w:ascii="Arial" w:hAnsi="Arial"/>
          <w:b/>
        </w:rPr>
        <w:t>Zona DOT: </w:t>
      </w:r>
      <w:r>
        <w:rPr/>
        <w:t>Corresponde a las Zonas de Desarrollo Orientado al Transporte, y queda conformada por los predios que se ubiquen dentro de una franja de 500-quinientos</w:t>
      </w:r>
      <w:r>
        <w:rPr/>
        <w:t> metros, en ambos lados al eje de la vía donde se pueda ofrecer algún servicio de sistema de transporte estructurado como Metro, Transmetro o Ecovía; o a 800-ochocientos</w:t>
      </w:r>
      <w:r>
        <w:rPr/>
        <w:t> metros</w:t>
      </w:r>
      <w:r>
        <w:rPr/>
        <w:t> de</w:t>
      </w:r>
      <w:r>
        <w:rPr/>
        <w:t> alguna</w:t>
      </w:r>
      <w:r>
        <w:rPr/>
        <w:t> estación</w:t>
      </w:r>
      <w:r>
        <w:rPr/>
        <w:t> del </w:t>
      </w:r>
      <w:r>
        <w:rPr>
          <w:spacing w:val="-2"/>
        </w:rPr>
        <w:t>Metro;</w:t>
      </w:r>
    </w:p>
    <w:p>
      <w:pPr>
        <w:pStyle w:val="BodyText"/>
        <w:spacing w:line="259" w:lineRule="auto" w:before="159"/>
        <w:ind w:left="1471" w:right="178" w:hanging="1296"/>
        <w:jc w:val="both"/>
      </w:pPr>
      <w:r>
        <w:rPr/>
        <w:t>CXXXVII.</w:t>
      </w:r>
      <w:r>
        <w:rPr>
          <w:spacing w:val="80"/>
        </w:rPr>
        <w:t> </w:t>
      </w:r>
      <w:r>
        <w:rPr>
          <w:rFonts w:ascii="Arial" w:hAnsi="Arial"/>
          <w:b/>
        </w:rPr>
        <w:t>Zonificación: </w:t>
      </w:r>
      <w:r>
        <w:rPr/>
        <w:t>La determinación de las áreas que integran y delimitan un territorio; sus aprovechamientos predominantes y las reservas, usos y destinos, as</w:t>
      </w:r>
      <w:r>
        <w:rPr>
          <w:spacing w:val="7"/>
        </w:rPr>
        <w:t>í</w:t>
      </w:r>
      <w:r>
        <w:rPr>
          <w:spacing w:val="-240"/>
        </w:rPr>
        <w:t>́</w:t>
      </w:r>
      <w:r>
        <w:rPr>
          <w:spacing w:val="80"/>
        </w:rPr>
        <w:t> </w:t>
      </w:r>
      <w:r>
        <w:rPr/>
        <w:t>como la delimitación de las áreas de Crecimiento, Conservación, Consolidación y Mejoramiento;</w:t>
      </w:r>
    </w:p>
    <w:p>
      <w:pPr>
        <w:pStyle w:val="BodyText"/>
        <w:spacing w:line="259" w:lineRule="auto" w:before="159"/>
        <w:ind w:left="1471" w:right="179" w:hanging="1364"/>
        <w:jc w:val="both"/>
      </w:pPr>
      <w:r>
        <w:rPr/>
        <w:t>CXXXVIII.</w:t>
      </w:r>
      <w:r>
        <w:rPr>
          <w:spacing w:val="40"/>
        </w:rPr>
        <w:t>  </w:t>
      </w:r>
      <w:r>
        <w:rPr>
          <w:rFonts w:ascii="Arial" w:hAnsi="Arial"/>
          <w:b/>
        </w:rPr>
        <w:t>Zonificación Primaria: </w:t>
      </w:r>
      <w:r>
        <w:rPr/>
        <w:t>Determinación de las áreas que integran y delimitan un Centro de Población; comprendiendo las Áreas Urbanizadas y Áreas Urbanizables,</w:t>
      </w:r>
      <w:r>
        <w:rPr>
          <w:spacing w:val="29"/>
        </w:rPr>
        <w:t>  </w:t>
      </w:r>
      <w:r>
        <w:rPr/>
        <w:t>incluyendo</w:t>
      </w:r>
      <w:r>
        <w:rPr>
          <w:spacing w:val="30"/>
        </w:rPr>
        <w:t>  </w:t>
      </w:r>
      <w:r>
        <w:rPr/>
        <w:t>las</w:t>
      </w:r>
      <w:r>
        <w:rPr>
          <w:spacing w:val="30"/>
        </w:rPr>
        <w:t>  </w:t>
      </w:r>
      <w:r>
        <w:rPr/>
        <w:t>reservas</w:t>
      </w:r>
      <w:r>
        <w:rPr>
          <w:spacing w:val="29"/>
        </w:rPr>
        <w:t>  </w:t>
      </w:r>
      <w:r>
        <w:rPr/>
        <w:t>de</w:t>
      </w:r>
      <w:r>
        <w:rPr>
          <w:spacing w:val="30"/>
        </w:rPr>
        <w:t>  </w:t>
      </w:r>
      <w:r>
        <w:rPr/>
        <w:t>Crecimiento,</w:t>
      </w:r>
      <w:r>
        <w:rPr>
          <w:spacing w:val="29"/>
        </w:rPr>
        <w:t>  </w:t>
      </w:r>
      <w:r>
        <w:rPr/>
        <w:t>las</w:t>
      </w:r>
      <w:r>
        <w:rPr>
          <w:spacing w:val="29"/>
        </w:rPr>
        <w:t>  </w:t>
      </w:r>
      <w:r>
        <w:rPr/>
        <w:t>Áreas</w:t>
      </w:r>
      <w:r>
        <w:rPr>
          <w:spacing w:val="29"/>
        </w:rPr>
        <w:t>  </w:t>
      </w:r>
      <w:r>
        <w:rPr>
          <w:spacing w:val="-5"/>
        </w:rPr>
        <w:t>No</w:t>
      </w:r>
    </w:p>
    <w:p>
      <w:pPr>
        <w:spacing w:after="0" w:line="259" w:lineRule="auto"/>
        <w:jc w:val="both"/>
        <w:sectPr>
          <w:pgSz w:w="12240" w:h="15840"/>
          <w:pgMar w:header="0" w:footer="834" w:top="1820" w:bottom="1020" w:left="1080" w:right="1240"/>
        </w:sectPr>
      </w:pPr>
    </w:p>
    <w:p>
      <w:pPr>
        <w:pStyle w:val="BodyText"/>
        <w:spacing w:before="170"/>
      </w:pPr>
    </w:p>
    <w:p>
      <w:pPr>
        <w:pStyle w:val="BodyText"/>
        <w:spacing w:line="256" w:lineRule="auto"/>
        <w:ind w:left="1471" w:right="179"/>
      </w:pPr>
      <w:r>
        <w:rPr/>
        <w:t>Urbanizables y las Áreas Naturales Protegidas, así como la red de vialidades </w:t>
      </w:r>
      <w:r>
        <w:rPr>
          <w:spacing w:val="-2"/>
        </w:rPr>
        <w:t>primarias;</w:t>
      </w:r>
    </w:p>
    <w:p>
      <w:pPr>
        <w:pStyle w:val="BodyText"/>
        <w:spacing w:line="256" w:lineRule="auto" w:before="166"/>
        <w:ind w:left="1471" w:right="178" w:hanging="1229"/>
        <w:jc w:val="both"/>
      </w:pPr>
      <w:r>
        <w:rPr/>
        <w:t>CXXXIX.</w:t>
      </w:r>
      <w:r>
        <w:rPr>
          <w:spacing w:val="80"/>
        </w:rPr>
        <w:t> </w:t>
      </w:r>
      <w:r>
        <w:rPr>
          <w:rFonts w:ascii="Arial" w:hAnsi="Arial"/>
          <w:b/>
        </w:rPr>
        <w:t>Zonificación</w:t>
      </w:r>
      <w:r>
        <w:rPr>
          <w:rFonts w:ascii="Arial" w:hAnsi="Arial"/>
          <w:b/>
          <w:spacing w:val="40"/>
        </w:rPr>
        <w:t> </w:t>
      </w:r>
      <w:r>
        <w:rPr>
          <w:rFonts w:ascii="Arial" w:hAnsi="Arial"/>
          <w:b/>
        </w:rPr>
        <w:t>Secundaria:</w:t>
      </w:r>
      <w:r>
        <w:rPr>
          <w:rFonts w:ascii="Arial" w:hAnsi="Arial"/>
          <w:b/>
          <w:spacing w:val="40"/>
        </w:rPr>
        <w:t> </w:t>
      </w:r>
      <w:r>
        <w:rPr/>
        <w:t>Determinación</w:t>
      </w:r>
      <w:r>
        <w:rPr>
          <w:spacing w:val="40"/>
        </w:rPr>
        <w:t> </w:t>
      </w:r>
      <w:r>
        <w:rPr/>
        <w:t>de</w:t>
      </w:r>
      <w:r>
        <w:rPr>
          <w:spacing w:val="40"/>
        </w:rPr>
        <w:t> </w:t>
      </w:r>
      <w:r>
        <w:rPr/>
        <w:t>los</w:t>
      </w:r>
      <w:r>
        <w:rPr>
          <w:spacing w:val="40"/>
        </w:rPr>
        <w:t> </w:t>
      </w:r>
      <w:r>
        <w:rPr/>
        <w:t>usos</w:t>
      </w:r>
      <w:r>
        <w:rPr>
          <w:spacing w:val="40"/>
        </w:rPr>
        <w:t> </w:t>
      </w:r>
      <w:r>
        <w:rPr/>
        <w:t>de</w:t>
      </w:r>
      <w:r>
        <w:rPr>
          <w:spacing w:val="40"/>
        </w:rPr>
        <w:t> </w:t>
      </w:r>
      <w:r>
        <w:rPr/>
        <w:t>suelo</w:t>
      </w:r>
      <w:r>
        <w:rPr>
          <w:spacing w:val="40"/>
        </w:rPr>
        <w:t> </w:t>
      </w:r>
      <w:r>
        <w:rPr/>
        <w:t>en</w:t>
      </w:r>
      <w:r>
        <w:rPr>
          <w:spacing w:val="40"/>
        </w:rPr>
        <w:t> </w:t>
      </w:r>
      <w:r>
        <w:rPr/>
        <w:t>un espacio edificable y no edificable, as</w:t>
      </w:r>
      <w:r>
        <w:rPr>
          <w:spacing w:val="7"/>
        </w:rPr>
        <w:t>í</w:t>
      </w:r>
      <w:r>
        <w:rPr>
          <w:spacing w:val="-240"/>
        </w:rPr>
        <w:t>́</w:t>
      </w:r>
      <w:r>
        <w:rPr>
          <w:spacing w:val="48"/>
        </w:rPr>
        <w:t> </w:t>
      </w:r>
      <w:r>
        <w:rPr/>
        <w:t>como la definición de los destinos específicos; y</w:t>
      </w:r>
    </w:p>
    <w:p>
      <w:pPr>
        <w:pStyle w:val="BodyText"/>
        <w:spacing w:line="259" w:lineRule="auto" w:before="167"/>
        <w:ind w:left="1471" w:right="177" w:hanging="816"/>
        <w:jc w:val="both"/>
      </w:pPr>
      <w:r>
        <w:rPr/>
        <w:t>CXL.</w:t>
      </w:r>
      <w:r>
        <w:rPr>
          <w:spacing w:val="40"/>
        </w:rPr>
        <w:t>  </w:t>
      </w:r>
      <w:r>
        <w:rPr>
          <w:rFonts w:ascii="Arial" w:hAnsi="Arial"/>
          <w:b/>
        </w:rPr>
        <w:t>Ventanilla única: </w:t>
      </w:r>
      <w:r>
        <w:rPr/>
        <w:t>Área administrativa que coordina en un sólo espacio físico la recepción de solicitudes, asesoría e información del proceso de obtención de licencias y de la entrega al solicitante de las licencias o permisos municipales emitidas por la Secretaría.</w:t>
      </w:r>
    </w:p>
    <w:p>
      <w:pPr>
        <w:pStyle w:val="BodyText"/>
        <w:spacing w:before="157"/>
      </w:pPr>
    </w:p>
    <w:p>
      <w:pPr>
        <w:pStyle w:val="BodyText"/>
        <w:spacing w:before="1"/>
        <w:ind w:left="622" w:right="179"/>
        <w:jc w:val="both"/>
      </w:pPr>
      <w:r>
        <w:rPr>
          <w:rFonts w:ascii="Arial" w:hAnsi="Arial"/>
          <w:b/>
        </w:rPr>
        <w:t>ARTÍCULO 5.-</w:t>
      </w:r>
      <w:r>
        <w:rPr>
          <w:rFonts w:ascii="Arial" w:hAnsi="Arial"/>
          <w:b/>
        </w:rPr>
        <w:t> </w:t>
      </w:r>
      <w:r>
        <w:rPr/>
        <w:t>Se</w:t>
      </w:r>
      <w:r>
        <w:rPr/>
        <w:t> consideran</w:t>
      </w:r>
      <w:r>
        <w:rPr/>
        <w:t> para</w:t>
      </w:r>
      <w:r>
        <w:rPr/>
        <w:t> el</w:t>
      </w:r>
      <w:r>
        <w:rPr/>
        <w:t> presente</w:t>
      </w:r>
      <w:r>
        <w:rPr/>
        <w:t> reglamento</w:t>
      </w:r>
      <w:r>
        <w:rPr/>
        <w:t> las</w:t>
      </w:r>
      <w:r>
        <w:rPr/>
        <w:t> demás</w:t>
      </w:r>
      <w:r>
        <w:rPr/>
        <w:t> definiciones contenidas</w:t>
      </w:r>
      <w:r>
        <w:rPr/>
        <w:t> en</w:t>
      </w:r>
      <w:r>
        <w:rPr/>
        <w:t> el</w:t>
      </w:r>
      <w:r>
        <w:rPr/>
        <w:t> artículo</w:t>
      </w:r>
      <w:r>
        <w:rPr/>
        <w:t> 3 de la Ley de Asentamientos Humanos, Ordenamiento Territorial y Desarrollo Urbano para el Estado de Nuevo León.</w:t>
      </w:r>
    </w:p>
    <w:p>
      <w:pPr>
        <w:pStyle w:val="BodyText"/>
        <w:spacing w:before="276"/>
        <w:ind w:left="689"/>
        <w:jc w:val="both"/>
      </w:pPr>
      <w:r>
        <w:rPr/>
        <w:t>Se</w:t>
      </w:r>
      <w:r>
        <w:rPr>
          <w:spacing w:val="-4"/>
        </w:rPr>
        <w:t> </w:t>
      </w:r>
      <w:r>
        <w:rPr/>
        <w:t>consideran</w:t>
      </w:r>
      <w:r>
        <w:rPr>
          <w:spacing w:val="-4"/>
        </w:rPr>
        <w:t> </w:t>
      </w:r>
      <w:r>
        <w:rPr/>
        <w:t>como</w:t>
      </w:r>
      <w:r>
        <w:rPr>
          <w:spacing w:val="-4"/>
        </w:rPr>
        <w:t> </w:t>
      </w:r>
      <w:r>
        <w:rPr/>
        <w:t>abreviaturas</w:t>
      </w:r>
      <w:r>
        <w:rPr>
          <w:spacing w:val="-4"/>
        </w:rPr>
        <w:t> </w:t>
      </w:r>
      <w:r>
        <w:rPr/>
        <w:t>del</w:t>
      </w:r>
      <w:r>
        <w:rPr>
          <w:spacing w:val="-7"/>
        </w:rPr>
        <w:t> </w:t>
      </w:r>
      <w:r>
        <w:rPr/>
        <w:t>presente</w:t>
      </w:r>
      <w:r>
        <w:rPr>
          <w:spacing w:val="-4"/>
        </w:rPr>
        <w:t> </w:t>
      </w:r>
      <w:r>
        <w:rPr/>
        <w:t>Reglamento</w:t>
      </w:r>
      <w:r>
        <w:rPr>
          <w:spacing w:val="-5"/>
        </w:rPr>
        <w:t> </w:t>
      </w:r>
      <w:r>
        <w:rPr/>
        <w:t>las</w:t>
      </w:r>
      <w:r>
        <w:rPr>
          <w:spacing w:val="-4"/>
        </w:rPr>
        <w:t> </w:t>
      </w:r>
      <w:r>
        <w:rPr>
          <w:spacing w:val="-2"/>
        </w:rPr>
        <w:t>siguientes:</w:t>
      </w:r>
    </w:p>
    <w:p>
      <w:pPr>
        <w:pStyle w:val="BodyText"/>
      </w:pPr>
    </w:p>
    <w:p>
      <w:pPr>
        <w:pStyle w:val="BodyText"/>
        <w:spacing w:before="2"/>
      </w:pPr>
    </w:p>
    <w:p>
      <w:pPr>
        <w:pStyle w:val="ListParagraph"/>
        <w:numPr>
          <w:ilvl w:val="1"/>
          <w:numId w:val="3"/>
        </w:numPr>
        <w:tabs>
          <w:tab w:pos="1701" w:val="left" w:leader="none"/>
        </w:tabs>
        <w:spacing w:line="240" w:lineRule="auto" w:before="0" w:after="0"/>
        <w:ind w:left="1701" w:right="0" w:hanging="494"/>
        <w:jc w:val="left"/>
        <w:rPr>
          <w:sz w:val="24"/>
        </w:rPr>
      </w:pPr>
      <w:r>
        <w:rPr>
          <w:rFonts w:ascii="Arial" w:hAnsi="Arial"/>
          <w:b/>
          <w:sz w:val="24"/>
        </w:rPr>
        <w:t>CAAV:</w:t>
      </w:r>
      <w:r>
        <w:rPr>
          <w:rFonts w:ascii="Arial" w:hAnsi="Arial"/>
          <w:b/>
          <w:spacing w:val="-8"/>
          <w:sz w:val="24"/>
        </w:rPr>
        <w:t> </w:t>
      </w:r>
      <w:r>
        <w:rPr>
          <w:sz w:val="24"/>
        </w:rPr>
        <w:t>Coeficiente</w:t>
      </w:r>
      <w:r>
        <w:rPr>
          <w:spacing w:val="-10"/>
          <w:sz w:val="24"/>
        </w:rPr>
        <w:t> </w:t>
      </w:r>
      <w:r>
        <w:rPr>
          <w:sz w:val="24"/>
        </w:rPr>
        <w:t>de</w:t>
      </w:r>
      <w:r>
        <w:rPr>
          <w:spacing w:val="-11"/>
          <w:sz w:val="24"/>
        </w:rPr>
        <w:t> </w:t>
      </w:r>
      <w:r>
        <w:rPr>
          <w:sz w:val="24"/>
        </w:rPr>
        <w:t>absorción</w:t>
      </w:r>
      <w:r>
        <w:rPr>
          <w:spacing w:val="-11"/>
          <w:sz w:val="24"/>
        </w:rPr>
        <w:t> </w:t>
      </w:r>
      <w:r>
        <w:rPr>
          <w:sz w:val="24"/>
        </w:rPr>
        <w:t>y</w:t>
      </w:r>
      <w:r>
        <w:rPr>
          <w:spacing w:val="-12"/>
          <w:sz w:val="24"/>
        </w:rPr>
        <w:t> </w:t>
      </w:r>
      <w:r>
        <w:rPr>
          <w:sz w:val="24"/>
        </w:rPr>
        <w:t>área</w:t>
      </w:r>
      <w:r>
        <w:rPr>
          <w:spacing w:val="-9"/>
          <w:sz w:val="24"/>
        </w:rPr>
        <w:t> </w:t>
      </w:r>
      <w:r>
        <w:rPr>
          <w:spacing w:val="-2"/>
          <w:sz w:val="24"/>
        </w:rPr>
        <w:t>verde;</w:t>
      </w:r>
    </w:p>
    <w:p>
      <w:pPr>
        <w:pStyle w:val="ListParagraph"/>
        <w:numPr>
          <w:ilvl w:val="1"/>
          <w:numId w:val="3"/>
        </w:numPr>
        <w:tabs>
          <w:tab w:pos="1701" w:val="left" w:leader="none"/>
        </w:tabs>
        <w:spacing w:line="240" w:lineRule="auto" w:before="22" w:after="0"/>
        <w:ind w:left="1701" w:right="0" w:hanging="559"/>
        <w:jc w:val="left"/>
        <w:rPr>
          <w:sz w:val="24"/>
        </w:rPr>
      </w:pPr>
      <w:r>
        <w:rPr>
          <w:rFonts w:ascii="Arial" w:hAnsi="Arial"/>
          <w:b/>
          <w:sz w:val="24"/>
        </w:rPr>
        <w:t>COS</w:t>
      </w:r>
      <w:r>
        <w:rPr>
          <w:sz w:val="24"/>
        </w:rPr>
        <w:t>:</w:t>
      </w:r>
      <w:r>
        <w:rPr>
          <w:spacing w:val="-3"/>
          <w:sz w:val="24"/>
        </w:rPr>
        <w:t> </w:t>
      </w:r>
      <w:r>
        <w:rPr>
          <w:sz w:val="24"/>
        </w:rPr>
        <w:t>Coeficiente</w:t>
      </w:r>
      <w:r>
        <w:rPr>
          <w:spacing w:val="-4"/>
          <w:sz w:val="24"/>
        </w:rPr>
        <w:t> </w:t>
      </w:r>
      <w:r>
        <w:rPr>
          <w:sz w:val="24"/>
        </w:rPr>
        <w:t>de</w:t>
      </w:r>
      <w:r>
        <w:rPr>
          <w:spacing w:val="-5"/>
          <w:sz w:val="24"/>
        </w:rPr>
        <w:t> </w:t>
      </w:r>
      <w:r>
        <w:rPr>
          <w:sz w:val="24"/>
        </w:rPr>
        <w:t>ocupación del</w:t>
      </w:r>
      <w:r>
        <w:rPr>
          <w:spacing w:val="-2"/>
          <w:sz w:val="24"/>
        </w:rPr>
        <w:t> suelo;</w:t>
      </w:r>
    </w:p>
    <w:p>
      <w:pPr>
        <w:pStyle w:val="ListParagraph"/>
        <w:numPr>
          <w:ilvl w:val="1"/>
          <w:numId w:val="3"/>
        </w:numPr>
        <w:tabs>
          <w:tab w:pos="1701" w:val="left" w:leader="none"/>
        </w:tabs>
        <w:spacing w:line="240" w:lineRule="auto" w:before="22" w:after="0"/>
        <w:ind w:left="1701" w:right="0" w:hanging="626"/>
        <w:jc w:val="left"/>
        <w:rPr>
          <w:sz w:val="24"/>
        </w:rPr>
      </w:pPr>
      <w:r>
        <w:rPr>
          <w:rFonts w:ascii="Arial" w:hAnsi="Arial"/>
          <w:b/>
          <w:sz w:val="24"/>
        </w:rPr>
        <w:t>CUS</w:t>
      </w:r>
      <w:r>
        <w:rPr>
          <w:sz w:val="24"/>
        </w:rPr>
        <w:t>:</w:t>
      </w:r>
      <w:r>
        <w:rPr>
          <w:spacing w:val="-5"/>
          <w:sz w:val="24"/>
        </w:rPr>
        <w:t> </w:t>
      </w:r>
      <w:r>
        <w:rPr>
          <w:sz w:val="24"/>
        </w:rPr>
        <w:t>Coeficiente</w:t>
      </w:r>
      <w:r>
        <w:rPr>
          <w:spacing w:val="-5"/>
          <w:sz w:val="24"/>
        </w:rPr>
        <w:t> </w:t>
      </w:r>
      <w:r>
        <w:rPr>
          <w:sz w:val="24"/>
        </w:rPr>
        <w:t>de</w:t>
      </w:r>
      <w:r>
        <w:rPr>
          <w:spacing w:val="-7"/>
          <w:sz w:val="24"/>
        </w:rPr>
        <w:t> </w:t>
      </w:r>
      <w:r>
        <w:rPr>
          <w:sz w:val="24"/>
        </w:rPr>
        <w:t>utilización</w:t>
      </w:r>
      <w:r>
        <w:rPr>
          <w:spacing w:val="-3"/>
          <w:sz w:val="24"/>
        </w:rPr>
        <w:t> </w:t>
      </w:r>
      <w:r>
        <w:rPr>
          <w:sz w:val="24"/>
        </w:rPr>
        <w:t>del</w:t>
      </w:r>
      <w:r>
        <w:rPr>
          <w:spacing w:val="-5"/>
          <w:sz w:val="24"/>
        </w:rPr>
        <w:t> </w:t>
      </w:r>
      <w:r>
        <w:rPr>
          <w:spacing w:val="-2"/>
          <w:sz w:val="24"/>
        </w:rPr>
        <w:t>suelo;</w:t>
      </w:r>
    </w:p>
    <w:p>
      <w:pPr>
        <w:pStyle w:val="ListParagraph"/>
        <w:numPr>
          <w:ilvl w:val="1"/>
          <w:numId w:val="3"/>
        </w:numPr>
        <w:tabs>
          <w:tab w:pos="1701" w:val="left" w:leader="none"/>
        </w:tabs>
        <w:spacing w:line="240" w:lineRule="auto" w:before="21" w:after="0"/>
        <w:ind w:left="1701" w:right="0" w:hanging="652"/>
        <w:jc w:val="left"/>
        <w:rPr>
          <w:sz w:val="24"/>
        </w:rPr>
      </w:pPr>
      <w:r>
        <w:rPr>
          <w:rFonts w:ascii="Arial"/>
          <w:b/>
          <w:sz w:val="24"/>
        </w:rPr>
        <w:t>dB</w:t>
      </w:r>
      <w:r>
        <w:rPr>
          <w:sz w:val="24"/>
        </w:rPr>
        <w:t>:</w:t>
      </w:r>
      <w:r>
        <w:rPr>
          <w:spacing w:val="-6"/>
          <w:sz w:val="24"/>
        </w:rPr>
        <w:t> </w:t>
      </w:r>
      <w:r>
        <w:rPr>
          <w:spacing w:val="-2"/>
          <w:sz w:val="24"/>
        </w:rPr>
        <w:t>Decibeles;</w:t>
      </w:r>
    </w:p>
    <w:p>
      <w:pPr>
        <w:pStyle w:val="ListParagraph"/>
        <w:numPr>
          <w:ilvl w:val="1"/>
          <w:numId w:val="3"/>
        </w:numPr>
        <w:tabs>
          <w:tab w:pos="1701" w:val="left" w:leader="none"/>
        </w:tabs>
        <w:spacing w:line="240" w:lineRule="auto" w:before="22" w:after="0"/>
        <w:ind w:left="1701" w:right="0" w:hanging="585"/>
        <w:jc w:val="left"/>
        <w:rPr>
          <w:sz w:val="24"/>
        </w:rPr>
      </w:pPr>
      <w:r>
        <w:rPr>
          <w:rFonts w:ascii="Arial"/>
          <w:b/>
          <w:sz w:val="24"/>
        </w:rPr>
        <w:t>m: </w:t>
      </w:r>
      <w:r>
        <w:rPr>
          <w:sz w:val="24"/>
        </w:rPr>
        <w:t>Metros</w:t>
      </w:r>
      <w:r>
        <w:rPr>
          <w:spacing w:val="-4"/>
          <w:sz w:val="24"/>
        </w:rPr>
        <w:t> </w:t>
      </w:r>
      <w:r>
        <w:rPr>
          <w:spacing w:val="-2"/>
          <w:sz w:val="24"/>
        </w:rPr>
        <w:t>lineales;</w:t>
      </w:r>
    </w:p>
    <w:p>
      <w:pPr>
        <w:pStyle w:val="ListParagraph"/>
        <w:numPr>
          <w:ilvl w:val="1"/>
          <w:numId w:val="3"/>
        </w:numPr>
        <w:tabs>
          <w:tab w:pos="1701" w:val="left" w:leader="none"/>
        </w:tabs>
        <w:spacing w:line="240" w:lineRule="auto" w:before="22" w:after="0"/>
        <w:ind w:left="1701" w:right="0" w:hanging="652"/>
        <w:jc w:val="left"/>
        <w:rPr>
          <w:sz w:val="24"/>
        </w:rPr>
      </w:pPr>
      <w:r>
        <w:rPr>
          <w:rFonts w:ascii="Arial"/>
          <w:b/>
          <w:sz w:val="24"/>
        </w:rPr>
        <w:t>m2:</w:t>
      </w:r>
      <w:r>
        <w:rPr>
          <w:rFonts w:ascii="Arial"/>
          <w:b/>
          <w:spacing w:val="-3"/>
          <w:sz w:val="24"/>
        </w:rPr>
        <w:t> </w:t>
      </w:r>
      <w:r>
        <w:rPr>
          <w:sz w:val="24"/>
        </w:rPr>
        <w:t>Metros</w:t>
      </w:r>
      <w:r>
        <w:rPr>
          <w:spacing w:val="-5"/>
          <w:sz w:val="24"/>
        </w:rPr>
        <w:t> </w:t>
      </w:r>
      <w:r>
        <w:rPr>
          <w:spacing w:val="-2"/>
          <w:sz w:val="24"/>
        </w:rPr>
        <w:t>cuadrados;</w:t>
      </w:r>
    </w:p>
    <w:p>
      <w:pPr>
        <w:pStyle w:val="ListParagraph"/>
        <w:numPr>
          <w:ilvl w:val="1"/>
          <w:numId w:val="3"/>
        </w:numPr>
        <w:tabs>
          <w:tab w:pos="1701" w:val="left" w:leader="none"/>
        </w:tabs>
        <w:spacing w:line="240" w:lineRule="auto" w:before="21" w:after="0"/>
        <w:ind w:left="1701" w:right="0" w:hanging="720"/>
        <w:jc w:val="left"/>
        <w:rPr>
          <w:sz w:val="24"/>
        </w:rPr>
      </w:pPr>
      <w:r>
        <w:rPr>
          <w:rFonts w:ascii="Arial"/>
          <w:b/>
          <w:sz w:val="24"/>
        </w:rPr>
        <w:t>msnm: </w:t>
      </w:r>
      <w:r>
        <w:rPr>
          <w:sz w:val="24"/>
        </w:rPr>
        <w:t>Metros</w:t>
      </w:r>
      <w:r>
        <w:rPr>
          <w:spacing w:val="-2"/>
          <w:sz w:val="24"/>
        </w:rPr>
        <w:t> </w:t>
      </w:r>
      <w:r>
        <w:rPr>
          <w:sz w:val="24"/>
        </w:rPr>
        <w:t>sobre</w:t>
      </w:r>
      <w:r>
        <w:rPr>
          <w:spacing w:val="-2"/>
          <w:sz w:val="24"/>
        </w:rPr>
        <w:t> </w:t>
      </w:r>
      <w:r>
        <w:rPr>
          <w:sz w:val="24"/>
        </w:rPr>
        <w:t>el</w:t>
      </w:r>
      <w:r>
        <w:rPr>
          <w:spacing w:val="-2"/>
          <w:sz w:val="24"/>
        </w:rPr>
        <w:t> </w:t>
      </w:r>
      <w:r>
        <w:rPr>
          <w:sz w:val="24"/>
        </w:rPr>
        <w:t>nivel</w:t>
      </w:r>
      <w:r>
        <w:rPr>
          <w:spacing w:val="-2"/>
          <w:sz w:val="24"/>
        </w:rPr>
        <w:t> </w:t>
      </w:r>
      <w:r>
        <w:rPr>
          <w:sz w:val="24"/>
        </w:rPr>
        <w:t>medio</w:t>
      </w:r>
      <w:r>
        <w:rPr>
          <w:spacing w:val="-4"/>
          <w:sz w:val="24"/>
        </w:rPr>
        <w:t> </w:t>
      </w:r>
      <w:r>
        <w:rPr>
          <w:sz w:val="24"/>
        </w:rPr>
        <w:t>del</w:t>
      </w:r>
      <w:r>
        <w:rPr>
          <w:spacing w:val="-4"/>
          <w:sz w:val="24"/>
        </w:rPr>
        <w:t> mar;</w:t>
      </w:r>
    </w:p>
    <w:p>
      <w:pPr>
        <w:pStyle w:val="ListParagraph"/>
        <w:numPr>
          <w:ilvl w:val="1"/>
          <w:numId w:val="3"/>
        </w:numPr>
        <w:tabs>
          <w:tab w:pos="1701" w:val="left" w:leader="none"/>
        </w:tabs>
        <w:spacing w:line="240" w:lineRule="auto" w:before="22" w:after="0"/>
        <w:ind w:left="1701" w:right="0" w:hanging="787"/>
        <w:jc w:val="left"/>
        <w:rPr>
          <w:sz w:val="24"/>
        </w:rPr>
      </w:pPr>
      <w:r>
        <w:rPr>
          <w:rFonts w:ascii="Arial" w:hAnsi="Arial"/>
          <w:b/>
          <w:sz w:val="24"/>
        </w:rPr>
        <w:t>cm:</w:t>
      </w:r>
      <w:r>
        <w:rPr>
          <w:rFonts w:ascii="Arial" w:hAnsi="Arial"/>
          <w:b/>
          <w:spacing w:val="2"/>
          <w:sz w:val="24"/>
        </w:rPr>
        <w:t> </w:t>
      </w:r>
      <w:r>
        <w:rPr>
          <w:spacing w:val="-2"/>
          <w:sz w:val="24"/>
        </w:rPr>
        <w:t>Centímetros;</w:t>
      </w:r>
    </w:p>
    <w:p>
      <w:pPr>
        <w:pStyle w:val="ListParagraph"/>
        <w:numPr>
          <w:ilvl w:val="1"/>
          <w:numId w:val="3"/>
        </w:numPr>
        <w:tabs>
          <w:tab w:pos="1701" w:val="left" w:leader="none"/>
        </w:tabs>
        <w:spacing w:line="240" w:lineRule="auto" w:before="24" w:after="0"/>
        <w:ind w:left="1701" w:right="0" w:hanging="652"/>
        <w:jc w:val="left"/>
        <w:rPr>
          <w:sz w:val="24"/>
        </w:rPr>
      </w:pPr>
      <w:r>
        <w:rPr>
          <w:rFonts w:ascii="Arial"/>
          <w:b/>
          <w:sz w:val="24"/>
        </w:rPr>
        <w:t>tons:</w:t>
      </w:r>
      <w:r>
        <w:rPr>
          <w:rFonts w:ascii="Arial"/>
          <w:b/>
          <w:spacing w:val="-2"/>
          <w:sz w:val="24"/>
        </w:rPr>
        <w:t> </w:t>
      </w:r>
      <w:r>
        <w:rPr>
          <w:spacing w:val="-2"/>
          <w:sz w:val="24"/>
        </w:rPr>
        <w:t>Toneladas;</w:t>
      </w:r>
    </w:p>
    <w:p>
      <w:pPr>
        <w:pStyle w:val="ListParagraph"/>
        <w:numPr>
          <w:ilvl w:val="1"/>
          <w:numId w:val="3"/>
        </w:numPr>
        <w:tabs>
          <w:tab w:pos="1701" w:val="left" w:leader="none"/>
        </w:tabs>
        <w:spacing w:line="240" w:lineRule="auto" w:before="21" w:after="0"/>
        <w:ind w:left="1701" w:right="0" w:hanging="585"/>
        <w:jc w:val="left"/>
        <w:rPr>
          <w:sz w:val="24"/>
        </w:rPr>
      </w:pPr>
      <w:r>
        <w:rPr>
          <w:rFonts w:ascii="Arial" w:hAnsi="Arial"/>
          <w:b/>
          <w:sz w:val="24"/>
        </w:rPr>
        <w:t>UMA:</w:t>
      </w:r>
      <w:r>
        <w:rPr>
          <w:rFonts w:ascii="Arial" w:hAnsi="Arial"/>
          <w:b/>
          <w:spacing w:val="-7"/>
          <w:sz w:val="24"/>
        </w:rPr>
        <w:t> </w:t>
      </w:r>
      <w:r>
        <w:rPr>
          <w:sz w:val="24"/>
        </w:rPr>
        <w:t>Unidad</w:t>
      </w:r>
      <w:r>
        <w:rPr>
          <w:spacing w:val="-9"/>
          <w:sz w:val="24"/>
        </w:rPr>
        <w:t> </w:t>
      </w:r>
      <w:r>
        <w:rPr>
          <w:sz w:val="24"/>
        </w:rPr>
        <w:t>de</w:t>
      </w:r>
      <w:r>
        <w:rPr>
          <w:spacing w:val="-8"/>
          <w:sz w:val="24"/>
        </w:rPr>
        <w:t> </w:t>
      </w:r>
      <w:r>
        <w:rPr>
          <w:sz w:val="24"/>
        </w:rPr>
        <w:t>Medida</w:t>
      </w:r>
      <w:r>
        <w:rPr>
          <w:spacing w:val="-8"/>
          <w:sz w:val="24"/>
        </w:rPr>
        <w:t> </w:t>
      </w:r>
      <w:r>
        <w:rPr>
          <w:sz w:val="24"/>
        </w:rPr>
        <w:t>y</w:t>
      </w:r>
      <w:r>
        <w:rPr>
          <w:spacing w:val="-10"/>
          <w:sz w:val="24"/>
        </w:rPr>
        <w:t> </w:t>
      </w:r>
      <w:r>
        <w:rPr>
          <w:spacing w:val="-2"/>
          <w:sz w:val="24"/>
        </w:rPr>
        <w:t>Actualización;</w:t>
      </w:r>
    </w:p>
    <w:p>
      <w:pPr>
        <w:pStyle w:val="ListParagraph"/>
        <w:numPr>
          <w:ilvl w:val="1"/>
          <w:numId w:val="3"/>
        </w:numPr>
        <w:tabs>
          <w:tab w:pos="1701" w:val="left" w:leader="none"/>
        </w:tabs>
        <w:spacing w:line="240" w:lineRule="auto" w:before="22" w:after="0"/>
        <w:ind w:left="1701" w:right="0" w:hanging="652"/>
        <w:jc w:val="left"/>
        <w:rPr>
          <w:sz w:val="24"/>
        </w:rPr>
      </w:pPr>
      <w:r>
        <w:rPr>
          <w:rFonts w:ascii="Arial"/>
          <w:b/>
          <w:sz w:val="24"/>
        </w:rPr>
        <w:t>DOT:</w:t>
      </w:r>
      <w:r>
        <w:rPr>
          <w:rFonts w:ascii="Arial"/>
          <w:b/>
          <w:spacing w:val="-4"/>
          <w:sz w:val="24"/>
        </w:rPr>
        <w:t> </w:t>
      </w:r>
      <w:r>
        <w:rPr>
          <w:sz w:val="24"/>
        </w:rPr>
        <w:t>Desarrollo</w:t>
      </w:r>
      <w:r>
        <w:rPr>
          <w:spacing w:val="-4"/>
          <w:sz w:val="24"/>
        </w:rPr>
        <w:t> </w:t>
      </w:r>
      <w:r>
        <w:rPr>
          <w:sz w:val="24"/>
        </w:rPr>
        <w:t>Orientado</w:t>
      </w:r>
      <w:r>
        <w:rPr>
          <w:spacing w:val="-5"/>
          <w:sz w:val="24"/>
        </w:rPr>
        <w:t> </w:t>
      </w:r>
      <w:r>
        <w:rPr>
          <w:sz w:val="24"/>
        </w:rPr>
        <w:t>al</w:t>
      </w:r>
      <w:r>
        <w:rPr>
          <w:spacing w:val="-4"/>
          <w:sz w:val="24"/>
        </w:rPr>
        <w:t> </w:t>
      </w:r>
      <w:r>
        <w:rPr>
          <w:sz w:val="24"/>
        </w:rPr>
        <w:t>Transporte,</w:t>
      </w:r>
      <w:r>
        <w:rPr>
          <w:spacing w:val="-4"/>
          <w:sz w:val="24"/>
        </w:rPr>
        <w:t> </w:t>
      </w:r>
      <w:r>
        <w:rPr>
          <w:spacing w:val="-10"/>
          <w:sz w:val="24"/>
        </w:rPr>
        <w:t>y</w:t>
      </w:r>
    </w:p>
    <w:p>
      <w:pPr>
        <w:pStyle w:val="ListParagraph"/>
        <w:numPr>
          <w:ilvl w:val="1"/>
          <w:numId w:val="3"/>
        </w:numPr>
        <w:tabs>
          <w:tab w:pos="1701" w:val="left" w:leader="none"/>
        </w:tabs>
        <w:spacing w:line="240" w:lineRule="auto" w:before="22" w:after="0"/>
        <w:ind w:left="1701" w:right="0" w:hanging="720"/>
        <w:jc w:val="left"/>
        <w:rPr>
          <w:sz w:val="24"/>
        </w:rPr>
      </w:pPr>
      <w:r>
        <w:rPr>
          <w:rFonts w:ascii="Arial" w:hAnsi="Arial"/>
          <w:b/>
          <w:sz w:val="24"/>
        </w:rPr>
        <w:t>IRCNL:</w:t>
      </w:r>
      <w:r>
        <w:rPr>
          <w:rFonts w:ascii="Arial" w:hAnsi="Arial"/>
          <w:b/>
          <w:spacing w:val="-4"/>
          <w:sz w:val="24"/>
        </w:rPr>
        <w:t> </w:t>
      </w:r>
      <w:r>
        <w:rPr>
          <w:sz w:val="24"/>
        </w:rPr>
        <w:t>Instituto</w:t>
      </w:r>
      <w:r>
        <w:rPr>
          <w:spacing w:val="-4"/>
          <w:sz w:val="24"/>
        </w:rPr>
        <w:t> </w:t>
      </w:r>
      <w:r>
        <w:rPr>
          <w:sz w:val="24"/>
        </w:rPr>
        <w:t>Registral</w:t>
      </w:r>
      <w:r>
        <w:rPr>
          <w:spacing w:val="-4"/>
          <w:sz w:val="24"/>
        </w:rPr>
        <w:t> </w:t>
      </w:r>
      <w:r>
        <w:rPr>
          <w:sz w:val="24"/>
        </w:rPr>
        <w:t>y</w:t>
      </w:r>
      <w:r>
        <w:rPr>
          <w:spacing w:val="-7"/>
          <w:sz w:val="24"/>
        </w:rPr>
        <w:t> </w:t>
      </w:r>
      <w:r>
        <w:rPr>
          <w:sz w:val="24"/>
        </w:rPr>
        <w:t>Catastral</w:t>
      </w:r>
      <w:r>
        <w:rPr>
          <w:spacing w:val="-5"/>
          <w:sz w:val="24"/>
        </w:rPr>
        <w:t> </w:t>
      </w:r>
      <w:r>
        <w:rPr>
          <w:sz w:val="24"/>
        </w:rPr>
        <w:t>del</w:t>
      </w:r>
      <w:r>
        <w:rPr>
          <w:spacing w:val="-7"/>
          <w:sz w:val="24"/>
        </w:rPr>
        <w:t> </w:t>
      </w:r>
      <w:r>
        <w:rPr>
          <w:sz w:val="24"/>
        </w:rPr>
        <w:t>Estado</w:t>
      </w:r>
      <w:r>
        <w:rPr>
          <w:spacing w:val="-6"/>
          <w:sz w:val="24"/>
        </w:rPr>
        <w:t> </w:t>
      </w:r>
      <w:r>
        <w:rPr>
          <w:sz w:val="24"/>
        </w:rPr>
        <w:t>de</w:t>
      </w:r>
      <w:r>
        <w:rPr>
          <w:spacing w:val="-5"/>
          <w:sz w:val="24"/>
        </w:rPr>
        <w:t> </w:t>
      </w:r>
      <w:r>
        <w:rPr>
          <w:sz w:val="24"/>
        </w:rPr>
        <w:t>Nuevo</w:t>
      </w:r>
      <w:r>
        <w:rPr>
          <w:spacing w:val="-4"/>
          <w:sz w:val="24"/>
        </w:rPr>
        <w:t> León</w:t>
      </w:r>
    </w:p>
    <w:p>
      <w:pPr>
        <w:pStyle w:val="BodyText"/>
        <w:spacing w:before="19"/>
      </w:pPr>
    </w:p>
    <w:p>
      <w:pPr>
        <w:pStyle w:val="BodyText"/>
        <w:spacing w:before="1"/>
        <w:ind w:left="622" w:right="180"/>
        <w:jc w:val="both"/>
      </w:pPr>
      <w:r>
        <w:rPr>
          <w:rFonts w:ascii="Arial" w:hAnsi="Arial"/>
          <w:b/>
        </w:rPr>
        <w:t>ARTÍCULO 6.-</w:t>
      </w:r>
      <w:r>
        <w:rPr>
          <w:rFonts w:ascii="Arial" w:hAnsi="Arial"/>
          <w:b/>
        </w:rPr>
        <w:t> </w:t>
      </w:r>
      <w:r>
        <w:rPr/>
        <w:t>En</w:t>
      </w:r>
      <w:r>
        <w:rPr/>
        <w:t> los</w:t>
      </w:r>
      <w:r>
        <w:rPr/>
        <w:t> casos</w:t>
      </w:r>
      <w:r>
        <w:rPr/>
        <w:t> y</w:t>
      </w:r>
      <w:r>
        <w:rPr/>
        <w:t> supuestos</w:t>
      </w:r>
      <w:r>
        <w:rPr/>
        <w:t> no</w:t>
      </w:r>
      <w:r>
        <w:rPr/>
        <w:t> previstos</w:t>
      </w:r>
      <w:r>
        <w:rPr/>
        <w:t> por</w:t>
      </w:r>
      <w:r>
        <w:rPr/>
        <w:t> este</w:t>
      </w:r>
      <w:r>
        <w:rPr/>
        <w:t> Reglamento</w:t>
      </w:r>
      <w:r>
        <w:rPr/>
        <w:t> se aplicarán supletoriamente las Leyes, Reglamentos y Planes en materia de desarrollo urbano,</w:t>
      </w:r>
      <w:r>
        <w:rPr>
          <w:spacing w:val="-1"/>
        </w:rPr>
        <w:t> </w:t>
      </w:r>
      <w:r>
        <w:rPr/>
        <w:t>asentamientos</w:t>
      </w:r>
      <w:r>
        <w:rPr>
          <w:spacing w:val="-4"/>
        </w:rPr>
        <w:t> </w:t>
      </w:r>
      <w:r>
        <w:rPr/>
        <w:t>humanos</w:t>
      </w:r>
      <w:r>
        <w:rPr>
          <w:spacing w:val="-2"/>
        </w:rPr>
        <w:t> </w:t>
      </w:r>
      <w:r>
        <w:rPr/>
        <w:t>y</w:t>
      </w:r>
      <w:r>
        <w:rPr>
          <w:spacing w:val="-4"/>
        </w:rPr>
        <w:t> </w:t>
      </w:r>
      <w:r>
        <w:rPr/>
        <w:t>de</w:t>
      </w:r>
      <w:r>
        <w:rPr>
          <w:spacing w:val="-1"/>
        </w:rPr>
        <w:t> </w:t>
      </w:r>
      <w:r>
        <w:rPr/>
        <w:t>ordenamiento</w:t>
      </w:r>
      <w:r>
        <w:rPr>
          <w:spacing w:val="-1"/>
        </w:rPr>
        <w:t> </w:t>
      </w:r>
      <w:r>
        <w:rPr/>
        <w:t>territorial,</w:t>
      </w:r>
      <w:r>
        <w:rPr>
          <w:spacing w:val="-2"/>
        </w:rPr>
        <w:t> </w:t>
      </w:r>
      <w:r>
        <w:rPr/>
        <w:t>y</w:t>
      </w:r>
      <w:r>
        <w:rPr>
          <w:spacing w:val="-4"/>
        </w:rPr>
        <w:t> </w:t>
      </w:r>
      <w:r>
        <w:rPr/>
        <w:t>demás</w:t>
      </w:r>
      <w:r>
        <w:rPr>
          <w:spacing w:val="-4"/>
        </w:rPr>
        <w:t> </w:t>
      </w:r>
      <w:r>
        <w:rPr/>
        <w:t>disposiciones de carácter general aplicables.</w:t>
      </w:r>
    </w:p>
    <w:p>
      <w:pPr>
        <w:pStyle w:val="BodyText"/>
        <w:spacing w:before="276"/>
        <w:ind w:left="622" w:right="182"/>
        <w:jc w:val="both"/>
      </w:pPr>
      <w:r>
        <w:rPr>
          <w:rFonts w:ascii="Arial" w:hAnsi="Arial"/>
          <w:b/>
        </w:rPr>
        <w:t>ARTÍCULO 7.-</w:t>
      </w:r>
      <w:r>
        <w:rPr>
          <w:rFonts w:ascii="Arial" w:hAnsi="Arial"/>
          <w:b/>
        </w:rPr>
        <w:t> </w:t>
      </w:r>
      <w:r>
        <w:rPr/>
        <w:t>La Autoridad Municipal competente sólo podrá expedir licencias o autorizaciones de cualquier acción urbana relacionada con áreas y predios, si las solicitudes están de acuerdo con lo estipulado en el Plan.</w:t>
      </w:r>
    </w:p>
    <w:p>
      <w:pPr>
        <w:pStyle w:val="BodyText"/>
        <w:spacing w:before="276"/>
        <w:ind w:left="622"/>
        <w:jc w:val="both"/>
      </w:pPr>
      <w:r>
        <w:rPr/>
        <w:t>Las</w:t>
      </w:r>
      <w:r>
        <w:rPr>
          <w:spacing w:val="-3"/>
        </w:rPr>
        <w:t> </w:t>
      </w:r>
      <w:r>
        <w:rPr/>
        <w:t>que</w:t>
      </w:r>
      <w:r>
        <w:rPr>
          <w:spacing w:val="-2"/>
        </w:rPr>
        <w:t> </w:t>
      </w:r>
      <w:r>
        <w:rPr/>
        <w:t>se</w:t>
      </w:r>
      <w:r>
        <w:rPr>
          <w:spacing w:val="-2"/>
        </w:rPr>
        <w:t> </w:t>
      </w:r>
      <w:r>
        <w:rPr/>
        <w:t>expidan</w:t>
      </w:r>
      <w:r>
        <w:rPr>
          <w:spacing w:val="-3"/>
        </w:rPr>
        <w:t> </w:t>
      </w:r>
      <w:r>
        <w:rPr/>
        <w:t>no</w:t>
      </w:r>
      <w:r>
        <w:rPr>
          <w:spacing w:val="-4"/>
        </w:rPr>
        <w:t> </w:t>
      </w:r>
      <w:r>
        <w:rPr/>
        <w:t>obstante</w:t>
      </w:r>
      <w:r>
        <w:rPr>
          <w:spacing w:val="-2"/>
        </w:rPr>
        <w:t> </w:t>
      </w:r>
      <w:r>
        <w:rPr/>
        <w:t>a</w:t>
      </w:r>
      <w:r>
        <w:rPr>
          <w:spacing w:val="-3"/>
        </w:rPr>
        <w:t> </w:t>
      </w:r>
      <w:r>
        <w:rPr/>
        <w:t>esta</w:t>
      </w:r>
      <w:r>
        <w:rPr>
          <w:spacing w:val="-4"/>
        </w:rPr>
        <w:t> </w:t>
      </w:r>
      <w:r>
        <w:rPr/>
        <w:t>prohibición</w:t>
      </w:r>
      <w:r>
        <w:rPr>
          <w:spacing w:val="-2"/>
        </w:rPr>
        <w:t> </w:t>
      </w:r>
      <w:r>
        <w:rPr/>
        <w:t>serán</w:t>
      </w:r>
      <w:r>
        <w:rPr>
          <w:spacing w:val="-4"/>
        </w:rPr>
        <w:t> </w:t>
      </w:r>
      <w:r>
        <w:rPr/>
        <w:t>nulas</w:t>
      </w:r>
      <w:r>
        <w:rPr>
          <w:spacing w:val="-2"/>
        </w:rPr>
        <w:t> </w:t>
      </w:r>
      <w:r>
        <w:rPr/>
        <w:t>de</w:t>
      </w:r>
      <w:r>
        <w:rPr>
          <w:spacing w:val="-5"/>
        </w:rPr>
        <w:t> </w:t>
      </w:r>
      <w:r>
        <w:rPr/>
        <w:t>pleno</w:t>
      </w:r>
      <w:r>
        <w:rPr>
          <w:spacing w:val="-4"/>
        </w:rPr>
        <w:t> </w:t>
      </w:r>
      <w:r>
        <w:rPr>
          <w:spacing w:val="-2"/>
        </w:rPr>
        <w:t>derecho.</w:t>
      </w:r>
    </w:p>
    <w:p>
      <w:pPr>
        <w:spacing w:after="0"/>
        <w:jc w:val="both"/>
        <w:sectPr>
          <w:pgSz w:w="12240" w:h="15840"/>
          <w:pgMar w:header="0" w:footer="834" w:top="1820" w:bottom="1020" w:left="1080" w:right="1240"/>
        </w:sectPr>
      </w:pPr>
    </w:p>
    <w:p>
      <w:pPr>
        <w:pStyle w:val="BodyText"/>
      </w:pPr>
    </w:p>
    <w:p>
      <w:pPr>
        <w:pStyle w:val="BodyText"/>
        <w:spacing w:before="168"/>
      </w:pPr>
    </w:p>
    <w:p>
      <w:pPr>
        <w:pStyle w:val="BodyText"/>
        <w:ind w:left="622" w:right="178"/>
        <w:jc w:val="both"/>
      </w:pPr>
      <w:r>
        <w:rPr>
          <w:rFonts w:ascii="Arial" w:hAnsi="Arial"/>
          <w:b/>
        </w:rPr>
        <w:t>ARTÍCULO 8.-</w:t>
      </w:r>
      <w:r>
        <w:rPr>
          <w:rFonts w:ascii="Arial" w:hAnsi="Arial"/>
          <w:b/>
        </w:rPr>
        <w:t> </w:t>
      </w:r>
      <w:r>
        <w:rPr/>
        <w:t>No surtirán efecto jurídico alguno los actos, convenios y contratos relativos a la propiedad o al uso o aprovechamientos de áreas y predios que contravengan el Plan.</w:t>
      </w:r>
    </w:p>
    <w:p>
      <w:pPr>
        <w:pStyle w:val="BodyText"/>
      </w:pPr>
    </w:p>
    <w:p>
      <w:pPr>
        <w:pStyle w:val="BodyText"/>
      </w:pPr>
    </w:p>
    <w:p>
      <w:pPr>
        <w:pStyle w:val="Heading1"/>
      </w:pPr>
      <w:r>
        <w:rPr/>
        <w:t>CAPÍTULO</w:t>
      </w:r>
      <w:r>
        <w:rPr>
          <w:spacing w:val="-9"/>
        </w:rPr>
        <w:t> </w:t>
      </w:r>
      <w:r>
        <w:rPr>
          <w:spacing w:val="-2"/>
        </w:rPr>
        <w:t>SEGUNDO</w:t>
      </w:r>
    </w:p>
    <w:p>
      <w:pPr>
        <w:pStyle w:val="BodyText"/>
        <w:ind w:left="436"/>
        <w:jc w:val="center"/>
      </w:pPr>
      <w:r>
        <w:rPr/>
        <w:t>DE</w:t>
      </w:r>
      <w:r>
        <w:rPr>
          <w:spacing w:val="-4"/>
        </w:rPr>
        <w:t> </w:t>
      </w:r>
      <w:r>
        <w:rPr/>
        <w:t>LAS</w:t>
      </w:r>
      <w:r>
        <w:rPr>
          <w:spacing w:val="-6"/>
        </w:rPr>
        <w:t> </w:t>
      </w:r>
      <w:r>
        <w:rPr/>
        <w:t>AUTORIDADES</w:t>
      </w:r>
      <w:r>
        <w:rPr>
          <w:spacing w:val="-3"/>
        </w:rPr>
        <w:t> </w:t>
      </w:r>
      <w:r>
        <w:rPr/>
        <w:t>Y</w:t>
      </w:r>
      <w:r>
        <w:rPr>
          <w:spacing w:val="-6"/>
        </w:rPr>
        <w:t> </w:t>
      </w:r>
      <w:r>
        <w:rPr/>
        <w:t>LAS</w:t>
      </w:r>
      <w:r>
        <w:rPr>
          <w:spacing w:val="-5"/>
        </w:rPr>
        <w:t> </w:t>
      </w:r>
      <w:r>
        <w:rPr/>
        <w:t>ATRIBUCIONES</w:t>
      </w:r>
      <w:r>
        <w:rPr>
          <w:spacing w:val="-5"/>
        </w:rPr>
        <w:t> </w:t>
      </w:r>
      <w:r>
        <w:rPr/>
        <w:t>DE</w:t>
      </w:r>
      <w:r>
        <w:rPr>
          <w:spacing w:val="-4"/>
        </w:rPr>
        <w:t> </w:t>
      </w:r>
      <w:r>
        <w:rPr/>
        <w:t>LA</w:t>
      </w:r>
      <w:r>
        <w:rPr>
          <w:spacing w:val="-4"/>
        </w:rPr>
        <w:t> </w:t>
      </w:r>
      <w:r>
        <w:rPr>
          <w:spacing w:val="-2"/>
        </w:rPr>
        <w:t>SECRETARÍA</w:t>
      </w:r>
    </w:p>
    <w:p>
      <w:pPr>
        <w:pStyle w:val="BodyText"/>
      </w:pPr>
    </w:p>
    <w:p>
      <w:pPr>
        <w:pStyle w:val="BodyText"/>
        <w:spacing w:before="1"/>
        <w:ind w:left="622" w:right="182"/>
        <w:jc w:val="both"/>
      </w:pPr>
      <w:r>
        <w:rPr>
          <w:rFonts w:ascii="Arial" w:hAnsi="Arial"/>
          <w:b/>
        </w:rPr>
        <w:t>ARTÍCULO 9.- </w:t>
      </w:r>
      <w:r>
        <w:rPr/>
        <w:t>Para el despacho de los asuntos de su competencia, el Titular de la Secretaría se podrá auxiliar de las siguientes instancias:</w:t>
      </w:r>
    </w:p>
    <w:p>
      <w:pPr>
        <w:pStyle w:val="ListParagraph"/>
        <w:numPr>
          <w:ilvl w:val="0"/>
          <w:numId w:val="4"/>
        </w:numPr>
        <w:tabs>
          <w:tab w:pos="1340" w:val="left" w:leader="none"/>
        </w:tabs>
        <w:spacing w:line="240" w:lineRule="auto" w:before="276" w:after="0"/>
        <w:ind w:left="1340" w:right="0" w:hanging="286"/>
        <w:jc w:val="left"/>
        <w:rPr>
          <w:sz w:val="24"/>
        </w:rPr>
      </w:pPr>
      <w:r>
        <w:rPr>
          <w:sz w:val="24"/>
        </w:rPr>
        <w:t>Dirección</w:t>
      </w:r>
      <w:r>
        <w:rPr>
          <w:spacing w:val="-3"/>
          <w:sz w:val="24"/>
        </w:rPr>
        <w:t> </w:t>
      </w:r>
      <w:r>
        <w:rPr>
          <w:sz w:val="24"/>
        </w:rPr>
        <w:t>de</w:t>
      </w:r>
      <w:r>
        <w:rPr>
          <w:spacing w:val="-4"/>
          <w:sz w:val="24"/>
        </w:rPr>
        <w:t> </w:t>
      </w:r>
      <w:r>
        <w:rPr>
          <w:sz w:val="24"/>
        </w:rPr>
        <w:t>Control</w:t>
      </w:r>
      <w:r>
        <w:rPr>
          <w:spacing w:val="-4"/>
          <w:sz w:val="24"/>
        </w:rPr>
        <w:t> </w:t>
      </w:r>
      <w:r>
        <w:rPr>
          <w:sz w:val="24"/>
        </w:rPr>
        <w:t>Urbano</w:t>
      </w:r>
      <w:r>
        <w:rPr>
          <w:spacing w:val="-3"/>
          <w:sz w:val="24"/>
        </w:rPr>
        <w:t> </w:t>
      </w:r>
      <w:r>
        <w:rPr>
          <w:sz w:val="24"/>
        </w:rPr>
        <w:t>y</w:t>
      </w:r>
      <w:r>
        <w:rPr>
          <w:spacing w:val="-6"/>
          <w:sz w:val="24"/>
        </w:rPr>
        <w:t> </w:t>
      </w:r>
      <w:r>
        <w:rPr>
          <w:sz w:val="24"/>
        </w:rPr>
        <w:t>Usos</w:t>
      </w:r>
      <w:r>
        <w:rPr>
          <w:spacing w:val="-4"/>
          <w:sz w:val="24"/>
        </w:rPr>
        <w:t> </w:t>
      </w:r>
      <w:r>
        <w:rPr>
          <w:sz w:val="24"/>
        </w:rPr>
        <w:t>de</w:t>
      </w:r>
      <w:r>
        <w:rPr>
          <w:spacing w:val="-3"/>
          <w:sz w:val="24"/>
        </w:rPr>
        <w:t> </w:t>
      </w:r>
      <w:r>
        <w:rPr>
          <w:spacing w:val="-2"/>
          <w:sz w:val="24"/>
        </w:rPr>
        <w:t>Suelo;</w:t>
      </w:r>
    </w:p>
    <w:p>
      <w:pPr>
        <w:pStyle w:val="ListParagraph"/>
        <w:numPr>
          <w:ilvl w:val="0"/>
          <w:numId w:val="4"/>
        </w:numPr>
        <w:tabs>
          <w:tab w:pos="1339" w:val="left" w:leader="none"/>
        </w:tabs>
        <w:spacing w:line="240" w:lineRule="auto" w:before="182" w:after="0"/>
        <w:ind w:left="1339" w:right="0" w:hanging="353"/>
        <w:jc w:val="left"/>
        <w:rPr>
          <w:sz w:val="24"/>
        </w:rPr>
      </w:pPr>
      <w:r>
        <w:rPr>
          <w:sz w:val="24"/>
        </w:rPr>
        <w:t>Dirección</w:t>
      </w:r>
      <w:r>
        <w:rPr>
          <w:spacing w:val="-3"/>
          <w:sz w:val="24"/>
        </w:rPr>
        <w:t> </w:t>
      </w:r>
      <w:r>
        <w:rPr>
          <w:sz w:val="24"/>
        </w:rPr>
        <w:t>de</w:t>
      </w:r>
      <w:r>
        <w:rPr>
          <w:spacing w:val="-5"/>
          <w:sz w:val="24"/>
        </w:rPr>
        <w:t> </w:t>
      </w:r>
      <w:r>
        <w:rPr>
          <w:sz w:val="24"/>
        </w:rPr>
        <w:t>Ecología</w:t>
      </w:r>
      <w:r>
        <w:rPr>
          <w:spacing w:val="-4"/>
          <w:sz w:val="24"/>
        </w:rPr>
        <w:t> </w:t>
      </w:r>
      <w:r>
        <w:rPr>
          <w:sz w:val="24"/>
        </w:rPr>
        <w:t>y</w:t>
      </w:r>
      <w:r>
        <w:rPr>
          <w:spacing w:val="-5"/>
          <w:sz w:val="24"/>
        </w:rPr>
        <w:t> </w:t>
      </w:r>
      <w:r>
        <w:rPr>
          <w:sz w:val="24"/>
        </w:rPr>
        <w:t>Medio</w:t>
      </w:r>
      <w:r>
        <w:rPr>
          <w:spacing w:val="-4"/>
          <w:sz w:val="24"/>
        </w:rPr>
        <w:t> </w:t>
      </w:r>
      <w:r>
        <w:rPr>
          <w:spacing w:val="-2"/>
          <w:sz w:val="24"/>
        </w:rPr>
        <w:t>Ambiente;</w:t>
      </w:r>
    </w:p>
    <w:p>
      <w:pPr>
        <w:pStyle w:val="ListParagraph"/>
        <w:numPr>
          <w:ilvl w:val="0"/>
          <w:numId w:val="4"/>
        </w:numPr>
        <w:tabs>
          <w:tab w:pos="1339" w:val="left" w:leader="none"/>
        </w:tabs>
        <w:spacing w:line="240" w:lineRule="auto" w:before="180" w:after="0"/>
        <w:ind w:left="1339" w:right="0" w:hanging="420"/>
        <w:jc w:val="left"/>
        <w:rPr>
          <w:sz w:val="24"/>
        </w:rPr>
      </w:pPr>
      <w:r>
        <w:rPr>
          <w:sz w:val="24"/>
        </w:rPr>
        <w:t>Dirección</w:t>
      </w:r>
      <w:r>
        <w:rPr>
          <w:spacing w:val="-7"/>
          <w:sz w:val="24"/>
        </w:rPr>
        <w:t> </w:t>
      </w:r>
      <w:r>
        <w:rPr>
          <w:sz w:val="24"/>
        </w:rPr>
        <w:t>de</w:t>
      </w:r>
      <w:r>
        <w:rPr>
          <w:spacing w:val="-7"/>
          <w:sz w:val="24"/>
        </w:rPr>
        <w:t> </w:t>
      </w:r>
      <w:r>
        <w:rPr>
          <w:sz w:val="24"/>
        </w:rPr>
        <w:t>Fraccionamientos,</w:t>
      </w:r>
      <w:r>
        <w:rPr>
          <w:spacing w:val="-7"/>
          <w:sz w:val="24"/>
        </w:rPr>
        <w:t> </w:t>
      </w:r>
      <w:r>
        <w:rPr>
          <w:spacing w:val="-10"/>
          <w:sz w:val="24"/>
        </w:rPr>
        <w:t>y</w:t>
      </w:r>
    </w:p>
    <w:p>
      <w:pPr>
        <w:pStyle w:val="ListParagraph"/>
        <w:numPr>
          <w:ilvl w:val="0"/>
          <w:numId w:val="4"/>
        </w:numPr>
        <w:tabs>
          <w:tab w:pos="1339" w:val="left" w:leader="none"/>
        </w:tabs>
        <w:spacing w:line="240" w:lineRule="auto" w:before="183" w:after="0"/>
        <w:ind w:left="1339" w:right="0" w:hanging="446"/>
        <w:jc w:val="left"/>
        <w:rPr>
          <w:sz w:val="24"/>
        </w:rPr>
      </w:pPr>
      <w:r>
        <w:rPr>
          <w:sz w:val="24"/>
        </w:rPr>
        <w:t>Dirección</w:t>
      </w:r>
      <w:r>
        <w:rPr>
          <w:spacing w:val="-10"/>
          <w:sz w:val="24"/>
        </w:rPr>
        <w:t> </w:t>
      </w:r>
      <w:r>
        <w:rPr>
          <w:spacing w:val="-2"/>
          <w:sz w:val="24"/>
        </w:rPr>
        <w:t>Jurídica.</w:t>
      </w:r>
    </w:p>
    <w:p>
      <w:pPr>
        <w:pStyle w:val="BodyText"/>
        <w:spacing w:before="182"/>
        <w:ind w:left="622" w:right="284"/>
        <w:jc w:val="both"/>
      </w:pPr>
      <w:r>
        <w:rPr>
          <w:rFonts w:ascii="Arial" w:hAnsi="Arial"/>
          <w:b/>
        </w:rPr>
        <w:t>ARTÍCULO 10.- </w:t>
      </w:r>
      <w:r>
        <w:rPr/>
        <w:t>El Ayuntamiento y el Presidente Municipal para el ejercicio de sus atribuciones</w:t>
      </w:r>
      <w:r>
        <w:rPr/>
        <w:t> y</w:t>
      </w:r>
      <w:r>
        <w:rPr/>
        <w:t> responsabilidades</w:t>
      </w:r>
      <w:r>
        <w:rPr/>
        <w:t> ejecutivas, delegan a favor del Titular de la Secretaría</w:t>
      </w:r>
      <w:r>
        <w:rPr>
          <w:spacing w:val="-1"/>
        </w:rPr>
        <w:t> </w:t>
      </w:r>
      <w:r>
        <w:rPr/>
        <w:t>de</w:t>
      </w:r>
      <w:r>
        <w:rPr>
          <w:spacing w:val="-1"/>
        </w:rPr>
        <w:t> </w:t>
      </w:r>
      <w:r>
        <w:rPr/>
        <w:t>Desarrollo</w:t>
      </w:r>
      <w:r>
        <w:rPr>
          <w:spacing w:val="-1"/>
        </w:rPr>
        <w:t> </w:t>
      </w:r>
      <w:r>
        <w:rPr/>
        <w:t>Urbano,</w:t>
      </w:r>
      <w:r>
        <w:rPr>
          <w:spacing w:val="-1"/>
        </w:rPr>
        <w:t> </w:t>
      </w:r>
      <w:r>
        <w:rPr/>
        <w:t>Ecología</w:t>
      </w:r>
      <w:r>
        <w:rPr>
          <w:spacing w:val="-1"/>
        </w:rPr>
        <w:t> </w:t>
      </w:r>
      <w:r>
        <w:rPr/>
        <w:t>y</w:t>
      </w:r>
      <w:r>
        <w:rPr>
          <w:spacing w:val="-2"/>
        </w:rPr>
        <w:t> </w:t>
      </w:r>
      <w:r>
        <w:rPr/>
        <w:t>Medio</w:t>
      </w:r>
      <w:r>
        <w:rPr>
          <w:spacing w:val="-1"/>
        </w:rPr>
        <w:t> </w:t>
      </w:r>
      <w:r>
        <w:rPr/>
        <w:t>Ambiente</w:t>
      </w:r>
      <w:r>
        <w:rPr>
          <w:spacing w:val="-1"/>
        </w:rPr>
        <w:t> </w:t>
      </w:r>
      <w:r>
        <w:rPr/>
        <w:t>a</w:t>
      </w:r>
      <w:r>
        <w:rPr>
          <w:spacing w:val="-1"/>
        </w:rPr>
        <w:t> </w:t>
      </w:r>
      <w:r>
        <w:rPr/>
        <w:t>quién</w:t>
      </w:r>
      <w:r>
        <w:rPr>
          <w:spacing w:val="-1"/>
        </w:rPr>
        <w:t> </w:t>
      </w:r>
      <w:r>
        <w:rPr/>
        <w:t>corresponderá aplicar la normatividad contenida en el presente Reglamento, así como vigilar su </w:t>
      </w:r>
      <w:r>
        <w:rPr>
          <w:spacing w:val="-2"/>
        </w:rPr>
        <w:t>cumplimiento.</w:t>
      </w:r>
    </w:p>
    <w:p>
      <w:pPr>
        <w:pStyle w:val="BodyText"/>
      </w:pPr>
    </w:p>
    <w:p>
      <w:pPr>
        <w:pStyle w:val="BodyText"/>
        <w:ind w:left="622" w:right="180"/>
        <w:jc w:val="both"/>
      </w:pPr>
      <w:r>
        <w:rPr>
          <w:rFonts w:ascii="Arial" w:hAnsi="Arial"/>
          <w:b/>
        </w:rPr>
        <w:t>ARTÍCULO 11.- </w:t>
      </w:r>
      <w:r>
        <w:rPr/>
        <w:t>De acuerdo a lo dispuesto en el artículo 58 del Reglamento para El Gobierno Municipal de Salinas Victoria, Nuevo León, corresponde a la Secretaría de Desarrollo Urbano, Ecología y Medio Ambiente del Municipio de Salinas Victoria las siguientes atribuciones:</w:t>
      </w:r>
    </w:p>
    <w:p>
      <w:pPr>
        <w:pStyle w:val="BodyText"/>
        <w:spacing w:before="3"/>
      </w:pPr>
    </w:p>
    <w:p>
      <w:pPr>
        <w:pStyle w:val="ListParagraph"/>
        <w:numPr>
          <w:ilvl w:val="1"/>
          <w:numId w:val="4"/>
        </w:numPr>
        <w:tabs>
          <w:tab w:pos="1471" w:val="left" w:leader="none"/>
          <w:tab w:pos="1476" w:val="left" w:leader="none"/>
        </w:tabs>
        <w:spacing w:line="256" w:lineRule="auto" w:before="0" w:after="0"/>
        <w:ind w:left="1471" w:right="182" w:hanging="416"/>
        <w:jc w:val="left"/>
        <w:rPr>
          <w:sz w:val="24"/>
        </w:rPr>
      </w:pPr>
      <w:r>
        <w:rPr>
          <w:sz w:val="24"/>
        </w:rPr>
        <w:tab/>
        <w:t>Planear y regular el ordenamiento territorial en los asentamientos humanos, su crecimiento, conservación y mejoramiento;</w:t>
      </w:r>
    </w:p>
    <w:p>
      <w:pPr>
        <w:pStyle w:val="ListParagraph"/>
        <w:numPr>
          <w:ilvl w:val="1"/>
          <w:numId w:val="4"/>
        </w:numPr>
        <w:tabs>
          <w:tab w:pos="1471" w:val="left" w:leader="none"/>
          <w:tab w:pos="1476" w:val="left" w:leader="none"/>
        </w:tabs>
        <w:spacing w:line="256" w:lineRule="auto" w:before="165" w:after="0"/>
        <w:ind w:left="1471" w:right="181" w:hanging="483"/>
        <w:jc w:val="left"/>
        <w:rPr>
          <w:sz w:val="24"/>
        </w:rPr>
      </w:pPr>
      <w:r>
        <w:rPr>
          <w:sz w:val="24"/>
        </w:rPr>
        <w:tab/>
        <w:t>Determinar</w:t>
      </w:r>
      <w:r>
        <w:rPr>
          <w:spacing w:val="40"/>
          <w:sz w:val="24"/>
        </w:rPr>
        <w:t> </w:t>
      </w:r>
      <w:r>
        <w:rPr>
          <w:sz w:val="24"/>
        </w:rPr>
        <w:t>las</w:t>
      </w:r>
      <w:r>
        <w:rPr>
          <w:spacing w:val="40"/>
          <w:sz w:val="24"/>
        </w:rPr>
        <w:t> </w:t>
      </w:r>
      <w:r>
        <w:rPr>
          <w:sz w:val="24"/>
        </w:rPr>
        <w:t>previsiones,</w:t>
      </w:r>
      <w:r>
        <w:rPr>
          <w:spacing w:val="40"/>
          <w:sz w:val="24"/>
        </w:rPr>
        <w:t> </w:t>
      </w:r>
      <w:r>
        <w:rPr>
          <w:sz w:val="24"/>
        </w:rPr>
        <w:t>reservas,</w:t>
      </w:r>
      <w:r>
        <w:rPr>
          <w:spacing w:val="40"/>
          <w:sz w:val="24"/>
        </w:rPr>
        <w:t> </w:t>
      </w:r>
      <w:r>
        <w:rPr>
          <w:sz w:val="24"/>
        </w:rPr>
        <w:t>usos</w:t>
      </w:r>
      <w:r>
        <w:rPr>
          <w:spacing w:val="40"/>
          <w:sz w:val="24"/>
        </w:rPr>
        <w:t> </w:t>
      </w:r>
      <w:r>
        <w:rPr>
          <w:sz w:val="24"/>
        </w:rPr>
        <w:t>y</w:t>
      </w:r>
      <w:r>
        <w:rPr>
          <w:spacing w:val="40"/>
          <w:sz w:val="24"/>
        </w:rPr>
        <w:t> </w:t>
      </w:r>
      <w:r>
        <w:rPr>
          <w:sz w:val="24"/>
        </w:rPr>
        <w:t>destinos</w:t>
      </w:r>
      <w:r>
        <w:rPr>
          <w:spacing w:val="40"/>
          <w:sz w:val="24"/>
        </w:rPr>
        <w:t> </w:t>
      </w:r>
      <w:r>
        <w:rPr>
          <w:sz w:val="24"/>
        </w:rPr>
        <w:t>de</w:t>
      </w:r>
      <w:r>
        <w:rPr>
          <w:spacing w:val="40"/>
          <w:sz w:val="24"/>
        </w:rPr>
        <w:t> </w:t>
      </w:r>
      <w:r>
        <w:rPr>
          <w:sz w:val="24"/>
        </w:rPr>
        <w:t>áreas</w:t>
      </w:r>
      <w:r>
        <w:rPr>
          <w:spacing w:val="40"/>
          <w:sz w:val="24"/>
        </w:rPr>
        <w:t> </w:t>
      </w:r>
      <w:r>
        <w:rPr>
          <w:sz w:val="24"/>
        </w:rPr>
        <w:t>y</w:t>
      </w:r>
      <w:r>
        <w:rPr>
          <w:spacing w:val="40"/>
          <w:sz w:val="24"/>
        </w:rPr>
        <w:t> </w:t>
      </w:r>
      <w:r>
        <w:rPr>
          <w:sz w:val="24"/>
        </w:rPr>
        <w:t>predios </w:t>
      </w:r>
      <w:r>
        <w:rPr>
          <w:spacing w:val="-2"/>
          <w:sz w:val="24"/>
        </w:rPr>
        <w:t>municipales;</w:t>
      </w:r>
    </w:p>
    <w:p>
      <w:pPr>
        <w:pStyle w:val="ListParagraph"/>
        <w:numPr>
          <w:ilvl w:val="1"/>
          <w:numId w:val="4"/>
        </w:numPr>
        <w:tabs>
          <w:tab w:pos="1471" w:val="left" w:leader="none"/>
          <w:tab w:pos="1473" w:val="left" w:leader="none"/>
        </w:tabs>
        <w:spacing w:line="256" w:lineRule="auto" w:before="166" w:after="0"/>
        <w:ind w:left="1471" w:right="174" w:hanging="550"/>
        <w:jc w:val="both"/>
        <w:rPr>
          <w:sz w:val="24"/>
        </w:rPr>
      </w:pPr>
      <w:r>
        <w:rPr>
          <w:sz w:val="24"/>
        </w:rPr>
        <w:tab/>
        <w:t>Participar coordinadamente con las autoridades federales, estatales y municipales en la vigilancia y cumplimiento de la normatividad en materia de medio ambiente;</w:t>
      </w:r>
    </w:p>
    <w:p>
      <w:pPr>
        <w:pStyle w:val="ListParagraph"/>
        <w:numPr>
          <w:ilvl w:val="1"/>
          <w:numId w:val="4"/>
        </w:numPr>
        <w:tabs>
          <w:tab w:pos="1471" w:val="left" w:leader="none"/>
          <w:tab w:pos="1474" w:val="left" w:leader="none"/>
        </w:tabs>
        <w:spacing w:line="259" w:lineRule="auto" w:before="166" w:after="0"/>
        <w:ind w:left="1471" w:right="178" w:hanging="576"/>
        <w:jc w:val="both"/>
        <w:rPr>
          <w:sz w:val="24"/>
        </w:rPr>
      </w:pPr>
      <w:r>
        <w:rPr>
          <w:sz w:val="24"/>
        </w:rPr>
        <w:tab/>
        <w:t>Coordinar las acciones necesarias con los sectores sociales correspondientes para lograr la protección del medio ambiente;</w:t>
      </w:r>
    </w:p>
    <w:p>
      <w:pPr>
        <w:pStyle w:val="ListParagraph"/>
        <w:numPr>
          <w:ilvl w:val="1"/>
          <w:numId w:val="4"/>
        </w:numPr>
        <w:tabs>
          <w:tab w:pos="1471" w:val="left" w:leader="none"/>
          <w:tab w:pos="1474" w:val="left" w:leader="none"/>
        </w:tabs>
        <w:spacing w:line="256" w:lineRule="auto" w:before="160" w:after="0"/>
        <w:ind w:left="1471" w:right="179" w:hanging="509"/>
        <w:jc w:val="both"/>
        <w:rPr>
          <w:sz w:val="24"/>
        </w:rPr>
      </w:pPr>
      <w:r>
        <w:rPr>
          <w:sz w:val="24"/>
        </w:rPr>
        <w:tab/>
        <w:t>Preservar y restablecer el equilibrio ecológico y la protección del medio ambiente en zonas de jurisdicción municipal;</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1"/>
          <w:numId w:val="4"/>
        </w:numPr>
        <w:tabs>
          <w:tab w:pos="1471" w:val="left" w:leader="none"/>
          <w:tab w:pos="1475" w:val="left" w:leader="none"/>
        </w:tabs>
        <w:spacing w:line="256" w:lineRule="auto" w:before="0" w:after="0"/>
        <w:ind w:left="1471" w:right="178" w:hanging="576"/>
        <w:jc w:val="both"/>
        <w:rPr>
          <w:sz w:val="24"/>
        </w:rPr>
      </w:pPr>
      <w:r>
        <w:rPr>
          <w:sz w:val="24"/>
        </w:rPr>
        <w:tab/>
        <w:t>Elaborar un diagnóstico en materia ambiental del municipio, definiendo la problemática existente, sus causas y consecuencias, proponiendo y aplicando las acciones correctivas;</w:t>
      </w:r>
    </w:p>
    <w:p>
      <w:pPr>
        <w:pStyle w:val="ListParagraph"/>
        <w:numPr>
          <w:ilvl w:val="1"/>
          <w:numId w:val="4"/>
        </w:numPr>
        <w:tabs>
          <w:tab w:pos="1471" w:val="left" w:leader="none"/>
        </w:tabs>
        <w:spacing w:line="256" w:lineRule="auto" w:before="168" w:after="0"/>
        <w:ind w:left="1471" w:right="181" w:hanging="644"/>
        <w:jc w:val="both"/>
        <w:rPr>
          <w:sz w:val="24"/>
        </w:rPr>
      </w:pPr>
      <w:r>
        <w:rPr>
          <w:sz w:val="24"/>
        </w:rPr>
        <w:t>Revisar y emitir opinión de los proyectos de las nuevas vialidades desde el punto de vista técnico;</w:t>
      </w:r>
    </w:p>
    <w:p>
      <w:pPr>
        <w:pStyle w:val="ListParagraph"/>
        <w:numPr>
          <w:ilvl w:val="1"/>
          <w:numId w:val="4"/>
        </w:numPr>
        <w:tabs>
          <w:tab w:pos="1471" w:val="left" w:leader="none"/>
          <w:tab w:pos="1476" w:val="left" w:leader="none"/>
        </w:tabs>
        <w:spacing w:line="256" w:lineRule="auto" w:before="165" w:after="0"/>
        <w:ind w:left="1471" w:right="182" w:hanging="711"/>
        <w:jc w:val="left"/>
        <w:rPr>
          <w:sz w:val="24"/>
        </w:rPr>
      </w:pPr>
      <w:r>
        <w:rPr>
          <w:sz w:val="24"/>
        </w:rPr>
        <w:tab/>
        <w:t>Elaborar y proponer proyectos, planes, programas y políticas en materia de </w:t>
      </w:r>
      <w:r>
        <w:rPr>
          <w:spacing w:val="-2"/>
          <w:sz w:val="24"/>
        </w:rPr>
        <w:t>movilidad;</w:t>
      </w:r>
    </w:p>
    <w:p>
      <w:pPr>
        <w:pStyle w:val="ListParagraph"/>
        <w:numPr>
          <w:ilvl w:val="1"/>
          <w:numId w:val="4"/>
        </w:numPr>
        <w:tabs>
          <w:tab w:pos="1471" w:val="left" w:leader="none"/>
          <w:tab w:pos="1474" w:val="left" w:leader="none"/>
        </w:tabs>
        <w:spacing w:line="256" w:lineRule="auto" w:before="166" w:after="0"/>
        <w:ind w:left="1471" w:right="176" w:hanging="576"/>
        <w:jc w:val="both"/>
        <w:rPr>
          <w:sz w:val="24"/>
        </w:rPr>
      </w:pPr>
      <w:r>
        <w:rPr>
          <w:sz w:val="24"/>
        </w:rPr>
        <w:tab/>
        <w:t>Coordinar programas, obras y acciones para la promoción de la cultura de prevención social en movilidad;</w:t>
      </w:r>
    </w:p>
    <w:p>
      <w:pPr>
        <w:pStyle w:val="ListParagraph"/>
        <w:numPr>
          <w:ilvl w:val="1"/>
          <w:numId w:val="4"/>
        </w:numPr>
        <w:tabs>
          <w:tab w:pos="1471" w:val="left" w:leader="none"/>
          <w:tab w:pos="1474" w:val="left" w:leader="none"/>
        </w:tabs>
        <w:spacing w:line="259" w:lineRule="auto" w:before="166" w:after="0"/>
        <w:ind w:left="1471" w:right="177" w:hanging="509"/>
        <w:jc w:val="both"/>
        <w:rPr>
          <w:sz w:val="24"/>
        </w:rPr>
      </w:pPr>
      <w:r>
        <w:rPr>
          <w:sz w:val="24"/>
        </w:rPr>
        <w:tab/>
        <w:t>Planear, dirigir y coordinar las actividades relativas a la regulación vial, así como aplicar las normas que regulen el adecuado tránsito vehicular y peatonal, con el propósito de brindar seguridad vial y</w:t>
      </w:r>
      <w:r>
        <w:rPr>
          <w:spacing w:val="-1"/>
          <w:sz w:val="24"/>
        </w:rPr>
        <w:t> </w:t>
      </w:r>
      <w:r>
        <w:rPr>
          <w:sz w:val="24"/>
        </w:rPr>
        <w:t>movilidad sustentable a la población que habite o transite por el municipio;</w:t>
      </w:r>
    </w:p>
    <w:p>
      <w:pPr>
        <w:pStyle w:val="ListParagraph"/>
        <w:numPr>
          <w:ilvl w:val="1"/>
          <w:numId w:val="4"/>
        </w:numPr>
        <w:tabs>
          <w:tab w:pos="1471" w:val="left" w:leader="none"/>
          <w:tab w:pos="1475" w:val="left" w:leader="none"/>
        </w:tabs>
        <w:spacing w:line="259" w:lineRule="auto" w:before="123" w:after="0"/>
        <w:ind w:left="1471" w:right="174" w:hanging="576"/>
        <w:jc w:val="both"/>
        <w:rPr>
          <w:sz w:val="24"/>
        </w:rPr>
      </w:pPr>
      <w:r>
        <w:rPr>
          <w:sz w:val="24"/>
        </w:rPr>
        <w:tab/>
        <w:t>Conocer, tramitar y dictaminar conforme a los Planes o Programas de Desarrollo Urbano vigentes en el Municipio, los proyectos de construcción o de edificaciones, las solicitudes relativas a licencias o autorizaciones de factibilidad de uso de suelo, fijación de lineamientos generales de diseño arquitectónico, solicitud de licencia de uso de suelo, cambios de uso de</w:t>
      </w:r>
      <w:r>
        <w:rPr>
          <w:spacing w:val="40"/>
          <w:sz w:val="24"/>
        </w:rPr>
        <w:t> </w:t>
      </w:r>
      <w:r>
        <w:rPr>
          <w:sz w:val="24"/>
        </w:rPr>
        <w:t>suelo, solicitud de licencia de uso de edificaciones, cambios de lineamientos o</w:t>
      </w:r>
      <w:r>
        <w:rPr>
          <w:spacing w:val="80"/>
          <w:w w:val="150"/>
          <w:sz w:val="24"/>
        </w:rPr>
        <w:t> </w:t>
      </w:r>
      <w:r>
        <w:rPr>
          <w:sz w:val="24"/>
        </w:rPr>
        <w:t>de</w:t>
      </w:r>
      <w:r>
        <w:rPr>
          <w:spacing w:val="80"/>
          <w:w w:val="150"/>
          <w:sz w:val="24"/>
        </w:rPr>
        <w:t> </w:t>
      </w:r>
      <w:r>
        <w:rPr>
          <w:sz w:val="24"/>
        </w:rPr>
        <w:t>densidades,</w:t>
      </w:r>
      <w:r>
        <w:rPr>
          <w:spacing w:val="80"/>
          <w:w w:val="150"/>
          <w:sz w:val="24"/>
        </w:rPr>
        <w:t> </w:t>
      </w:r>
      <w:r>
        <w:rPr>
          <w:sz w:val="24"/>
        </w:rPr>
        <w:t>obras</w:t>
      </w:r>
      <w:r>
        <w:rPr>
          <w:spacing w:val="80"/>
          <w:w w:val="150"/>
          <w:sz w:val="24"/>
        </w:rPr>
        <w:t> </w:t>
      </w:r>
      <w:r>
        <w:rPr>
          <w:sz w:val="24"/>
        </w:rPr>
        <w:t>de</w:t>
      </w:r>
      <w:r>
        <w:rPr>
          <w:spacing w:val="80"/>
          <w:w w:val="150"/>
          <w:sz w:val="24"/>
        </w:rPr>
        <w:t> </w:t>
      </w:r>
      <w:r>
        <w:rPr>
          <w:sz w:val="24"/>
        </w:rPr>
        <w:t>urbanización,</w:t>
      </w:r>
      <w:r>
        <w:rPr>
          <w:spacing w:val="80"/>
          <w:w w:val="150"/>
          <w:sz w:val="24"/>
        </w:rPr>
        <w:t> </w:t>
      </w:r>
      <w:r>
        <w:rPr>
          <w:sz w:val="24"/>
        </w:rPr>
        <w:t>régimen</w:t>
      </w:r>
      <w:r>
        <w:rPr>
          <w:spacing w:val="80"/>
          <w:w w:val="150"/>
          <w:sz w:val="24"/>
        </w:rPr>
        <w:t> </w:t>
      </w:r>
      <w:r>
        <w:rPr>
          <w:sz w:val="24"/>
        </w:rPr>
        <w:t>de</w:t>
      </w:r>
      <w:r>
        <w:rPr>
          <w:spacing w:val="80"/>
          <w:w w:val="150"/>
          <w:sz w:val="24"/>
        </w:rPr>
        <w:t> </w:t>
      </w:r>
      <w:r>
        <w:rPr>
          <w:sz w:val="24"/>
        </w:rPr>
        <w:t>propiedad</w:t>
      </w:r>
      <w:r>
        <w:rPr>
          <w:spacing w:val="80"/>
          <w:w w:val="150"/>
          <w:sz w:val="24"/>
        </w:rPr>
        <w:t> </w:t>
      </w:r>
      <w:r>
        <w:rPr>
          <w:sz w:val="24"/>
        </w:rPr>
        <w:t>en</w:t>
      </w:r>
    </w:p>
    <w:p>
      <w:pPr>
        <w:spacing w:after="0" w:line="259" w:lineRule="auto"/>
        <w:jc w:val="both"/>
        <w:rPr>
          <w:sz w:val="24"/>
        </w:rPr>
        <w:sectPr>
          <w:pgSz w:w="12240" w:h="15840"/>
          <w:pgMar w:header="0" w:footer="834" w:top="1820" w:bottom="1020" w:left="1080" w:right="1240"/>
        </w:sectPr>
      </w:pPr>
    </w:p>
    <w:p>
      <w:pPr>
        <w:pStyle w:val="BodyText"/>
        <w:tabs>
          <w:tab w:pos="3051" w:val="left" w:leader="none"/>
        </w:tabs>
        <w:spacing w:line="309" w:lineRule="exact"/>
        <w:ind w:left="1471"/>
      </w:pPr>
      <w:r>
        <w:rPr>
          <w:spacing w:val="-2"/>
        </w:rPr>
        <w:t>condominio,</w:t>
      </w:r>
      <w:r>
        <w:rPr/>
        <w:tab/>
      </w:r>
      <w:r>
        <w:rPr>
          <w:spacing w:val="-8"/>
        </w:rPr>
        <w:t>as</w:t>
      </w:r>
      <w:r>
        <w:rPr>
          <w:spacing w:val="-3"/>
        </w:rPr>
        <w:t>í</w:t>
      </w:r>
      <w:r>
        <w:rPr>
          <w:spacing w:val="-246"/>
          <w:position w:val="4"/>
        </w:rPr>
        <w:t>́</w:t>
      </w:r>
      <w:r>
        <w:rPr>
          <w:spacing w:val="-248"/>
        </w:rPr>
        <w:t>́</w:t>
      </w:r>
    </w:p>
    <w:p>
      <w:pPr>
        <w:pStyle w:val="BodyText"/>
        <w:tabs>
          <w:tab w:pos="1114" w:val="left" w:leader="none"/>
          <w:tab w:pos="1735" w:val="left" w:leader="none"/>
          <w:tab w:pos="3528" w:val="left" w:leader="none"/>
          <w:tab w:pos="4776" w:val="left" w:leader="none"/>
        </w:tabs>
        <w:spacing w:before="33"/>
        <w:ind w:left="238"/>
      </w:pPr>
      <w:r>
        <w:rPr/>
        <w:br w:type="column"/>
      </w:r>
      <w:r>
        <w:rPr>
          <w:spacing w:val="-4"/>
        </w:rPr>
        <w:t>como</w:t>
      </w:r>
      <w:r>
        <w:rPr/>
        <w:tab/>
      </w:r>
      <w:r>
        <w:rPr>
          <w:spacing w:val="-5"/>
        </w:rPr>
        <w:t>de:</w:t>
      </w:r>
      <w:r>
        <w:rPr/>
        <w:tab/>
      </w:r>
      <w:r>
        <w:rPr>
          <w:spacing w:val="-2"/>
        </w:rPr>
        <w:t>subdivisiones,</w:t>
      </w:r>
      <w:r>
        <w:rPr/>
        <w:tab/>
      </w:r>
      <w:r>
        <w:rPr>
          <w:spacing w:val="-2"/>
        </w:rPr>
        <w:t>fusiones,</w:t>
      </w:r>
      <w:r>
        <w:rPr/>
        <w:tab/>
      </w:r>
      <w:r>
        <w:rPr>
          <w:spacing w:val="-2"/>
        </w:rPr>
        <w:t>parcelaciones,</w:t>
      </w:r>
    </w:p>
    <w:p>
      <w:pPr>
        <w:spacing w:after="0"/>
        <w:sectPr>
          <w:type w:val="continuous"/>
          <w:pgSz w:w="12240" w:h="15840"/>
          <w:pgMar w:header="0" w:footer="834" w:top="1820" w:bottom="1020" w:left="1080" w:right="1240"/>
          <w:cols w:num="2" w:equalWidth="0">
            <w:col w:w="3381" w:space="40"/>
            <w:col w:w="6499"/>
          </w:cols>
        </w:sectPr>
      </w:pPr>
    </w:p>
    <w:p>
      <w:pPr>
        <w:pStyle w:val="BodyText"/>
        <w:spacing w:line="259" w:lineRule="auto" w:before="21"/>
        <w:ind w:left="1471" w:right="173"/>
        <w:jc w:val="both"/>
      </w:pPr>
      <w:r>
        <w:rPr/>
        <w:t>relotificaciones, conjuntos urbanos y/o fraccionamientos en sus diversas etapas, estructuras para publicidad exterior y anuncios, y demás trámites, autorizaciones o permisos que se regulen en los ordenamientos de la materia, otorgando, en caso procedente, la licencia, autorización o permiso municipal respectivo;</w:t>
      </w:r>
    </w:p>
    <w:p>
      <w:pPr>
        <w:pStyle w:val="ListParagraph"/>
        <w:numPr>
          <w:ilvl w:val="1"/>
          <w:numId w:val="4"/>
        </w:numPr>
        <w:tabs>
          <w:tab w:pos="1471" w:val="left" w:leader="none"/>
        </w:tabs>
        <w:spacing w:line="259" w:lineRule="auto" w:before="159" w:after="0"/>
        <w:ind w:left="1471" w:right="172" w:hanging="644"/>
        <w:jc w:val="both"/>
        <w:rPr>
          <w:sz w:val="24"/>
        </w:rPr>
      </w:pPr>
      <w:r>
        <w:rPr>
          <w:sz w:val="24"/>
        </w:rPr>
        <w:t>Participar en la constitución y la administración de las reservas territoriales públicas para la vivienda popular, las infraestructuras, los equipamientos sociales y el cuidado del ambiente;</w:t>
      </w:r>
    </w:p>
    <w:p>
      <w:pPr>
        <w:pStyle w:val="ListParagraph"/>
        <w:numPr>
          <w:ilvl w:val="1"/>
          <w:numId w:val="4"/>
        </w:numPr>
        <w:tabs>
          <w:tab w:pos="1471" w:val="left" w:leader="none"/>
          <w:tab w:pos="1473" w:val="left" w:leader="none"/>
        </w:tabs>
        <w:spacing w:line="259" w:lineRule="auto" w:before="160" w:after="0"/>
        <w:ind w:left="1471" w:right="175" w:hanging="711"/>
        <w:jc w:val="both"/>
        <w:rPr>
          <w:sz w:val="24"/>
        </w:rPr>
      </w:pPr>
      <w:r>
        <w:rPr>
          <w:sz w:val="24"/>
        </w:rPr>
        <w:tab/>
        <w:t>Vigilar en el ámbito de su competencia y jurisdicción la observancia de los Planes de Desarrollo Urbano, las declaratorias y las normas básicas correspondientes,</w:t>
      </w:r>
      <w:r>
        <w:rPr>
          <w:spacing w:val="30"/>
          <w:sz w:val="24"/>
        </w:rPr>
        <w:t> </w:t>
      </w:r>
      <w:r>
        <w:rPr>
          <w:sz w:val="24"/>
        </w:rPr>
        <w:t>las</w:t>
      </w:r>
      <w:r>
        <w:rPr>
          <w:spacing w:val="30"/>
          <w:sz w:val="24"/>
        </w:rPr>
        <w:t> </w:t>
      </w:r>
      <w:r>
        <w:rPr>
          <w:sz w:val="24"/>
        </w:rPr>
        <w:t>disposiciones</w:t>
      </w:r>
      <w:r>
        <w:rPr>
          <w:spacing w:val="32"/>
          <w:sz w:val="24"/>
        </w:rPr>
        <w:t> </w:t>
      </w:r>
      <w:r>
        <w:rPr>
          <w:sz w:val="24"/>
        </w:rPr>
        <w:t>legales</w:t>
      </w:r>
      <w:r>
        <w:rPr>
          <w:spacing w:val="28"/>
          <w:sz w:val="24"/>
        </w:rPr>
        <w:t> </w:t>
      </w:r>
      <w:r>
        <w:rPr>
          <w:sz w:val="24"/>
        </w:rPr>
        <w:t>y</w:t>
      </w:r>
      <w:r>
        <w:rPr>
          <w:spacing w:val="30"/>
          <w:sz w:val="24"/>
        </w:rPr>
        <w:t> </w:t>
      </w:r>
      <w:r>
        <w:rPr>
          <w:sz w:val="24"/>
        </w:rPr>
        <w:t>reglamentarias</w:t>
      </w:r>
      <w:r>
        <w:rPr>
          <w:spacing w:val="30"/>
          <w:sz w:val="24"/>
        </w:rPr>
        <w:t> </w:t>
      </w:r>
      <w:r>
        <w:rPr>
          <w:sz w:val="24"/>
        </w:rPr>
        <w:t>en</w:t>
      </w:r>
      <w:r>
        <w:rPr>
          <w:spacing w:val="30"/>
          <w:sz w:val="24"/>
        </w:rPr>
        <w:t> </w:t>
      </w:r>
      <w:r>
        <w:rPr>
          <w:sz w:val="24"/>
        </w:rPr>
        <w:t>materia</w:t>
      </w:r>
      <w:r>
        <w:rPr>
          <w:spacing w:val="30"/>
          <w:sz w:val="24"/>
        </w:rPr>
        <w:t> </w:t>
      </w:r>
      <w:r>
        <w:rPr>
          <w:sz w:val="24"/>
        </w:rPr>
        <w:t>de</w:t>
      </w:r>
    </w:p>
    <w:p>
      <w:pPr>
        <w:pStyle w:val="BodyText"/>
        <w:spacing w:before="1"/>
        <w:ind w:left="1471" w:right="173"/>
        <w:jc w:val="both"/>
      </w:pPr>
      <w:r>
        <w:rPr/>
        <w:t>desarrollo urbano, movilidad, recuperación del espacio público y seguridad vial,</w:t>
      </w:r>
      <w:r>
        <w:rPr>
          <w:spacing w:val="-17"/>
        </w:rPr>
        <w:t> </w:t>
      </w:r>
      <w:r>
        <w:rPr/>
        <w:t>ecología</w:t>
      </w:r>
      <w:r>
        <w:rPr>
          <w:spacing w:val="-17"/>
        </w:rPr>
        <w:t> </w:t>
      </w:r>
      <w:r>
        <w:rPr/>
        <w:t>y</w:t>
      </w:r>
      <w:r>
        <w:rPr>
          <w:spacing w:val="-16"/>
        </w:rPr>
        <w:t> </w:t>
      </w:r>
      <w:r>
        <w:rPr/>
        <w:t>protección</w:t>
      </w:r>
      <w:r>
        <w:rPr>
          <w:spacing w:val="-2"/>
        </w:rPr>
        <w:t> </w:t>
      </w:r>
      <w:r>
        <w:rPr/>
        <w:t>ambiental, as</w:t>
      </w:r>
      <w:r>
        <w:rPr>
          <w:spacing w:val="5"/>
        </w:rPr>
        <w:t>í</w:t>
      </w:r>
      <w:r>
        <w:rPr>
          <w:spacing w:val="-238"/>
          <w:position w:val="4"/>
        </w:rPr>
        <w:t>́</w:t>
      </w:r>
      <w:r>
        <w:rPr>
          <w:spacing w:val="-240"/>
        </w:rPr>
        <w:t>́</w:t>
      </w:r>
      <w:r>
        <w:rPr>
          <w:spacing w:val="77"/>
        </w:rPr>
        <w:t> </w:t>
      </w:r>
      <w:r>
        <w:rPr/>
        <w:t>como la consecuente utilización del </w:t>
      </w:r>
      <w:r>
        <w:rPr>
          <w:spacing w:val="-2"/>
        </w:rPr>
        <w:t>suelo;</w:t>
      </w:r>
    </w:p>
    <w:p>
      <w:pPr>
        <w:pStyle w:val="ListParagraph"/>
        <w:numPr>
          <w:ilvl w:val="1"/>
          <w:numId w:val="4"/>
        </w:numPr>
        <w:tabs>
          <w:tab w:pos="1476" w:val="left" w:leader="none"/>
          <w:tab w:pos="2608" w:val="left" w:leader="none"/>
          <w:tab w:pos="3101" w:val="left" w:leader="none"/>
          <w:tab w:pos="3514" w:val="left" w:leader="none"/>
          <w:tab w:pos="4979" w:val="left" w:leader="none"/>
          <w:tab w:pos="5338" w:val="left" w:leader="none"/>
          <w:tab w:pos="7244" w:val="left" w:leader="none"/>
          <w:tab w:pos="7738" w:val="left" w:leader="none"/>
          <w:tab w:pos="8270" w:val="left" w:leader="none"/>
          <w:tab w:pos="9469" w:val="left" w:leader="none"/>
        </w:tabs>
        <w:spacing w:line="240" w:lineRule="auto" w:before="186" w:after="0"/>
        <w:ind w:left="1476" w:right="0" w:hanging="742"/>
        <w:jc w:val="left"/>
        <w:rPr>
          <w:sz w:val="24"/>
        </w:rPr>
      </w:pPr>
      <w:r>
        <w:rPr>
          <w:spacing w:val="-2"/>
          <w:sz w:val="24"/>
        </w:rPr>
        <w:t>Conocer</w:t>
      </w:r>
      <w:r>
        <w:rPr>
          <w:sz w:val="24"/>
        </w:rPr>
        <w:tab/>
      </w:r>
      <w:r>
        <w:rPr>
          <w:spacing w:val="-5"/>
          <w:sz w:val="24"/>
        </w:rPr>
        <w:t>de</w:t>
      </w:r>
      <w:r>
        <w:rPr>
          <w:sz w:val="24"/>
        </w:rPr>
        <w:tab/>
      </w:r>
      <w:r>
        <w:rPr>
          <w:spacing w:val="-5"/>
          <w:sz w:val="24"/>
        </w:rPr>
        <w:t>la</w:t>
      </w:r>
      <w:r>
        <w:rPr>
          <w:sz w:val="24"/>
        </w:rPr>
        <w:tab/>
      </w:r>
      <w:r>
        <w:rPr>
          <w:spacing w:val="-2"/>
          <w:sz w:val="24"/>
        </w:rPr>
        <w:t>elaboración</w:t>
      </w:r>
      <w:r>
        <w:rPr>
          <w:sz w:val="24"/>
        </w:rPr>
        <w:tab/>
      </w:r>
      <w:r>
        <w:rPr>
          <w:spacing w:val="-10"/>
          <w:sz w:val="24"/>
        </w:rPr>
        <w:t>e</w:t>
      </w:r>
      <w:r>
        <w:rPr>
          <w:sz w:val="24"/>
        </w:rPr>
        <w:tab/>
      </w:r>
      <w:r>
        <w:rPr>
          <w:spacing w:val="-2"/>
          <w:sz w:val="24"/>
        </w:rPr>
        <w:t>implementación</w:t>
      </w:r>
      <w:r>
        <w:rPr>
          <w:sz w:val="24"/>
        </w:rPr>
        <w:tab/>
      </w:r>
      <w:r>
        <w:rPr>
          <w:spacing w:val="-5"/>
          <w:sz w:val="24"/>
        </w:rPr>
        <w:t>de</w:t>
      </w:r>
      <w:r>
        <w:rPr>
          <w:sz w:val="24"/>
        </w:rPr>
        <w:tab/>
      </w:r>
      <w:r>
        <w:rPr>
          <w:spacing w:val="-5"/>
          <w:sz w:val="24"/>
        </w:rPr>
        <w:t>los</w:t>
      </w:r>
      <w:r>
        <w:rPr>
          <w:sz w:val="24"/>
        </w:rPr>
        <w:tab/>
      </w:r>
      <w:r>
        <w:rPr>
          <w:spacing w:val="-2"/>
          <w:sz w:val="24"/>
        </w:rPr>
        <w:t>procesos</w:t>
      </w:r>
      <w:r>
        <w:rPr>
          <w:sz w:val="24"/>
        </w:rPr>
        <w:tab/>
      </w:r>
      <w:r>
        <w:rPr>
          <w:spacing w:val="-5"/>
          <w:sz w:val="24"/>
        </w:rPr>
        <w:t>de</w:t>
      </w:r>
    </w:p>
    <w:p>
      <w:pPr>
        <w:spacing w:after="0" w:line="240" w:lineRule="auto"/>
        <w:jc w:val="left"/>
        <w:rPr>
          <w:sz w:val="24"/>
        </w:rPr>
        <w:sectPr>
          <w:type w:val="continuous"/>
          <w:pgSz w:w="12240" w:h="15840"/>
          <w:pgMar w:header="0" w:footer="834" w:top="1820" w:bottom="1020" w:left="1080" w:right="1240"/>
        </w:sectPr>
      </w:pPr>
    </w:p>
    <w:p>
      <w:pPr>
        <w:pStyle w:val="BodyText"/>
        <w:spacing w:before="170"/>
      </w:pPr>
    </w:p>
    <w:p>
      <w:pPr>
        <w:pStyle w:val="BodyText"/>
        <w:spacing w:line="259" w:lineRule="auto"/>
        <w:ind w:left="1471" w:right="178"/>
        <w:jc w:val="both"/>
      </w:pPr>
      <w:r>
        <w:rPr/>
        <w:t>inspecciones,</w:t>
      </w:r>
      <w:r>
        <w:rPr>
          <w:spacing w:val="-3"/>
        </w:rPr>
        <w:t> </w:t>
      </w:r>
      <w:r>
        <w:rPr/>
        <w:t>para</w:t>
      </w:r>
      <w:r>
        <w:rPr>
          <w:spacing w:val="-1"/>
        </w:rPr>
        <w:t> </w:t>
      </w:r>
      <w:r>
        <w:rPr/>
        <w:t>la vigilancia y</w:t>
      </w:r>
      <w:r>
        <w:rPr>
          <w:spacing w:val="-3"/>
        </w:rPr>
        <w:t> </w:t>
      </w:r>
      <w:r>
        <w:rPr/>
        <w:t>cumplimiento de</w:t>
      </w:r>
      <w:r>
        <w:rPr>
          <w:spacing w:val="-2"/>
        </w:rPr>
        <w:t> </w:t>
      </w:r>
      <w:r>
        <w:rPr/>
        <w:t>los Planes</w:t>
      </w:r>
      <w:r>
        <w:rPr>
          <w:spacing w:val="-1"/>
        </w:rPr>
        <w:t> </w:t>
      </w:r>
      <w:r>
        <w:rPr/>
        <w:t>y</w:t>
      </w:r>
      <w:r>
        <w:rPr>
          <w:spacing w:val="-3"/>
        </w:rPr>
        <w:t> </w:t>
      </w:r>
      <w:r>
        <w:rPr/>
        <w:t>Programas</w:t>
      </w:r>
      <w:r>
        <w:rPr>
          <w:spacing w:val="-3"/>
        </w:rPr>
        <w:t> </w:t>
      </w:r>
      <w:r>
        <w:rPr/>
        <w:t>en materia de Desarrollo Urbano, en la utilización del suelo o de las edificaciones o uso de edificaciones o construcciones, tendientes a prevenir</w:t>
      </w:r>
      <w:r>
        <w:rPr>
          <w:spacing w:val="40"/>
        </w:rPr>
        <w:t> </w:t>
      </w:r>
      <w:r>
        <w:rPr/>
        <w:t>o evitar la contaminación del medio ambiente, a la imagen urbana, y lograr una mayor mitigación al cambio climático;</w:t>
      </w:r>
    </w:p>
    <w:p>
      <w:pPr>
        <w:pStyle w:val="ListParagraph"/>
        <w:numPr>
          <w:ilvl w:val="1"/>
          <w:numId w:val="4"/>
        </w:numPr>
        <w:tabs>
          <w:tab w:pos="1471" w:val="left" w:leader="none"/>
          <w:tab w:pos="1473" w:val="left" w:leader="none"/>
        </w:tabs>
        <w:spacing w:line="259" w:lineRule="auto" w:before="159" w:after="0"/>
        <w:ind w:left="1471" w:right="174" w:hanging="670"/>
        <w:jc w:val="both"/>
        <w:rPr>
          <w:sz w:val="24"/>
        </w:rPr>
      </w:pPr>
      <w:r>
        <w:rPr>
          <w:sz w:val="24"/>
        </w:rPr>
        <w:tab/>
        <w:t>Llevar a cabo las inspecciones, suspensiones, medidas de seguridad y clausuras a las obras públicas y privadas, así como en la imposición de sanciones a sus responsables cuando incurran en violación a disposiciones legales o reglamentarias;</w:t>
      </w:r>
    </w:p>
    <w:p>
      <w:pPr>
        <w:pStyle w:val="ListParagraph"/>
        <w:numPr>
          <w:ilvl w:val="1"/>
          <w:numId w:val="4"/>
        </w:numPr>
        <w:tabs>
          <w:tab w:pos="1471" w:val="left" w:leader="none"/>
          <w:tab w:pos="1474" w:val="left" w:leader="none"/>
        </w:tabs>
        <w:spacing w:line="256" w:lineRule="auto" w:before="159" w:after="0"/>
        <w:ind w:left="1471" w:right="182" w:hanging="737"/>
        <w:jc w:val="both"/>
        <w:rPr>
          <w:sz w:val="24"/>
        </w:rPr>
      </w:pPr>
      <w:r>
        <w:rPr>
          <w:sz w:val="24"/>
        </w:rPr>
        <w:tab/>
        <w:t>Intervenir conjunta y coordinadamente con el Gobierno del Estado a través</w:t>
      </w:r>
      <w:r>
        <w:rPr>
          <w:spacing w:val="40"/>
          <w:sz w:val="24"/>
        </w:rPr>
        <w:t> </w:t>
      </w:r>
      <w:r>
        <w:rPr>
          <w:sz w:val="24"/>
        </w:rPr>
        <w:t>de los organismos responsables en la regularización de la tenencia de la tierra urbana;</w:t>
      </w:r>
    </w:p>
    <w:p>
      <w:pPr>
        <w:pStyle w:val="ListParagraph"/>
        <w:numPr>
          <w:ilvl w:val="1"/>
          <w:numId w:val="4"/>
        </w:numPr>
        <w:tabs>
          <w:tab w:pos="1471" w:val="left" w:leader="none"/>
          <w:tab w:pos="1473" w:val="left" w:leader="none"/>
        </w:tabs>
        <w:spacing w:line="256" w:lineRule="auto" w:before="168" w:after="0"/>
        <w:ind w:left="1471" w:right="175" w:hanging="802"/>
        <w:jc w:val="both"/>
        <w:rPr>
          <w:sz w:val="24"/>
        </w:rPr>
      </w:pPr>
      <w:r>
        <w:rPr>
          <w:sz w:val="24"/>
        </w:rPr>
        <w:tab/>
        <w:t>Realizar visitas de inspección a las construcciones, edificaciones e</w:t>
      </w:r>
      <w:r>
        <w:rPr>
          <w:spacing w:val="80"/>
          <w:sz w:val="24"/>
        </w:rPr>
        <w:t> </w:t>
      </w:r>
      <w:r>
        <w:rPr>
          <w:sz w:val="24"/>
        </w:rPr>
        <w:t>inmuebles para comprobar el cumplimiento de la Ley de Desarrollo Urbano, los Planes de Desarrollo Urbano y usos de suelo;</w:t>
      </w:r>
    </w:p>
    <w:p>
      <w:pPr>
        <w:pStyle w:val="ListParagraph"/>
        <w:numPr>
          <w:ilvl w:val="1"/>
          <w:numId w:val="4"/>
        </w:numPr>
        <w:tabs>
          <w:tab w:pos="1471" w:val="left" w:leader="none"/>
          <w:tab w:pos="1473" w:val="left" w:leader="none"/>
        </w:tabs>
        <w:spacing w:line="259" w:lineRule="auto" w:before="168" w:after="0"/>
        <w:ind w:left="1471" w:right="177" w:hanging="869"/>
        <w:jc w:val="both"/>
        <w:rPr>
          <w:sz w:val="24"/>
        </w:rPr>
      </w:pPr>
      <w:r>
        <w:rPr>
          <w:sz w:val="24"/>
        </w:rPr>
        <w:tab/>
        <w:t>Proponer, promover y participar en la realización de estudios e investigaciones que conduzcan al conocimiento total de las características ecológicas del Municipio, para implementar modelos adecuados para el manejo de recursos o para la planeación ambiental del desarrollo;</w:t>
      </w:r>
    </w:p>
    <w:p>
      <w:pPr>
        <w:pStyle w:val="ListParagraph"/>
        <w:numPr>
          <w:ilvl w:val="1"/>
          <w:numId w:val="4"/>
        </w:numPr>
        <w:tabs>
          <w:tab w:pos="1471" w:val="left" w:leader="none"/>
          <w:tab w:pos="1474" w:val="left" w:leader="none"/>
        </w:tabs>
        <w:spacing w:line="256" w:lineRule="auto" w:before="159" w:after="0"/>
        <w:ind w:left="1471" w:right="178" w:hanging="737"/>
        <w:jc w:val="both"/>
        <w:rPr>
          <w:sz w:val="24"/>
        </w:rPr>
      </w:pPr>
      <w:r>
        <w:rPr>
          <w:sz w:val="24"/>
        </w:rPr>
        <w:tab/>
        <w:t>Proponer modificaciones a la reglamentación existente a efecto de incluir criterios ambientales locales, derivados de estudios e investigaciones practicados en el territorio municipal;</w:t>
      </w:r>
    </w:p>
    <w:p>
      <w:pPr>
        <w:pStyle w:val="ListParagraph"/>
        <w:numPr>
          <w:ilvl w:val="1"/>
          <w:numId w:val="4"/>
        </w:numPr>
        <w:tabs>
          <w:tab w:pos="1471" w:val="left" w:leader="none"/>
          <w:tab w:pos="1474" w:val="left" w:leader="none"/>
        </w:tabs>
        <w:spacing w:line="256" w:lineRule="auto" w:before="168" w:after="0"/>
        <w:ind w:left="1471" w:right="181" w:hanging="670"/>
        <w:jc w:val="both"/>
        <w:rPr>
          <w:sz w:val="24"/>
        </w:rPr>
      </w:pPr>
      <w:r>
        <w:rPr>
          <w:sz w:val="24"/>
        </w:rPr>
        <w:tab/>
        <w:t>Otorgar las autorizaciones en materia forestal para la poda, tala y trasplante de acuerdo con los criterios de reposición de arbolado que definan los reglamentos aplicables;</w:t>
      </w:r>
    </w:p>
    <w:p>
      <w:pPr>
        <w:pStyle w:val="ListParagraph"/>
        <w:numPr>
          <w:ilvl w:val="1"/>
          <w:numId w:val="4"/>
        </w:numPr>
        <w:tabs>
          <w:tab w:pos="1471" w:val="left" w:leader="none"/>
          <w:tab w:pos="1474" w:val="left" w:leader="none"/>
        </w:tabs>
        <w:spacing w:line="259" w:lineRule="auto" w:before="168" w:after="0"/>
        <w:ind w:left="1471" w:right="176" w:hanging="737"/>
        <w:jc w:val="both"/>
        <w:rPr>
          <w:sz w:val="24"/>
        </w:rPr>
      </w:pPr>
      <w:r>
        <w:rPr>
          <w:sz w:val="24"/>
        </w:rPr>
        <w:tab/>
        <w:t>Realizar las inspecciones, suspensiones, clausura temporal o definitiva, parcial o total, así como también, la aplicación de medidas de seguridad a establecimientos o predios compartidos con casas habitación donde se realicen actividades industriales, comerciales o de servicios que emitan al ambiente contaminantes, o que instalen anuncios publicitarios, o en predios donde se afecte la vegetación, y en la imposición de sanciones a sus responsables o propietarios, cuando incurran en violaciones a las disposiciones legales o reglamentarias;</w:t>
      </w:r>
    </w:p>
    <w:p>
      <w:pPr>
        <w:pStyle w:val="ListParagraph"/>
        <w:numPr>
          <w:ilvl w:val="1"/>
          <w:numId w:val="4"/>
        </w:numPr>
        <w:tabs>
          <w:tab w:pos="1471" w:val="left" w:leader="none"/>
          <w:tab w:pos="1473" w:val="left" w:leader="none"/>
        </w:tabs>
        <w:spacing w:line="259" w:lineRule="auto" w:before="157" w:after="0"/>
        <w:ind w:left="1471" w:right="181" w:hanging="802"/>
        <w:jc w:val="both"/>
        <w:rPr>
          <w:sz w:val="24"/>
        </w:rPr>
      </w:pPr>
      <w:r>
        <w:rPr>
          <w:sz w:val="24"/>
        </w:rPr>
        <w:tab/>
        <w:t>Ejecutar las acciones derivadas de la celebración de acuerdos de coordinación y cooperación de las instituciones federales, estatales o municipales, según sea el área de su competencia;</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ListParagraph"/>
        <w:numPr>
          <w:ilvl w:val="1"/>
          <w:numId w:val="4"/>
        </w:numPr>
        <w:tabs>
          <w:tab w:pos="1471" w:val="left" w:leader="none"/>
          <w:tab w:pos="1473" w:val="left" w:leader="none"/>
        </w:tabs>
        <w:spacing w:line="256" w:lineRule="auto" w:before="0" w:after="0"/>
        <w:ind w:left="1471" w:right="177" w:hanging="869"/>
        <w:jc w:val="both"/>
        <w:rPr>
          <w:sz w:val="24"/>
        </w:rPr>
      </w:pPr>
      <w:r>
        <w:rPr>
          <w:sz w:val="24"/>
        </w:rPr>
        <w:tab/>
        <w:t>Resolver o remitir a las instancias correspondientes las denuncias</w:t>
      </w:r>
      <w:r>
        <w:rPr>
          <w:spacing w:val="40"/>
          <w:sz w:val="24"/>
        </w:rPr>
        <w:t> </w:t>
      </w:r>
      <w:r>
        <w:rPr>
          <w:sz w:val="24"/>
        </w:rPr>
        <w:t>efectuadas por la ciudadanía en materia de deterioro ambiental;</w:t>
      </w:r>
    </w:p>
    <w:p>
      <w:pPr>
        <w:pStyle w:val="ListParagraph"/>
        <w:numPr>
          <w:ilvl w:val="1"/>
          <w:numId w:val="4"/>
        </w:numPr>
        <w:tabs>
          <w:tab w:pos="1471" w:val="left" w:leader="none"/>
        </w:tabs>
        <w:spacing w:line="259" w:lineRule="auto" w:before="166" w:after="0"/>
        <w:ind w:left="1471" w:right="180" w:hanging="896"/>
        <w:jc w:val="both"/>
        <w:rPr>
          <w:sz w:val="24"/>
        </w:rPr>
      </w:pPr>
      <w:r>
        <w:rPr>
          <w:sz w:val="24"/>
        </w:rPr>
        <w:t>Promover o efectuar estudios para conocer la organización social de la comunidad, con la finalidad de programar adecuadamente las acciones de educación ambiental e implementar los modelos de utilización de recursos y eficiencia la participación de la comunidad;</w:t>
      </w:r>
    </w:p>
    <w:p>
      <w:pPr>
        <w:pStyle w:val="ListParagraph"/>
        <w:numPr>
          <w:ilvl w:val="1"/>
          <w:numId w:val="4"/>
        </w:numPr>
        <w:tabs>
          <w:tab w:pos="1471" w:val="left" w:leader="none"/>
          <w:tab w:pos="1473" w:val="left" w:leader="none"/>
        </w:tabs>
        <w:spacing w:line="259" w:lineRule="auto" w:before="159" w:after="0"/>
        <w:ind w:left="1471" w:right="181" w:hanging="831"/>
        <w:jc w:val="both"/>
        <w:rPr>
          <w:sz w:val="24"/>
        </w:rPr>
      </w:pPr>
      <w:r>
        <w:rPr>
          <w:sz w:val="24"/>
        </w:rPr>
        <w:tab/>
        <w:t>Revocar</w:t>
      </w:r>
      <w:r>
        <w:rPr>
          <w:spacing w:val="-3"/>
          <w:sz w:val="24"/>
        </w:rPr>
        <w:t> </w:t>
      </w:r>
      <w:r>
        <w:rPr>
          <w:sz w:val="24"/>
        </w:rPr>
        <w:t>los</w:t>
      </w:r>
      <w:r>
        <w:rPr>
          <w:spacing w:val="-1"/>
          <w:sz w:val="24"/>
        </w:rPr>
        <w:t> </w:t>
      </w:r>
      <w:r>
        <w:rPr>
          <w:sz w:val="24"/>
        </w:rPr>
        <w:t>acuerdos</w:t>
      </w:r>
      <w:r>
        <w:rPr>
          <w:spacing w:val="-2"/>
          <w:sz w:val="24"/>
        </w:rPr>
        <w:t> </w:t>
      </w:r>
      <w:r>
        <w:rPr>
          <w:sz w:val="24"/>
        </w:rPr>
        <w:t>de</w:t>
      </w:r>
      <w:r>
        <w:rPr>
          <w:spacing w:val="-1"/>
          <w:sz w:val="24"/>
        </w:rPr>
        <w:t> </w:t>
      </w:r>
      <w:r>
        <w:rPr>
          <w:sz w:val="24"/>
        </w:rPr>
        <w:t>licencias,</w:t>
      </w:r>
      <w:r>
        <w:rPr>
          <w:spacing w:val="-4"/>
          <w:sz w:val="24"/>
        </w:rPr>
        <w:t> </w:t>
      </w:r>
      <w:r>
        <w:rPr>
          <w:sz w:val="24"/>
        </w:rPr>
        <w:t>permisos</w:t>
      </w:r>
      <w:r>
        <w:rPr>
          <w:spacing w:val="-2"/>
          <w:sz w:val="24"/>
        </w:rPr>
        <w:t> </w:t>
      </w:r>
      <w:r>
        <w:rPr>
          <w:sz w:val="24"/>
        </w:rPr>
        <w:t>y</w:t>
      </w:r>
      <w:r>
        <w:rPr>
          <w:spacing w:val="-4"/>
          <w:sz w:val="24"/>
        </w:rPr>
        <w:t> </w:t>
      </w:r>
      <w:r>
        <w:rPr>
          <w:sz w:val="24"/>
        </w:rPr>
        <w:t>autorizaciones</w:t>
      </w:r>
      <w:r>
        <w:rPr>
          <w:spacing w:val="-2"/>
          <w:sz w:val="24"/>
        </w:rPr>
        <w:t> </w:t>
      </w:r>
      <w:r>
        <w:rPr>
          <w:sz w:val="24"/>
        </w:rPr>
        <w:t>que</w:t>
      </w:r>
      <w:r>
        <w:rPr>
          <w:spacing w:val="-3"/>
          <w:sz w:val="24"/>
        </w:rPr>
        <w:t> </w:t>
      </w:r>
      <w:r>
        <w:rPr>
          <w:sz w:val="24"/>
        </w:rPr>
        <w:t>se</w:t>
      </w:r>
      <w:r>
        <w:rPr>
          <w:spacing w:val="-1"/>
          <w:sz w:val="24"/>
        </w:rPr>
        <w:t> </w:t>
      </w:r>
      <w:r>
        <w:rPr>
          <w:sz w:val="24"/>
        </w:rPr>
        <w:t>expidan en contravención con las leyes y demás disposiciones administrativas de observancia general en materia de desarrollo urbano;</w:t>
      </w:r>
    </w:p>
    <w:p>
      <w:pPr>
        <w:pStyle w:val="ListParagraph"/>
        <w:numPr>
          <w:ilvl w:val="1"/>
          <w:numId w:val="4"/>
        </w:numPr>
        <w:tabs>
          <w:tab w:pos="1471" w:val="left" w:leader="none"/>
          <w:tab w:pos="1473" w:val="left" w:leader="none"/>
        </w:tabs>
        <w:spacing w:line="256" w:lineRule="auto" w:before="160" w:after="0"/>
        <w:ind w:left="1471" w:right="180" w:hanging="896"/>
        <w:jc w:val="both"/>
        <w:rPr>
          <w:sz w:val="24"/>
        </w:rPr>
      </w:pPr>
      <w:r>
        <w:rPr>
          <w:sz w:val="24"/>
        </w:rPr>
        <w:tab/>
        <w:t>Celebrar convenios de coordinación con la federación, otras entidades federativas y municipios, para la implementación de acciones específicas, obras e inversiones en la materia;</w:t>
      </w:r>
    </w:p>
    <w:p>
      <w:pPr>
        <w:pStyle w:val="ListParagraph"/>
        <w:numPr>
          <w:ilvl w:val="1"/>
          <w:numId w:val="4"/>
        </w:numPr>
        <w:tabs>
          <w:tab w:pos="1471" w:val="left" w:leader="none"/>
          <w:tab w:pos="1473" w:val="left" w:leader="none"/>
        </w:tabs>
        <w:spacing w:line="259" w:lineRule="auto" w:before="167" w:after="0"/>
        <w:ind w:left="1471" w:right="179" w:hanging="963"/>
        <w:jc w:val="both"/>
        <w:rPr>
          <w:sz w:val="24"/>
        </w:rPr>
      </w:pPr>
      <w:r>
        <w:rPr>
          <w:sz w:val="24"/>
        </w:rPr>
        <w:tab/>
        <w:t>Realizar las verificaciones técnicas y/o de trámite necesarias para la integración y dictaminación tendientes a resolver permisos, autorizaciones o licencias y demás establecidos por la normativa aplicable expedidos en el ejercicio de las atribuciones conferida;</w:t>
      </w:r>
    </w:p>
    <w:p>
      <w:pPr>
        <w:pStyle w:val="ListParagraph"/>
        <w:numPr>
          <w:ilvl w:val="1"/>
          <w:numId w:val="4"/>
        </w:numPr>
        <w:tabs>
          <w:tab w:pos="1471" w:val="left" w:leader="none"/>
        </w:tabs>
        <w:spacing w:line="259" w:lineRule="auto" w:before="159" w:after="0"/>
        <w:ind w:left="1471" w:right="173" w:hanging="1030"/>
        <w:jc w:val="both"/>
        <w:rPr>
          <w:sz w:val="24"/>
        </w:rPr>
      </w:pPr>
      <w:r>
        <w:rPr>
          <w:sz w:val="24"/>
        </w:rPr>
        <w:t>Aplicar, en asuntos de desarrollo urbano, las sanciones, medidas y procedimientos previstos en la Ley de Asentamientos Humanos, Ordenamiento Territorial y Desarrollo Urbano para el Estado de Nuevo León</w:t>
      </w:r>
      <w:r>
        <w:rPr>
          <w:spacing w:val="40"/>
          <w:sz w:val="24"/>
        </w:rPr>
        <w:t> </w:t>
      </w:r>
      <w:r>
        <w:rPr>
          <w:sz w:val="24"/>
        </w:rPr>
        <w:t>y la Ley Ambiental del Estado de Nuevo León, los Reglamentos Municipales</w:t>
      </w:r>
      <w:r>
        <w:rPr>
          <w:spacing w:val="40"/>
          <w:sz w:val="24"/>
        </w:rPr>
        <w:t> </w:t>
      </w:r>
      <w:r>
        <w:rPr>
          <w:sz w:val="24"/>
        </w:rPr>
        <w:t>y demás disposiciones legales aplicables;</w:t>
      </w:r>
    </w:p>
    <w:p>
      <w:pPr>
        <w:pStyle w:val="ListParagraph"/>
        <w:numPr>
          <w:ilvl w:val="1"/>
          <w:numId w:val="4"/>
        </w:numPr>
        <w:tabs>
          <w:tab w:pos="1471" w:val="left" w:leader="none"/>
        </w:tabs>
        <w:spacing w:line="259" w:lineRule="auto" w:before="159" w:after="0"/>
        <w:ind w:left="1471" w:right="180" w:hanging="896"/>
        <w:jc w:val="both"/>
        <w:rPr>
          <w:sz w:val="24"/>
        </w:rPr>
      </w:pPr>
      <w:r>
        <w:rPr>
          <w:sz w:val="24"/>
        </w:rPr>
        <w:t>Aplicar y vigilar el cumplimiento de las leyes, los reglamentos y demás disposiciones municipales, sobre uso de suelo, construcciones, fraccionamiento, subdivisiones, parcelaciones, fusiones, estacionamientos y demás materias de desarrollo urbano que regulen tales disposiciones </w:t>
      </w:r>
      <w:r>
        <w:rPr>
          <w:spacing w:val="-2"/>
          <w:sz w:val="24"/>
        </w:rPr>
        <w:t>aplicables;</w:t>
      </w:r>
    </w:p>
    <w:p>
      <w:pPr>
        <w:pStyle w:val="ListParagraph"/>
        <w:numPr>
          <w:ilvl w:val="1"/>
          <w:numId w:val="4"/>
        </w:numPr>
        <w:tabs>
          <w:tab w:pos="1471" w:val="left" w:leader="none"/>
          <w:tab w:pos="1473" w:val="left" w:leader="none"/>
        </w:tabs>
        <w:spacing w:line="259" w:lineRule="auto" w:before="159" w:after="0"/>
        <w:ind w:left="1471" w:right="182" w:hanging="831"/>
        <w:jc w:val="both"/>
        <w:rPr>
          <w:sz w:val="24"/>
        </w:rPr>
      </w:pPr>
      <w:r>
        <w:rPr>
          <w:sz w:val="24"/>
        </w:rPr>
        <w:tab/>
        <w:t>Autorizar y</w:t>
      </w:r>
      <w:r>
        <w:rPr>
          <w:spacing w:val="-1"/>
          <w:sz w:val="24"/>
        </w:rPr>
        <w:t> </w:t>
      </w:r>
      <w:r>
        <w:rPr>
          <w:sz w:val="24"/>
        </w:rPr>
        <w:t>expedir o en su caso negar, las licencias de anuncios y</w:t>
      </w:r>
      <w:r>
        <w:rPr>
          <w:spacing w:val="-1"/>
          <w:sz w:val="24"/>
        </w:rPr>
        <w:t> </w:t>
      </w:r>
      <w:r>
        <w:rPr>
          <w:sz w:val="24"/>
        </w:rPr>
        <w:t>carteleras panorámicas y similares, así como llevar el control en el territorio municipal, apegándose para ello a la reglamentación vigente;</w:t>
      </w:r>
    </w:p>
    <w:p>
      <w:pPr>
        <w:pStyle w:val="ListParagraph"/>
        <w:numPr>
          <w:ilvl w:val="1"/>
          <w:numId w:val="4"/>
        </w:numPr>
        <w:tabs>
          <w:tab w:pos="1471" w:val="left" w:leader="none"/>
          <w:tab w:pos="1473" w:val="left" w:leader="none"/>
        </w:tabs>
        <w:spacing w:line="256" w:lineRule="auto" w:before="160" w:after="0"/>
        <w:ind w:left="1471" w:right="180" w:hanging="896"/>
        <w:jc w:val="both"/>
        <w:rPr>
          <w:sz w:val="24"/>
        </w:rPr>
      </w:pPr>
      <w:r>
        <w:rPr>
          <w:sz w:val="24"/>
        </w:rPr>
        <w:tab/>
        <w:t>Auxiliar a la Secretaría de Finanzas y Tesorería Municipal, en el levantamiento</w:t>
      </w:r>
      <w:r>
        <w:rPr>
          <w:spacing w:val="-2"/>
          <w:sz w:val="24"/>
        </w:rPr>
        <w:t> </w:t>
      </w:r>
      <w:r>
        <w:rPr>
          <w:sz w:val="24"/>
        </w:rPr>
        <w:t>de</w:t>
      </w:r>
      <w:r>
        <w:rPr>
          <w:spacing w:val="-2"/>
          <w:sz w:val="24"/>
        </w:rPr>
        <w:t> </w:t>
      </w:r>
      <w:r>
        <w:rPr>
          <w:sz w:val="24"/>
        </w:rPr>
        <w:t>censos</w:t>
      </w:r>
      <w:r>
        <w:rPr>
          <w:spacing w:val="-1"/>
          <w:sz w:val="24"/>
        </w:rPr>
        <w:t> </w:t>
      </w:r>
      <w:r>
        <w:rPr>
          <w:sz w:val="24"/>
        </w:rPr>
        <w:t>de</w:t>
      </w:r>
      <w:r>
        <w:rPr>
          <w:spacing w:val="-2"/>
          <w:sz w:val="24"/>
        </w:rPr>
        <w:t> </w:t>
      </w:r>
      <w:r>
        <w:rPr>
          <w:sz w:val="24"/>
        </w:rPr>
        <w:t>lotes</w:t>
      </w:r>
      <w:r>
        <w:rPr>
          <w:spacing w:val="-3"/>
          <w:sz w:val="24"/>
        </w:rPr>
        <w:t> </w:t>
      </w:r>
      <w:r>
        <w:rPr>
          <w:sz w:val="24"/>
        </w:rPr>
        <w:t>baldíos</w:t>
      </w:r>
      <w:r>
        <w:rPr>
          <w:spacing w:val="-1"/>
          <w:sz w:val="24"/>
        </w:rPr>
        <w:t> </w:t>
      </w:r>
      <w:r>
        <w:rPr>
          <w:sz w:val="24"/>
        </w:rPr>
        <w:t>y</w:t>
      </w:r>
      <w:r>
        <w:rPr>
          <w:spacing w:val="-3"/>
          <w:sz w:val="24"/>
        </w:rPr>
        <w:t> </w:t>
      </w:r>
      <w:r>
        <w:rPr>
          <w:sz w:val="24"/>
        </w:rPr>
        <w:t>casas</w:t>
      </w:r>
      <w:r>
        <w:rPr>
          <w:spacing w:val="-1"/>
          <w:sz w:val="24"/>
        </w:rPr>
        <w:t> </w:t>
      </w:r>
      <w:r>
        <w:rPr>
          <w:sz w:val="24"/>
        </w:rPr>
        <w:t>abandonadas,</w:t>
      </w:r>
      <w:r>
        <w:rPr>
          <w:spacing w:val="-3"/>
          <w:sz w:val="24"/>
        </w:rPr>
        <w:t> </w:t>
      </w:r>
      <w:r>
        <w:rPr>
          <w:sz w:val="24"/>
        </w:rPr>
        <w:t>así</w:t>
      </w:r>
      <w:r>
        <w:rPr>
          <w:spacing w:val="-3"/>
          <w:sz w:val="24"/>
        </w:rPr>
        <w:t> </w:t>
      </w:r>
      <w:r>
        <w:rPr>
          <w:sz w:val="24"/>
        </w:rPr>
        <w:t>como</w:t>
      </w:r>
      <w:r>
        <w:rPr>
          <w:spacing w:val="-3"/>
          <w:sz w:val="24"/>
        </w:rPr>
        <w:t> </w:t>
      </w:r>
      <w:r>
        <w:rPr>
          <w:sz w:val="24"/>
        </w:rPr>
        <w:t>en el envío de diversas notificaciones que requieran;</w:t>
      </w:r>
    </w:p>
    <w:p>
      <w:pPr>
        <w:pStyle w:val="ListParagraph"/>
        <w:numPr>
          <w:ilvl w:val="1"/>
          <w:numId w:val="4"/>
        </w:numPr>
        <w:tabs>
          <w:tab w:pos="1471" w:val="left" w:leader="none"/>
          <w:tab w:pos="1473" w:val="left" w:leader="none"/>
        </w:tabs>
        <w:spacing w:line="256" w:lineRule="auto" w:before="168" w:after="0"/>
        <w:ind w:left="1471" w:right="179" w:hanging="963"/>
        <w:jc w:val="both"/>
        <w:rPr>
          <w:sz w:val="24"/>
        </w:rPr>
      </w:pPr>
      <w:r>
        <w:rPr>
          <w:sz w:val="24"/>
        </w:rPr>
        <w:tab/>
        <w:t>Dar cumplimiento en lo que corresponde a sus funciones de acuerdo con lo dispuesto en la Ley de Transparencia y Acceso a la Información Pública del Estado de Nuevo León;</w:t>
      </w:r>
    </w:p>
    <w:p>
      <w:pPr>
        <w:spacing w:after="0" w:line="256" w:lineRule="auto"/>
        <w:jc w:val="both"/>
        <w:rPr>
          <w:sz w:val="24"/>
        </w:rPr>
        <w:sectPr>
          <w:pgSz w:w="12240" w:h="15840"/>
          <w:pgMar w:header="0" w:footer="834" w:top="1820" w:bottom="1020" w:left="1080" w:right="1240"/>
        </w:sectPr>
      </w:pPr>
    </w:p>
    <w:p>
      <w:pPr>
        <w:pStyle w:val="BodyText"/>
        <w:spacing w:before="168"/>
      </w:pPr>
    </w:p>
    <w:p>
      <w:pPr>
        <w:pStyle w:val="ListParagraph"/>
        <w:numPr>
          <w:ilvl w:val="1"/>
          <w:numId w:val="4"/>
        </w:numPr>
        <w:tabs>
          <w:tab w:pos="1476" w:val="left" w:leader="none"/>
        </w:tabs>
        <w:spacing w:line="240" w:lineRule="auto" w:before="0" w:after="0"/>
        <w:ind w:left="1476" w:right="0" w:hanging="1034"/>
        <w:jc w:val="left"/>
        <w:rPr>
          <w:sz w:val="24"/>
        </w:rPr>
      </w:pPr>
      <w:r>
        <w:rPr>
          <w:sz w:val="24"/>
        </w:rPr>
        <w:t>Elaborar</w:t>
      </w:r>
      <w:r>
        <w:rPr>
          <w:spacing w:val="-6"/>
          <w:sz w:val="24"/>
        </w:rPr>
        <w:t> </w:t>
      </w:r>
      <w:r>
        <w:rPr>
          <w:sz w:val="24"/>
        </w:rPr>
        <w:t>estudios,</w:t>
      </w:r>
      <w:r>
        <w:rPr>
          <w:spacing w:val="-5"/>
          <w:sz w:val="24"/>
        </w:rPr>
        <w:t> </w:t>
      </w:r>
      <w:r>
        <w:rPr>
          <w:sz w:val="24"/>
        </w:rPr>
        <w:t>dictámenes</w:t>
      </w:r>
      <w:r>
        <w:rPr>
          <w:spacing w:val="-6"/>
          <w:sz w:val="24"/>
        </w:rPr>
        <w:t> </w:t>
      </w:r>
      <w:r>
        <w:rPr>
          <w:sz w:val="24"/>
        </w:rPr>
        <w:t>y</w:t>
      </w:r>
      <w:r>
        <w:rPr>
          <w:spacing w:val="-5"/>
          <w:sz w:val="24"/>
        </w:rPr>
        <w:t> </w:t>
      </w:r>
      <w:r>
        <w:rPr>
          <w:sz w:val="24"/>
        </w:rPr>
        <w:t>proyectos</w:t>
      </w:r>
      <w:r>
        <w:rPr>
          <w:spacing w:val="-3"/>
          <w:sz w:val="24"/>
        </w:rPr>
        <w:t> </w:t>
      </w:r>
      <w:r>
        <w:rPr>
          <w:sz w:val="24"/>
        </w:rPr>
        <w:t>en</w:t>
      </w:r>
      <w:r>
        <w:rPr>
          <w:spacing w:val="-3"/>
          <w:sz w:val="24"/>
        </w:rPr>
        <w:t> </w:t>
      </w:r>
      <w:r>
        <w:rPr>
          <w:sz w:val="24"/>
        </w:rPr>
        <w:t>materia</w:t>
      </w:r>
      <w:r>
        <w:rPr>
          <w:spacing w:val="-5"/>
          <w:sz w:val="24"/>
        </w:rPr>
        <w:t> </w:t>
      </w:r>
      <w:r>
        <w:rPr>
          <w:sz w:val="24"/>
        </w:rPr>
        <w:t>de</w:t>
      </w:r>
      <w:r>
        <w:rPr>
          <w:spacing w:val="-3"/>
          <w:sz w:val="24"/>
        </w:rPr>
        <w:t> </w:t>
      </w:r>
      <w:r>
        <w:rPr>
          <w:sz w:val="24"/>
        </w:rPr>
        <w:t>infraestructura</w:t>
      </w:r>
      <w:r>
        <w:rPr>
          <w:spacing w:val="-3"/>
          <w:sz w:val="24"/>
        </w:rPr>
        <w:t> </w:t>
      </w:r>
      <w:r>
        <w:rPr>
          <w:spacing w:val="-2"/>
          <w:sz w:val="24"/>
        </w:rPr>
        <w:t>vial;</w:t>
      </w:r>
    </w:p>
    <w:p>
      <w:pPr>
        <w:pStyle w:val="ListParagraph"/>
        <w:numPr>
          <w:ilvl w:val="1"/>
          <w:numId w:val="4"/>
        </w:numPr>
        <w:tabs>
          <w:tab w:pos="1471" w:val="left" w:leader="none"/>
          <w:tab w:pos="1473" w:val="left" w:leader="none"/>
        </w:tabs>
        <w:spacing w:line="259" w:lineRule="auto" w:before="185" w:after="0"/>
        <w:ind w:left="1471" w:right="177" w:hanging="1056"/>
        <w:jc w:val="both"/>
        <w:rPr>
          <w:sz w:val="24"/>
        </w:rPr>
      </w:pPr>
      <w:r>
        <w:rPr>
          <w:sz w:val="24"/>
        </w:rPr>
        <w:tab/>
        <w:t>Informar a la persona titular de la Contraloría Municipal y dar vista a la Dirección del Órgano Interno de Control y Vigilancia, respecto de las irregularidades detectadas que pudieran constituir faltas administrativas en materia de responsabilidades, acompañando en su caso, los elementos necesarios para el ejercicio de las acciones correspondientes;</w:t>
      </w:r>
    </w:p>
    <w:p>
      <w:pPr>
        <w:pStyle w:val="ListParagraph"/>
        <w:numPr>
          <w:ilvl w:val="1"/>
          <w:numId w:val="4"/>
        </w:numPr>
        <w:tabs>
          <w:tab w:pos="1471" w:val="left" w:leader="none"/>
          <w:tab w:pos="1473" w:val="left" w:leader="none"/>
        </w:tabs>
        <w:spacing w:line="259" w:lineRule="auto" w:before="158" w:after="0"/>
        <w:ind w:left="1471" w:right="183" w:hanging="989"/>
        <w:jc w:val="both"/>
        <w:rPr>
          <w:sz w:val="24"/>
        </w:rPr>
      </w:pPr>
      <w:r>
        <w:rPr>
          <w:sz w:val="24"/>
        </w:rPr>
        <w:tab/>
        <w:t>Dar cumplimiento en lo que corresponde a sus funciones de acuerdo a lo dispuesto a la Ley de Transparencia y Acceso a la Información Pública del Estado de Nuevo León, y</w:t>
      </w:r>
    </w:p>
    <w:p>
      <w:pPr>
        <w:pStyle w:val="ListParagraph"/>
        <w:numPr>
          <w:ilvl w:val="1"/>
          <w:numId w:val="4"/>
        </w:numPr>
        <w:tabs>
          <w:tab w:pos="1471" w:val="left" w:leader="none"/>
          <w:tab w:pos="1473" w:val="left" w:leader="none"/>
        </w:tabs>
        <w:spacing w:line="256" w:lineRule="auto" w:before="160" w:after="0"/>
        <w:ind w:left="1471" w:right="146" w:hanging="1056"/>
        <w:jc w:val="both"/>
        <w:rPr>
          <w:sz w:val="24"/>
        </w:rPr>
      </w:pPr>
      <w:r>
        <w:rPr>
          <w:sz w:val="24"/>
        </w:rPr>
        <w:tab/>
        <w:t>Las demás que le confieran las disposiciones jurídicas aplicables, el Presidente Municipal.</w:t>
      </w:r>
    </w:p>
    <w:p>
      <w:pPr>
        <w:pStyle w:val="BodyText"/>
        <w:spacing w:before="163"/>
      </w:pPr>
    </w:p>
    <w:p>
      <w:pPr>
        <w:pStyle w:val="Heading1"/>
        <w:ind w:left="513"/>
      </w:pPr>
      <w:r>
        <w:rPr/>
        <w:t>TÍTULO</w:t>
      </w:r>
      <w:r>
        <w:rPr>
          <w:spacing w:val="-1"/>
        </w:rPr>
        <w:t> </w:t>
      </w:r>
      <w:r>
        <w:rPr>
          <w:spacing w:val="-2"/>
        </w:rPr>
        <w:t>SEGUNDO</w:t>
      </w:r>
    </w:p>
    <w:p>
      <w:pPr>
        <w:pStyle w:val="BodyText"/>
        <w:ind w:left="713" w:right="271"/>
        <w:jc w:val="center"/>
      </w:pPr>
      <w:r>
        <w:rPr/>
        <w:t>DE</w:t>
      </w:r>
      <w:r>
        <w:rPr>
          <w:spacing w:val="-4"/>
        </w:rPr>
        <w:t> </w:t>
      </w:r>
      <w:r>
        <w:rPr/>
        <w:t>LA</w:t>
      </w:r>
      <w:r>
        <w:rPr>
          <w:spacing w:val="-4"/>
        </w:rPr>
        <w:t> </w:t>
      </w:r>
      <w:r>
        <w:rPr/>
        <w:t>ZONIFICACIÓN,</w:t>
      </w:r>
      <w:r>
        <w:rPr>
          <w:spacing w:val="-4"/>
        </w:rPr>
        <w:t> </w:t>
      </w:r>
      <w:r>
        <w:rPr/>
        <w:t>USOS</w:t>
      </w:r>
      <w:r>
        <w:rPr>
          <w:spacing w:val="-3"/>
        </w:rPr>
        <w:t> </w:t>
      </w:r>
      <w:r>
        <w:rPr/>
        <w:t>Y</w:t>
      </w:r>
      <w:r>
        <w:rPr>
          <w:spacing w:val="-6"/>
        </w:rPr>
        <w:t> </w:t>
      </w:r>
      <w:r>
        <w:rPr/>
        <w:t>DESTINOS</w:t>
      </w:r>
      <w:r>
        <w:rPr>
          <w:spacing w:val="-4"/>
        </w:rPr>
        <w:t> </w:t>
      </w:r>
      <w:r>
        <w:rPr/>
        <w:t>DEL</w:t>
      </w:r>
      <w:r>
        <w:rPr>
          <w:spacing w:val="-4"/>
        </w:rPr>
        <w:t> </w:t>
      </w:r>
      <w:r>
        <w:rPr/>
        <w:t>SUELO</w:t>
      </w:r>
      <w:r>
        <w:rPr>
          <w:spacing w:val="-4"/>
        </w:rPr>
        <w:t> </w:t>
      </w:r>
      <w:r>
        <w:rPr/>
        <w:t>Y</w:t>
      </w:r>
      <w:r>
        <w:rPr>
          <w:spacing w:val="-6"/>
        </w:rPr>
        <w:t> </w:t>
      </w:r>
      <w:r>
        <w:rPr/>
        <w:t>SU</w:t>
      </w:r>
      <w:r>
        <w:rPr>
          <w:spacing w:val="-4"/>
        </w:rPr>
        <w:t> </w:t>
      </w:r>
      <w:r>
        <w:rPr/>
        <w:t>HOMOLOGACIÓN EN ZONAS URBANIZABLES Y NO URBANIZABLES</w:t>
      </w:r>
    </w:p>
    <w:p>
      <w:pPr>
        <w:pStyle w:val="BodyText"/>
      </w:pPr>
    </w:p>
    <w:p>
      <w:pPr>
        <w:pStyle w:val="Heading1"/>
      </w:pPr>
      <w:r>
        <w:rPr/>
        <w:t>CAPÍTULO</w:t>
      </w:r>
      <w:r>
        <w:rPr>
          <w:spacing w:val="-9"/>
        </w:rPr>
        <w:t> </w:t>
      </w:r>
      <w:r>
        <w:rPr>
          <w:spacing w:val="-2"/>
        </w:rPr>
        <w:t>PRIMERO</w:t>
      </w:r>
    </w:p>
    <w:p>
      <w:pPr>
        <w:pStyle w:val="BodyText"/>
        <w:ind w:left="442"/>
        <w:jc w:val="center"/>
      </w:pPr>
      <w:r>
        <w:rPr/>
        <w:t>DE</w:t>
      </w:r>
      <w:r>
        <w:rPr>
          <w:spacing w:val="-3"/>
        </w:rPr>
        <w:t> </w:t>
      </w:r>
      <w:r>
        <w:rPr/>
        <w:t>LA</w:t>
      </w:r>
      <w:r>
        <w:rPr>
          <w:spacing w:val="-2"/>
        </w:rPr>
        <w:t> ZONIFICACIÓN</w:t>
      </w:r>
    </w:p>
    <w:p>
      <w:pPr>
        <w:pStyle w:val="BodyText"/>
        <w:spacing w:before="1"/>
      </w:pPr>
    </w:p>
    <w:p>
      <w:pPr>
        <w:pStyle w:val="BodyText"/>
        <w:ind w:left="622" w:right="452"/>
        <w:jc w:val="both"/>
      </w:pPr>
      <w:r>
        <w:rPr>
          <w:rFonts w:ascii="Arial" w:hAnsi="Arial"/>
          <w:b/>
        </w:rPr>
        <w:t>ARTÍCULO</w:t>
      </w:r>
      <w:r>
        <w:rPr>
          <w:rFonts w:ascii="Arial" w:hAnsi="Arial"/>
          <w:b/>
          <w:spacing w:val="-2"/>
        </w:rPr>
        <w:t> </w:t>
      </w:r>
      <w:r>
        <w:rPr>
          <w:rFonts w:ascii="Arial" w:hAnsi="Arial"/>
          <w:b/>
        </w:rPr>
        <w:t>12.-</w:t>
      </w:r>
      <w:r>
        <w:rPr>
          <w:rFonts w:ascii="Arial" w:hAnsi="Arial"/>
          <w:b/>
          <w:spacing w:val="-4"/>
        </w:rPr>
        <w:t> </w:t>
      </w:r>
      <w:r>
        <w:rPr/>
        <w:t>El</w:t>
      </w:r>
      <w:r>
        <w:rPr>
          <w:spacing w:val="-3"/>
        </w:rPr>
        <w:t> </w:t>
      </w:r>
      <w:r>
        <w:rPr/>
        <w:t>territorio</w:t>
      </w:r>
      <w:r>
        <w:rPr>
          <w:spacing w:val="-3"/>
        </w:rPr>
        <w:t> </w:t>
      </w:r>
      <w:r>
        <w:rPr/>
        <w:t>sobre</w:t>
      </w:r>
      <w:r>
        <w:rPr>
          <w:spacing w:val="-5"/>
        </w:rPr>
        <w:t> </w:t>
      </w:r>
      <w:r>
        <w:rPr/>
        <w:t>el</w:t>
      </w:r>
      <w:r>
        <w:rPr>
          <w:spacing w:val="-3"/>
        </w:rPr>
        <w:t> </w:t>
      </w:r>
      <w:r>
        <w:rPr/>
        <w:t>que</w:t>
      </w:r>
      <w:r>
        <w:rPr>
          <w:spacing w:val="-3"/>
        </w:rPr>
        <w:t> </w:t>
      </w:r>
      <w:r>
        <w:rPr/>
        <w:t>tendrá</w:t>
      </w:r>
      <w:r>
        <w:rPr>
          <w:spacing w:val="-3"/>
        </w:rPr>
        <w:t> </w:t>
      </w:r>
      <w:r>
        <w:rPr/>
        <w:t>aplicación</w:t>
      </w:r>
      <w:r>
        <w:rPr>
          <w:spacing w:val="-3"/>
        </w:rPr>
        <w:t> </w:t>
      </w:r>
      <w:r>
        <w:rPr/>
        <w:t>este</w:t>
      </w:r>
      <w:r>
        <w:rPr>
          <w:spacing w:val="-5"/>
        </w:rPr>
        <w:t> </w:t>
      </w:r>
      <w:r>
        <w:rPr/>
        <w:t>Título</w:t>
      </w:r>
      <w:r>
        <w:rPr>
          <w:spacing w:val="-2"/>
        </w:rPr>
        <w:t> </w:t>
      </w:r>
      <w:r>
        <w:rPr/>
        <w:t>será</w:t>
      </w:r>
      <w:r>
        <w:rPr>
          <w:spacing w:val="-4"/>
        </w:rPr>
        <w:t> </w:t>
      </w:r>
      <w:r>
        <w:rPr/>
        <w:t>aquel</w:t>
      </w:r>
      <w:r>
        <w:rPr>
          <w:spacing w:val="-2"/>
        </w:rPr>
        <w:t> </w:t>
      </w:r>
      <w:r>
        <w:rPr/>
        <w:t>al que se refiere</w:t>
      </w:r>
      <w:r>
        <w:rPr>
          <w:spacing w:val="-1"/>
        </w:rPr>
        <w:t> </w:t>
      </w:r>
      <w:r>
        <w:rPr/>
        <w:t>el Plan,</w:t>
      </w:r>
      <w:r>
        <w:rPr>
          <w:spacing w:val="-1"/>
        </w:rPr>
        <w:t> </w:t>
      </w:r>
      <w:r>
        <w:rPr/>
        <w:t>en su “Anexo A” en el “Plano</w:t>
      </w:r>
      <w:r>
        <w:rPr>
          <w:spacing w:val="-1"/>
        </w:rPr>
        <w:t> </w:t>
      </w:r>
      <w:r>
        <w:rPr/>
        <w:t>01 - Delimitación de</w:t>
      </w:r>
      <w:r>
        <w:rPr>
          <w:spacing w:val="-1"/>
        </w:rPr>
        <w:t> </w:t>
      </w:r>
      <w:r>
        <w:rPr/>
        <w:t>Centro</w:t>
      </w:r>
      <w:r>
        <w:rPr>
          <w:spacing w:val="-1"/>
        </w:rPr>
        <w:t> </w:t>
      </w:r>
      <w:r>
        <w:rPr/>
        <w:t>de </w:t>
      </w:r>
      <w:r>
        <w:rPr>
          <w:spacing w:val="-2"/>
        </w:rPr>
        <w:t>Población”.</w:t>
      </w:r>
    </w:p>
    <w:p>
      <w:pPr>
        <w:pStyle w:val="BodyText"/>
        <w:spacing w:before="158"/>
        <w:ind w:left="622" w:right="179"/>
      </w:pPr>
      <w:r>
        <w:rPr>
          <w:rFonts w:ascii="Arial" w:hAnsi="Arial"/>
          <w:b/>
        </w:rPr>
        <w:t>ARTÍCULO</w:t>
      </w:r>
      <w:r>
        <w:rPr>
          <w:rFonts w:ascii="Arial" w:hAnsi="Arial"/>
          <w:b/>
          <w:spacing w:val="37"/>
        </w:rPr>
        <w:t> </w:t>
      </w:r>
      <w:r>
        <w:rPr>
          <w:rFonts w:ascii="Arial" w:hAnsi="Arial"/>
          <w:b/>
        </w:rPr>
        <w:t>13.-</w:t>
      </w:r>
      <w:r>
        <w:rPr>
          <w:rFonts w:ascii="Arial" w:hAnsi="Arial"/>
          <w:b/>
          <w:spacing w:val="35"/>
        </w:rPr>
        <w:t> </w:t>
      </w:r>
      <w:r>
        <w:rPr/>
        <w:t>En</w:t>
      </w:r>
      <w:r>
        <w:rPr>
          <w:spacing w:val="37"/>
        </w:rPr>
        <w:t> </w:t>
      </w:r>
      <w:r>
        <w:rPr/>
        <w:t>congruencia</w:t>
      </w:r>
      <w:r>
        <w:rPr>
          <w:spacing w:val="36"/>
        </w:rPr>
        <w:t> </w:t>
      </w:r>
      <w:r>
        <w:rPr/>
        <w:t>con</w:t>
      </w:r>
      <w:r>
        <w:rPr>
          <w:spacing w:val="37"/>
        </w:rPr>
        <w:t> </w:t>
      </w:r>
      <w:r>
        <w:rPr/>
        <w:t>la</w:t>
      </w:r>
      <w:r>
        <w:rPr>
          <w:spacing w:val="37"/>
        </w:rPr>
        <w:t> </w:t>
      </w:r>
      <w:r>
        <w:rPr/>
        <w:t>Ley,</w:t>
      </w:r>
      <w:r>
        <w:rPr>
          <w:spacing w:val="37"/>
        </w:rPr>
        <w:t> </w:t>
      </w:r>
      <w:r>
        <w:rPr/>
        <w:t>las</w:t>
      </w:r>
      <w:r>
        <w:rPr>
          <w:spacing w:val="37"/>
        </w:rPr>
        <w:t> </w:t>
      </w:r>
      <w:r>
        <w:rPr/>
        <w:t>áreas</w:t>
      </w:r>
      <w:r>
        <w:rPr>
          <w:spacing w:val="37"/>
        </w:rPr>
        <w:t> </w:t>
      </w:r>
      <w:r>
        <w:rPr/>
        <w:t>que</w:t>
      </w:r>
      <w:r>
        <w:rPr>
          <w:spacing w:val="38"/>
        </w:rPr>
        <w:t> </w:t>
      </w:r>
      <w:r>
        <w:rPr/>
        <w:t>integran</w:t>
      </w:r>
      <w:r>
        <w:rPr>
          <w:spacing w:val="38"/>
        </w:rPr>
        <w:t> </w:t>
      </w:r>
      <w:r>
        <w:rPr/>
        <w:t>y</w:t>
      </w:r>
      <w:r>
        <w:rPr>
          <w:spacing w:val="35"/>
        </w:rPr>
        <w:t> </w:t>
      </w:r>
      <w:r>
        <w:rPr/>
        <w:t>delimitan</w:t>
      </w:r>
      <w:r>
        <w:rPr>
          <w:spacing w:val="35"/>
        </w:rPr>
        <w:t> </w:t>
      </w:r>
      <w:r>
        <w:rPr/>
        <w:t>la Zonificación Primaria se clasifican y subclasifican como:</w:t>
      </w:r>
    </w:p>
    <w:p>
      <w:pPr>
        <w:pStyle w:val="ListParagraph"/>
        <w:numPr>
          <w:ilvl w:val="2"/>
          <w:numId w:val="4"/>
        </w:numPr>
        <w:tabs>
          <w:tab w:pos="1340" w:val="left" w:leader="none"/>
        </w:tabs>
        <w:spacing w:line="240" w:lineRule="auto" w:before="161" w:after="0"/>
        <w:ind w:left="1340" w:right="0" w:hanging="286"/>
        <w:jc w:val="left"/>
        <w:rPr>
          <w:sz w:val="24"/>
        </w:rPr>
      </w:pPr>
      <w:r>
        <w:rPr>
          <w:sz w:val="24"/>
        </w:rPr>
        <w:t>Áreas</w:t>
      </w:r>
      <w:r>
        <w:rPr>
          <w:spacing w:val="-3"/>
          <w:sz w:val="24"/>
        </w:rPr>
        <w:t> </w:t>
      </w:r>
      <w:r>
        <w:rPr>
          <w:sz w:val="24"/>
        </w:rPr>
        <w:t>urbanas</w:t>
      </w:r>
      <w:r>
        <w:rPr>
          <w:spacing w:val="-2"/>
          <w:sz w:val="24"/>
        </w:rPr>
        <w:t> </w:t>
      </w:r>
      <w:r>
        <w:rPr>
          <w:sz w:val="24"/>
        </w:rPr>
        <w:t>o</w:t>
      </w:r>
      <w:r>
        <w:rPr>
          <w:spacing w:val="-3"/>
          <w:sz w:val="24"/>
        </w:rPr>
        <w:t> </w:t>
      </w:r>
      <w:r>
        <w:rPr>
          <w:spacing w:val="-2"/>
          <w:sz w:val="24"/>
        </w:rPr>
        <w:t>urbanizadas;</w:t>
      </w:r>
    </w:p>
    <w:p>
      <w:pPr>
        <w:pStyle w:val="ListParagraph"/>
        <w:numPr>
          <w:ilvl w:val="3"/>
          <w:numId w:val="4"/>
        </w:numPr>
        <w:tabs>
          <w:tab w:pos="2035" w:val="left" w:leader="none"/>
        </w:tabs>
        <w:spacing w:line="240" w:lineRule="auto" w:before="183" w:after="0"/>
        <w:ind w:left="2035" w:right="0" w:hanging="281"/>
        <w:jc w:val="left"/>
        <w:rPr>
          <w:sz w:val="24"/>
        </w:rPr>
      </w:pPr>
      <w:r>
        <w:rPr>
          <w:spacing w:val="-2"/>
          <w:sz w:val="24"/>
        </w:rPr>
        <w:t>Consolidación;</w:t>
      </w:r>
    </w:p>
    <w:p>
      <w:pPr>
        <w:pStyle w:val="ListParagraph"/>
        <w:numPr>
          <w:ilvl w:val="3"/>
          <w:numId w:val="4"/>
        </w:numPr>
        <w:tabs>
          <w:tab w:pos="2035" w:val="left" w:leader="none"/>
        </w:tabs>
        <w:spacing w:line="240" w:lineRule="auto" w:before="180" w:after="0"/>
        <w:ind w:left="2035" w:right="0" w:hanging="281"/>
        <w:jc w:val="left"/>
        <w:rPr>
          <w:sz w:val="24"/>
        </w:rPr>
      </w:pPr>
      <w:r>
        <w:rPr>
          <w:sz w:val="24"/>
        </w:rPr>
        <w:t>Mejoramiento,</w:t>
      </w:r>
      <w:r>
        <w:rPr>
          <w:spacing w:val="-8"/>
          <w:sz w:val="24"/>
        </w:rPr>
        <w:t> </w:t>
      </w:r>
      <w:r>
        <w:rPr>
          <w:spacing w:val="-10"/>
          <w:sz w:val="24"/>
        </w:rPr>
        <w:t>y</w:t>
      </w:r>
    </w:p>
    <w:p>
      <w:pPr>
        <w:pStyle w:val="ListParagraph"/>
        <w:numPr>
          <w:ilvl w:val="3"/>
          <w:numId w:val="4"/>
        </w:numPr>
        <w:tabs>
          <w:tab w:pos="2036" w:val="left" w:leader="none"/>
        </w:tabs>
        <w:spacing w:line="240" w:lineRule="auto" w:before="183" w:after="0"/>
        <w:ind w:left="2036" w:right="0" w:hanging="282"/>
        <w:jc w:val="left"/>
        <w:rPr>
          <w:sz w:val="24"/>
        </w:rPr>
      </w:pPr>
      <w:r>
        <w:rPr>
          <w:spacing w:val="-2"/>
          <w:sz w:val="24"/>
        </w:rPr>
        <w:t>Conservación.</w:t>
      </w:r>
    </w:p>
    <w:p>
      <w:pPr>
        <w:pStyle w:val="ListParagraph"/>
        <w:numPr>
          <w:ilvl w:val="2"/>
          <w:numId w:val="4"/>
        </w:numPr>
        <w:tabs>
          <w:tab w:pos="1339" w:val="left" w:leader="none"/>
        </w:tabs>
        <w:spacing w:line="240" w:lineRule="auto" w:before="182" w:after="0"/>
        <w:ind w:left="1339" w:right="0" w:hanging="353"/>
        <w:jc w:val="left"/>
        <w:rPr>
          <w:sz w:val="24"/>
        </w:rPr>
      </w:pPr>
      <w:r>
        <w:rPr>
          <w:sz w:val="24"/>
        </w:rPr>
        <w:t>Áreas</w:t>
      </w:r>
      <w:r>
        <w:rPr>
          <w:spacing w:val="-4"/>
          <w:sz w:val="24"/>
        </w:rPr>
        <w:t> </w:t>
      </w:r>
      <w:r>
        <w:rPr>
          <w:spacing w:val="-2"/>
          <w:sz w:val="24"/>
        </w:rPr>
        <w:t>urbanizables;</w:t>
      </w:r>
    </w:p>
    <w:p>
      <w:pPr>
        <w:pStyle w:val="ListParagraph"/>
        <w:numPr>
          <w:ilvl w:val="3"/>
          <w:numId w:val="4"/>
        </w:numPr>
        <w:tabs>
          <w:tab w:pos="2035" w:val="left" w:leader="none"/>
        </w:tabs>
        <w:spacing w:line="240" w:lineRule="auto" w:before="182" w:after="0"/>
        <w:ind w:left="2035" w:right="0" w:hanging="281"/>
        <w:jc w:val="left"/>
        <w:rPr>
          <w:sz w:val="24"/>
        </w:rPr>
      </w:pPr>
      <w:r>
        <w:rPr>
          <w:spacing w:val="-2"/>
          <w:sz w:val="24"/>
        </w:rPr>
        <w:t>Crecimiento.</w:t>
      </w:r>
    </w:p>
    <w:p>
      <w:pPr>
        <w:pStyle w:val="ListParagraph"/>
        <w:numPr>
          <w:ilvl w:val="2"/>
          <w:numId w:val="4"/>
        </w:numPr>
        <w:tabs>
          <w:tab w:pos="1339" w:val="left" w:leader="none"/>
        </w:tabs>
        <w:spacing w:line="240" w:lineRule="auto" w:before="180" w:after="0"/>
        <w:ind w:left="1339" w:right="0" w:hanging="420"/>
        <w:jc w:val="left"/>
        <w:rPr>
          <w:sz w:val="24"/>
        </w:rPr>
      </w:pPr>
      <w:r>
        <w:rPr>
          <w:sz w:val="24"/>
        </w:rPr>
        <w:t>Áreas</w:t>
      </w:r>
      <w:r>
        <w:rPr>
          <w:spacing w:val="-2"/>
          <w:sz w:val="24"/>
        </w:rPr>
        <w:t> </w:t>
      </w:r>
      <w:r>
        <w:rPr>
          <w:sz w:val="24"/>
        </w:rPr>
        <w:t>no</w:t>
      </w:r>
      <w:r>
        <w:rPr>
          <w:spacing w:val="-1"/>
          <w:sz w:val="24"/>
        </w:rPr>
        <w:t> </w:t>
      </w:r>
      <w:r>
        <w:rPr>
          <w:spacing w:val="-2"/>
          <w:sz w:val="24"/>
        </w:rPr>
        <w:t>urbanizables;</w:t>
      </w:r>
    </w:p>
    <w:p>
      <w:pPr>
        <w:pStyle w:val="ListParagraph"/>
        <w:numPr>
          <w:ilvl w:val="3"/>
          <w:numId w:val="4"/>
        </w:numPr>
        <w:tabs>
          <w:tab w:pos="2035" w:val="left" w:leader="none"/>
          <w:tab w:pos="2038" w:val="left" w:leader="none"/>
        </w:tabs>
        <w:spacing w:line="256" w:lineRule="auto" w:before="185" w:after="0"/>
        <w:ind w:left="2038" w:right="181" w:hanging="284"/>
        <w:jc w:val="left"/>
        <w:rPr>
          <w:sz w:val="24"/>
        </w:rPr>
      </w:pPr>
      <w:r>
        <w:rPr>
          <w:sz w:val="24"/>
        </w:rPr>
        <w:t>Por causa de preservación ecológica; decretadas por la Federación o el Estado conforme la legislación aplicable;</w:t>
      </w:r>
    </w:p>
    <w:p>
      <w:pPr>
        <w:spacing w:after="0" w:line="256" w:lineRule="auto"/>
        <w:jc w:val="left"/>
        <w:rPr>
          <w:sz w:val="24"/>
        </w:rPr>
        <w:sectPr>
          <w:pgSz w:w="12240" w:h="15840"/>
          <w:pgMar w:header="0" w:footer="834" w:top="1820" w:bottom="1020" w:left="1080" w:right="1240"/>
        </w:sectPr>
      </w:pPr>
    </w:p>
    <w:p>
      <w:pPr>
        <w:pStyle w:val="BodyText"/>
        <w:spacing w:before="170"/>
      </w:pPr>
    </w:p>
    <w:p>
      <w:pPr>
        <w:pStyle w:val="ListParagraph"/>
        <w:numPr>
          <w:ilvl w:val="3"/>
          <w:numId w:val="4"/>
        </w:numPr>
        <w:tabs>
          <w:tab w:pos="2035" w:val="left" w:leader="none"/>
          <w:tab w:pos="2038" w:val="left" w:leader="none"/>
        </w:tabs>
        <w:spacing w:line="256" w:lineRule="auto" w:before="0" w:after="0"/>
        <w:ind w:left="2038" w:right="184" w:hanging="284"/>
        <w:jc w:val="left"/>
        <w:rPr>
          <w:sz w:val="24"/>
        </w:rPr>
      </w:pPr>
      <w:r>
        <w:rPr>
          <w:sz w:val="24"/>
        </w:rPr>
        <w:t>Por prevención de riesgo no mitigables previstas en los Atlas de Riesgo Nacional, Estatal y Municipal;</w:t>
      </w:r>
    </w:p>
    <w:p>
      <w:pPr>
        <w:pStyle w:val="ListParagraph"/>
        <w:numPr>
          <w:ilvl w:val="3"/>
          <w:numId w:val="4"/>
        </w:numPr>
        <w:tabs>
          <w:tab w:pos="2036" w:val="left" w:leader="none"/>
          <w:tab w:pos="2038" w:val="left" w:leader="none"/>
        </w:tabs>
        <w:spacing w:line="256" w:lineRule="auto" w:before="166" w:after="0"/>
        <w:ind w:left="2038" w:right="182" w:hanging="284"/>
        <w:jc w:val="left"/>
        <w:rPr>
          <w:sz w:val="24"/>
        </w:rPr>
      </w:pPr>
      <w:r>
        <w:rPr>
          <w:sz w:val="24"/>
        </w:rPr>
        <w:t>Por mantenimiento de actividades productivas dentro de los límites de los centros de población;</w:t>
      </w:r>
    </w:p>
    <w:p>
      <w:pPr>
        <w:pStyle w:val="ListParagraph"/>
        <w:numPr>
          <w:ilvl w:val="3"/>
          <w:numId w:val="4"/>
        </w:numPr>
        <w:tabs>
          <w:tab w:pos="2035" w:val="left" w:leader="none"/>
        </w:tabs>
        <w:spacing w:line="240" w:lineRule="auto" w:before="163" w:after="0"/>
        <w:ind w:left="2035" w:right="0" w:hanging="281"/>
        <w:jc w:val="left"/>
        <w:rPr>
          <w:sz w:val="24"/>
        </w:rPr>
      </w:pPr>
      <w:r>
        <w:rPr>
          <w:sz w:val="24"/>
        </w:rPr>
        <w:t>Por</w:t>
      </w:r>
      <w:r>
        <w:rPr>
          <w:spacing w:val="-6"/>
          <w:sz w:val="24"/>
        </w:rPr>
        <w:t> </w:t>
      </w:r>
      <w:r>
        <w:rPr>
          <w:sz w:val="24"/>
        </w:rPr>
        <w:t>pendientes</w:t>
      </w:r>
      <w:r>
        <w:rPr>
          <w:spacing w:val="-8"/>
          <w:sz w:val="24"/>
        </w:rPr>
        <w:t> </w:t>
      </w:r>
      <w:r>
        <w:rPr>
          <w:sz w:val="24"/>
        </w:rPr>
        <w:t>mayores</w:t>
      </w:r>
      <w:r>
        <w:rPr>
          <w:spacing w:val="-6"/>
          <w:sz w:val="24"/>
        </w:rPr>
        <w:t> </w:t>
      </w:r>
      <w:r>
        <w:rPr>
          <w:sz w:val="24"/>
        </w:rPr>
        <w:t>al</w:t>
      </w:r>
      <w:r>
        <w:rPr>
          <w:spacing w:val="-6"/>
          <w:sz w:val="24"/>
        </w:rPr>
        <w:t> </w:t>
      </w:r>
      <w:r>
        <w:rPr>
          <w:sz w:val="24"/>
        </w:rPr>
        <w:t>45%-cuarenta</w:t>
      </w:r>
      <w:r>
        <w:rPr>
          <w:spacing w:val="-7"/>
          <w:sz w:val="24"/>
        </w:rPr>
        <w:t> </w:t>
      </w:r>
      <w:r>
        <w:rPr>
          <w:sz w:val="24"/>
        </w:rPr>
        <w:t>y</w:t>
      </w:r>
      <w:r>
        <w:rPr>
          <w:spacing w:val="-9"/>
          <w:sz w:val="24"/>
        </w:rPr>
        <w:t> </w:t>
      </w:r>
      <w:r>
        <w:rPr>
          <w:sz w:val="24"/>
        </w:rPr>
        <w:t>cinco</w:t>
      </w:r>
      <w:r>
        <w:rPr>
          <w:spacing w:val="-5"/>
          <w:sz w:val="24"/>
        </w:rPr>
        <w:t> </w:t>
      </w:r>
      <w:r>
        <w:rPr>
          <w:sz w:val="24"/>
        </w:rPr>
        <w:t>por</w:t>
      </w:r>
      <w:r>
        <w:rPr>
          <w:spacing w:val="-7"/>
          <w:sz w:val="24"/>
        </w:rPr>
        <w:t> </w:t>
      </w:r>
      <w:r>
        <w:rPr>
          <w:sz w:val="24"/>
        </w:rPr>
        <w:t>ciento,</w:t>
      </w:r>
      <w:r>
        <w:rPr>
          <w:spacing w:val="-6"/>
          <w:sz w:val="24"/>
        </w:rPr>
        <w:t> </w:t>
      </w:r>
      <w:r>
        <w:rPr>
          <w:spacing w:val="-10"/>
          <w:sz w:val="24"/>
        </w:rPr>
        <w:t>y</w:t>
      </w:r>
    </w:p>
    <w:p>
      <w:pPr>
        <w:pStyle w:val="ListParagraph"/>
        <w:numPr>
          <w:ilvl w:val="3"/>
          <w:numId w:val="4"/>
        </w:numPr>
        <w:tabs>
          <w:tab w:pos="2035" w:val="left" w:leader="none"/>
        </w:tabs>
        <w:spacing w:line="240" w:lineRule="auto" w:before="180" w:after="0"/>
        <w:ind w:left="2035" w:right="0" w:hanging="281"/>
        <w:jc w:val="left"/>
        <w:rPr>
          <w:sz w:val="24"/>
        </w:rPr>
      </w:pPr>
      <w:r>
        <w:rPr>
          <w:sz w:val="24"/>
        </w:rPr>
        <w:t>Por</w:t>
      </w:r>
      <w:r>
        <w:rPr>
          <w:spacing w:val="-2"/>
          <w:sz w:val="24"/>
        </w:rPr>
        <w:t> </w:t>
      </w:r>
      <w:r>
        <w:rPr>
          <w:sz w:val="24"/>
        </w:rPr>
        <w:t>no</w:t>
      </w:r>
      <w:r>
        <w:rPr>
          <w:spacing w:val="-3"/>
          <w:sz w:val="24"/>
        </w:rPr>
        <w:t> </w:t>
      </w:r>
      <w:r>
        <w:rPr>
          <w:sz w:val="24"/>
        </w:rPr>
        <w:t>estar</w:t>
      </w:r>
      <w:r>
        <w:rPr>
          <w:spacing w:val="-2"/>
          <w:sz w:val="24"/>
        </w:rPr>
        <w:t> </w:t>
      </w:r>
      <w:r>
        <w:rPr>
          <w:sz w:val="24"/>
        </w:rPr>
        <w:t>dentro</w:t>
      </w:r>
      <w:r>
        <w:rPr>
          <w:spacing w:val="-1"/>
          <w:sz w:val="24"/>
        </w:rPr>
        <w:t> </w:t>
      </w:r>
      <w:r>
        <w:rPr>
          <w:sz w:val="24"/>
        </w:rPr>
        <w:t>del</w:t>
      </w:r>
      <w:r>
        <w:rPr>
          <w:spacing w:val="-4"/>
          <w:sz w:val="24"/>
        </w:rPr>
        <w:t> </w:t>
      </w:r>
      <w:r>
        <w:rPr>
          <w:sz w:val="24"/>
        </w:rPr>
        <w:t>límite</w:t>
      </w:r>
      <w:r>
        <w:rPr>
          <w:spacing w:val="-2"/>
          <w:sz w:val="24"/>
        </w:rPr>
        <w:t> </w:t>
      </w:r>
      <w:r>
        <w:rPr>
          <w:sz w:val="24"/>
        </w:rPr>
        <w:t>del</w:t>
      </w:r>
      <w:r>
        <w:rPr>
          <w:spacing w:val="-1"/>
          <w:sz w:val="24"/>
        </w:rPr>
        <w:t> </w:t>
      </w:r>
      <w:r>
        <w:rPr>
          <w:sz w:val="24"/>
        </w:rPr>
        <w:t>centro</w:t>
      </w:r>
      <w:r>
        <w:rPr>
          <w:spacing w:val="-3"/>
          <w:sz w:val="24"/>
        </w:rPr>
        <w:t> </w:t>
      </w:r>
      <w:r>
        <w:rPr>
          <w:sz w:val="24"/>
        </w:rPr>
        <w:t>de</w:t>
      </w:r>
      <w:r>
        <w:rPr>
          <w:spacing w:val="-3"/>
          <w:sz w:val="24"/>
        </w:rPr>
        <w:t> </w:t>
      </w:r>
      <w:r>
        <w:rPr>
          <w:spacing w:val="-2"/>
          <w:sz w:val="24"/>
        </w:rPr>
        <w:t>población.</w:t>
      </w:r>
    </w:p>
    <w:p>
      <w:pPr>
        <w:pStyle w:val="BodyText"/>
        <w:spacing w:before="183"/>
      </w:pPr>
    </w:p>
    <w:p>
      <w:pPr>
        <w:pStyle w:val="BodyText"/>
        <w:ind w:left="622" w:right="173"/>
        <w:jc w:val="both"/>
      </w:pPr>
      <w:r>
        <w:rPr/>
        <w:t>La delimitación gráfica que expresa la clasificación antes mencionada en el</w:t>
      </w:r>
      <w:r>
        <w:rPr>
          <w:spacing w:val="40"/>
        </w:rPr>
        <w:t> </w:t>
      </w:r>
      <w:r>
        <w:rPr/>
        <w:t>Municipio, se encuentra en el Plan, en su “Anexo A” en el “Plano 02 - Zonificación Primaria A” y el “Plano 03 - Zonificación Primaria B”.</w:t>
      </w:r>
    </w:p>
    <w:p>
      <w:pPr>
        <w:pStyle w:val="BodyText"/>
      </w:pPr>
    </w:p>
    <w:p>
      <w:pPr>
        <w:pStyle w:val="BodyText"/>
        <w:ind w:left="622" w:right="182"/>
        <w:jc w:val="both"/>
      </w:pPr>
      <w:r>
        <w:rPr>
          <w:rFonts w:ascii="Arial" w:hAnsi="Arial"/>
          <w:b/>
        </w:rPr>
        <w:t>ARTÍCULO 14.- </w:t>
      </w:r>
      <w:r>
        <w:rPr/>
        <w:t>En congruencia con la Ley, la Zonificación Secundaria se identifica solo en Zonas</w:t>
      </w:r>
      <w:r>
        <w:rPr>
          <w:spacing w:val="-1"/>
        </w:rPr>
        <w:t> </w:t>
      </w:r>
      <w:r>
        <w:rPr/>
        <w:t>de Conservación, donde</w:t>
      </w:r>
      <w:r>
        <w:rPr>
          <w:spacing w:val="-2"/>
        </w:rPr>
        <w:t> </w:t>
      </w:r>
      <w:r>
        <w:rPr/>
        <w:t>se regulará la mezcla de usos</w:t>
      </w:r>
      <w:r>
        <w:rPr>
          <w:spacing w:val="-1"/>
        </w:rPr>
        <w:t> </w:t>
      </w:r>
      <w:r>
        <w:rPr/>
        <w:t>del</w:t>
      </w:r>
      <w:r>
        <w:rPr>
          <w:spacing w:val="-1"/>
        </w:rPr>
        <w:t> </w:t>
      </w:r>
      <w:r>
        <w:rPr/>
        <w:t>suelo</w:t>
      </w:r>
      <w:r>
        <w:rPr>
          <w:spacing w:val="-3"/>
        </w:rPr>
        <w:t> </w:t>
      </w:r>
      <w:r>
        <w:rPr/>
        <w:t>y</w:t>
      </w:r>
      <w:r>
        <w:rPr>
          <w:spacing w:val="-3"/>
        </w:rPr>
        <w:t> </w:t>
      </w:r>
      <w:r>
        <w:rPr/>
        <w:t>sus actividades, conforme a lo siguiente:</w:t>
      </w:r>
    </w:p>
    <w:p>
      <w:pPr>
        <w:pStyle w:val="BodyText"/>
        <w:spacing w:before="2"/>
      </w:pPr>
    </w:p>
    <w:p>
      <w:pPr>
        <w:pStyle w:val="ListParagraph"/>
        <w:numPr>
          <w:ilvl w:val="0"/>
          <w:numId w:val="5"/>
        </w:numPr>
        <w:tabs>
          <w:tab w:pos="1471" w:val="left" w:leader="none"/>
          <w:tab w:pos="1474" w:val="left" w:leader="none"/>
        </w:tabs>
        <w:spacing w:line="256" w:lineRule="auto" w:before="0" w:after="0"/>
        <w:ind w:left="1471" w:right="179" w:hanging="492"/>
        <w:jc w:val="both"/>
        <w:rPr>
          <w:sz w:val="24"/>
        </w:rPr>
      </w:pPr>
      <w:r>
        <w:rPr>
          <w:sz w:val="24"/>
        </w:rPr>
        <w:tab/>
        <w:t>Los usos y destinos del suelo permitidos, prohibidos y los condicionados, expresados en el Plan, en el “Anexo b: matriz de compatibilidad de usos y destinos del suelo por zonificación secundaria”;</w:t>
      </w:r>
    </w:p>
    <w:p>
      <w:pPr>
        <w:pStyle w:val="ListParagraph"/>
        <w:numPr>
          <w:ilvl w:val="0"/>
          <w:numId w:val="5"/>
        </w:numPr>
        <w:tabs>
          <w:tab w:pos="1476" w:val="left" w:leader="none"/>
        </w:tabs>
        <w:spacing w:line="240" w:lineRule="auto" w:before="166" w:after="0"/>
        <w:ind w:left="1476" w:right="0" w:hanging="564"/>
        <w:jc w:val="left"/>
        <w:rPr>
          <w:sz w:val="24"/>
        </w:rPr>
      </w:pPr>
      <w:r>
        <w:rPr>
          <w:sz w:val="24"/>
        </w:rPr>
        <w:t>La</w:t>
      </w:r>
      <w:r>
        <w:rPr>
          <w:spacing w:val="-3"/>
          <w:sz w:val="24"/>
        </w:rPr>
        <w:t> </w:t>
      </w:r>
      <w:r>
        <w:rPr>
          <w:sz w:val="24"/>
        </w:rPr>
        <w:t>compatibilidad</w:t>
      </w:r>
      <w:r>
        <w:rPr>
          <w:spacing w:val="-4"/>
          <w:sz w:val="24"/>
        </w:rPr>
        <w:t> </w:t>
      </w:r>
      <w:r>
        <w:rPr>
          <w:sz w:val="24"/>
        </w:rPr>
        <w:t>entre</w:t>
      </w:r>
      <w:r>
        <w:rPr>
          <w:spacing w:val="-3"/>
          <w:sz w:val="24"/>
        </w:rPr>
        <w:t> </w:t>
      </w:r>
      <w:r>
        <w:rPr>
          <w:sz w:val="24"/>
        </w:rPr>
        <w:t>los</w:t>
      </w:r>
      <w:r>
        <w:rPr>
          <w:spacing w:val="-3"/>
          <w:sz w:val="24"/>
        </w:rPr>
        <w:t> </w:t>
      </w:r>
      <w:r>
        <w:rPr>
          <w:sz w:val="24"/>
        </w:rPr>
        <w:t>usos</w:t>
      </w:r>
      <w:r>
        <w:rPr>
          <w:spacing w:val="-5"/>
          <w:sz w:val="24"/>
        </w:rPr>
        <w:t> </w:t>
      </w:r>
      <w:r>
        <w:rPr>
          <w:sz w:val="24"/>
        </w:rPr>
        <w:t>y</w:t>
      </w:r>
      <w:r>
        <w:rPr>
          <w:spacing w:val="-4"/>
          <w:sz w:val="24"/>
        </w:rPr>
        <w:t> </w:t>
      </w:r>
      <w:r>
        <w:rPr>
          <w:sz w:val="24"/>
        </w:rPr>
        <w:t>destinos</w:t>
      </w:r>
      <w:r>
        <w:rPr>
          <w:spacing w:val="-8"/>
          <w:sz w:val="24"/>
        </w:rPr>
        <w:t> </w:t>
      </w:r>
      <w:r>
        <w:rPr>
          <w:spacing w:val="-2"/>
          <w:sz w:val="24"/>
        </w:rPr>
        <w:t>permitidos;</w:t>
      </w:r>
    </w:p>
    <w:p>
      <w:pPr>
        <w:pStyle w:val="ListParagraph"/>
        <w:numPr>
          <w:ilvl w:val="0"/>
          <w:numId w:val="5"/>
        </w:numPr>
        <w:tabs>
          <w:tab w:pos="1476" w:val="left" w:leader="none"/>
        </w:tabs>
        <w:spacing w:line="240" w:lineRule="auto" w:before="182" w:after="0"/>
        <w:ind w:left="1476" w:right="0" w:hanging="631"/>
        <w:jc w:val="left"/>
        <w:rPr>
          <w:sz w:val="24"/>
        </w:rPr>
      </w:pPr>
      <w:r>
        <w:rPr>
          <w:sz w:val="24"/>
        </w:rPr>
        <w:t>Las</w:t>
      </w:r>
      <w:r>
        <w:rPr>
          <w:spacing w:val="-5"/>
          <w:sz w:val="24"/>
        </w:rPr>
        <w:t> </w:t>
      </w:r>
      <w:r>
        <w:rPr>
          <w:sz w:val="24"/>
        </w:rPr>
        <w:t>disposiciones</w:t>
      </w:r>
      <w:r>
        <w:rPr>
          <w:spacing w:val="-3"/>
          <w:sz w:val="24"/>
        </w:rPr>
        <w:t> </w:t>
      </w:r>
      <w:r>
        <w:rPr>
          <w:sz w:val="24"/>
        </w:rPr>
        <w:t>aplicables</w:t>
      </w:r>
      <w:r>
        <w:rPr>
          <w:spacing w:val="-3"/>
          <w:sz w:val="24"/>
        </w:rPr>
        <w:t> </w:t>
      </w:r>
      <w:r>
        <w:rPr>
          <w:sz w:val="24"/>
        </w:rPr>
        <w:t>a</w:t>
      </w:r>
      <w:r>
        <w:rPr>
          <w:spacing w:val="-4"/>
          <w:sz w:val="24"/>
        </w:rPr>
        <w:t> </w:t>
      </w:r>
      <w:r>
        <w:rPr>
          <w:sz w:val="24"/>
        </w:rPr>
        <w:t>los</w:t>
      </w:r>
      <w:r>
        <w:rPr>
          <w:spacing w:val="-3"/>
          <w:sz w:val="24"/>
        </w:rPr>
        <w:t> </w:t>
      </w:r>
      <w:r>
        <w:rPr>
          <w:sz w:val="24"/>
        </w:rPr>
        <w:t>usos</w:t>
      </w:r>
      <w:r>
        <w:rPr>
          <w:spacing w:val="-3"/>
          <w:sz w:val="24"/>
        </w:rPr>
        <w:t> </w:t>
      </w:r>
      <w:r>
        <w:rPr>
          <w:sz w:val="24"/>
        </w:rPr>
        <w:t>y</w:t>
      </w:r>
      <w:r>
        <w:rPr>
          <w:spacing w:val="-4"/>
          <w:sz w:val="24"/>
        </w:rPr>
        <w:t> </w:t>
      </w:r>
      <w:r>
        <w:rPr>
          <w:sz w:val="24"/>
        </w:rPr>
        <w:t>destinos</w:t>
      </w:r>
      <w:r>
        <w:rPr>
          <w:spacing w:val="-3"/>
          <w:sz w:val="24"/>
        </w:rPr>
        <w:t> </w:t>
      </w:r>
      <w:r>
        <w:rPr>
          <w:spacing w:val="-2"/>
          <w:sz w:val="24"/>
        </w:rPr>
        <w:t>condicionados;</w:t>
      </w:r>
    </w:p>
    <w:p>
      <w:pPr>
        <w:pStyle w:val="ListParagraph"/>
        <w:numPr>
          <w:ilvl w:val="0"/>
          <w:numId w:val="5"/>
        </w:numPr>
        <w:tabs>
          <w:tab w:pos="1476" w:val="left" w:leader="none"/>
        </w:tabs>
        <w:spacing w:line="240" w:lineRule="auto" w:before="183" w:after="0"/>
        <w:ind w:left="1476" w:right="0" w:hanging="658"/>
        <w:jc w:val="left"/>
        <w:rPr>
          <w:sz w:val="24"/>
        </w:rPr>
      </w:pPr>
      <w:r>
        <w:rPr>
          <w:sz w:val="24"/>
        </w:rPr>
        <w:t>La</w:t>
      </w:r>
      <w:r>
        <w:rPr>
          <w:spacing w:val="-5"/>
          <w:sz w:val="24"/>
        </w:rPr>
        <w:t> </w:t>
      </w:r>
      <w:r>
        <w:rPr>
          <w:sz w:val="24"/>
        </w:rPr>
        <w:t>densidad</w:t>
      </w:r>
      <w:r>
        <w:rPr>
          <w:spacing w:val="-5"/>
          <w:sz w:val="24"/>
        </w:rPr>
        <w:t> </w:t>
      </w:r>
      <w:r>
        <w:rPr>
          <w:sz w:val="24"/>
        </w:rPr>
        <w:t>de</w:t>
      </w:r>
      <w:r>
        <w:rPr>
          <w:spacing w:val="-5"/>
          <w:sz w:val="24"/>
        </w:rPr>
        <w:t> </w:t>
      </w:r>
      <w:r>
        <w:rPr>
          <w:sz w:val="24"/>
        </w:rPr>
        <w:t>vivienda</w:t>
      </w:r>
      <w:r>
        <w:rPr>
          <w:spacing w:val="-2"/>
          <w:sz w:val="24"/>
        </w:rPr>
        <w:t> </w:t>
      </w:r>
      <w:r>
        <w:rPr>
          <w:sz w:val="24"/>
        </w:rPr>
        <w:t>y</w:t>
      </w:r>
      <w:r>
        <w:rPr>
          <w:spacing w:val="-5"/>
          <w:sz w:val="24"/>
        </w:rPr>
        <w:t> </w:t>
      </w:r>
      <w:r>
        <w:rPr>
          <w:sz w:val="24"/>
        </w:rPr>
        <w:t>edificaciones,</w:t>
      </w:r>
      <w:r>
        <w:rPr>
          <w:spacing w:val="-3"/>
          <w:sz w:val="24"/>
        </w:rPr>
        <w:t> </w:t>
      </w:r>
      <w:r>
        <w:rPr>
          <w:spacing w:val="-10"/>
          <w:sz w:val="24"/>
        </w:rPr>
        <w:t>y</w:t>
      </w:r>
    </w:p>
    <w:p>
      <w:pPr>
        <w:pStyle w:val="ListParagraph"/>
        <w:numPr>
          <w:ilvl w:val="0"/>
          <w:numId w:val="5"/>
        </w:numPr>
        <w:tabs>
          <w:tab w:pos="1471" w:val="left" w:leader="none"/>
          <w:tab w:pos="1474" w:val="left" w:leader="none"/>
        </w:tabs>
        <w:spacing w:line="256" w:lineRule="auto" w:before="182" w:after="0"/>
        <w:ind w:left="1471" w:right="183" w:hanging="586"/>
        <w:jc w:val="both"/>
        <w:rPr>
          <w:sz w:val="24"/>
        </w:rPr>
      </w:pPr>
      <w:r>
        <w:rPr>
          <w:sz w:val="24"/>
        </w:rPr>
        <w:tab/>
        <w:t>Las disposiciones para la protección de los derechos de vías y las zonas de restricción de inmuebles de propiedad pública;</w:t>
      </w:r>
    </w:p>
    <w:p>
      <w:pPr>
        <w:pStyle w:val="BodyText"/>
        <w:spacing w:before="163"/>
      </w:pPr>
    </w:p>
    <w:p>
      <w:pPr>
        <w:pStyle w:val="BodyText"/>
        <w:ind w:left="622" w:right="175"/>
        <w:jc w:val="both"/>
      </w:pPr>
      <w:r>
        <w:rPr/>
        <w:t>La delimitación gráfica que expresa la clasificación antes mencionada en el</w:t>
      </w:r>
      <w:r>
        <w:rPr>
          <w:spacing w:val="40"/>
        </w:rPr>
        <w:t> </w:t>
      </w:r>
      <w:r>
        <w:rPr/>
        <w:t>Municipio, se encuentra en el Plan, en su “Anexo A” en el “Plano 04 Zonificación </w:t>
      </w:r>
      <w:r>
        <w:rPr>
          <w:spacing w:val="-2"/>
        </w:rPr>
        <w:t>Secundaria”.</w:t>
      </w:r>
    </w:p>
    <w:p>
      <w:pPr>
        <w:pStyle w:val="BodyText"/>
        <w:spacing w:before="1"/>
      </w:pPr>
    </w:p>
    <w:p>
      <w:pPr>
        <w:pStyle w:val="BodyText"/>
        <w:ind w:left="622" w:right="176"/>
        <w:jc w:val="both"/>
      </w:pPr>
      <w:r>
        <w:rPr>
          <w:rFonts w:ascii="Arial" w:hAnsi="Arial"/>
          <w:b/>
        </w:rPr>
        <w:t>ARTÍCULO 15.-</w:t>
      </w:r>
      <w:r>
        <w:rPr>
          <w:rFonts w:ascii="Arial" w:hAnsi="Arial"/>
          <w:b/>
        </w:rPr>
        <w:t> </w:t>
      </w:r>
      <w:r>
        <w:rPr/>
        <w:t>La delimitación de la Zonificación Primaria y la Zonificación Secundaria que se indique en el Plan se ajustará, según el caso, a los lineamientos </w:t>
      </w:r>
      <w:r>
        <w:rPr>
          <w:spacing w:val="-2"/>
        </w:rPr>
        <w:t>siguientes:</w:t>
      </w:r>
    </w:p>
    <w:p>
      <w:pPr>
        <w:pStyle w:val="BodyText"/>
      </w:pPr>
    </w:p>
    <w:p>
      <w:pPr>
        <w:pStyle w:val="ListParagraph"/>
        <w:numPr>
          <w:ilvl w:val="0"/>
          <w:numId w:val="6"/>
        </w:numPr>
        <w:tabs>
          <w:tab w:pos="1476" w:val="left" w:leader="none"/>
        </w:tabs>
        <w:spacing w:line="240" w:lineRule="auto" w:before="0" w:after="0"/>
        <w:ind w:left="1476" w:right="0" w:hanging="420"/>
        <w:jc w:val="left"/>
        <w:rPr>
          <w:sz w:val="24"/>
        </w:rPr>
      </w:pPr>
      <w:r>
        <w:rPr>
          <w:sz w:val="24"/>
        </w:rPr>
        <w:t>Límites</w:t>
      </w:r>
      <w:r>
        <w:rPr>
          <w:spacing w:val="-7"/>
          <w:sz w:val="24"/>
        </w:rPr>
        <w:t> </w:t>
      </w:r>
      <w:r>
        <w:rPr>
          <w:sz w:val="24"/>
        </w:rPr>
        <w:t>territoriales</w:t>
      </w:r>
      <w:r>
        <w:rPr>
          <w:spacing w:val="-4"/>
          <w:sz w:val="24"/>
        </w:rPr>
        <w:t> </w:t>
      </w:r>
      <w:r>
        <w:rPr>
          <w:sz w:val="24"/>
        </w:rPr>
        <w:t>del</w:t>
      </w:r>
      <w:r>
        <w:rPr>
          <w:spacing w:val="-5"/>
          <w:sz w:val="24"/>
        </w:rPr>
        <w:t> </w:t>
      </w:r>
      <w:r>
        <w:rPr>
          <w:spacing w:val="-2"/>
          <w:sz w:val="24"/>
        </w:rPr>
        <w:t>Municipio;</w:t>
      </w:r>
    </w:p>
    <w:p>
      <w:pPr>
        <w:pStyle w:val="ListParagraph"/>
        <w:numPr>
          <w:ilvl w:val="0"/>
          <w:numId w:val="6"/>
        </w:numPr>
        <w:tabs>
          <w:tab w:pos="1476" w:val="left" w:leader="none"/>
        </w:tabs>
        <w:spacing w:line="240" w:lineRule="auto" w:before="183" w:after="0"/>
        <w:ind w:left="1476" w:right="0" w:hanging="490"/>
        <w:jc w:val="left"/>
        <w:rPr>
          <w:sz w:val="24"/>
        </w:rPr>
      </w:pPr>
      <w:r>
        <w:rPr>
          <w:sz w:val="24"/>
        </w:rPr>
        <w:t>Derecho</w:t>
      </w:r>
      <w:r>
        <w:rPr>
          <w:spacing w:val="-7"/>
          <w:sz w:val="24"/>
        </w:rPr>
        <w:t> </w:t>
      </w:r>
      <w:r>
        <w:rPr>
          <w:sz w:val="24"/>
        </w:rPr>
        <w:t>de</w:t>
      </w:r>
      <w:r>
        <w:rPr>
          <w:spacing w:val="-4"/>
          <w:sz w:val="24"/>
        </w:rPr>
        <w:t> </w:t>
      </w:r>
      <w:r>
        <w:rPr>
          <w:sz w:val="24"/>
        </w:rPr>
        <w:t>vía</w:t>
      </w:r>
      <w:r>
        <w:rPr>
          <w:spacing w:val="-3"/>
          <w:sz w:val="24"/>
        </w:rPr>
        <w:t> </w:t>
      </w:r>
      <w:r>
        <w:rPr>
          <w:sz w:val="24"/>
        </w:rPr>
        <w:t>de</w:t>
      </w:r>
      <w:r>
        <w:rPr>
          <w:spacing w:val="-2"/>
          <w:sz w:val="24"/>
        </w:rPr>
        <w:t> </w:t>
      </w:r>
      <w:r>
        <w:rPr>
          <w:sz w:val="24"/>
        </w:rPr>
        <w:t>las</w:t>
      </w:r>
      <w:r>
        <w:rPr>
          <w:spacing w:val="-3"/>
          <w:sz w:val="24"/>
        </w:rPr>
        <w:t> </w:t>
      </w:r>
      <w:r>
        <w:rPr>
          <w:sz w:val="24"/>
        </w:rPr>
        <w:t>carreteras,</w:t>
      </w:r>
      <w:r>
        <w:rPr>
          <w:spacing w:val="-2"/>
          <w:sz w:val="24"/>
        </w:rPr>
        <w:t> </w:t>
      </w:r>
      <w:r>
        <w:rPr>
          <w:sz w:val="24"/>
        </w:rPr>
        <w:t>calles,</w:t>
      </w:r>
      <w:r>
        <w:rPr>
          <w:spacing w:val="-4"/>
          <w:sz w:val="24"/>
        </w:rPr>
        <w:t> </w:t>
      </w:r>
      <w:r>
        <w:rPr>
          <w:sz w:val="24"/>
        </w:rPr>
        <w:t>brechas</w:t>
      </w:r>
      <w:r>
        <w:rPr>
          <w:spacing w:val="-5"/>
          <w:sz w:val="24"/>
        </w:rPr>
        <w:t> </w:t>
      </w:r>
      <w:r>
        <w:rPr>
          <w:sz w:val="24"/>
        </w:rPr>
        <w:t>existentes</w:t>
      </w:r>
      <w:r>
        <w:rPr>
          <w:spacing w:val="-4"/>
          <w:sz w:val="24"/>
        </w:rPr>
        <w:t> </w:t>
      </w:r>
      <w:r>
        <w:rPr>
          <w:sz w:val="24"/>
        </w:rPr>
        <w:t>o</w:t>
      </w:r>
      <w:r>
        <w:rPr>
          <w:spacing w:val="-2"/>
          <w:sz w:val="24"/>
        </w:rPr>
        <w:t> previstas;</w:t>
      </w:r>
    </w:p>
    <w:p>
      <w:pPr>
        <w:pStyle w:val="ListParagraph"/>
        <w:numPr>
          <w:ilvl w:val="0"/>
          <w:numId w:val="6"/>
        </w:numPr>
        <w:tabs>
          <w:tab w:pos="1476" w:val="left" w:leader="none"/>
        </w:tabs>
        <w:spacing w:line="240" w:lineRule="auto" w:before="182" w:after="0"/>
        <w:ind w:left="1476" w:right="0" w:hanging="557"/>
        <w:jc w:val="left"/>
        <w:rPr>
          <w:sz w:val="24"/>
        </w:rPr>
      </w:pPr>
      <w:r>
        <w:rPr>
          <w:sz w:val="24"/>
        </w:rPr>
        <w:t>Derecho</w:t>
      </w:r>
      <w:r>
        <w:rPr>
          <w:spacing w:val="-6"/>
          <w:sz w:val="24"/>
        </w:rPr>
        <w:t> </w:t>
      </w:r>
      <w:r>
        <w:rPr>
          <w:sz w:val="24"/>
        </w:rPr>
        <w:t>de</w:t>
      </w:r>
      <w:r>
        <w:rPr>
          <w:spacing w:val="-4"/>
          <w:sz w:val="24"/>
        </w:rPr>
        <w:t> </w:t>
      </w:r>
      <w:r>
        <w:rPr>
          <w:sz w:val="24"/>
        </w:rPr>
        <w:t>vía</w:t>
      </w:r>
      <w:r>
        <w:rPr>
          <w:spacing w:val="-2"/>
          <w:sz w:val="24"/>
        </w:rPr>
        <w:t> </w:t>
      </w:r>
      <w:r>
        <w:rPr>
          <w:sz w:val="24"/>
        </w:rPr>
        <w:t>que</w:t>
      </w:r>
      <w:r>
        <w:rPr>
          <w:spacing w:val="-2"/>
          <w:sz w:val="24"/>
        </w:rPr>
        <w:t> </w:t>
      </w:r>
      <w:r>
        <w:rPr>
          <w:sz w:val="24"/>
        </w:rPr>
        <w:t>corresponde</w:t>
      </w:r>
      <w:r>
        <w:rPr>
          <w:spacing w:val="-4"/>
          <w:sz w:val="24"/>
        </w:rPr>
        <w:t> </w:t>
      </w:r>
      <w:r>
        <w:rPr>
          <w:sz w:val="24"/>
        </w:rPr>
        <w:t>a</w:t>
      </w:r>
      <w:r>
        <w:rPr>
          <w:spacing w:val="-2"/>
          <w:sz w:val="24"/>
        </w:rPr>
        <w:t> </w:t>
      </w:r>
      <w:r>
        <w:rPr>
          <w:sz w:val="24"/>
        </w:rPr>
        <w:t>las</w:t>
      </w:r>
      <w:r>
        <w:rPr>
          <w:spacing w:val="-2"/>
          <w:sz w:val="24"/>
        </w:rPr>
        <w:t> </w:t>
      </w:r>
      <w:r>
        <w:rPr>
          <w:sz w:val="24"/>
        </w:rPr>
        <w:t>líneas</w:t>
      </w:r>
      <w:r>
        <w:rPr>
          <w:spacing w:val="-2"/>
          <w:sz w:val="24"/>
        </w:rPr>
        <w:t> </w:t>
      </w:r>
      <w:r>
        <w:rPr>
          <w:sz w:val="24"/>
        </w:rPr>
        <w:t>del</w:t>
      </w:r>
      <w:r>
        <w:rPr>
          <w:spacing w:val="-4"/>
          <w:sz w:val="24"/>
        </w:rPr>
        <w:t> </w:t>
      </w:r>
      <w:r>
        <w:rPr>
          <w:spacing w:val="-2"/>
          <w:sz w:val="24"/>
        </w:rPr>
        <w:t>ferrocarril;</w:t>
      </w:r>
    </w:p>
    <w:p>
      <w:pPr>
        <w:spacing w:after="0" w:line="240" w:lineRule="auto"/>
        <w:jc w:val="left"/>
        <w:rPr>
          <w:sz w:val="24"/>
        </w:rPr>
        <w:sectPr>
          <w:pgSz w:w="12240" w:h="15840"/>
          <w:pgMar w:header="0" w:footer="834" w:top="1820" w:bottom="1020" w:left="1080" w:right="1240"/>
        </w:sectPr>
      </w:pPr>
    </w:p>
    <w:p>
      <w:pPr>
        <w:pStyle w:val="BodyText"/>
        <w:spacing w:before="168"/>
      </w:pPr>
    </w:p>
    <w:p>
      <w:pPr>
        <w:pStyle w:val="ListParagraph"/>
        <w:numPr>
          <w:ilvl w:val="0"/>
          <w:numId w:val="6"/>
        </w:numPr>
        <w:tabs>
          <w:tab w:pos="1476" w:val="left" w:leader="none"/>
        </w:tabs>
        <w:spacing w:line="240" w:lineRule="auto" w:before="0" w:after="0"/>
        <w:ind w:left="1476" w:right="0" w:hanging="583"/>
        <w:jc w:val="left"/>
        <w:rPr>
          <w:sz w:val="24"/>
        </w:rPr>
      </w:pPr>
      <w:r>
        <w:rPr>
          <w:sz w:val="24"/>
        </w:rPr>
        <w:t>Ejes</w:t>
      </w:r>
      <w:r>
        <w:rPr>
          <w:spacing w:val="-2"/>
          <w:sz w:val="24"/>
        </w:rPr>
        <w:t> </w:t>
      </w:r>
      <w:r>
        <w:rPr>
          <w:sz w:val="24"/>
        </w:rPr>
        <w:t>de</w:t>
      </w:r>
      <w:r>
        <w:rPr>
          <w:spacing w:val="-1"/>
          <w:sz w:val="24"/>
        </w:rPr>
        <w:t> </w:t>
      </w:r>
      <w:r>
        <w:rPr>
          <w:sz w:val="24"/>
        </w:rPr>
        <w:t>las</w:t>
      </w:r>
      <w:r>
        <w:rPr>
          <w:spacing w:val="-2"/>
          <w:sz w:val="24"/>
        </w:rPr>
        <w:t> manzanas;</w:t>
      </w:r>
    </w:p>
    <w:p>
      <w:pPr>
        <w:pStyle w:val="ListParagraph"/>
        <w:numPr>
          <w:ilvl w:val="0"/>
          <w:numId w:val="6"/>
        </w:numPr>
        <w:tabs>
          <w:tab w:pos="1471" w:val="left" w:leader="none"/>
          <w:tab w:pos="1476" w:val="left" w:leader="none"/>
        </w:tabs>
        <w:spacing w:line="256" w:lineRule="auto" w:before="185" w:after="0"/>
        <w:ind w:left="1471" w:right="180" w:hanging="512"/>
        <w:jc w:val="left"/>
        <w:rPr>
          <w:sz w:val="24"/>
        </w:rPr>
      </w:pPr>
      <w:r>
        <w:rPr>
          <w:sz w:val="24"/>
        </w:rPr>
        <w:tab/>
        <w:t>Linderos</w:t>
      </w:r>
      <w:r>
        <w:rPr>
          <w:spacing w:val="40"/>
          <w:sz w:val="24"/>
        </w:rPr>
        <w:t> </w:t>
      </w:r>
      <w:r>
        <w:rPr>
          <w:sz w:val="24"/>
        </w:rPr>
        <w:t>de</w:t>
      </w:r>
      <w:r>
        <w:rPr>
          <w:spacing w:val="40"/>
          <w:sz w:val="24"/>
        </w:rPr>
        <w:t> </w:t>
      </w:r>
      <w:r>
        <w:rPr>
          <w:sz w:val="24"/>
        </w:rPr>
        <w:t>la</w:t>
      </w:r>
      <w:r>
        <w:rPr>
          <w:spacing w:val="40"/>
          <w:sz w:val="24"/>
        </w:rPr>
        <w:t> </w:t>
      </w:r>
      <w:r>
        <w:rPr>
          <w:sz w:val="24"/>
        </w:rPr>
        <w:t>zona</w:t>
      </w:r>
      <w:r>
        <w:rPr>
          <w:spacing w:val="40"/>
          <w:sz w:val="24"/>
        </w:rPr>
        <w:t> </w:t>
      </w:r>
      <w:r>
        <w:rPr>
          <w:sz w:val="24"/>
        </w:rPr>
        <w:t>Federal</w:t>
      </w:r>
      <w:r>
        <w:rPr>
          <w:spacing w:val="40"/>
          <w:sz w:val="24"/>
        </w:rPr>
        <w:t> </w:t>
      </w:r>
      <w:r>
        <w:rPr>
          <w:sz w:val="24"/>
        </w:rPr>
        <w:t>o</w:t>
      </w:r>
      <w:r>
        <w:rPr>
          <w:spacing w:val="40"/>
          <w:sz w:val="24"/>
        </w:rPr>
        <w:t> </w:t>
      </w:r>
      <w:r>
        <w:rPr>
          <w:sz w:val="24"/>
        </w:rPr>
        <w:t>de</w:t>
      </w:r>
      <w:r>
        <w:rPr>
          <w:spacing w:val="40"/>
          <w:sz w:val="24"/>
        </w:rPr>
        <w:t> </w:t>
      </w:r>
      <w:r>
        <w:rPr>
          <w:sz w:val="24"/>
        </w:rPr>
        <w:t>los</w:t>
      </w:r>
      <w:r>
        <w:rPr>
          <w:spacing w:val="40"/>
          <w:sz w:val="24"/>
        </w:rPr>
        <w:t> </w:t>
      </w:r>
      <w:r>
        <w:rPr>
          <w:sz w:val="24"/>
        </w:rPr>
        <w:t>derechos</w:t>
      </w:r>
      <w:r>
        <w:rPr>
          <w:spacing w:val="40"/>
          <w:sz w:val="24"/>
        </w:rPr>
        <w:t> </w:t>
      </w:r>
      <w:r>
        <w:rPr>
          <w:sz w:val="24"/>
        </w:rPr>
        <w:t>de</w:t>
      </w:r>
      <w:r>
        <w:rPr>
          <w:spacing w:val="40"/>
          <w:sz w:val="24"/>
        </w:rPr>
        <w:t> </w:t>
      </w:r>
      <w:r>
        <w:rPr>
          <w:sz w:val="24"/>
        </w:rPr>
        <w:t>vía</w:t>
      </w:r>
      <w:r>
        <w:rPr>
          <w:spacing w:val="40"/>
          <w:sz w:val="24"/>
        </w:rPr>
        <w:t> </w:t>
      </w:r>
      <w:r>
        <w:rPr>
          <w:sz w:val="24"/>
        </w:rPr>
        <w:t>de</w:t>
      </w:r>
      <w:r>
        <w:rPr>
          <w:spacing w:val="40"/>
          <w:sz w:val="24"/>
        </w:rPr>
        <w:t> </w:t>
      </w:r>
      <w:r>
        <w:rPr>
          <w:sz w:val="24"/>
        </w:rPr>
        <w:t>ríos,</w:t>
      </w:r>
      <w:r>
        <w:rPr>
          <w:spacing w:val="40"/>
          <w:sz w:val="24"/>
        </w:rPr>
        <w:t> </w:t>
      </w:r>
      <w:r>
        <w:rPr>
          <w:sz w:val="24"/>
        </w:rPr>
        <w:t>arroyos,</w:t>
      </w:r>
      <w:r>
        <w:rPr>
          <w:spacing w:val="40"/>
          <w:sz w:val="24"/>
        </w:rPr>
        <w:t> </w:t>
      </w:r>
      <w:r>
        <w:rPr>
          <w:sz w:val="24"/>
        </w:rPr>
        <w:t>escurrimientos o canales, y</w:t>
      </w:r>
    </w:p>
    <w:p>
      <w:pPr>
        <w:pStyle w:val="ListParagraph"/>
        <w:numPr>
          <w:ilvl w:val="0"/>
          <w:numId w:val="6"/>
        </w:numPr>
        <w:tabs>
          <w:tab w:pos="1476" w:val="left" w:leader="none"/>
        </w:tabs>
        <w:spacing w:line="240" w:lineRule="auto" w:before="163" w:after="0"/>
        <w:ind w:left="1476" w:right="0" w:hanging="583"/>
        <w:jc w:val="left"/>
        <w:rPr>
          <w:sz w:val="24"/>
        </w:rPr>
      </w:pPr>
      <w:r>
        <w:rPr>
          <w:sz w:val="24"/>
        </w:rPr>
        <w:t>Límites</w:t>
      </w:r>
      <w:r>
        <w:rPr>
          <w:spacing w:val="-4"/>
          <w:sz w:val="24"/>
        </w:rPr>
        <w:t> </w:t>
      </w:r>
      <w:r>
        <w:rPr>
          <w:sz w:val="24"/>
        </w:rPr>
        <w:t>de</w:t>
      </w:r>
      <w:r>
        <w:rPr>
          <w:spacing w:val="-4"/>
          <w:sz w:val="24"/>
        </w:rPr>
        <w:t> </w:t>
      </w:r>
      <w:r>
        <w:rPr>
          <w:sz w:val="24"/>
        </w:rPr>
        <w:t>un</w:t>
      </w:r>
      <w:r>
        <w:rPr>
          <w:spacing w:val="-1"/>
          <w:sz w:val="24"/>
        </w:rPr>
        <w:t> </w:t>
      </w:r>
      <w:r>
        <w:rPr>
          <w:sz w:val="24"/>
        </w:rPr>
        <w:t>lote</w:t>
      </w:r>
      <w:r>
        <w:rPr>
          <w:spacing w:val="-3"/>
          <w:sz w:val="24"/>
        </w:rPr>
        <w:t> </w:t>
      </w:r>
      <w:r>
        <w:rPr>
          <w:sz w:val="24"/>
        </w:rPr>
        <w:t>o</w:t>
      </w:r>
      <w:r>
        <w:rPr>
          <w:spacing w:val="-2"/>
          <w:sz w:val="24"/>
        </w:rPr>
        <w:t> predio.</w:t>
      </w:r>
    </w:p>
    <w:p>
      <w:pPr>
        <w:pStyle w:val="BodyText"/>
        <w:spacing w:before="179"/>
      </w:pPr>
    </w:p>
    <w:p>
      <w:pPr>
        <w:pStyle w:val="BodyText"/>
        <w:spacing w:before="1"/>
        <w:ind w:left="622" w:right="176"/>
        <w:jc w:val="both"/>
      </w:pPr>
      <w:r>
        <w:rPr>
          <w:rFonts w:ascii="Arial" w:hAnsi="Arial"/>
          <w:b/>
        </w:rPr>
        <w:t>ARTÍCULO 16.- </w:t>
      </w:r>
      <w:r>
        <w:rPr/>
        <w:t>Los límites de la Zonificación Primaria y la Zonificación Secundaria no son modificables como resultado de fusiones, relotificaciones y subdivisiones de predios. Sin embargo, los predios resultantes de las acciones mencionadas podrán tener el uso o destino del suelo que se permita o condicione en cada una de las zonas que afecten a estos.</w:t>
      </w:r>
    </w:p>
    <w:p>
      <w:pPr>
        <w:pStyle w:val="BodyText"/>
      </w:pPr>
    </w:p>
    <w:p>
      <w:pPr>
        <w:pStyle w:val="BodyText"/>
      </w:pPr>
    </w:p>
    <w:p>
      <w:pPr>
        <w:pStyle w:val="Heading1"/>
      </w:pPr>
      <w:r>
        <w:rPr/>
        <w:t>CAPÍTULO</w:t>
      </w:r>
      <w:r>
        <w:rPr>
          <w:spacing w:val="-9"/>
        </w:rPr>
        <w:t> </w:t>
      </w:r>
      <w:r>
        <w:rPr>
          <w:spacing w:val="-2"/>
        </w:rPr>
        <w:t>SEGUNDO</w:t>
      </w:r>
    </w:p>
    <w:p>
      <w:pPr>
        <w:pStyle w:val="BodyText"/>
        <w:ind w:left="441"/>
        <w:jc w:val="center"/>
      </w:pPr>
      <w:r>
        <w:rPr/>
        <w:t>DE</w:t>
      </w:r>
      <w:r>
        <w:rPr>
          <w:spacing w:val="-4"/>
        </w:rPr>
        <w:t> </w:t>
      </w:r>
      <w:r>
        <w:rPr/>
        <w:t>LOS</w:t>
      </w:r>
      <w:r>
        <w:rPr>
          <w:spacing w:val="-3"/>
        </w:rPr>
        <w:t> </w:t>
      </w:r>
      <w:r>
        <w:rPr/>
        <w:t>USOS</w:t>
      </w:r>
      <w:r>
        <w:rPr>
          <w:spacing w:val="-3"/>
        </w:rPr>
        <w:t> </w:t>
      </w:r>
      <w:r>
        <w:rPr/>
        <w:t>DEL</w:t>
      </w:r>
      <w:r>
        <w:rPr>
          <w:spacing w:val="-4"/>
        </w:rPr>
        <w:t> </w:t>
      </w:r>
      <w:r>
        <w:rPr/>
        <w:t>SUELO</w:t>
      </w:r>
      <w:r>
        <w:rPr>
          <w:spacing w:val="-1"/>
        </w:rPr>
        <w:t> </w:t>
      </w:r>
      <w:r>
        <w:rPr/>
        <w:t>Y</w:t>
      </w:r>
      <w:r>
        <w:rPr>
          <w:spacing w:val="-6"/>
        </w:rPr>
        <w:t> </w:t>
      </w:r>
      <w:r>
        <w:rPr/>
        <w:t>DE</w:t>
      </w:r>
      <w:r>
        <w:rPr>
          <w:spacing w:val="-3"/>
        </w:rPr>
        <w:t> </w:t>
      </w:r>
      <w:r>
        <w:rPr/>
        <w:t>LOS</w:t>
      </w:r>
      <w:r>
        <w:rPr>
          <w:spacing w:val="-4"/>
        </w:rPr>
        <w:t> </w:t>
      </w:r>
      <w:r>
        <w:rPr/>
        <w:t>DESTINOS</w:t>
      </w:r>
      <w:r>
        <w:rPr>
          <w:spacing w:val="-6"/>
        </w:rPr>
        <w:t> </w:t>
      </w:r>
      <w:r>
        <w:rPr/>
        <w:t>DEL</w:t>
      </w:r>
      <w:r>
        <w:rPr>
          <w:spacing w:val="-6"/>
        </w:rPr>
        <w:t> </w:t>
      </w:r>
      <w:r>
        <w:rPr>
          <w:spacing w:val="-2"/>
        </w:rPr>
        <w:t>SUELO</w:t>
      </w:r>
    </w:p>
    <w:p>
      <w:pPr>
        <w:pStyle w:val="BodyText"/>
      </w:pPr>
    </w:p>
    <w:p>
      <w:pPr>
        <w:pStyle w:val="BodyText"/>
      </w:pPr>
    </w:p>
    <w:p>
      <w:pPr>
        <w:pStyle w:val="BodyText"/>
        <w:spacing w:before="1"/>
        <w:ind w:left="622" w:right="179"/>
        <w:jc w:val="both"/>
      </w:pPr>
      <w:r>
        <w:rPr>
          <w:rFonts w:ascii="Arial" w:hAnsi="Arial"/>
          <w:b/>
        </w:rPr>
        <w:t>ARTÍCULO 17.-</w:t>
      </w:r>
      <w:r>
        <w:rPr>
          <w:rFonts w:ascii="Arial" w:hAnsi="Arial"/>
          <w:b/>
        </w:rPr>
        <w:t> </w:t>
      </w:r>
      <w:r>
        <w:rPr/>
        <w:t>Para</w:t>
      </w:r>
      <w:r>
        <w:rPr/>
        <w:t> Zonas de Conservación las funciones, giros o aprovechamientos de los usos y destinos del suelo para los lotes, predios o áreas que se encuentren en éstas zonas, podrán ser:</w:t>
      </w:r>
    </w:p>
    <w:p>
      <w:pPr>
        <w:pStyle w:val="BodyText"/>
      </w:pPr>
    </w:p>
    <w:p>
      <w:pPr>
        <w:pStyle w:val="ListParagraph"/>
        <w:numPr>
          <w:ilvl w:val="1"/>
          <w:numId w:val="6"/>
        </w:numPr>
        <w:tabs>
          <w:tab w:pos="1340" w:val="left" w:leader="none"/>
        </w:tabs>
        <w:spacing w:line="240" w:lineRule="auto" w:before="0" w:after="0"/>
        <w:ind w:left="1340" w:right="0" w:hanging="284"/>
        <w:jc w:val="left"/>
        <w:rPr>
          <w:sz w:val="24"/>
        </w:rPr>
      </w:pPr>
      <w:r>
        <w:rPr>
          <w:sz w:val="24"/>
        </w:rPr>
        <w:t>Permitido</w:t>
      </w:r>
      <w:r>
        <w:rPr>
          <w:spacing w:val="-5"/>
          <w:sz w:val="24"/>
        </w:rPr>
        <w:t> </w:t>
      </w:r>
      <w:r>
        <w:rPr>
          <w:spacing w:val="-2"/>
          <w:sz w:val="24"/>
        </w:rPr>
        <w:t>predominantes;</w:t>
      </w:r>
    </w:p>
    <w:p>
      <w:pPr>
        <w:pStyle w:val="ListParagraph"/>
        <w:numPr>
          <w:ilvl w:val="1"/>
          <w:numId w:val="6"/>
        </w:numPr>
        <w:tabs>
          <w:tab w:pos="1340" w:val="left" w:leader="none"/>
        </w:tabs>
        <w:spacing w:line="240" w:lineRule="auto" w:before="182" w:after="0"/>
        <w:ind w:left="1340" w:right="0" w:hanging="351"/>
        <w:jc w:val="left"/>
        <w:rPr>
          <w:sz w:val="24"/>
        </w:rPr>
      </w:pPr>
      <w:r>
        <w:rPr>
          <w:spacing w:val="-2"/>
          <w:sz w:val="24"/>
        </w:rPr>
        <w:t>Condicionados;</w:t>
      </w:r>
    </w:p>
    <w:p>
      <w:pPr>
        <w:pStyle w:val="ListParagraph"/>
        <w:numPr>
          <w:ilvl w:val="1"/>
          <w:numId w:val="6"/>
        </w:numPr>
        <w:tabs>
          <w:tab w:pos="1339" w:val="left" w:leader="none"/>
        </w:tabs>
        <w:spacing w:line="240" w:lineRule="auto" w:before="183" w:after="0"/>
        <w:ind w:left="1339" w:right="0" w:hanging="418"/>
        <w:jc w:val="left"/>
        <w:rPr>
          <w:sz w:val="24"/>
        </w:rPr>
      </w:pPr>
      <w:r>
        <w:rPr>
          <w:sz w:val="24"/>
        </w:rPr>
        <w:t>Complementario</w:t>
      </w:r>
      <w:r>
        <w:rPr>
          <w:spacing w:val="-6"/>
          <w:sz w:val="24"/>
        </w:rPr>
        <w:t> </w:t>
      </w:r>
      <w:r>
        <w:rPr>
          <w:sz w:val="24"/>
        </w:rPr>
        <w:t>o</w:t>
      </w:r>
      <w:r>
        <w:rPr>
          <w:spacing w:val="-3"/>
          <w:sz w:val="24"/>
        </w:rPr>
        <w:t> </w:t>
      </w:r>
      <w:r>
        <w:rPr>
          <w:sz w:val="24"/>
        </w:rPr>
        <w:t>compatibles,</w:t>
      </w:r>
      <w:r>
        <w:rPr>
          <w:spacing w:val="-3"/>
          <w:sz w:val="24"/>
        </w:rPr>
        <w:t> </w:t>
      </w:r>
      <w:r>
        <w:rPr>
          <w:spacing w:val="-10"/>
          <w:sz w:val="24"/>
        </w:rPr>
        <w:t>y</w:t>
      </w:r>
    </w:p>
    <w:p>
      <w:pPr>
        <w:pStyle w:val="ListParagraph"/>
        <w:numPr>
          <w:ilvl w:val="1"/>
          <w:numId w:val="6"/>
        </w:numPr>
        <w:tabs>
          <w:tab w:pos="1339" w:val="left" w:leader="none"/>
        </w:tabs>
        <w:spacing w:line="240" w:lineRule="auto" w:before="182" w:after="0"/>
        <w:ind w:left="1339" w:right="0" w:hanging="444"/>
        <w:jc w:val="left"/>
        <w:rPr>
          <w:sz w:val="24"/>
        </w:rPr>
      </w:pPr>
      <w:r>
        <w:rPr>
          <w:spacing w:val="-2"/>
          <w:sz w:val="24"/>
        </w:rPr>
        <w:t>Prohibidos</w:t>
      </w:r>
    </w:p>
    <w:p>
      <w:pPr>
        <w:pStyle w:val="BodyText"/>
        <w:spacing w:before="180"/>
      </w:pPr>
    </w:p>
    <w:p>
      <w:pPr>
        <w:pStyle w:val="BodyText"/>
        <w:ind w:left="622" w:right="178"/>
        <w:jc w:val="both"/>
      </w:pPr>
      <w:r>
        <w:rPr>
          <w:rFonts w:ascii="Arial" w:hAnsi="Arial"/>
          <w:b/>
        </w:rPr>
        <w:t>ARTÍCULO 18.-</w:t>
      </w:r>
      <w:r>
        <w:rPr>
          <w:rFonts w:ascii="Arial" w:hAnsi="Arial"/>
          <w:b/>
        </w:rPr>
        <w:t> </w:t>
      </w:r>
      <w:r>
        <w:rPr/>
        <w:t>Los usos y destinos del suelo permitidos, condicionados y prohibidos, en el “Anexo B Matriz de Compatibilidad”.</w:t>
      </w:r>
    </w:p>
    <w:p>
      <w:pPr>
        <w:pStyle w:val="BodyText"/>
      </w:pPr>
    </w:p>
    <w:p>
      <w:pPr>
        <w:pStyle w:val="BodyText"/>
        <w:ind w:left="622" w:right="182"/>
        <w:jc w:val="both"/>
      </w:pPr>
      <w:r>
        <w:rPr>
          <w:rFonts w:ascii="Arial" w:hAnsi="Arial"/>
          <w:b/>
        </w:rPr>
        <w:t>ARTÍCULO 19.-</w:t>
      </w:r>
      <w:r>
        <w:rPr>
          <w:rFonts w:ascii="Arial" w:hAnsi="Arial"/>
          <w:b/>
        </w:rPr>
        <w:t> </w:t>
      </w:r>
      <w:r>
        <w:rPr/>
        <w:t>Los usos y destinos del suelo indicados como prohibidos en la</w:t>
      </w:r>
      <w:r>
        <w:rPr>
          <w:spacing w:val="40"/>
        </w:rPr>
        <w:t> </w:t>
      </w:r>
      <w:r>
        <w:rPr/>
        <w:t>Matriz de Compatibilidad solamente podrán ser cambiados a permitidos o condicionados, mediante una modificación al Plan, de conformidad con el procedimiento que para el efecto dispone la Ley.</w:t>
      </w:r>
    </w:p>
    <w:p>
      <w:pPr>
        <w:pStyle w:val="BodyText"/>
        <w:spacing w:before="1"/>
      </w:pPr>
    </w:p>
    <w:p>
      <w:pPr>
        <w:pStyle w:val="Heading1"/>
        <w:ind w:left="688" w:right="244"/>
      </w:pPr>
      <w:r>
        <w:rPr/>
        <w:t>SECCIÓN</w:t>
      </w:r>
      <w:r>
        <w:rPr>
          <w:spacing w:val="-7"/>
        </w:rPr>
        <w:t> </w:t>
      </w:r>
      <w:r>
        <w:rPr>
          <w:spacing w:val="-2"/>
        </w:rPr>
        <w:t>PRIMERA</w:t>
      </w:r>
    </w:p>
    <w:p>
      <w:pPr>
        <w:pStyle w:val="BodyText"/>
        <w:ind w:left="2054" w:right="986" w:firstLine="845"/>
      </w:pPr>
      <w:r>
        <w:rPr/>
        <w:t>DE LOS USOS Y DESTINOS DEL SUELO PERMITIDOS</w:t>
      </w:r>
      <w:r>
        <w:rPr>
          <w:spacing w:val="-9"/>
        </w:rPr>
        <w:t> </w:t>
      </w:r>
      <w:r>
        <w:rPr/>
        <w:t>O</w:t>
      </w:r>
      <w:r>
        <w:rPr>
          <w:spacing w:val="-11"/>
        </w:rPr>
        <w:t> </w:t>
      </w:r>
      <w:r>
        <w:rPr/>
        <w:t>PREDOMINANTES</w:t>
      </w:r>
      <w:r>
        <w:rPr>
          <w:spacing w:val="-9"/>
        </w:rPr>
        <w:t> </w:t>
      </w:r>
      <w:r>
        <w:rPr/>
        <w:t>Y</w:t>
      </w:r>
      <w:r>
        <w:rPr>
          <w:spacing w:val="-11"/>
        </w:rPr>
        <w:t> </w:t>
      </w:r>
      <w:r>
        <w:rPr/>
        <w:t>CONDICIONADOS</w:t>
      </w:r>
    </w:p>
    <w:p>
      <w:pPr>
        <w:spacing w:after="0"/>
        <w:sectPr>
          <w:pgSz w:w="12240" w:h="15840"/>
          <w:pgMar w:header="0" w:footer="834" w:top="1820" w:bottom="1020" w:left="1080" w:right="1240"/>
        </w:sectPr>
      </w:pPr>
    </w:p>
    <w:p>
      <w:pPr>
        <w:pStyle w:val="BodyText"/>
        <w:spacing w:before="168"/>
      </w:pPr>
    </w:p>
    <w:p>
      <w:pPr>
        <w:pStyle w:val="BodyText"/>
        <w:ind w:left="622" w:right="171"/>
        <w:jc w:val="both"/>
      </w:pPr>
      <w:r>
        <w:rPr>
          <w:rFonts w:ascii="Arial" w:hAnsi="Arial"/>
          <w:b/>
        </w:rPr>
        <w:t>ARTÍCULO 20.- </w:t>
      </w:r>
      <w:r>
        <w:rPr/>
        <w:t>Los usos y destino del suelo predominantes, son aquellos que en una zona determinada ocupan o está previsto que ocupen cuando menos el 51%- cincuenta y uno por ciento del área vendible.</w:t>
      </w:r>
    </w:p>
    <w:p>
      <w:pPr>
        <w:pStyle w:val="BodyText"/>
      </w:pPr>
    </w:p>
    <w:p>
      <w:pPr>
        <w:pStyle w:val="BodyText"/>
        <w:ind w:left="622" w:right="176"/>
        <w:jc w:val="both"/>
      </w:pPr>
      <w:r>
        <w:rPr/>
        <w:t>Cuando</w:t>
      </w:r>
      <w:r>
        <w:rPr/>
        <w:t> en</w:t>
      </w:r>
      <w:r>
        <w:rPr/>
        <w:t> algunas</w:t>
      </w:r>
      <w:r>
        <w:rPr/>
        <w:t> zonas</w:t>
      </w:r>
      <w:r>
        <w:rPr/>
        <w:t> existan</w:t>
      </w:r>
      <w:r>
        <w:rPr/>
        <w:t> más</w:t>
      </w:r>
      <w:r>
        <w:rPr/>
        <w:t> de</w:t>
      </w:r>
      <w:r>
        <w:rPr/>
        <w:t> dos</w:t>
      </w:r>
      <w:r>
        <w:rPr/>
        <w:t> usos</w:t>
      </w:r>
      <w:r>
        <w:rPr/>
        <w:t> o</w:t>
      </w:r>
      <w:r>
        <w:rPr/>
        <w:t> destinos</w:t>
      </w:r>
      <w:r>
        <w:rPr/>
        <w:t> de</w:t>
      </w:r>
      <w:r>
        <w:rPr/>
        <w:t> suelo, se entenderá como predominante aquel uso o destino de mayor porcentaje; por cada uso de suelo predominante se establecerán las funciones, giros o aprovechamientos que pueden determinarse como permitidos, lo que se expresa en la matriz de compatibilidad, en el Plan.</w:t>
      </w:r>
    </w:p>
    <w:p>
      <w:pPr>
        <w:pStyle w:val="BodyText"/>
      </w:pPr>
    </w:p>
    <w:p>
      <w:pPr>
        <w:pStyle w:val="BodyText"/>
        <w:spacing w:before="1"/>
        <w:ind w:left="622" w:right="178"/>
        <w:jc w:val="both"/>
      </w:pPr>
      <w:r>
        <w:rPr>
          <w:rFonts w:ascii="Arial" w:hAnsi="Arial"/>
          <w:b/>
        </w:rPr>
        <w:t>ARTÍCULO 21.- </w:t>
      </w:r>
      <w:r>
        <w:rPr/>
        <w:t>Los usos y destinos del suelo condicionados son aquellos que por sus características de funcionamiento, frecuencia con que se presentan o especialidad y siendo complementarios de los predominantes presentan algún modo o grado de incompatibilidad que pueda evitarse o reducirse con el cumplimiento estricto de condiciones y requerimientos específicos que a esos efectos fije la autoridad competente en su Reglamento y Programa de Desarrollo Urbano y por lo mismo a juicio de ésta puedan permitirse en la zona respectiva, principalmente cuando se trate de solucionar problemas de servicios públicos o de acciones de interés general o por causa de utilidad pública.</w:t>
      </w:r>
    </w:p>
    <w:p>
      <w:pPr>
        <w:pStyle w:val="BodyText"/>
      </w:pPr>
    </w:p>
    <w:p>
      <w:pPr>
        <w:pStyle w:val="BodyText"/>
        <w:ind w:left="622" w:right="177"/>
        <w:jc w:val="both"/>
      </w:pPr>
      <w:r>
        <w:rPr/>
        <w:t>El incumplimiento de esas condiciones y requerimientos dejará sin efectos la autorización de uso de suelo y consecuentemente, procederá la aplicación de las medidas de seguridad y sanciones correspondientes.</w:t>
      </w:r>
    </w:p>
    <w:p>
      <w:pPr>
        <w:pStyle w:val="BodyText"/>
      </w:pPr>
    </w:p>
    <w:p>
      <w:pPr>
        <w:pStyle w:val="BodyText"/>
        <w:ind w:left="622" w:right="179"/>
        <w:jc w:val="both"/>
      </w:pPr>
      <w:r>
        <w:rPr>
          <w:rFonts w:ascii="Arial" w:hAnsi="Arial"/>
          <w:b/>
        </w:rPr>
        <w:t>ARTÍCULO 22.-</w:t>
      </w:r>
      <w:r>
        <w:rPr>
          <w:rFonts w:ascii="Arial" w:hAnsi="Arial"/>
          <w:b/>
        </w:rPr>
        <w:t> </w:t>
      </w:r>
      <w:r>
        <w:rPr/>
        <w:t>Los usos del suelo o edificaciones para almacenamiento, tratamiento, comercio de vehículos chocados, desechados o partes de ellos, de chatarra o materiales reciclables, escombreras o rellenos, se autorizará solamente como usos condicionados temporales cuya licencia correspondiente no deberá exceder de 5-cinco años conforme a lo establecido en la Ley y demás normatividad </w:t>
      </w:r>
      <w:r>
        <w:rPr>
          <w:spacing w:val="-2"/>
        </w:rPr>
        <w:t>aplicable.</w:t>
      </w:r>
    </w:p>
    <w:p>
      <w:pPr>
        <w:pStyle w:val="BodyText"/>
      </w:pPr>
    </w:p>
    <w:p>
      <w:pPr>
        <w:pStyle w:val="BodyText"/>
      </w:pPr>
    </w:p>
    <w:p>
      <w:pPr>
        <w:pStyle w:val="Heading1"/>
        <w:spacing w:before="1"/>
        <w:ind w:left="689" w:right="243"/>
      </w:pPr>
      <w:r>
        <w:rPr/>
        <w:t>SECCIÓN</w:t>
      </w:r>
      <w:r>
        <w:rPr>
          <w:spacing w:val="-7"/>
        </w:rPr>
        <w:t> </w:t>
      </w:r>
      <w:r>
        <w:rPr>
          <w:spacing w:val="-2"/>
        </w:rPr>
        <w:t>SEGUNDA</w:t>
      </w:r>
    </w:p>
    <w:p>
      <w:pPr>
        <w:pStyle w:val="BodyText"/>
        <w:ind w:left="2047" w:right="1603" w:hanging="1"/>
        <w:jc w:val="center"/>
      </w:pPr>
      <w:r>
        <w:rPr/>
        <w:t>DE LOS USOS Y DESTINOS DEL SUELO COMPLEMENTARIOS</w:t>
      </w:r>
      <w:r>
        <w:rPr>
          <w:spacing w:val="-10"/>
        </w:rPr>
        <w:t> </w:t>
      </w:r>
      <w:r>
        <w:rPr/>
        <w:t>O</w:t>
      </w:r>
      <w:r>
        <w:rPr>
          <w:spacing w:val="-9"/>
        </w:rPr>
        <w:t> </w:t>
      </w:r>
      <w:r>
        <w:rPr/>
        <w:t>COMPATIBLES</w:t>
      </w:r>
      <w:r>
        <w:rPr>
          <w:spacing w:val="-10"/>
        </w:rPr>
        <w:t> </w:t>
      </w:r>
      <w:r>
        <w:rPr/>
        <w:t>Y</w:t>
      </w:r>
      <w:r>
        <w:rPr>
          <w:spacing w:val="-10"/>
        </w:rPr>
        <w:t> </w:t>
      </w:r>
      <w:r>
        <w:rPr/>
        <w:t>PROHIBIDOS</w:t>
      </w:r>
    </w:p>
    <w:p>
      <w:pPr>
        <w:pStyle w:val="BodyText"/>
      </w:pPr>
    </w:p>
    <w:p>
      <w:pPr>
        <w:pStyle w:val="BodyText"/>
        <w:ind w:left="622" w:right="178"/>
        <w:jc w:val="both"/>
      </w:pPr>
      <w:r>
        <w:rPr>
          <w:rFonts w:ascii="Arial" w:hAnsi="Arial"/>
          <w:b/>
        </w:rPr>
        <w:t>ARTÍCULO 23.-</w:t>
      </w:r>
      <w:r>
        <w:rPr>
          <w:rFonts w:ascii="Arial" w:hAnsi="Arial"/>
          <w:b/>
        </w:rPr>
        <w:t> </w:t>
      </w:r>
      <w:r>
        <w:rPr/>
        <w:t>Los usos y destinos del suelo complementario o compatible, son aquellos que apoyan y complementan al uso o destino predominante para su mejor desempeño y que pueden coexistir sin interferencias, es decir, no son necesarios y no obstaculizan el uso predominante en la zona.</w:t>
      </w:r>
    </w:p>
    <w:p>
      <w:pPr>
        <w:pStyle w:val="BodyText"/>
      </w:pPr>
    </w:p>
    <w:p>
      <w:pPr>
        <w:pStyle w:val="BodyText"/>
        <w:ind w:left="622" w:right="172"/>
        <w:jc w:val="both"/>
      </w:pPr>
      <w:r>
        <w:rPr>
          <w:rFonts w:ascii="Arial" w:hAnsi="Arial"/>
          <w:b/>
        </w:rPr>
        <w:t>ARTÍCULO 24.-</w:t>
      </w:r>
      <w:r>
        <w:rPr>
          <w:rFonts w:ascii="Arial" w:hAnsi="Arial"/>
          <w:b/>
        </w:rPr>
        <w:t> </w:t>
      </w:r>
      <w:r>
        <w:rPr/>
        <w:t>Se</w:t>
      </w:r>
      <w:r>
        <w:rPr/>
        <w:t> permitirán</w:t>
      </w:r>
      <w:r>
        <w:rPr/>
        <w:t> usos</w:t>
      </w:r>
      <w:r>
        <w:rPr/>
        <w:t> complementarios</w:t>
      </w:r>
      <w:r>
        <w:rPr/>
        <w:t> o</w:t>
      </w:r>
      <w:r>
        <w:rPr/>
        <w:t> compatibles</w:t>
      </w:r>
      <w:r>
        <w:rPr/>
        <w:t> a</w:t>
      </w:r>
      <w:r>
        <w:rPr/>
        <w:t> la</w:t>
      </w:r>
      <w:r>
        <w:rPr/>
        <w:t> vivienda, siempre</w:t>
      </w:r>
      <w:r>
        <w:rPr>
          <w:spacing w:val="24"/>
        </w:rPr>
        <w:t> </w:t>
      </w:r>
      <w:r>
        <w:rPr/>
        <w:t>y</w:t>
      </w:r>
      <w:r>
        <w:rPr>
          <w:spacing w:val="22"/>
        </w:rPr>
        <w:t> </w:t>
      </w:r>
      <w:r>
        <w:rPr/>
        <w:t>cuando</w:t>
      </w:r>
      <w:r>
        <w:rPr>
          <w:spacing w:val="25"/>
        </w:rPr>
        <w:t> </w:t>
      </w:r>
      <w:r>
        <w:rPr/>
        <w:t>coexistan</w:t>
      </w:r>
      <w:r>
        <w:rPr>
          <w:spacing w:val="25"/>
        </w:rPr>
        <w:t> </w:t>
      </w:r>
      <w:r>
        <w:rPr/>
        <w:t>con</w:t>
      </w:r>
      <w:r>
        <w:rPr>
          <w:spacing w:val="25"/>
        </w:rPr>
        <w:t> </w:t>
      </w:r>
      <w:r>
        <w:rPr/>
        <w:t>la</w:t>
      </w:r>
      <w:r>
        <w:rPr>
          <w:spacing w:val="25"/>
        </w:rPr>
        <w:t> </w:t>
      </w:r>
      <w:r>
        <w:rPr/>
        <w:t>función</w:t>
      </w:r>
      <w:r>
        <w:rPr>
          <w:spacing w:val="23"/>
        </w:rPr>
        <w:t> </w:t>
      </w:r>
      <w:r>
        <w:rPr/>
        <w:t>habitacional,</w:t>
      </w:r>
      <w:r>
        <w:rPr>
          <w:spacing w:val="24"/>
        </w:rPr>
        <w:t> </w:t>
      </w:r>
      <w:r>
        <w:rPr/>
        <w:t>sean</w:t>
      </w:r>
      <w:r>
        <w:rPr>
          <w:spacing w:val="25"/>
        </w:rPr>
        <w:t> </w:t>
      </w:r>
      <w:r>
        <w:rPr/>
        <w:t>desarrollados</w:t>
      </w:r>
      <w:r>
        <w:rPr>
          <w:spacing w:val="24"/>
        </w:rPr>
        <w:t> </w:t>
      </w:r>
      <w:r>
        <w:rPr/>
        <w:t>por</w:t>
      </w:r>
      <w:r>
        <w:rPr>
          <w:spacing w:val="23"/>
        </w:rPr>
        <w:t> </w:t>
      </w:r>
      <w:r>
        <w:rPr/>
        <w:t>los</w:t>
      </w:r>
    </w:p>
    <w:p>
      <w:pPr>
        <w:spacing w:after="0"/>
        <w:jc w:val="both"/>
        <w:sectPr>
          <w:pgSz w:w="12240" w:h="15840"/>
          <w:pgMar w:header="0" w:footer="834" w:top="1820" w:bottom="1020" w:left="1080" w:right="1240"/>
        </w:sectPr>
      </w:pPr>
    </w:p>
    <w:p>
      <w:pPr>
        <w:pStyle w:val="BodyText"/>
        <w:spacing w:before="163"/>
      </w:pPr>
    </w:p>
    <w:p>
      <w:pPr>
        <w:pStyle w:val="BodyText"/>
        <w:ind w:left="622" w:right="168"/>
        <w:jc w:val="both"/>
      </w:pPr>
      <w:r>
        <w:rPr/>
        <w:t>miembros de la familia y la superficie a utilizar para este fin, no sobrepase los 35 m</w:t>
      </w:r>
      <w:r>
        <w:rPr>
          <w:position w:val="8"/>
          <w:sz w:val="16"/>
        </w:rPr>
        <w:t>2</w:t>
      </w:r>
      <w:r>
        <w:rPr/>
        <w:t>- treinta y cinco metros cuadrados de la construcción.</w:t>
      </w:r>
    </w:p>
    <w:p>
      <w:pPr>
        <w:pStyle w:val="BodyText"/>
      </w:pPr>
    </w:p>
    <w:p>
      <w:pPr>
        <w:pStyle w:val="BodyText"/>
        <w:ind w:left="622" w:right="180"/>
        <w:jc w:val="both"/>
      </w:pPr>
      <w:r>
        <w:rPr/>
        <w:t>La función de estos usos es la de apoyar y complementar al uso o destino predominante para su mejor desempeño, sin causar ninguna interferencia, ni trastorno al uso predominante de la zona.</w:t>
      </w:r>
    </w:p>
    <w:p>
      <w:pPr>
        <w:pStyle w:val="BodyText"/>
      </w:pPr>
    </w:p>
    <w:p>
      <w:pPr>
        <w:pStyle w:val="BodyText"/>
        <w:ind w:left="622" w:right="178"/>
        <w:jc w:val="both"/>
      </w:pPr>
      <w:r>
        <w:rPr>
          <w:rFonts w:ascii="Arial" w:hAnsi="Arial"/>
          <w:b/>
        </w:rPr>
        <w:t>ARTÍCULO 25.-</w:t>
      </w:r>
      <w:r>
        <w:rPr>
          <w:rFonts w:ascii="Arial" w:hAnsi="Arial"/>
          <w:b/>
        </w:rPr>
        <w:t> </w:t>
      </w:r>
      <w:r>
        <w:rPr/>
        <w:t>Para</w:t>
      </w:r>
      <w:r>
        <w:rPr/>
        <w:t> la</w:t>
      </w:r>
      <w:r>
        <w:rPr/>
        <w:t> disposición</w:t>
      </w:r>
      <w:r>
        <w:rPr/>
        <w:t> de</w:t>
      </w:r>
      <w:r>
        <w:rPr/>
        <w:t> desechos</w:t>
      </w:r>
      <w:r>
        <w:rPr/>
        <w:t> en</w:t>
      </w:r>
      <w:r>
        <w:rPr/>
        <w:t> usos</w:t>
      </w:r>
      <w:r>
        <w:rPr/>
        <w:t> y</w:t>
      </w:r>
      <w:r>
        <w:rPr/>
        <w:t> destinos</w:t>
      </w:r>
      <w:r>
        <w:rPr/>
        <w:t> de</w:t>
      </w:r>
      <w:r>
        <w:rPr/>
        <w:t> suelo distintos al habitacional unifamiliar, el propietario o poseedor deberá convenir con la autoridad correspondiente, su traslado y disposición final, según lo dispuesto en el Reglamento de Limpia del Municipio de Salinas Victoria, Nuevo León y el</w:t>
      </w:r>
      <w:r>
        <w:rPr>
          <w:spacing w:val="40"/>
        </w:rPr>
        <w:t> </w:t>
      </w:r>
      <w:r>
        <w:rPr/>
        <w:t>Reglamento de Equilibrio Ecológico y Protección Ambiental para el Municipio de Salinas Victoria, Nuevo León.</w:t>
      </w:r>
    </w:p>
    <w:p>
      <w:pPr>
        <w:pStyle w:val="BodyText"/>
        <w:spacing w:before="1"/>
      </w:pPr>
    </w:p>
    <w:p>
      <w:pPr>
        <w:pStyle w:val="BodyText"/>
        <w:ind w:left="622" w:right="182"/>
        <w:jc w:val="both"/>
      </w:pPr>
      <w:r>
        <w:rPr>
          <w:rFonts w:ascii="Arial" w:hAnsi="Arial"/>
          <w:b/>
        </w:rPr>
        <w:t>ARTÍCULO 26.- </w:t>
      </w:r>
      <w:r>
        <w:rPr/>
        <w:t>En todos los sitios en donde se permitan los usos complementarios, queda prohibida la fabricación, conservación y venta de productos o sustancias peligrosas, debiendo sujetarse a los lineamientos que establezca la Dirección de Protección Civil Municipal o Estatal según sea el caso y lo establecido en el Atlas de Riesgo Municipal o Estatal según sea el caso y demás normas de orden superior </w:t>
      </w:r>
      <w:r>
        <w:rPr>
          <w:spacing w:val="-2"/>
        </w:rPr>
        <w:t>aplicables.</w:t>
      </w:r>
    </w:p>
    <w:p>
      <w:pPr>
        <w:pStyle w:val="BodyText"/>
      </w:pPr>
    </w:p>
    <w:p>
      <w:pPr>
        <w:pStyle w:val="BodyText"/>
        <w:ind w:left="622" w:right="181"/>
        <w:jc w:val="both"/>
      </w:pPr>
      <w:r>
        <w:rPr>
          <w:rFonts w:ascii="Arial" w:hAnsi="Arial"/>
          <w:b/>
        </w:rPr>
        <w:t>ARTÍCULO 27.- </w:t>
      </w:r>
      <w:r>
        <w:rPr/>
        <w:t>Cuando el predio en donde se pretenda desarrollar alguna actividad bajo la modalidad de usos complementarios, se ubique en una colonia o fraccionamiento habitacional progresivo, se podrá utilizar la totalidad de la construcción para desarrollar dichos usos, conforme a lo indicado en la Ley.</w:t>
      </w:r>
    </w:p>
    <w:p>
      <w:pPr>
        <w:pStyle w:val="BodyText"/>
      </w:pPr>
    </w:p>
    <w:p>
      <w:pPr>
        <w:pStyle w:val="BodyText"/>
        <w:ind w:left="622" w:right="182"/>
        <w:jc w:val="both"/>
      </w:pPr>
      <w:r>
        <w:rPr>
          <w:rFonts w:ascii="Arial" w:hAnsi="Arial"/>
          <w:b/>
        </w:rPr>
        <w:t>ARTÍCULO 28.- </w:t>
      </w:r>
      <w:r>
        <w:rPr/>
        <w:t>En</w:t>
      </w:r>
      <w:r>
        <w:rPr/>
        <w:t> los predios</w:t>
      </w:r>
      <w:r>
        <w:rPr/>
        <w:t> ubicados</w:t>
      </w:r>
      <w:r>
        <w:rPr/>
        <w:t> frente</w:t>
      </w:r>
      <w:r>
        <w:rPr/>
        <w:t> a</w:t>
      </w:r>
      <w:r>
        <w:rPr/>
        <w:t> parques y</w:t>
      </w:r>
      <w:r>
        <w:rPr/>
        <w:t> plazas, se podrán desarrollar usos complementarios a la vivienda, pudiendo ocupar la totalidad del inmueble para tal fin.</w:t>
      </w:r>
    </w:p>
    <w:p>
      <w:pPr>
        <w:pStyle w:val="BodyText"/>
      </w:pPr>
    </w:p>
    <w:p>
      <w:pPr>
        <w:pStyle w:val="BodyText"/>
        <w:spacing w:before="1"/>
        <w:ind w:left="622" w:right="173"/>
        <w:jc w:val="both"/>
      </w:pPr>
      <w:r>
        <w:rPr>
          <w:rFonts w:ascii="Arial" w:hAnsi="Arial"/>
          <w:b/>
        </w:rPr>
        <w:t>ARTÍCULO 29.- </w:t>
      </w:r>
      <w:r>
        <w:rPr/>
        <w:t>Para la autorización de los usos compatibles o complementarios, se requerirá el visto bueno de los vecinos colindantes, 2-dos lotes hacia cado lado, así como el lote posterior y 3-tres frontales.</w:t>
      </w:r>
    </w:p>
    <w:p>
      <w:pPr>
        <w:pStyle w:val="BodyText"/>
      </w:pPr>
    </w:p>
    <w:p>
      <w:pPr>
        <w:pStyle w:val="BodyText"/>
        <w:ind w:left="622" w:right="172"/>
        <w:jc w:val="both"/>
      </w:pPr>
      <w:r>
        <w:rPr>
          <w:rFonts w:ascii="Arial" w:hAnsi="Arial"/>
          <w:b/>
        </w:rPr>
        <w:t>ARTÍCULO 30.- </w:t>
      </w:r>
      <w:r>
        <w:rPr/>
        <w:t>Para usos o destinos complementarios o compatibles relacionados con</w:t>
      </w:r>
      <w:r>
        <w:rPr/>
        <w:t> la</w:t>
      </w:r>
      <w:r>
        <w:rPr/>
        <w:t> venta</w:t>
      </w:r>
      <w:r>
        <w:rPr/>
        <w:t> de</w:t>
      </w:r>
      <w:r>
        <w:rPr/>
        <w:t> alimentos, no se permitirá la venta de bebidas alcohólicas para acompañarlos, debiendo sujetarse a los lineamientos que establezca la Ley, el presente Reglamento y la Autoridad competente en el Municipio.</w:t>
      </w:r>
    </w:p>
    <w:p>
      <w:pPr>
        <w:pStyle w:val="BodyText"/>
      </w:pPr>
    </w:p>
    <w:p>
      <w:pPr>
        <w:pStyle w:val="BodyText"/>
        <w:ind w:left="622" w:right="177"/>
        <w:jc w:val="both"/>
      </w:pPr>
      <w:r>
        <w:rPr>
          <w:rFonts w:ascii="Arial" w:hAnsi="Arial"/>
          <w:b/>
        </w:rPr>
        <w:t>ARTÍCULO 31.- </w:t>
      </w:r>
      <w:r>
        <w:rPr/>
        <w:t>Los usos y destinos del suelo prohibidos, son aquellos que por sus características se consideren incompatibles o contrarios al adecuado ordenamiento territorial de la zona de que se trate, que contravengan lo dispuesto en la Ley, el Reglamento, el Plan</w:t>
      </w:r>
      <w:r>
        <w:rPr>
          <w:spacing w:val="-1"/>
        </w:rPr>
        <w:t> </w:t>
      </w:r>
      <w:r>
        <w:rPr/>
        <w:t>u otros ordenamientos jurídicos y que por</w:t>
      </w:r>
      <w:r>
        <w:rPr>
          <w:spacing w:val="-1"/>
        </w:rPr>
        <w:t> </w:t>
      </w:r>
      <w:r>
        <w:rPr/>
        <w:t>ello no se permiten en la Zonificación Secundaria.</w:t>
      </w:r>
    </w:p>
    <w:p>
      <w:pPr>
        <w:spacing w:after="0"/>
        <w:jc w:val="both"/>
        <w:sectPr>
          <w:pgSz w:w="12240" w:h="15840"/>
          <w:pgMar w:header="0" w:footer="834" w:top="1820" w:bottom="1020" w:left="1080" w:right="1240"/>
        </w:sectPr>
      </w:pPr>
    </w:p>
    <w:p>
      <w:pPr>
        <w:pStyle w:val="BodyText"/>
      </w:pPr>
    </w:p>
    <w:p>
      <w:pPr>
        <w:pStyle w:val="BodyText"/>
        <w:spacing w:before="168"/>
      </w:pPr>
    </w:p>
    <w:p>
      <w:pPr>
        <w:pStyle w:val="BodyText"/>
        <w:ind w:left="622" w:right="180"/>
        <w:jc w:val="both"/>
      </w:pPr>
      <w:r>
        <w:rPr>
          <w:rFonts w:ascii="Arial" w:hAnsi="Arial"/>
          <w:b/>
        </w:rPr>
        <w:t>ARTÍCULO 32.- </w:t>
      </w:r>
      <w:r>
        <w:rPr/>
        <w:t>Además de los usos, destinos del suelo y funciones que se indican como prohibidos en la Matriz de Compatibilidad, misma que solo aplica para las Zonas de Conservación en el Plan; también se consideran prohibidos en el municipio los siguientes: casinos y actividades que requieran autorización conforme a la Ley Federal de Juegos y Sorteos,</w:t>
      </w:r>
      <w:r>
        <w:rPr>
          <w:spacing w:val="40"/>
        </w:rPr>
        <w:t> </w:t>
      </w:r>
      <w:r>
        <w:rPr/>
        <w:t>de conformidad con lo previsto en la Constitución Política Del Estado Libre y Soberano de Nuevo León.</w:t>
      </w:r>
    </w:p>
    <w:p>
      <w:pPr>
        <w:pStyle w:val="BodyText"/>
      </w:pPr>
    </w:p>
    <w:p>
      <w:pPr>
        <w:pStyle w:val="BodyText"/>
      </w:pPr>
    </w:p>
    <w:p>
      <w:pPr>
        <w:pStyle w:val="Heading1"/>
        <w:spacing w:before="1"/>
        <w:ind w:left="688" w:right="245"/>
      </w:pPr>
      <w:r>
        <w:rPr/>
        <w:t>CAPÍTULO</w:t>
      </w:r>
      <w:r>
        <w:rPr>
          <w:spacing w:val="-9"/>
        </w:rPr>
        <w:t> </w:t>
      </w:r>
      <w:r>
        <w:rPr>
          <w:spacing w:val="-2"/>
        </w:rPr>
        <w:t>TERCERO</w:t>
      </w:r>
    </w:p>
    <w:p>
      <w:pPr>
        <w:pStyle w:val="BodyText"/>
        <w:ind w:left="1628" w:right="1186"/>
        <w:jc w:val="center"/>
      </w:pPr>
      <w:r>
        <w:rPr/>
        <w:t>DE</w:t>
      </w:r>
      <w:r>
        <w:rPr>
          <w:spacing w:val="-5"/>
        </w:rPr>
        <w:t> </w:t>
      </w:r>
      <w:r>
        <w:rPr/>
        <w:t>LA</w:t>
      </w:r>
      <w:r>
        <w:rPr>
          <w:spacing w:val="-5"/>
        </w:rPr>
        <w:t> </w:t>
      </w:r>
      <w:r>
        <w:rPr/>
        <w:t>HOMOLOGACIÓN</w:t>
      </w:r>
      <w:r>
        <w:rPr>
          <w:spacing w:val="-5"/>
        </w:rPr>
        <w:t> </w:t>
      </w:r>
      <w:r>
        <w:rPr/>
        <w:t>DE</w:t>
      </w:r>
      <w:r>
        <w:rPr>
          <w:spacing w:val="-5"/>
        </w:rPr>
        <w:t> </w:t>
      </w:r>
      <w:r>
        <w:rPr/>
        <w:t>USOS</w:t>
      </w:r>
      <w:r>
        <w:rPr>
          <w:spacing w:val="-4"/>
        </w:rPr>
        <w:t> </w:t>
      </w:r>
      <w:r>
        <w:rPr/>
        <w:t>Y</w:t>
      </w:r>
      <w:r>
        <w:rPr>
          <w:spacing w:val="-7"/>
        </w:rPr>
        <w:t> </w:t>
      </w:r>
      <w:r>
        <w:rPr/>
        <w:t>DESTINOS</w:t>
      </w:r>
      <w:r>
        <w:rPr>
          <w:spacing w:val="-5"/>
        </w:rPr>
        <w:t> </w:t>
      </w:r>
      <w:r>
        <w:rPr/>
        <w:t>DEL</w:t>
      </w:r>
      <w:r>
        <w:rPr>
          <w:spacing w:val="-7"/>
        </w:rPr>
        <w:t> </w:t>
      </w:r>
      <w:r>
        <w:rPr/>
        <w:t>SUELO EN ZONAS URBANIZABLES Y NO URBANIZABLES</w:t>
      </w:r>
    </w:p>
    <w:p>
      <w:pPr>
        <w:pStyle w:val="BodyText"/>
      </w:pPr>
    </w:p>
    <w:p>
      <w:pPr>
        <w:pStyle w:val="BodyText"/>
        <w:ind w:left="622" w:right="173"/>
        <w:jc w:val="both"/>
      </w:pPr>
      <w:r>
        <w:rPr>
          <w:rFonts w:ascii="Arial" w:hAnsi="Arial"/>
          <w:b/>
        </w:rPr>
        <w:t>ARTÍCULO 33.-</w:t>
      </w:r>
      <w:r>
        <w:rPr>
          <w:rFonts w:ascii="Arial" w:hAnsi="Arial"/>
          <w:b/>
        </w:rPr>
        <w:t> </w:t>
      </w:r>
      <w:r>
        <w:rPr/>
        <w:t>Cuando</w:t>
      </w:r>
      <w:r>
        <w:rPr/>
        <w:t> se</w:t>
      </w:r>
      <w:r>
        <w:rPr/>
        <w:t> solicite</w:t>
      </w:r>
      <w:r>
        <w:rPr/>
        <w:t> un</w:t>
      </w:r>
      <w:r>
        <w:rPr/>
        <w:t> giro</w:t>
      </w:r>
      <w:r>
        <w:rPr/>
        <w:t> que</w:t>
      </w:r>
      <w:r>
        <w:rPr/>
        <w:t> no</w:t>
      </w:r>
      <w:r>
        <w:rPr/>
        <w:t> se</w:t>
      </w:r>
      <w:r>
        <w:rPr/>
        <w:t> encuentre</w:t>
      </w:r>
      <w:r>
        <w:rPr/>
        <w:t> dentro</w:t>
      </w:r>
      <w:r>
        <w:rPr/>
        <w:t> de</w:t>
      </w:r>
      <w:r>
        <w:rPr/>
        <w:t> los contenidos o contemplados en la Matriz</w:t>
      </w:r>
      <w:r>
        <w:rPr>
          <w:spacing w:val="-2"/>
        </w:rPr>
        <w:t> </w:t>
      </w:r>
      <w:r>
        <w:rPr/>
        <w:t>de Compatibilidad, la Secretaría determinará un</w:t>
      </w:r>
      <w:r>
        <w:rPr>
          <w:spacing w:val="-2"/>
        </w:rPr>
        <w:t> </w:t>
      </w:r>
      <w:r>
        <w:rPr/>
        <w:t>uso</w:t>
      </w:r>
      <w:r>
        <w:rPr>
          <w:spacing w:val="-4"/>
        </w:rPr>
        <w:t> </w:t>
      </w:r>
      <w:r>
        <w:rPr/>
        <w:t>de</w:t>
      </w:r>
      <w:r>
        <w:rPr>
          <w:spacing w:val="-2"/>
        </w:rPr>
        <w:t> </w:t>
      </w:r>
      <w:r>
        <w:rPr/>
        <w:t>suelo</w:t>
      </w:r>
      <w:r>
        <w:rPr>
          <w:spacing w:val="-2"/>
        </w:rPr>
        <w:t> </w:t>
      </w:r>
      <w:r>
        <w:rPr/>
        <w:t>similar</w:t>
      </w:r>
      <w:r>
        <w:rPr>
          <w:spacing w:val="-2"/>
        </w:rPr>
        <w:t> </w:t>
      </w:r>
      <w:r>
        <w:rPr/>
        <w:t>al</w:t>
      </w:r>
      <w:r>
        <w:rPr>
          <w:spacing w:val="-2"/>
        </w:rPr>
        <w:t> </w:t>
      </w:r>
      <w:r>
        <w:rPr/>
        <w:t>solicitado,</w:t>
      </w:r>
      <w:r>
        <w:rPr>
          <w:spacing w:val="-2"/>
        </w:rPr>
        <w:t> </w:t>
      </w:r>
      <w:r>
        <w:rPr/>
        <w:t>en</w:t>
      </w:r>
      <w:r>
        <w:rPr>
          <w:spacing w:val="-4"/>
        </w:rPr>
        <w:t> </w:t>
      </w:r>
      <w:r>
        <w:rPr/>
        <w:t>función</w:t>
      </w:r>
      <w:r>
        <w:rPr>
          <w:spacing w:val="-1"/>
        </w:rPr>
        <w:t> </w:t>
      </w:r>
      <w:r>
        <w:rPr/>
        <w:t>de</w:t>
      </w:r>
      <w:r>
        <w:rPr>
          <w:spacing w:val="-2"/>
        </w:rPr>
        <w:t> </w:t>
      </w:r>
      <w:r>
        <w:rPr/>
        <w:t>las</w:t>
      </w:r>
      <w:r>
        <w:rPr>
          <w:spacing w:val="-2"/>
        </w:rPr>
        <w:t> </w:t>
      </w:r>
      <w:r>
        <w:rPr/>
        <w:t>características</w:t>
      </w:r>
      <w:r>
        <w:rPr>
          <w:spacing w:val="-2"/>
        </w:rPr>
        <w:t> </w:t>
      </w:r>
      <w:r>
        <w:rPr/>
        <w:t>de</w:t>
      </w:r>
      <w:r>
        <w:rPr>
          <w:spacing w:val="-2"/>
        </w:rPr>
        <w:t> </w:t>
      </w:r>
      <w:r>
        <w:rPr/>
        <w:t>su</w:t>
      </w:r>
      <w:r>
        <w:rPr>
          <w:spacing w:val="-3"/>
        </w:rPr>
        <w:t> </w:t>
      </w:r>
      <w:r>
        <w:rPr/>
        <w:t>operación y el impacto que ejerza sobre el entorno inmediato, siempre y cuando no contravengan lo dispuesto en la Ley, el presente Reglamento, el Plan u otros ordenamientos jurídicos aplicables.</w:t>
      </w:r>
    </w:p>
    <w:p>
      <w:pPr>
        <w:pStyle w:val="BodyText"/>
      </w:pPr>
    </w:p>
    <w:p>
      <w:pPr>
        <w:pStyle w:val="BodyText"/>
        <w:ind w:left="622" w:right="175"/>
        <w:jc w:val="both"/>
      </w:pPr>
      <w:r>
        <w:rPr>
          <w:rFonts w:ascii="Arial" w:hAnsi="Arial"/>
          <w:b/>
        </w:rPr>
        <w:t>ARTÍCULO 34.- </w:t>
      </w:r>
      <w:r>
        <w:rPr/>
        <w:t>Con base en el artículo 86 de la Ley, fracción II, inciso b), numeral 1 en zonas que no se determinen de Conservación se considerarán compatibles y, por lo tanto, no se podrá establecer una separación entre los usos de suelo</w:t>
      </w:r>
      <w:r>
        <w:rPr>
          <w:spacing w:val="40"/>
        </w:rPr>
        <w:t> </w:t>
      </w:r>
      <w:r>
        <w:rPr/>
        <w:t>residenciales, comerciales y centros de trabajo, siempre y cuando éstos no amenacen la seguridad, salud y la integridad de las personas, o se rebasen la capacidad de los servicios de agua, drenaje y electricidad o la movilidad, considerándose igualmente compatibles los servicios públicos y la infraestructura de telecomunicaciones y de radiodifusión, en cualquier uso de suelo, para zonas urbanizables y no urbanizables, por lo que se deberá de promover la mezcla de usos del suelo, procurando integrar las zonas residenciales con usos comerciales, de servicios y los centros de trabajo, para impedir una expansión física desordenada de los</w:t>
      </w:r>
      <w:r>
        <w:rPr>
          <w:spacing w:val="61"/>
          <w:w w:val="150"/>
        </w:rPr>
        <w:t>  </w:t>
      </w:r>
      <w:r>
        <w:rPr/>
        <w:t>centros</w:t>
      </w:r>
      <w:r>
        <w:rPr>
          <w:spacing w:val="61"/>
          <w:w w:val="150"/>
        </w:rPr>
        <w:t>  </w:t>
      </w:r>
      <w:r>
        <w:rPr/>
        <w:t>de</w:t>
      </w:r>
      <w:r>
        <w:rPr>
          <w:spacing w:val="60"/>
          <w:w w:val="150"/>
        </w:rPr>
        <w:t>  </w:t>
      </w:r>
      <w:r>
        <w:rPr/>
        <w:t>población</w:t>
      </w:r>
      <w:r>
        <w:rPr>
          <w:spacing w:val="61"/>
          <w:w w:val="150"/>
        </w:rPr>
        <w:t>  </w:t>
      </w:r>
      <w:r>
        <w:rPr/>
        <w:t>y</w:t>
      </w:r>
      <w:r>
        <w:rPr>
          <w:spacing w:val="60"/>
          <w:w w:val="150"/>
        </w:rPr>
        <w:t>  </w:t>
      </w:r>
      <w:r>
        <w:rPr/>
        <w:t>buscar</w:t>
      </w:r>
      <w:r>
        <w:rPr>
          <w:spacing w:val="61"/>
          <w:w w:val="150"/>
        </w:rPr>
        <w:t>  </w:t>
      </w:r>
      <w:r>
        <w:rPr/>
        <w:t>una</w:t>
      </w:r>
      <w:r>
        <w:rPr>
          <w:spacing w:val="61"/>
          <w:w w:val="150"/>
        </w:rPr>
        <w:t>  </w:t>
      </w:r>
      <w:r>
        <w:rPr/>
        <w:t>adecuada</w:t>
      </w:r>
      <w:r>
        <w:rPr>
          <w:spacing w:val="60"/>
          <w:w w:val="150"/>
        </w:rPr>
        <w:t>  </w:t>
      </w:r>
      <w:r>
        <w:rPr/>
        <w:t>estructura</w:t>
      </w:r>
      <w:r>
        <w:rPr>
          <w:spacing w:val="61"/>
          <w:w w:val="150"/>
        </w:rPr>
        <w:t>  </w:t>
      </w:r>
      <w:r>
        <w:rPr/>
        <w:t>vial.</w:t>
      </w:r>
    </w:p>
    <w:p>
      <w:pPr>
        <w:pStyle w:val="BodyText"/>
      </w:pPr>
    </w:p>
    <w:p>
      <w:pPr>
        <w:pStyle w:val="BodyText"/>
        <w:spacing w:before="1"/>
        <w:ind w:left="622" w:right="176"/>
        <w:jc w:val="both"/>
      </w:pPr>
      <w:r>
        <w:rPr/>
        <w:t>De la misma manera se consideran los servicios de infraestructura privados esenciales en zonas no urbanizables, como lo son estaciones de servicio denominadas gasolineras, gaseras, servicios de auxilio automotriz, y los servicios o usos de suelos que la Secretaría considere.</w:t>
      </w:r>
    </w:p>
    <w:p>
      <w:pPr>
        <w:pStyle w:val="BodyText"/>
      </w:pPr>
    </w:p>
    <w:p>
      <w:pPr>
        <w:pStyle w:val="BodyText"/>
      </w:pPr>
    </w:p>
    <w:p>
      <w:pPr>
        <w:pStyle w:val="Heading1"/>
        <w:ind w:left="688" w:right="244"/>
      </w:pPr>
      <w:r>
        <w:rPr/>
        <w:t>TÍTULO</w:t>
      </w:r>
      <w:r>
        <w:rPr>
          <w:spacing w:val="-1"/>
        </w:rPr>
        <w:t> </w:t>
      </w:r>
      <w:r>
        <w:rPr>
          <w:spacing w:val="-2"/>
        </w:rPr>
        <w:t>TERCERO</w:t>
      </w:r>
    </w:p>
    <w:p>
      <w:pPr>
        <w:pStyle w:val="BodyText"/>
        <w:ind w:left="934" w:right="493"/>
        <w:jc w:val="center"/>
      </w:pPr>
      <w:r>
        <w:rPr/>
        <w:t>DE</w:t>
      </w:r>
      <w:r>
        <w:rPr>
          <w:spacing w:val="-4"/>
        </w:rPr>
        <w:t> </w:t>
      </w:r>
      <w:r>
        <w:rPr/>
        <w:t>LAS</w:t>
      </w:r>
      <w:r>
        <w:rPr>
          <w:spacing w:val="-4"/>
        </w:rPr>
        <w:t> </w:t>
      </w:r>
      <w:r>
        <w:rPr/>
        <w:t>NORMAS</w:t>
      </w:r>
      <w:r>
        <w:rPr>
          <w:spacing w:val="-4"/>
        </w:rPr>
        <w:t> </w:t>
      </w:r>
      <w:r>
        <w:rPr/>
        <w:t>DE</w:t>
      </w:r>
      <w:r>
        <w:rPr>
          <w:spacing w:val="-6"/>
        </w:rPr>
        <w:t> </w:t>
      </w:r>
      <w:r>
        <w:rPr/>
        <w:t>CONTROL</w:t>
      </w:r>
      <w:r>
        <w:rPr>
          <w:spacing w:val="-4"/>
        </w:rPr>
        <w:t> </w:t>
      </w:r>
      <w:r>
        <w:rPr/>
        <w:t>DE</w:t>
      </w:r>
      <w:r>
        <w:rPr>
          <w:spacing w:val="-6"/>
        </w:rPr>
        <w:t> </w:t>
      </w:r>
      <w:r>
        <w:rPr/>
        <w:t>LAS</w:t>
      </w:r>
      <w:r>
        <w:rPr>
          <w:spacing w:val="-4"/>
        </w:rPr>
        <w:t> </w:t>
      </w:r>
      <w:r>
        <w:rPr/>
        <w:t>DENSIDADES,</w:t>
      </w:r>
      <w:r>
        <w:rPr>
          <w:spacing w:val="-4"/>
        </w:rPr>
        <w:t> </w:t>
      </w:r>
      <w:r>
        <w:rPr/>
        <w:t>DE</w:t>
      </w:r>
      <w:r>
        <w:rPr>
          <w:spacing w:val="-4"/>
        </w:rPr>
        <w:t> </w:t>
      </w:r>
      <w:r>
        <w:rPr/>
        <w:t>LA</w:t>
      </w:r>
      <w:r>
        <w:rPr>
          <w:spacing w:val="-6"/>
        </w:rPr>
        <w:t> </w:t>
      </w:r>
      <w:r>
        <w:rPr/>
        <w:t>SUPERFICIE MÍNIMA DEL LOTE Y EL FRENTE MÍNIMO SEGÚN USO DE SUELO</w:t>
      </w:r>
    </w:p>
    <w:p>
      <w:pPr>
        <w:spacing w:after="0"/>
        <w:jc w:val="center"/>
        <w:sectPr>
          <w:pgSz w:w="12240" w:h="15840"/>
          <w:pgMar w:header="0" w:footer="834" w:top="1820" w:bottom="1020" w:left="1080" w:right="1240"/>
        </w:sectPr>
      </w:pPr>
    </w:p>
    <w:p>
      <w:pPr>
        <w:pStyle w:val="BodyText"/>
        <w:spacing w:before="168"/>
      </w:pPr>
    </w:p>
    <w:p>
      <w:pPr>
        <w:pStyle w:val="Heading1"/>
      </w:pPr>
      <w:r>
        <w:rPr/>
        <w:t>CAPÍTULO</w:t>
      </w:r>
      <w:r>
        <w:rPr>
          <w:spacing w:val="-9"/>
        </w:rPr>
        <w:t> </w:t>
      </w:r>
      <w:r>
        <w:rPr>
          <w:spacing w:val="-2"/>
        </w:rPr>
        <w:t>PRIMERO</w:t>
      </w:r>
    </w:p>
    <w:p>
      <w:pPr>
        <w:pStyle w:val="BodyText"/>
        <w:ind w:left="1054" w:right="613"/>
        <w:jc w:val="center"/>
      </w:pPr>
      <w:r>
        <w:rPr/>
        <w:t>DE</w:t>
      </w:r>
      <w:r>
        <w:rPr>
          <w:spacing w:val="-4"/>
        </w:rPr>
        <w:t> </w:t>
      </w:r>
      <w:r>
        <w:rPr/>
        <w:t>LAS</w:t>
      </w:r>
      <w:r>
        <w:rPr>
          <w:spacing w:val="-4"/>
        </w:rPr>
        <w:t> </w:t>
      </w:r>
      <w:r>
        <w:rPr/>
        <w:t>NORMAS</w:t>
      </w:r>
      <w:r>
        <w:rPr>
          <w:spacing w:val="-4"/>
        </w:rPr>
        <w:t> </w:t>
      </w:r>
      <w:r>
        <w:rPr/>
        <w:t>DE</w:t>
      </w:r>
      <w:r>
        <w:rPr>
          <w:spacing w:val="-6"/>
        </w:rPr>
        <w:t> </w:t>
      </w:r>
      <w:r>
        <w:rPr/>
        <w:t>CONTROL</w:t>
      </w:r>
      <w:r>
        <w:rPr>
          <w:spacing w:val="-4"/>
        </w:rPr>
        <w:t> </w:t>
      </w:r>
      <w:r>
        <w:rPr/>
        <w:t>DE</w:t>
      </w:r>
      <w:r>
        <w:rPr>
          <w:spacing w:val="-6"/>
        </w:rPr>
        <w:t> </w:t>
      </w:r>
      <w:r>
        <w:rPr/>
        <w:t>LAS</w:t>
      </w:r>
      <w:r>
        <w:rPr>
          <w:spacing w:val="-4"/>
        </w:rPr>
        <w:t> </w:t>
      </w:r>
      <w:r>
        <w:rPr/>
        <w:t>DENSIDADES</w:t>
      </w:r>
      <w:r>
        <w:rPr>
          <w:spacing w:val="-4"/>
        </w:rPr>
        <w:t> </w:t>
      </w:r>
      <w:r>
        <w:rPr/>
        <w:t>Y</w:t>
      </w:r>
      <w:r>
        <w:rPr>
          <w:spacing w:val="-6"/>
        </w:rPr>
        <w:t> </w:t>
      </w:r>
      <w:r>
        <w:rPr/>
        <w:t>LA</w:t>
      </w:r>
      <w:r>
        <w:rPr>
          <w:spacing w:val="-6"/>
        </w:rPr>
        <w:t> </w:t>
      </w:r>
      <w:r>
        <w:rPr/>
        <w:t>SUPERFICIE MÍNIMA DE LOTE PARA VIVIENDA</w:t>
      </w:r>
    </w:p>
    <w:p>
      <w:pPr>
        <w:pStyle w:val="BodyText"/>
      </w:pPr>
    </w:p>
    <w:p>
      <w:pPr>
        <w:pStyle w:val="BodyText"/>
      </w:pPr>
    </w:p>
    <w:p>
      <w:pPr>
        <w:pStyle w:val="BodyText"/>
        <w:ind w:left="622" w:right="178"/>
        <w:jc w:val="both"/>
      </w:pPr>
      <w:r>
        <w:rPr>
          <w:rFonts w:ascii="Arial" w:hAnsi="Arial"/>
          <w:b/>
        </w:rPr>
        <w:t>ARTÍCULO 35.-</w:t>
      </w:r>
      <w:r>
        <w:rPr>
          <w:rFonts w:ascii="Arial" w:hAnsi="Arial"/>
          <w:b/>
        </w:rPr>
        <w:t> </w:t>
      </w:r>
      <w:r>
        <w:rPr/>
        <w:t>Los corredores señalados en el Plan, son de carácter indicativo y responderán a lo dispuesto en el mismo.</w:t>
      </w:r>
    </w:p>
    <w:p>
      <w:pPr>
        <w:pStyle w:val="BodyText"/>
      </w:pPr>
    </w:p>
    <w:p>
      <w:pPr>
        <w:pStyle w:val="BodyText"/>
        <w:ind w:left="622" w:right="183"/>
        <w:jc w:val="both"/>
      </w:pPr>
      <w:r>
        <w:rPr>
          <w:rFonts w:ascii="Arial" w:hAnsi="Arial"/>
          <w:b/>
        </w:rPr>
        <w:t>ARTÍCULO 36.-</w:t>
      </w:r>
      <w:r>
        <w:rPr>
          <w:rFonts w:ascii="Arial" w:hAnsi="Arial"/>
          <w:b/>
        </w:rPr>
        <w:t> </w:t>
      </w:r>
      <w:r>
        <w:rPr/>
        <w:t>De acuerdo a la Ley, la densidad de vivienda es el lineamiento urbanístico que indica la cantidad máxima de viviendas permisibles por unidad de superficie. En el Municipio, en Zonas Urbanizadas o Urbanizables, la densidad expresada será densidad bruta de viviendas por hectárea.</w:t>
      </w:r>
    </w:p>
    <w:p>
      <w:pPr>
        <w:pStyle w:val="BodyText"/>
        <w:spacing w:before="1"/>
      </w:pPr>
    </w:p>
    <w:p>
      <w:pPr>
        <w:pStyle w:val="BodyText"/>
        <w:ind w:left="622" w:right="171"/>
        <w:jc w:val="both"/>
      </w:pPr>
      <w:r>
        <w:rPr/>
        <w:t>Se establecen las siguientes densidades expresadas en el Plan, en el “Plano 06 - Densidades” en el “Anexo A”, con fundamento en el artículo 140 de la Ley para suelo determinado de Crecimiento;</w:t>
      </w:r>
    </w:p>
    <w:p>
      <w:pPr>
        <w:pStyle w:val="BodyText"/>
        <w:spacing w:before="93"/>
      </w:pPr>
    </w:p>
    <w:p>
      <w:pPr>
        <w:pStyle w:val="ListParagraph"/>
        <w:numPr>
          <w:ilvl w:val="0"/>
          <w:numId w:val="7"/>
        </w:numPr>
        <w:tabs>
          <w:tab w:pos="284" w:val="left" w:leader="none"/>
        </w:tabs>
        <w:spacing w:line="240" w:lineRule="auto" w:before="0" w:after="0"/>
        <w:ind w:left="284" w:right="4269" w:hanging="284"/>
        <w:jc w:val="right"/>
        <w:rPr>
          <w:sz w:val="24"/>
        </w:rPr>
      </w:pPr>
      <w:r>
        <w:rPr>
          <w:sz w:val="24"/>
        </w:rPr>
        <w:t>Tipo</w:t>
      </w:r>
      <w:r>
        <w:rPr>
          <w:spacing w:val="-4"/>
          <w:sz w:val="24"/>
        </w:rPr>
        <w:t> </w:t>
      </w:r>
      <w:r>
        <w:rPr>
          <w:sz w:val="24"/>
        </w:rPr>
        <w:t>C:</w:t>
      </w:r>
      <w:r>
        <w:rPr>
          <w:spacing w:val="-2"/>
          <w:sz w:val="24"/>
        </w:rPr>
        <w:t> </w:t>
      </w:r>
      <w:r>
        <w:rPr>
          <w:sz w:val="24"/>
        </w:rPr>
        <w:t>hasta</w:t>
      </w:r>
      <w:r>
        <w:rPr>
          <w:spacing w:val="-4"/>
          <w:sz w:val="24"/>
        </w:rPr>
        <w:t> </w:t>
      </w:r>
      <w:r>
        <w:rPr>
          <w:sz w:val="24"/>
        </w:rPr>
        <w:t>15</w:t>
      </w:r>
      <w:r>
        <w:rPr>
          <w:spacing w:val="-2"/>
          <w:sz w:val="24"/>
        </w:rPr>
        <w:t> </w:t>
      </w:r>
      <w:r>
        <w:rPr>
          <w:sz w:val="24"/>
        </w:rPr>
        <w:t>viviendas</w:t>
      </w:r>
      <w:r>
        <w:rPr>
          <w:spacing w:val="-3"/>
          <w:sz w:val="24"/>
        </w:rPr>
        <w:t> </w:t>
      </w:r>
      <w:r>
        <w:rPr>
          <w:sz w:val="24"/>
        </w:rPr>
        <w:t>por</w:t>
      </w:r>
      <w:r>
        <w:rPr>
          <w:spacing w:val="-2"/>
          <w:sz w:val="24"/>
        </w:rPr>
        <w:t> hectárea;</w:t>
      </w:r>
    </w:p>
    <w:p>
      <w:pPr>
        <w:pStyle w:val="ListParagraph"/>
        <w:numPr>
          <w:ilvl w:val="0"/>
          <w:numId w:val="7"/>
        </w:numPr>
        <w:tabs>
          <w:tab w:pos="351" w:val="left" w:leader="none"/>
        </w:tabs>
        <w:spacing w:line="240" w:lineRule="auto" w:before="180" w:after="0"/>
        <w:ind w:left="351" w:right="4269" w:hanging="351"/>
        <w:jc w:val="right"/>
        <w:rPr>
          <w:sz w:val="24"/>
        </w:rPr>
      </w:pPr>
      <w:r>
        <w:rPr>
          <w:sz w:val="24"/>
        </w:rPr>
        <w:t>Tipo</w:t>
      </w:r>
      <w:r>
        <w:rPr>
          <w:spacing w:val="-4"/>
          <w:sz w:val="24"/>
        </w:rPr>
        <w:t> </w:t>
      </w:r>
      <w:r>
        <w:rPr>
          <w:sz w:val="24"/>
        </w:rPr>
        <w:t>D:</w:t>
      </w:r>
      <w:r>
        <w:rPr>
          <w:spacing w:val="-2"/>
          <w:sz w:val="24"/>
        </w:rPr>
        <w:t> </w:t>
      </w:r>
      <w:r>
        <w:rPr>
          <w:sz w:val="24"/>
        </w:rPr>
        <w:t>hasta</w:t>
      </w:r>
      <w:r>
        <w:rPr>
          <w:spacing w:val="-4"/>
          <w:sz w:val="24"/>
        </w:rPr>
        <w:t> </w:t>
      </w:r>
      <w:r>
        <w:rPr>
          <w:sz w:val="24"/>
        </w:rPr>
        <w:t>30</w:t>
      </w:r>
      <w:r>
        <w:rPr>
          <w:spacing w:val="-2"/>
          <w:sz w:val="24"/>
        </w:rPr>
        <w:t> </w:t>
      </w:r>
      <w:r>
        <w:rPr>
          <w:sz w:val="24"/>
        </w:rPr>
        <w:t>viviendas</w:t>
      </w:r>
      <w:r>
        <w:rPr>
          <w:spacing w:val="-3"/>
          <w:sz w:val="24"/>
        </w:rPr>
        <w:t> </w:t>
      </w:r>
      <w:r>
        <w:rPr>
          <w:sz w:val="24"/>
        </w:rPr>
        <w:t>por</w:t>
      </w:r>
      <w:r>
        <w:rPr>
          <w:spacing w:val="-2"/>
          <w:sz w:val="24"/>
        </w:rPr>
        <w:t> hectárea;</w:t>
      </w:r>
    </w:p>
    <w:p>
      <w:pPr>
        <w:pStyle w:val="ListParagraph"/>
        <w:numPr>
          <w:ilvl w:val="0"/>
          <w:numId w:val="7"/>
        </w:numPr>
        <w:tabs>
          <w:tab w:pos="418" w:val="left" w:leader="none"/>
        </w:tabs>
        <w:spacing w:line="240" w:lineRule="auto" w:before="183" w:after="0"/>
        <w:ind w:left="418" w:right="4281" w:hanging="418"/>
        <w:jc w:val="right"/>
        <w:rPr>
          <w:sz w:val="24"/>
        </w:rPr>
      </w:pPr>
      <w:r>
        <w:rPr>
          <w:sz w:val="24"/>
        </w:rPr>
        <w:t>Tipo</w:t>
      </w:r>
      <w:r>
        <w:rPr>
          <w:spacing w:val="-4"/>
          <w:sz w:val="24"/>
        </w:rPr>
        <w:t> </w:t>
      </w:r>
      <w:r>
        <w:rPr>
          <w:sz w:val="24"/>
        </w:rPr>
        <w:t>E:</w:t>
      </w:r>
      <w:r>
        <w:rPr>
          <w:spacing w:val="-4"/>
          <w:sz w:val="24"/>
        </w:rPr>
        <w:t> </w:t>
      </w:r>
      <w:r>
        <w:rPr>
          <w:sz w:val="24"/>
        </w:rPr>
        <w:t>hasta</w:t>
      </w:r>
      <w:r>
        <w:rPr>
          <w:spacing w:val="-2"/>
          <w:sz w:val="24"/>
        </w:rPr>
        <w:t> </w:t>
      </w:r>
      <w:r>
        <w:rPr>
          <w:sz w:val="24"/>
        </w:rPr>
        <w:t>45</w:t>
      </w:r>
      <w:r>
        <w:rPr>
          <w:spacing w:val="-2"/>
          <w:sz w:val="24"/>
        </w:rPr>
        <w:t> </w:t>
      </w:r>
      <w:r>
        <w:rPr>
          <w:sz w:val="24"/>
        </w:rPr>
        <w:t>viviendas</w:t>
      </w:r>
      <w:r>
        <w:rPr>
          <w:spacing w:val="-2"/>
          <w:sz w:val="24"/>
        </w:rPr>
        <w:t> </w:t>
      </w:r>
      <w:r>
        <w:rPr>
          <w:sz w:val="24"/>
        </w:rPr>
        <w:t>por</w:t>
      </w:r>
      <w:r>
        <w:rPr>
          <w:spacing w:val="-2"/>
          <w:sz w:val="24"/>
        </w:rPr>
        <w:t> hectárea;</w:t>
      </w:r>
    </w:p>
    <w:p>
      <w:pPr>
        <w:pStyle w:val="ListParagraph"/>
        <w:numPr>
          <w:ilvl w:val="0"/>
          <w:numId w:val="7"/>
        </w:numPr>
        <w:tabs>
          <w:tab w:pos="1339" w:val="left" w:leader="none"/>
        </w:tabs>
        <w:spacing w:line="240" w:lineRule="auto" w:before="180" w:after="0"/>
        <w:ind w:left="1339" w:right="0" w:hanging="444"/>
        <w:jc w:val="left"/>
        <w:rPr>
          <w:sz w:val="24"/>
        </w:rPr>
      </w:pPr>
      <w:r>
        <w:rPr>
          <w:sz w:val="24"/>
        </w:rPr>
        <w:t>Tipo</w:t>
      </w:r>
      <w:r>
        <w:rPr>
          <w:spacing w:val="-4"/>
          <w:sz w:val="24"/>
        </w:rPr>
        <w:t> </w:t>
      </w:r>
      <w:r>
        <w:rPr>
          <w:sz w:val="24"/>
        </w:rPr>
        <w:t>F:</w:t>
      </w:r>
      <w:r>
        <w:rPr>
          <w:spacing w:val="-2"/>
          <w:sz w:val="24"/>
        </w:rPr>
        <w:t> </w:t>
      </w:r>
      <w:r>
        <w:rPr>
          <w:sz w:val="24"/>
        </w:rPr>
        <w:t>hasta</w:t>
      </w:r>
      <w:r>
        <w:rPr>
          <w:spacing w:val="-4"/>
          <w:sz w:val="24"/>
        </w:rPr>
        <w:t> </w:t>
      </w:r>
      <w:r>
        <w:rPr>
          <w:sz w:val="24"/>
        </w:rPr>
        <w:t>60</w:t>
      </w:r>
      <w:r>
        <w:rPr>
          <w:spacing w:val="-5"/>
          <w:sz w:val="24"/>
        </w:rPr>
        <w:t> </w:t>
      </w:r>
      <w:r>
        <w:rPr>
          <w:sz w:val="24"/>
        </w:rPr>
        <w:t>viviendas</w:t>
      </w:r>
      <w:r>
        <w:rPr>
          <w:spacing w:val="-3"/>
          <w:sz w:val="24"/>
        </w:rPr>
        <w:t> </w:t>
      </w:r>
      <w:r>
        <w:rPr>
          <w:sz w:val="24"/>
        </w:rPr>
        <w:t>por</w:t>
      </w:r>
      <w:r>
        <w:rPr>
          <w:spacing w:val="-2"/>
          <w:sz w:val="24"/>
        </w:rPr>
        <w:t> </w:t>
      </w:r>
      <w:r>
        <w:rPr>
          <w:sz w:val="24"/>
        </w:rPr>
        <w:t>hectárea,</w:t>
      </w:r>
      <w:r>
        <w:rPr>
          <w:spacing w:val="-3"/>
          <w:sz w:val="24"/>
        </w:rPr>
        <w:t> </w:t>
      </w:r>
      <w:r>
        <w:rPr>
          <w:spacing w:val="-10"/>
          <w:sz w:val="24"/>
        </w:rPr>
        <w:t>y</w:t>
      </w:r>
    </w:p>
    <w:p>
      <w:pPr>
        <w:pStyle w:val="ListParagraph"/>
        <w:numPr>
          <w:ilvl w:val="0"/>
          <w:numId w:val="7"/>
        </w:numPr>
        <w:tabs>
          <w:tab w:pos="1340" w:val="left" w:leader="none"/>
        </w:tabs>
        <w:spacing w:line="240" w:lineRule="auto" w:before="183" w:after="0"/>
        <w:ind w:left="1340" w:right="0" w:hanging="378"/>
        <w:jc w:val="left"/>
        <w:rPr>
          <w:sz w:val="24"/>
        </w:rPr>
      </w:pPr>
      <w:r>
        <w:rPr>
          <w:sz w:val="24"/>
        </w:rPr>
        <w:t>Tipo</w:t>
      </w:r>
      <w:r>
        <w:rPr>
          <w:spacing w:val="-3"/>
          <w:sz w:val="24"/>
        </w:rPr>
        <w:t> </w:t>
      </w:r>
      <w:r>
        <w:rPr>
          <w:sz w:val="24"/>
        </w:rPr>
        <w:t>G:</w:t>
      </w:r>
      <w:r>
        <w:rPr>
          <w:spacing w:val="-4"/>
          <w:sz w:val="24"/>
        </w:rPr>
        <w:t> </w:t>
      </w:r>
      <w:r>
        <w:rPr>
          <w:sz w:val="24"/>
        </w:rPr>
        <w:t>hasta</w:t>
      </w:r>
      <w:r>
        <w:rPr>
          <w:spacing w:val="-1"/>
          <w:sz w:val="24"/>
        </w:rPr>
        <w:t> </w:t>
      </w:r>
      <w:r>
        <w:rPr>
          <w:sz w:val="24"/>
        </w:rPr>
        <w:t>75</w:t>
      </w:r>
      <w:r>
        <w:rPr>
          <w:spacing w:val="-2"/>
          <w:sz w:val="24"/>
        </w:rPr>
        <w:t> </w:t>
      </w:r>
      <w:r>
        <w:rPr>
          <w:sz w:val="24"/>
        </w:rPr>
        <w:t>viviendas</w:t>
      </w:r>
      <w:r>
        <w:rPr>
          <w:spacing w:val="-2"/>
          <w:sz w:val="24"/>
        </w:rPr>
        <w:t> </w:t>
      </w:r>
      <w:r>
        <w:rPr>
          <w:sz w:val="24"/>
        </w:rPr>
        <w:t>por</w:t>
      </w:r>
      <w:r>
        <w:rPr>
          <w:spacing w:val="-1"/>
          <w:sz w:val="24"/>
        </w:rPr>
        <w:t> </w:t>
      </w:r>
      <w:r>
        <w:rPr>
          <w:spacing w:val="-2"/>
          <w:sz w:val="24"/>
        </w:rPr>
        <w:t>hectárea.</w:t>
      </w:r>
    </w:p>
    <w:p>
      <w:pPr>
        <w:pStyle w:val="BodyText"/>
        <w:spacing w:before="182"/>
      </w:pPr>
    </w:p>
    <w:p>
      <w:pPr>
        <w:pStyle w:val="BodyText"/>
        <w:ind w:left="622"/>
        <w:jc w:val="both"/>
      </w:pPr>
      <w:r>
        <w:rPr/>
        <w:t>Para</w:t>
      </w:r>
      <w:r>
        <w:rPr>
          <w:spacing w:val="-4"/>
        </w:rPr>
        <w:t> </w:t>
      </w:r>
      <w:r>
        <w:rPr/>
        <w:t>las</w:t>
      </w:r>
      <w:r>
        <w:rPr>
          <w:spacing w:val="-4"/>
        </w:rPr>
        <w:t> </w:t>
      </w:r>
      <w:r>
        <w:rPr/>
        <w:t>Zonas</w:t>
      </w:r>
      <w:r>
        <w:rPr>
          <w:spacing w:val="-7"/>
        </w:rPr>
        <w:t> </w:t>
      </w:r>
      <w:r>
        <w:rPr/>
        <w:t>de</w:t>
      </w:r>
      <w:r>
        <w:rPr>
          <w:spacing w:val="-5"/>
        </w:rPr>
        <w:t> </w:t>
      </w:r>
      <w:r>
        <w:rPr/>
        <w:t>Conservación</w:t>
      </w:r>
      <w:r>
        <w:rPr>
          <w:spacing w:val="-3"/>
        </w:rPr>
        <w:t> </w:t>
      </w:r>
      <w:r>
        <w:rPr/>
        <w:t>la</w:t>
      </w:r>
      <w:r>
        <w:rPr>
          <w:spacing w:val="-4"/>
        </w:rPr>
        <w:t> </w:t>
      </w:r>
      <w:r>
        <w:rPr/>
        <w:t>densidad</w:t>
      </w:r>
      <w:r>
        <w:rPr>
          <w:spacing w:val="-5"/>
        </w:rPr>
        <w:t> </w:t>
      </w:r>
      <w:r>
        <w:rPr/>
        <w:t>bruta</w:t>
      </w:r>
      <w:r>
        <w:rPr>
          <w:spacing w:val="-5"/>
        </w:rPr>
        <w:t> </w:t>
      </w:r>
      <w:r>
        <w:rPr/>
        <w:t>máxima</w:t>
      </w:r>
      <w:r>
        <w:rPr>
          <w:spacing w:val="-6"/>
        </w:rPr>
        <w:t> </w:t>
      </w:r>
      <w:r>
        <w:rPr/>
        <w:t>permitida</w:t>
      </w:r>
      <w:r>
        <w:rPr>
          <w:spacing w:val="-4"/>
        </w:rPr>
        <w:t> </w:t>
      </w:r>
      <w:r>
        <w:rPr>
          <w:spacing w:val="-2"/>
        </w:rPr>
        <w:t>será;</w:t>
      </w:r>
    </w:p>
    <w:p>
      <w:pPr>
        <w:pStyle w:val="BodyText"/>
      </w:pPr>
    </w:p>
    <w:p>
      <w:pPr>
        <w:pStyle w:val="ListParagraph"/>
        <w:numPr>
          <w:ilvl w:val="0"/>
          <w:numId w:val="8"/>
        </w:numPr>
        <w:tabs>
          <w:tab w:pos="286" w:val="left" w:leader="none"/>
        </w:tabs>
        <w:spacing w:line="240" w:lineRule="auto" w:before="0" w:after="0"/>
        <w:ind w:left="286" w:right="4281" w:hanging="286"/>
        <w:jc w:val="right"/>
        <w:rPr>
          <w:sz w:val="24"/>
        </w:rPr>
      </w:pPr>
      <w:r>
        <w:rPr>
          <w:sz w:val="24"/>
        </w:rPr>
        <w:t>Tipo</w:t>
      </w:r>
      <w:r>
        <w:rPr>
          <w:spacing w:val="-4"/>
          <w:sz w:val="24"/>
        </w:rPr>
        <w:t> </w:t>
      </w:r>
      <w:r>
        <w:rPr>
          <w:sz w:val="24"/>
        </w:rPr>
        <w:t>E:</w:t>
      </w:r>
      <w:r>
        <w:rPr>
          <w:spacing w:val="-4"/>
          <w:sz w:val="24"/>
        </w:rPr>
        <w:t> </w:t>
      </w:r>
      <w:r>
        <w:rPr>
          <w:sz w:val="24"/>
        </w:rPr>
        <w:t>hasta</w:t>
      </w:r>
      <w:r>
        <w:rPr>
          <w:spacing w:val="-2"/>
          <w:sz w:val="24"/>
        </w:rPr>
        <w:t> </w:t>
      </w:r>
      <w:r>
        <w:rPr>
          <w:sz w:val="24"/>
        </w:rPr>
        <w:t>45</w:t>
      </w:r>
      <w:r>
        <w:rPr>
          <w:spacing w:val="-2"/>
          <w:sz w:val="24"/>
        </w:rPr>
        <w:t> </w:t>
      </w:r>
      <w:r>
        <w:rPr>
          <w:sz w:val="24"/>
        </w:rPr>
        <w:t>viviendas</w:t>
      </w:r>
      <w:r>
        <w:rPr>
          <w:spacing w:val="-2"/>
          <w:sz w:val="24"/>
        </w:rPr>
        <w:t> </w:t>
      </w:r>
      <w:r>
        <w:rPr>
          <w:sz w:val="24"/>
        </w:rPr>
        <w:t>por</w:t>
      </w:r>
      <w:r>
        <w:rPr>
          <w:spacing w:val="-2"/>
          <w:sz w:val="24"/>
        </w:rPr>
        <w:t> hectárea.</w:t>
      </w:r>
    </w:p>
    <w:p>
      <w:pPr>
        <w:pStyle w:val="BodyText"/>
      </w:pPr>
    </w:p>
    <w:p>
      <w:pPr>
        <w:pStyle w:val="BodyText"/>
        <w:spacing w:before="2"/>
      </w:pPr>
    </w:p>
    <w:p>
      <w:pPr>
        <w:pStyle w:val="BodyText"/>
        <w:spacing w:line="237" w:lineRule="auto" w:before="1"/>
        <w:ind w:left="622" w:right="183"/>
        <w:jc w:val="both"/>
      </w:pPr>
      <w:r>
        <w:rPr/>
        <w:t>En las solicitudes de factibilidad de uso de suelo en Zonas de Crecimiento, se autorizará la densidad bruta prevista en el Plan y en el presente Reglamento.</w:t>
      </w:r>
    </w:p>
    <w:p>
      <w:pPr>
        <w:pStyle w:val="BodyText"/>
        <w:spacing w:before="1"/>
      </w:pPr>
    </w:p>
    <w:p>
      <w:pPr>
        <w:pStyle w:val="BodyText"/>
        <w:ind w:left="622" w:right="183"/>
        <w:jc w:val="both"/>
      </w:pPr>
      <w:r>
        <w:rPr/>
        <w:t>En las solicitudes de factibilidad de uso de suelo en Zonas de Conservación, se hará referencia a la densidad bruta prevista y se autorizará la densidad neta, que resulta de dividir la densidad bruta prevista en los planes, entre el factor 0.75.</w:t>
      </w:r>
    </w:p>
    <w:p>
      <w:pPr>
        <w:pStyle w:val="BodyText"/>
      </w:pPr>
    </w:p>
    <w:p>
      <w:pPr>
        <w:pStyle w:val="BodyText"/>
        <w:ind w:left="622" w:right="173"/>
        <w:jc w:val="both"/>
      </w:pPr>
      <w:r>
        <w:rPr>
          <w:rFonts w:ascii="Arial" w:hAnsi="Arial"/>
          <w:b/>
        </w:rPr>
        <w:t>ARTÍCULO 37.- </w:t>
      </w:r>
      <w:r>
        <w:rPr/>
        <w:t>En</w:t>
      </w:r>
      <w:r>
        <w:rPr>
          <w:spacing w:val="-1"/>
        </w:rPr>
        <w:t> </w:t>
      </w:r>
      <w:r>
        <w:rPr/>
        <w:t>Zonas de Consolidación y</w:t>
      </w:r>
      <w:r>
        <w:rPr>
          <w:spacing w:val="-1"/>
        </w:rPr>
        <w:t> </w:t>
      </w:r>
      <w:r>
        <w:rPr/>
        <w:t>Mejoramiento de acuerdo al Programa de Desarrollo Urbano vigente, no se les asigna densidades en específico, por lo que obtendrán una densidad libre siempre y cuando demuestren ante la Secretaría que</w:t>
      </w:r>
      <w:r>
        <w:rPr>
          <w:spacing w:val="40"/>
        </w:rPr>
        <w:t> </w:t>
      </w:r>
      <w:r>
        <w:rPr/>
        <w:t>su proyecto no amenace la seguridad, no afecte la salud, ni la integridad de las personas,</w:t>
      </w:r>
      <w:r>
        <w:rPr>
          <w:spacing w:val="58"/>
        </w:rPr>
        <w:t> </w:t>
      </w:r>
      <w:r>
        <w:rPr/>
        <w:t>que</w:t>
      </w:r>
      <w:r>
        <w:rPr>
          <w:spacing w:val="56"/>
        </w:rPr>
        <w:t> </w:t>
      </w:r>
      <w:r>
        <w:rPr/>
        <w:t>no</w:t>
      </w:r>
      <w:r>
        <w:rPr>
          <w:spacing w:val="56"/>
        </w:rPr>
        <w:t> </w:t>
      </w:r>
      <w:r>
        <w:rPr/>
        <w:t>rebase</w:t>
      </w:r>
      <w:r>
        <w:rPr>
          <w:spacing w:val="58"/>
        </w:rPr>
        <w:t> </w:t>
      </w:r>
      <w:r>
        <w:rPr/>
        <w:t>la</w:t>
      </w:r>
      <w:r>
        <w:rPr>
          <w:spacing w:val="55"/>
        </w:rPr>
        <w:t> </w:t>
      </w:r>
      <w:r>
        <w:rPr/>
        <w:t>capacidad</w:t>
      </w:r>
      <w:r>
        <w:rPr>
          <w:spacing w:val="58"/>
        </w:rPr>
        <w:t> </w:t>
      </w:r>
      <w:r>
        <w:rPr/>
        <w:t>de</w:t>
      </w:r>
      <w:r>
        <w:rPr>
          <w:spacing w:val="55"/>
        </w:rPr>
        <w:t> </w:t>
      </w:r>
      <w:r>
        <w:rPr/>
        <w:t>los</w:t>
      </w:r>
      <w:r>
        <w:rPr>
          <w:spacing w:val="58"/>
        </w:rPr>
        <w:t> </w:t>
      </w:r>
      <w:r>
        <w:rPr/>
        <w:t>servicios</w:t>
      </w:r>
      <w:r>
        <w:rPr>
          <w:spacing w:val="57"/>
        </w:rPr>
        <w:t> </w:t>
      </w:r>
      <w:r>
        <w:rPr/>
        <w:t>de</w:t>
      </w:r>
      <w:r>
        <w:rPr>
          <w:spacing w:val="58"/>
        </w:rPr>
        <w:t> </w:t>
      </w:r>
      <w:r>
        <w:rPr/>
        <w:t>agua</w:t>
      </w:r>
      <w:r>
        <w:rPr>
          <w:spacing w:val="56"/>
        </w:rPr>
        <w:t> </w:t>
      </w:r>
      <w:r>
        <w:rPr/>
        <w:t>y</w:t>
      </w:r>
      <w:r>
        <w:rPr>
          <w:spacing w:val="55"/>
        </w:rPr>
        <w:t> </w:t>
      </w:r>
      <w:r>
        <w:rPr/>
        <w:t>drenaje</w:t>
      </w:r>
      <w:r>
        <w:rPr>
          <w:spacing w:val="58"/>
        </w:rPr>
        <w:t> </w:t>
      </w:r>
      <w:r>
        <w:rPr/>
        <w:t>y</w:t>
      </w:r>
      <w:r>
        <w:rPr>
          <w:spacing w:val="40"/>
        </w:rPr>
        <w:t> </w:t>
      </w:r>
      <w:r>
        <w:rPr/>
        <w:t>de</w:t>
      </w:r>
    </w:p>
    <w:p>
      <w:pPr>
        <w:spacing w:after="0"/>
        <w:jc w:val="both"/>
        <w:sectPr>
          <w:pgSz w:w="12240" w:h="15840"/>
          <w:pgMar w:header="0" w:footer="834" w:top="1820" w:bottom="1020" w:left="1080" w:right="1240"/>
        </w:sectPr>
      </w:pPr>
    </w:p>
    <w:p>
      <w:pPr>
        <w:pStyle w:val="BodyText"/>
        <w:spacing w:before="168"/>
      </w:pPr>
    </w:p>
    <w:p>
      <w:pPr>
        <w:pStyle w:val="BodyText"/>
        <w:ind w:left="622" w:right="185"/>
        <w:jc w:val="both"/>
      </w:pPr>
      <w:r>
        <w:rPr/>
        <w:t>electricidad y que no afecten la movilidad de la zona en donde se ubica el predio, además que no contravenga lo dispuesto en la Ley, el presente Reglamento, el Plan vigente u otros ordenamientos jurídicos.</w:t>
      </w:r>
    </w:p>
    <w:p>
      <w:pPr>
        <w:pStyle w:val="BodyText"/>
        <w:spacing w:before="271"/>
        <w:ind w:left="622" w:right="175"/>
        <w:jc w:val="both"/>
      </w:pPr>
      <w:r>
        <w:rPr/>
        <w:t>Para casos en los que el predio es mayor a 1,000 m</w:t>
      </w:r>
      <w:r>
        <w:rPr>
          <w:position w:val="8"/>
          <w:sz w:val="16"/>
        </w:rPr>
        <w:t>2</w:t>
      </w:r>
      <w:r>
        <w:rPr/>
        <w:t>-mil</w:t>
      </w:r>
      <w:r>
        <w:rPr/>
        <w:t> metros</w:t>
      </w:r>
      <w:r>
        <w:rPr/>
        <w:t> cuadrados</w:t>
      </w:r>
      <w:r>
        <w:rPr/>
        <w:t> se deberán demostrar lo mencionado en el párrafo anterior por medio de los siguientes </w:t>
      </w:r>
      <w:r>
        <w:rPr>
          <w:spacing w:val="-2"/>
        </w:rPr>
        <w:t>requerimientos:</w:t>
      </w:r>
    </w:p>
    <w:p>
      <w:pPr>
        <w:pStyle w:val="BodyText"/>
        <w:spacing w:before="2"/>
      </w:pPr>
    </w:p>
    <w:p>
      <w:pPr>
        <w:pStyle w:val="ListParagraph"/>
        <w:numPr>
          <w:ilvl w:val="0"/>
          <w:numId w:val="9"/>
        </w:numPr>
        <w:tabs>
          <w:tab w:pos="1471" w:val="left" w:leader="none"/>
          <w:tab w:pos="1474" w:val="left" w:leader="none"/>
        </w:tabs>
        <w:spacing w:line="259" w:lineRule="auto" w:before="0" w:after="0"/>
        <w:ind w:left="1471" w:right="173" w:hanging="418"/>
        <w:jc w:val="both"/>
        <w:rPr>
          <w:sz w:val="24"/>
        </w:rPr>
      </w:pPr>
      <w:r>
        <w:rPr>
          <w:rFonts w:ascii="Arial" w:hAnsi="Arial"/>
          <w:sz w:val="24"/>
        </w:rPr>
        <w:tab/>
      </w:r>
      <w:r>
        <w:rPr>
          <w:rFonts w:ascii="Arial" w:hAnsi="Arial"/>
          <w:b/>
          <w:sz w:val="24"/>
        </w:rPr>
        <w:t>Contaminación: </w:t>
      </w:r>
      <w:r>
        <w:rPr>
          <w:sz w:val="24"/>
        </w:rPr>
        <w:t>No se deberán sobrepasar los límites máximos permisibles de contaminación del aire, agua, energías (radiaciones) y ruido, entre otros; cuando el caso lo amerite el tipo y nivel de contaminación será determinado por un dictamen que emita la Secretaría a través de la coordinación correspondiente, según lo dispuesto por la Ley Ambiental del Estado de Nuevo León y demás disposiciones de carácter general aplicables;</w:t>
      </w:r>
    </w:p>
    <w:p>
      <w:pPr>
        <w:pStyle w:val="ListParagraph"/>
        <w:numPr>
          <w:ilvl w:val="0"/>
          <w:numId w:val="9"/>
        </w:numPr>
        <w:tabs>
          <w:tab w:pos="1471" w:val="left" w:leader="none"/>
          <w:tab w:pos="1473" w:val="left" w:leader="none"/>
        </w:tabs>
        <w:spacing w:line="259" w:lineRule="auto" w:before="159" w:after="0"/>
        <w:ind w:left="1471" w:right="176" w:hanging="488"/>
        <w:jc w:val="both"/>
        <w:rPr>
          <w:sz w:val="24"/>
        </w:rPr>
      </w:pPr>
      <w:r>
        <w:rPr>
          <w:rFonts w:ascii="Arial" w:hAnsi="Arial"/>
          <w:sz w:val="24"/>
        </w:rPr>
        <w:tab/>
      </w:r>
      <w:r>
        <w:rPr>
          <w:rFonts w:ascii="Arial" w:hAnsi="Arial"/>
          <w:b/>
          <w:sz w:val="24"/>
        </w:rPr>
        <w:t>Movilidad: </w:t>
      </w:r>
      <w:r>
        <w:rPr>
          <w:sz w:val="24"/>
        </w:rPr>
        <w:t>Que el uso solicitado no represente un problema para la operatividad de la movilidad, en donde el tipo de impacto será determinado mediante un dictamen que emita la Secretaría, tomando en cuenta el estudio de movilidad correspondiente y</w:t>
      </w:r>
      <w:r>
        <w:rPr>
          <w:spacing w:val="-1"/>
          <w:sz w:val="24"/>
        </w:rPr>
        <w:t> </w:t>
      </w:r>
      <w:r>
        <w:rPr>
          <w:sz w:val="24"/>
        </w:rPr>
        <w:t>de conformidad con lo dispuesto por la Ley, y demás disposiciones de carácter general aplicables, y</w:t>
      </w:r>
    </w:p>
    <w:p>
      <w:pPr>
        <w:pStyle w:val="ListParagraph"/>
        <w:numPr>
          <w:ilvl w:val="0"/>
          <w:numId w:val="9"/>
        </w:numPr>
        <w:tabs>
          <w:tab w:pos="1473" w:val="left" w:leader="none"/>
          <w:tab w:pos="1476" w:val="left" w:leader="none"/>
        </w:tabs>
        <w:spacing w:line="259" w:lineRule="auto" w:before="159" w:after="0"/>
        <w:ind w:left="1476" w:right="175" w:hanging="552"/>
        <w:jc w:val="both"/>
        <w:rPr>
          <w:sz w:val="24"/>
        </w:rPr>
      </w:pPr>
      <w:r>
        <w:rPr>
          <w:rFonts w:ascii="Arial" w:hAnsi="Arial"/>
          <w:b/>
          <w:sz w:val="24"/>
        </w:rPr>
        <w:t>Seguridad: </w:t>
      </w:r>
      <w:r>
        <w:rPr>
          <w:sz w:val="24"/>
        </w:rPr>
        <w:t>Que el uso solicitado, no ponga en riesgo la integridad física o el patrimonio de los residentes del sector en donde se localiza el predio en cuestión, será determinado el grado de riesgo mediante el dictamen que emita la Dirección de Protección Civil Municipal o Estatal según sea el caso.</w:t>
      </w:r>
    </w:p>
    <w:p>
      <w:pPr>
        <w:pStyle w:val="BodyText"/>
        <w:spacing w:before="156"/>
      </w:pPr>
    </w:p>
    <w:p>
      <w:pPr>
        <w:pStyle w:val="BodyText"/>
        <w:spacing w:before="1"/>
        <w:ind w:left="622" w:right="173"/>
        <w:jc w:val="both"/>
      </w:pPr>
      <w:r>
        <w:rPr>
          <w:rFonts w:ascii="Arial" w:hAnsi="Arial"/>
          <w:b/>
        </w:rPr>
        <w:t>ARTÍCULO 38.- </w:t>
      </w:r>
      <w:r>
        <w:rPr/>
        <w:t>Las industrias, bodegas, talleres y demás usos o giros similares, no podrán ubicarse en predios colindantes o con acceso a vías públicas peatonales o locales descritas en la Ley.</w:t>
      </w:r>
    </w:p>
    <w:p>
      <w:pPr>
        <w:pStyle w:val="BodyText"/>
      </w:pPr>
    </w:p>
    <w:p>
      <w:pPr>
        <w:pStyle w:val="BodyText"/>
      </w:pPr>
    </w:p>
    <w:p>
      <w:pPr>
        <w:spacing w:before="0"/>
        <w:ind w:left="62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39.-</w:t>
      </w:r>
      <w:r>
        <w:rPr>
          <w:rFonts w:ascii="Arial" w:hAnsi="Arial"/>
          <w:b/>
          <w:spacing w:val="-7"/>
          <w:sz w:val="24"/>
        </w:rPr>
        <w:t> </w:t>
      </w:r>
      <w:r>
        <w:rPr>
          <w:sz w:val="24"/>
        </w:rPr>
        <w:t>Para</w:t>
      </w:r>
      <w:r>
        <w:rPr>
          <w:spacing w:val="-6"/>
          <w:sz w:val="24"/>
        </w:rPr>
        <w:t> </w:t>
      </w:r>
      <w:r>
        <w:rPr>
          <w:sz w:val="24"/>
        </w:rPr>
        <w:t>las</w:t>
      </w:r>
      <w:r>
        <w:rPr>
          <w:spacing w:val="-5"/>
          <w:sz w:val="24"/>
        </w:rPr>
        <w:t> </w:t>
      </w:r>
      <w:r>
        <w:rPr>
          <w:sz w:val="24"/>
        </w:rPr>
        <w:t>Zonas</w:t>
      </w:r>
      <w:r>
        <w:rPr>
          <w:spacing w:val="-5"/>
          <w:sz w:val="24"/>
        </w:rPr>
        <w:t> </w:t>
      </w:r>
      <w:r>
        <w:rPr>
          <w:sz w:val="24"/>
        </w:rPr>
        <w:t>de</w:t>
      </w:r>
      <w:r>
        <w:rPr>
          <w:spacing w:val="-5"/>
          <w:sz w:val="24"/>
        </w:rPr>
        <w:t> </w:t>
      </w:r>
      <w:r>
        <w:rPr>
          <w:spacing w:val="-2"/>
          <w:sz w:val="24"/>
        </w:rPr>
        <w:t>Conservación:</w:t>
      </w:r>
    </w:p>
    <w:p>
      <w:pPr>
        <w:pStyle w:val="BodyText"/>
      </w:pPr>
    </w:p>
    <w:p>
      <w:pPr>
        <w:pStyle w:val="ListParagraph"/>
        <w:numPr>
          <w:ilvl w:val="0"/>
          <w:numId w:val="10"/>
        </w:numPr>
        <w:tabs>
          <w:tab w:pos="1476" w:val="left" w:leader="none"/>
        </w:tabs>
        <w:spacing w:line="240" w:lineRule="auto" w:before="0" w:after="0"/>
        <w:ind w:left="1476" w:right="0" w:hanging="418"/>
        <w:jc w:val="left"/>
        <w:rPr>
          <w:sz w:val="24"/>
        </w:rPr>
      </w:pPr>
      <w:r>
        <w:rPr>
          <w:sz w:val="24"/>
        </w:rPr>
        <w:t>Se</w:t>
      </w:r>
      <w:r>
        <w:rPr>
          <w:spacing w:val="-7"/>
          <w:sz w:val="24"/>
        </w:rPr>
        <w:t> </w:t>
      </w:r>
      <w:r>
        <w:rPr>
          <w:sz w:val="24"/>
        </w:rPr>
        <w:t>permitirán</w:t>
      </w:r>
      <w:r>
        <w:rPr>
          <w:spacing w:val="-2"/>
          <w:sz w:val="24"/>
        </w:rPr>
        <w:t> </w:t>
      </w:r>
      <w:r>
        <w:rPr>
          <w:sz w:val="24"/>
        </w:rPr>
        <w:t>los</w:t>
      </w:r>
      <w:r>
        <w:rPr>
          <w:spacing w:val="-4"/>
          <w:sz w:val="24"/>
        </w:rPr>
        <w:t> </w:t>
      </w:r>
      <w:r>
        <w:rPr>
          <w:sz w:val="24"/>
        </w:rPr>
        <w:t>usos</w:t>
      </w:r>
      <w:r>
        <w:rPr>
          <w:spacing w:val="-2"/>
          <w:sz w:val="24"/>
        </w:rPr>
        <w:t> </w:t>
      </w:r>
      <w:r>
        <w:rPr>
          <w:sz w:val="24"/>
        </w:rPr>
        <w:t>del</w:t>
      </w:r>
      <w:r>
        <w:rPr>
          <w:spacing w:val="-2"/>
          <w:sz w:val="24"/>
        </w:rPr>
        <w:t> </w:t>
      </w:r>
      <w:r>
        <w:rPr>
          <w:sz w:val="24"/>
        </w:rPr>
        <w:t>suelo</w:t>
      </w:r>
      <w:r>
        <w:rPr>
          <w:spacing w:val="-2"/>
          <w:sz w:val="24"/>
        </w:rPr>
        <w:t> </w:t>
      </w:r>
      <w:r>
        <w:rPr>
          <w:sz w:val="24"/>
        </w:rPr>
        <w:t>indicados</w:t>
      </w:r>
      <w:r>
        <w:rPr>
          <w:spacing w:val="-2"/>
          <w:sz w:val="24"/>
        </w:rPr>
        <w:t> </w:t>
      </w:r>
      <w:r>
        <w:rPr>
          <w:sz w:val="24"/>
        </w:rPr>
        <w:t>en</w:t>
      </w:r>
      <w:r>
        <w:rPr>
          <w:spacing w:val="-2"/>
          <w:sz w:val="24"/>
        </w:rPr>
        <w:t> </w:t>
      </w:r>
      <w:r>
        <w:rPr>
          <w:sz w:val="24"/>
        </w:rPr>
        <w:t>la</w:t>
      </w:r>
      <w:r>
        <w:rPr>
          <w:spacing w:val="-2"/>
          <w:sz w:val="24"/>
        </w:rPr>
        <w:t> </w:t>
      </w:r>
      <w:r>
        <w:rPr>
          <w:sz w:val="24"/>
        </w:rPr>
        <w:t>Matriz</w:t>
      </w:r>
      <w:r>
        <w:rPr>
          <w:spacing w:val="-5"/>
          <w:sz w:val="24"/>
        </w:rPr>
        <w:t> </w:t>
      </w:r>
      <w:r>
        <w:rPr>
          <w:sz w:val="24"/>
        </w:rPr>
        <w:t>de</w:t>
      </w:r>
      <w:r>
        <w:rPr>
          <w:spacing w:val="-2"/>
          <w:sz w:val="24"/>
        </w:rPr>
        <w:t> Compatibilidad;</w:t>
      </w:r>
    </w:p>
    <w:p>
      <w:pPr>
        <w:pStyle w:val="ListParagraph"/>
        <w:numPr>
          <w:ilvl w:val="0"/>
          <w:numId w:val="10"/>
        </w:numPr>
        <w:tabs>
          <w:tab w:pos="1473" w:val="left" w:leader="none"/>
          <w:tab w:pos="1476" w:val="left" w:leader="none"/>
        </w:tabs>
        <w:spacing w:line="256" w:lineRule="auto" w:before="185" w:after="0"/>
        <w:ind w:left="1476" w:right="181" w:hanging="488"/>
        <w:jc w:val="both"/>
        <w:rPr>
          <w:sz w:val="24"/>
        </w:rPr>
      </w:pPr>
      <w:r>
        <w:rPr>
          <w:sz w:val="24"/>
        </w:rPr>
        <w:t>Será aplicable el CUS, COS, CAAV determinado para Zonas de Conservación estipulado en el presente Reglamento, y</w:t>
      </w:r>
    </w:p>
    <w:p>
      <w:pPr>
        <w:pStyle w:val="ListParagraph"/>
        <w:numPr>
          <w:ilvl w:val="0"/>
          <w:numId w:val="10"/>
        </w:numPr>
        <w:tabs>
          <w:tab w:pos="1473" w:val="left" w:leader="none"/>
          <w:tab w:pos="1476" w:val="left" w:leader="none"/>
        </w:tabs>
        <w:spacing w:line="259" w:lineRule="auto" w:before="166" w:after="0"/>
        <w:ind w:left="1476" w:right="172" w:hanging="555"/>
        <w:jc w:val="both"/>
        <w:rPr>
          <w:sz w:val="24"/>
        </w:rPr>
      </w:pPr>
      <w:r>
        <w:rPr>
          <w:sz w:val="24"/>
        </w:rPr>
        <w:t>La altura de las edificaciones estará restringida a un máximo de 3-tres niveles, procurando que el estilo arquitectónico utilizado se armonice con el </w:t>
      </w:r>
      <w:r>
        <w:rPr>
          <w:spacing w:val="-2"/>
          <w:sz w:val="24"/>
        </w:rPr>
        <w:t>entorno.</w:t>
      </w:r>
    </w:p>
    <w:p>
      <w:pPr>
        <w:spacing w:after="0" w:line="259" w:lineRule="auto"/>
        <w:jc w:val="both"/>
        <w:rPr>
          <w:sz w:val="24"/>
        </w:rPr>
        <w:sectPr>
          <w:pgSz w:w="12240" w:h="15840"/>
          <w:pgMar w:header="0" w:footer="834" w:top="1820" w:bottom="1020" w:left="1080" w:right="1240"/>
        </w:sectPr>
      </w:pPr>
    </w:p>
    <w:p>
      <w:pPr>
        <w:pStyle w:val="BodyText"/>
        <w:spacing w:before="168"/>
      </w:pPr>
    </w:p>
    <w:p>
      <w:pPr>
        <w:pStyle w:val="BodyText"/>
        <w:ind w:left="622" w:right="185"/>
        <w:jc w:val="both"/>
      </w:pPr>
      <w:r>
        <w:rPr/>
        <w:t>Para cualquier intervención en esta zona se deberá observar, que no contravengan</w:t>
      </w:r>
      <w:r>
        <w:rPr>
          <w:spacing w:val="40"/>
        </w:rPr>
        <w:t> </w:t>
      </w:r>
      <w:r>
        <w:rPr/>
        <w:t>lo dispuesto en la Ley, el Reglamento, el Plan u otros ordenamientos jurídicos.</w:t>
      </w:r>
    </w:p>
    <w:p>
      <w:pPr>
        <w:pStyle w:val="BodyText"/>
      </w:pPr>
    </w:p>
    <w:p>
      <w:pPr>
        <w:pStyle w:val="BodyText"/>
        <w:ind w:left="622" w:right="180"/>
        <w:jc w:val="both"/>
      </w:pPr>
      <w:r>
        <w:rPr>
          <w:rFonts w:ascii="Arial" w:hAnsi="Arial"/>
          <w:b/>
        </w:rPr>
        <w:t>ARTÍCULO 40.-</w:t>
      </w:r>
      <w:r>
        <w:rPr>
          <w:rFonts w:ascii="Arial" w:hAnsi="Arial"/>
          <w:b/>
        </w:rPr>
        <w:t> </w:t>
      </w:r>
      <w:r>
        <w:rPr/>
        <w:t>Para</w:t>
      </w:r>
      <w:r>
        <w:rPr/>
        <w:t> las</w:t>
      </w:r>
      <w:r>
        <w:rPr/>
        <w:t> zonas</w:t>
      </w:r>
      <w:r>
        <w:rPr/>
        <w:t> determinadas</w:t>
      </w:r>
      <w:r>
        <w:rPr/>
        <w:t> como</w:t>
      </w:r>
      <w:r>
        <w:rPr/>
        <w:t> áreas</w:t>
      </w:r>
      <w:r>
        <w:rPr/>
        <w:t> verdes</w:t>
      </w:r>
      <w:r>
        <w:rPr/>
        <w:t> indicadas</w:t>
      </w:r>
      <w:r>
        <w:rPr/>
        <w:t> en</w:t>
      </w:r>
      <w:r>
        <w:rPr/>
        <w:t> el </w:t>
      </w:r>
      <w:r>
        <w:rPr>
          <w:spacing w:val="-2"/>
        </w:rPr>
        <w:t>Plan:</w:t>
      </w:r>
    </w:p>
    <w:p>
      <w:pPr>
        <w:pStyle w:val="BodyText"/>
        <w:spacing w:before="2"/>
      </w:pPr>
    </w:p>
    <w:p>
      <w:pPr>
        <w:pStyle w:val="ListParagraph"/>
        <w:numPr>
          <w:ilvl w:val="0"/>
          <w:numId w:val="11"/>
        </w:numPr>
        <w:tabs>
          <w:tab w:pos="1471" w:val="left" w:leader="none"/>
          <w:tab w:pos="1474" w:val="left" w:leader="none"/>
        </w:tabs>
        <w:spacing w:line="256" w:lineRule="auto" w:before="0" w:after="0"/>
        <w:ind w:left="1471" w:right="182" w:hanging="418"/>
        <w:jc w:val="both"/>
        <w:rPr>
          <w:sz w:val="24"/>
        </w:rPr>
      </w:pPr>
      <w:r>
        <w:rPr>
          <w:sz w:val="24"/>
        </w:rPr>
        <w:tab/>
        <w:t>Se permitirá la construcción de parques, equipamientos públicos, plazas, jardines y demás espacios verdes, y</w:t>
      </w:r>
    </w:p>
    <w:p>
      <w:pPr>
        <w:pStyle w:val="ListParagraph"/>
        <w:numPr>
          <w:ilvl w:val="0"/>
          <w:numId w:val="11"/>
        </w:numPr>
        <w:tabs>
          <w:tab w:pos="1471" w:val="left" w:leader="none"/>
          <w:tab w:pos="1473" w:val="left" w:leader="none"/>
        </w:tabs>
        <w:spacing w:line="259" w:lineRule="auto" w:before="166" w:after="0"/>
        <w:ind w:left="1471" w:right="181" w:hanging="483"/>
        <w:jc w:val="both"/>
        <w:rPr>
          <w:sz w:val="24"/>
        </w:rPr>
      </w:pPr>
      <w:r>
        <w:rPr>
          <w:sz w:val="24"/>
        </w:rPr>
        <w:tab/>
        <w:t>No se permitirá otro tipo de construcción que no sea el mencionado en la fracción anterior, salvo aquellas instalaciones de infraestructura necesarias para su funcionamiento.</w:t>
      </w:r>
    </w:p>
    <w:p>
      <w:pPr>
        <w:pStyle w:val="BodyText"/>
        <w:spacing w:before="157"/>
      </w:pPr>
    </w:p>
    <w:p>
      <w:pPr>
        <w:pStyle w:val="BodyText"/>
        <w:ind w:left="622" w:right="173"/>
        <w:jc w:val="both"/>
      </w:pPr>
      <w:r>
        <w:rPr>
          <w:rFonts w:ascii="Arial" w:hAnsi="Arial"/>
          <w:b/>
        </w:rPr>
        <w:t>ARTÍCULO 41.- </w:t>
      </w:r>
      <w:r>
        <w:rPr/>
        <w:t>Cuando alguno de los inmuebles indicados como área verde en el Plan, demuestren ser propiedad privada podrán adquirir el derecho a utilizar sus predios conforme a los usos del suelo o normatividad prevista para la zona en donde se ubiquen.</w:t>
      </w:r>
    </w:p>
    <w:p>
      <w:pPr>
        <w:pStyle w:val="BodyText"/>
      </w:pPr>
    </w:p>
    <w:p>
      <w:pPr>
        <w:pStyle w:val="BodyText"/>
        <w:spacing w:before="1"/>
        <w:ind w:left="622" w:right="175"/>
        <w:jc w:val="both"/>
      </w:pPr>
      <w:r>
        <w:rPr>
          <w:rFonts w:ascii="Arial" w:hAnsi="Arial"/>
          <w:b/>
        </w:rPr>
        <w:t>ARTÍCULO 42.- </w:t>
      </w:r>
      <w:r>
        <w:rPr/>
        <w:t>Para la realización de cualquier obra o acción urbana en predio no contenidos</w:t>
      </w:r>
      <w:r>
        <w:rPr/>
        <w:t> dentro</w:t>
      </w:r>
      <w:r>
        <w:rPr/>
        <w:t> del</w:t>
      </w:r>
      <w:r>
        <w:rPr/>
        <w:t> límite</w:t>
      </w:r>
      <w:r>
        <w:rPr/>
        <w:t> municipal, indicado en el Plan, pero acreditados</w:t>
      </w:r>
      <w:r>
        <w:rPr>
          <w:spacing w:val="40"/>
        </w:rPr>
        <w:t> </w:t>
      </w:r>
      <w:r>
        <w:rPr/>
        <w:t>mediante documentación oficial como pertenecientes al Municipio, los usos, densidades y lineamientos urbanísticos aplicables serán determinados por la Secretaría, tomando en consideración lo indicado para los predios colindantes a dichos inmuebles.</w:t>
      </w:r>
    </w:p>
    <w:p>
      <w:pPr>
        <w:pStyle w:val="BodyText"/>
      </w:pPr>
    </w:p>
    <w:p>
      <w:pPr>
        <w:pStyle w:val="BodyText"/>
        <w:ind w:left="622" w:right="182"/>
        <w:jc w:val="both"/>
      </w:pPr>
      <w:r>
        <w:rPr>
          <w:rFonts w:ascii="Arial" w:hAnsi="Arial"/>
          <w:b/>
        </w:rPr>
        <w:t>ARTÍCULO 43.-</w:t>
      </w:r>
      <w:r>
        <w:rPr>
          <w:rFonts w:ascii="Arial" w:hAnsi="Arial"/>
          <w:b/>
        </w:rPr>
        <w:t> </w:t>
      </w:r>
      <w:r>
        <w:rPr/>
        <w:t>La superficie mínima de los lotes para la vivienda, deberá ser la </w:t>
      </w:r>
      <w:r>
        <w:rPr>
          <w:spacing w:val="-2"/>
        </w:rPr>
        <w:t>siguiente:</w:t>
      </w:r>
    </w:p>
    <w:p>
      <w:pPr>
        <w:pStyle w:val="ListParagraph"/>
        <w:numPr>
          <w:ilvl w:val="0"/>
          <w:numId w:val="12"/>
        </w:numPr>
        <w:tabs>
          <w:tab w:pos="1471" w:val="left" w:leader="none"/>
          <w:tab w:pos="1474" w:val="left" w:leader="none"/>
        </w:tabs>
        <w:spacing w:line="256" w:lineRule="auto" w:before="274" w:after="0"/>
        <w:ind w:left="1471" w:right="175" w:hanging="418"/>
        <w:jc w:val="both"/>
        <w:rPr>
          <w:sz w:val="24"/>
        </w:rPr>
      </w:pPr>
      <w:r>
        <w:rPr>
          <w:sz w:val="24"/>
        </w:rPr>
        <w:tab/>
        <w:t>Vivienda unifamiliar será cuando menos de 98 m</w:t>
      </w:r>
      <w:r>
        <w:rPr>
          <w:position w:val="8"/>
          <w:sz w:val="16"/>
        </w:rPr>
        <w:t>2 </w:t>
      </w:r>
      <w:r>
        <w:rPr>
          <w:sz w:val="24"/>
        </w:rPr>
        <w:t>-noventa y ocho metros cuadrados, de conformidad con lo dispuesto por la Ley;</w:t>
      </w:r>
    </w:p>
    <w:p>
      <w:pPr>
        <w:pStyle w:val="ListParagraph"/>
        <w:numPr>
          <w:ilvl w:val="0"/>
          <w:numId w:val="12"/>
        </w:numPr>
        <w:tabs>
          <w:tab w:pos="1471" w:val="left" w:leader="none"/>
          <w:tab w:pos="1473" w:val="left" w:leader="none"/>
        </w:tabs>
        <w:spacing w:line="256" w:lineRule="auto" w:before="158" w:after="0"/>
        <w:ind w:left="1471" w:right="174" w:hanging="483"/>
        <w:jc w:val="both"/>
        <w:rPr>
          <w:sz w:val="24"/>
        </w:rPr>
      </w:pPr>
      <w:r>
        <w:rPr>
          <w:sz w:val="24"/>
        </w:rPr>
        <w:tab/>
        <w:t>Vivienda multifamiliar dúplex vertical será de 140 m</w:t>
      </w:r>
      <w:r>
        <w:rPr>
          <w:position w:val="8"/>
          <w:sz w:val="16"/>
        </w:rPr>
        <w:t>2</w:t>
      </w:r>
      <w:r>
        <w:rPr>
          <w:sz w:val="24"/>
        </w:rPr>
        <w:t>-ciento cuarenta metros cuadrados; y los de tipo triplex será de 180 m</w:t>
      </w:r>
      <w:r>
        <w:rPr>
          <w:position w:val="8"/>
          <w:sz w:val="16"/>
        </w:rPr>
        <w:t>2</w:t>
      </w:r>
      <w:r>
        <w:rPr>
          <w:sz w:val="24"/>
        </w:rPr>
        <w:t>-ciento</w:t>
      </w:r>
      <w:r>
        <w:rPr>
          <w:sz w:val="24"/>
        </w:rPr>
        <w:t> ochenta</w:t>
      </w:r>
      <w:r>
        <w:rPr>
          <w:sz w:val="24"/>
        </w:rPr>
        <w:t> metros cuadrados, de conformidad con lo dispuesto por la Ley, o en su caso será la señalada en la autorización del fraccionamiento o colonia, y</w:t>
      </w:r>
    </w:p>
    <w:p>
      <w:pPr>
        <w:pStyle w:val="ListParagraph"/>
        <w:numPr>
          <w:ilvl w:val="0"/>
          <w:numId w:val="12"/>
        </w:numPr>
        <w:tabs>
          <w:tab w:pos="1471" w:val="left" w:leader="none"/>
          <w:tab w:pos="1473" w:val="left" w:leader="none"/>
        </w:tabs>
        <w:spacing w:line="256" w:lineRule="auto" w:before="160" w:after="0"/>
        <w:ind w:left="1471" w:right="172" w:hanging="550"/>
        <w:jc w:val="both"/>
        <w:rPr>
          <w:sz w:val="24"/>
        </w:rPr>
      </w:pPr>
      <w:r>
        <w:rPr>
          <w:sz w:val="24"/>
        </w:rPr>
        <w:tab/>
        <w:t>Vivienda multifamiliar dúplex horizontal será de 196 m</w:t>
      </w:r>
      <w:r>
        <w:rPr>
          <w:position w:val="8"/>
          <w:sz w:val="16"/>
        </w:rPr>
        <w:t>2</w:t>
      </w:r>
      <w:r>
        <w:rPr>
          <w:sz w:val="24"/>
        </w:rPr>
        <w:t>-ciento noventa y seis metros cuadrados y los de tipo triplex será de 294 m</w:t>
      </w:r>
      <w:r>
        <w:rPr>
          <w:position w:val="8"/>
          <w:sz w:val="16"/>
        </w:rPr>
        <w:t>2</w:t>
      </w:r>
      <w:r>
        <w:rPr>
          <w:sz w:val="24"/>
        </w:rPr>
        <w:t>-doscientos noventa y cuatro metros cuadrados, de conformidad con lo dispuesto por la Ley; o en</w:t>
      </w:r>
      <w:r>
        <w:rPr>
          <w:spacing w:val="40"/>
          <w:sz w:val="24"/>
        </w:rPr>
        <w:t> </w:t>
      </w:r>
      <w:r>
        <w:rPr>
          <w:sz w:val="24"/>
        </w:rPr>
        <w:t>su caso será la señalada en la autorización del fraccionamiento o colonia.</w:t>
      </w:r>
    </w:p>
    <w:p>
      <w:pPr>
        <w:spacing w:after="0" w:line="256" w:lineRule="auto"/>
        <w:jc w:val="both"/>
        <w:rPr>
          <w:sz w:val="24"/>
        </w:rPr>
        <w:sectPr>
          <w:pgSz w:w="12240" w:h="15840"/>
          <w:pgMar w:header="0" w:footer="834" w:top="1820" w:bottom="1020" w:left="1080" w:right="1240"/>
        </w:sectPr>
      </w:pPr>
    </w:p>
    <w:p>
      <w:pPr>
        <w:pStyle w:val="BodyText"/>
        <w:spacing w:before="168"/>
      </w:pPr>
    </w:p>
    <w:p>
      <w:pPr>
        <w:pStyle w:val="Heading1"/>
      </w:pPr>
      <w:r>
        <w:rPr/>
        <w:t>CAPÍTULO</w:t>
      </w:r>
      <w:r>
        <w:rPr>
          <w:spacing w:val="-9"/>
        </w:rPr>
        <w:t> </w:t>
      </w:r>
      <w:r>
        <w:rPr>
          <w:spacing w:val="-2"/>
        </w:rPr>
        <w:t>SEGUNDO</w:t>
      </w:r>
    </w:p>
    <w:p>
      <w:pPr>
        <w:pStyle w:val="BodyText"/>
        <w:ind w:left="440"/>
        <w:jc w:val="center"/>
      </w:pPr>
      <w:r>
        <w:rPr/>
        <w:t>DEL</w:t>
      </w:r>
      <w:r>
        <w:rPr>
          <w:spacing w:val="-2"/>
        </w:rPr>
        <w:t> </w:t>
      </w:r>
      <w:r>
        <w:rPr/>
        <w:t>FRENTE</w:t>
      </w:r>
      <w:r>
        <w:rPr>
          <w:spacing w:val="-3"/>
        </w:rPr>
        <w:t> </w:t>
      </w:r>
      <w:r>
        <w:rPr/>
        <w:t>MÍNIMO</w:t>
      </w:r>
      <w:r>
        <w:rPr>
          <w:spacing w:val="-6"/>
        </w:rPr>
        <w:t> </w:t>
      </w:r>
      <w:r>
        <w:rPr/>
        <w:t>DEL</w:t>
      </w:r>
      <w:r>
        <w:rPr>
          <w:spacing w:val="-3"/>
        </w:rPr>
        <w:t> </w:t>
      </w:r>
      <w:r>
        <w:rPr/>
        <w:t>LOTE</w:t>
      </w:r>
      <w:r>
        <w:rPr>
          <w:spacing w:val="-3"/>
        </w:rPr>
        <w:t> </w:t>
      </w:r>
      <w:r>
        <w:rPr/>
        <w:t>PARA</w:t>
      </w:r>
      <w:r>
        <w:rPr>
          <w:spacing w:val="-3"/>
        </w:rPr>
        <w:t> </w:t>
      </w:r>
      <w:r>
        <w:rPr>
          <w:spacing w:val="-2"/>
        </w:rPr>
        <w:t>VIVIENDA</w:t>
      </w:r>
    </w:p>
    <w:p>
      <w:pPr>
        <w:pStyle w:val="BodyText"/>
      </w:pPr>
    </w:p>
    <w:p>
      <w:pPr>
        <w:spacing w:before="0"/>
        <w:ind w:left="622" w:right="0" w:firstLine="0"/>
        <w:jc w:val="both"/>
        <w:rPr>
          <w:sz w:val="24"/>
        </w:rPr>
      </w:pPr>
      <w:r>
        <w:rPr>
          <w:rFonts w:ascii="Arial" w:hAnsi="Arial"/>
          <w:b/>
          <w:sz w:val="24"/>
        </w:rPr>
        <w:t>ARTÍCULO</w:t>
      </w:r>
      <w:r>
        <w:rPr>
          <w:rFonts w:ascii="Arial" w:hAnsi="Arial"/>
          <w:b/>
          <w:spacing w:val="52"/>
          <w:sz w:val="24"/>
        </w:rPr>
        <w:t>  </w:t>
      </w:r>
      <w:r>
        <w:rPr>
          <w:rFonts w:ascii="Arial" w:hAnsi="Arial"/>
          <w:b/>
          <w:sz w:val="24"/>
        </w:rPr>
        <w:t>44.-</w:t>
      </w:r>
      <w:r>
        <w:rPr>
          <w:rFonts w:ascii="Arial" w:hAnsi="Arial"/>
          <w:b/>
          <w:spacing w:val="50"/>
          <w:sz w:val="24"/>
        </w:rPr>
        <w:t>  </w:t>
      </w:r>
      <w:r>
        <w:rPr>
          <w:sz w:val="24"/>
        </w:rPr>
        <w:t>El</w:t>
      </w:r>
      <w:r>
        <w:rPr>
          <w:spacing w:val="51"/>
          <w:sz w:val="24"/>
        </w:rPr>
        <w:t>  </w:t>
      </w:r>
      <w:r>
        <w:rPr>
          <w:sz w:val="24"/>
        </w:rPr>
        <w:t>frente</w:t>
      </w:r>
      <w:r>
        <w:rPr>
          <w:spacing w:val="50"/>
          <w:sz w:val="24"/>
        </w:rPr>
        <w:t>  </w:t>
      </w:r>
      <w:r>
        <w:rPr>
          <w:sz w:val="24"/>
        </w:rPr>
        <w:t>mínimo</w:t>
      </w:r>
      <w:r>
        <w:rPr>
          <w:spacing w:val="50"/>
          <w:sz w:val="24"/>
        </w:rPr>
        <w:t>  </w:t>
      </w:r>
      <w:r>
        <w:rPr>
          <w:sz w:val="24"/>
        </w:rPr>
        <w:t>de</w:t>
      </w:r>
      <w:r>
        <w:rPr>
          <w:spacing w:val="50"/>
          <w:sz w:val="24"/>
        </w:rPr>
        <w:t>  </w:t>
      </w:r>
      <w:r>
        <w:rPr>
          <w:sz w:val="24"/>
        </w:rPr>
        <w:t>los</w:t>
      </w:r>
      <w:r>
        <w:rPr>
          <w:spacing w:val="51"/>
          <w:sz w:val="24"/>
        </w:rPr>
        <w:t>  </w:t>
      </w:r>
      <w:r>
        <w:rPr>
          <w:sz w:val="24"/>
        </w:rPr>
        <w:t>lotes</w:t>
      </w:r>
      <w:r>
        <w:rPr>
          <w:spacing w:val="51"/>
          <w:sz w:val="24"/>
        </w:rPr>
        <w:t>  </w:t>
      </w:r>
      <w:r>
        <w:rPr>
          <w:sz w:val="24"/>
        </w:rPr>
        <w:t>para</w:t>
      </w:r>
      <w:r>
        <w:rPr>
          <w:spacing w:val="51"/>
          <w:sz w:val="24"/>
        </w:rPr>
        <w:t>  </w:t>
      </w:r>
      <w:r>
        <w:rPr>
          <w:sz w:val="24"/>
        </w:rPr>
        <w:t>la</w:t>
      </w:r>
      <w:r>
        <w:rPr>
          <w:spacing w:val="51"/>
          <w:sz w:val="24"/>
        </w:rPr>
        <w:t>  </w:t>
      </w:r>
      <w:r>
        <w:rPr>
          <w:sz w:val="24"/>
        </w:rPr>
        <w:t>vivienda</w:t>
      </w:r>
      <w:r>
        <w:rPr>
          <w:spacing w:val="51"/>
          <w:sz w:val="24"/>
        </w:rPr>
        <w:t>  </w:t>
      </w:r>
      <w:r>
        <w:rPr>
          <w:spacing w:val="-2"/>
          <w:sz w:val="24"/>
        </w:rPr>
        <w:t>será:</w:t>
      </w:r>
    </w:p>
    <w:p>
      <w:pPr>
        <w:pStyle w:val="BodyText"/>
      </w:pPr>
    </w:p>
    <w:p>
      <w:pPr>
        <w:pStyle w:val="ListParagraph"/>
        <w:numPr>
          <w:ilvl w:val="0"/>
          <w:numId w:val="13"/>
        </w:numPr>
        <w:tabs>
          <w:tab w:pos="1476" w:val="left" w:leader="none"/>
        </w:tabs>
        <w:spacing w:line="240" w:lineRule="auto" w:before="0" w:after="0"/>
        <w:ind w:left="1476" w:right="0" w:hanging="422"/>
        <w:jc w:val="left"/>
        <w:rPr>
          <w:sz w:val="24"/>
        </w:rPr>
      </w:pPr>
      <w:r>
        <w:rPr>
          <w:sz w:val="24"/>
        </w:rPr>
        <w:t>Vivienda</w:t>
      </w:r>
      <w:r>
        <w:rPr>
          <w:spacing w:val="-2"/>
          <w:sz w:val="24"/>
        </w:rPr>
        <w:t> </w:t>
      </w:r>
      <w:r>
        <w:rPr>
          <w:sz w:val="24"/>
        </w:rPr>
        <w:t>unifamiliar</w:t>
      </w:r>
      <w:r>
        <w:rPr>
          <w:spacing w:val="-1"/>
          <w:sz w:val="24"/>
        </w:rPr>
        <w:t> </w:t>
      </w:r>
      <w:r>
        <w:rPr>
          <w:sz w:val="24"/>
        </w:rPr>
        <w:t>será</w:t>
      </w:r>
      <w:r>
        <w:rPr>
          <w:spacing w:val="-2"/>
          <w:sz w:val="24"/>
        </w:rPr>
        <w:t> </w:t>
      </w:r>
      <w:r>
        <w:rPr>
          <w:sz w:val="24"/>
        </w:rPr>
        <w:t>de</w:t>
      </w:r>
      <w:r>
        <w:rPr>
          <w:spacing w:val="-3"/>
          <w:sz w:val="24"/>
        </w:rPr>
        <w:t> </w:t>
      </w:r>
      <w:r>
        <w:rPr>
          <w:sz w:val="24"/>
        </w:rPr>
        <w:t>7</w:t>
      </w:r>
      <w:r>
        <w:rPr>
          <w:spacing w:val="-2"/>
          <w:sz w:val="24"/>
        </w:rPr>
        <w:t> </w:t>
      </w:r>
      <w:r>
        <w:rPr>
          <w:sz w:val="24"/>
        </w:rPr>
        <w:t>m-siete</w:t>
      </w:r>
      <w:r>
        <w:rPr>
          <w:spacing w:val="-4"/>
          <w:sz w:val="24"/>
        </w:rPr>
        <w:t> </w:t>
      </w:r>
      <w:r>
        <w:rPr>
          <w:spacing w:val="-2"/>
          <w:sz w:val="24"/>
        </w:rPr>
        <w:t>metros;</w:t>
      </w:r>
    </w:p>
    <w:p>
      <w:pPr>
        <w:pStyle w:val="ListParagraph"/>
        <w:numPr>
          <w:ilvl w:val="0"/>
          <w:numId w:val="13"/>
        </w:numPr>
        <w:tabs>
          <w:tab w:pos="1476" w:val="left" w:leader="none"/>
        </w:tabs>
        <w:spacing w:line="240" w:lineRule="auto" w:before="182" w:after="0"/>
        <w:ind w:left="1476" w:right="0" w:hanging="490"/>
        <w:jc w:val="left"/>
        <w:rPr>
          <w:sz w:val="24"/>
        </w:rPr>
      </w:pPr>
      <w:r>
        <w:rPr>
          <w:sz w:val="24"/>
        </w:rPr>
        <w:t>Vivienda</w:t>
      </w:r>
      <w:r>
        <w:rPr>
          <w:spacing w:val="-4"/>
          <w:sz w:val="24"/>
        </w:rPr>
        <w:t> </w:t>
      </w:r>
      <w:r>
        <w:rPr>
          <w:sz w:val="24"/>
        </w:rPr>
        <w:t>multifamiliar</w:t>
      </w:r>
      <w:r>
        <w:rPr>
          <w:spacing w:val="-5"/>
          <w:sz w:val="24"/>
        </w:rPr>
        <w:t> </w:t>
      </w:r>
      <w:r>
        <w:rPr>
          <w:sz w:val="24"/>
        </w:rPr>
        <w:t>dúplex</w:t>
      </w:r>
      <w:r>
        <w:rPr>
          <w:spacing w:val="-4"/>
          <w:sz w:val="24"/>
        </w:rPr>
        <w:t> </w:t>
      </w:r>
      <w:r>
        <w:rPr>
          <w:sz w:val="24"/>
        </w:rPr>
        <w:t>vertical,</w:t>
      </w:r>
      <w:r>
        <w:rPr>
          <w:spacing w:val="-2"/>
          <w:sz w:val="24"/>
        </w:rPr>
        <w:t> </w:t>
      </w:r>
      <w:r>
        <w:rPr>
          <w:sz w:val="24"/>
        </w:rPr>
        <w:t>será</w:t>
      </w:r>
      <w:r>
        <w:rPr>
          <w:spacing w:val="-1"/>
          <w:sz w:val="24"/>
        </w:rPr>
        <w:t> </w:t>
      </w:r>
      <w:r>
        <w:rPr>
          <w:sz w:val="24"/>
        </w:rPr>
        <w:t>de</w:t>
      </w:r>
      <w:r>
        <w:rPr>
          <w:spacing w:val="-2"/>
          <w:sz w:val="24"/>
        </w:rPr>
        <w:t> </w:t>
      </w:r>
      <w:r>
        <w:rPr>
          <w:sz w:val="24"/>
        </w:rPr>
        <w:t>7</w:t>
      </w:r>
      <w:r>
        <w:rPr>
          <w:spacing w:val="-2"/>
          <w:sz w:val="24"/>
        </w:rPr>
        <w:t> </w:t>
      </w:r>
      <w:r>
        <w:rPr>
          <w:sz w:val="24"/>
        </w:rPr>
        <w:t>m-siete</w:t>
      </w:r>
      <w:r>
        <w:rPr>
          <w:spacing w:val="-4"/>
          <w:sz w:val="24"/>
        </w:rPr>
        <w:t> </w:t>
      </w:r>
      <w:r>
        <w:rPr>
          <w:spacing w:val="-2"/>
          <w:sz w:val="24"/>
        </w:rPr>
        <w:t>metros;</w:t>
      </w:r>
    </w:p>
    <w:p>
      <w:pPr>
        <w:pStyle w:val="ListParagraph"/>
        <w:numPr>
          <w:ilvl w:val="0"/>
          <w:numId w:val="13"/>
        </w:numPr>
        <w:tabs>
          <w:tab w:pos="1476" w:val="left" w:leader="none"/>
        </w:tabs>
        <w:spacing w:line="240" w:lineRule="auto" w:before="180" w:after="0"/>
        <w:ind w:left="1476" w:right="0" w:hanging="557"/>
        <w:jc w:val="left"/>
        <w:rPr>
          <w:sz w:val="24"/>
        </w:rPr>
      </w:pPr>
      <w:r>
        <w:rPr>
          <w:sz w:val="24"/>
        </w:rPr>
        <w:t>Vivienda</w:t>
      </w:r>
      <w:r>
        <w:rPr>
          <w:spacing w:val="-5"/>
          <w:sz w:val="24"/>
        </w:rPr>
        <w:t> </w:t>
      </w:r>
      <w:r>
        <w:rPr>
          <w:sz w:val="24"/>
        </w:rPr>
        <w:t>multifamiliar</w:t>
      </w:r>
      <w:r>
        <w:rPr>
          <w:spacing w:val="-5"/>
          <w:sz w:val="24"/>
        </w:rPr>
        <w:t> </w:t>
      </w:r>
      <w:r>
        <w:rPr>
          <w:sz w:val="24"/>
        </w:rPr>
        <w:t>dúplex</w:t>
      </w:r>
      <w:r>
        <w:rPr>
          <w:spacing w:val="-5"/>
          <w:sz w:val="24"/>
        </w:rPr>
        <w:t> </w:t>
      </w:r>
      <w:r>
        <w:rPr>
          <w:sz w:val="24"/>
        </w:rPr>
        <w:t>horizontal</w:t>
      </w:r>
      <w:r>
        <w:rPr>
          <w:spacing w:val="-2"/>
          <w:sz w:val="24"/>
        </w:rPr>
        <w:t> </w:t>
      </w:r>
      <w:r>
        <w:rPr>
          <w:sz w:val="24"/>
        </w:rPr>
        <w:t>será</w:t>
      </w:r>
      <w:r>
        <w:rPr>
          <w:spacing w:val="-6"/>
          <w:sz w:val="24"/>
        </w:rPr>
        <w:t> </w:t>
      </w:r>
      <w:r>
        <w:rPr>
          <w:sz w:val="24"/>
        </w:rPr>
        <w:t>de</w:t>
      </w:r>
      <w:r>
        <w:rPr>
          <w:spacing w:val="-4"/>
          <w:sz w:val="24"/>
        </w:rPr>
        <w:t> </w:t>
      </w:r>
      <w:r>
        <w:rPr>
          <w:sz w:val="24"/>
        </w:rPr>
        <w:t>14</w:t>
      </w:r>
      <w:r>
        <w:rPr>
          <w:spacing w:val="-4"/>
          <w:sz w:val="24"/>
        </w:rPr>
        <w:t> </w:t>
      </w:r>
      <w:r>
        <w:rPr>
          <w:sz w:val="24"/>
        </w:rPr>
        <w:t>m-catorce</w:t>
      </w:r>
      <w:r>
        <w:rPr>
          <w:spacing w:val="-4"/>
          <w:sz w:val="24"/>
        </w:rPr>
        <w:t> </w:t>
      </w:r>
      <w:r>
        <w:rPr>
          <w:spacing w:val="-2"/>
          <w:sz w:val="24"/>
        </w:rPr>
        <w:t>metros;</w:t>
      </w:r>
    </w:p>
    <w:p>
      <w:pPr>
        <w:pStyle w:val="ListParagraph"/>
        <w:numPr>
          <w:ilvl w:val="0"/>
          <w:numId w:val="13"/>
        </w:numPr>
        <w:tabs>
          <w:tab w:pos="1471" w:val="left" w:leader="none"/>
          <w:tab w:pos="1476" w:val="left" w:leader="none"/>
        </w:tabs>
        <w:spacing w:line="256" w:lineRule="auto" w:before="186" w:after="0"/>
        <w:ind w:left="1471" w:right="172" w:hanging="579"/>
        <w:jc w:val="left"/>
        <w:rPr>
          <w:sz w:val="24"/>
        </w:rPr>
      </w:pPr>
      <w:r>
        <w:rPr>
          <w:sz w:val="24"/>
        </w:rPr>
        <w:tab/>
        <w:t>Vivienda</w:t>
      </w:r>
      <w:r>
        <w:rPr>
          <w:spacing w:val="38"/>
          <w:sz w:val="24"/>
        </w:rPr>
        <w:t> </w:t>
      </w:r>
      <w:r>
        <w:rPr>
          <w:sz w:val="24"/>
        </w:rPr>
        <w:t>multifamiliar</w:t>
      </w:r>
      <w:r>
        <w:rPr>
          <w:spacing w:val="37"/>
          <w:sz w:val="24"/>
        </w:rPr>
        <w:t> </w:t>
      </w:r>
      <w:r>
        <w:rPr>
          <w:sz w:val="24"/>
        </w:rPr>
        <w:t>triplex</w:t>
      </w:r>
      <w:r>
        <w:rPr>
          <w:spacing w:val="37"/>
          <w:sz w:val="24"/>
        </w:rPr>
        <w:t> </w:t>
      </w:r>
      <w:r>
        <w:rPr>
          <w:sz w:val="24"/>
        </w:rPr>
        <w:t>vertical</w:t>
      </w:r>
      <w:r>
        <w:rPr>
          <w:spacing w:val="39"/>
          <w:sz w:val="24"/>
        </w:rPr>
        <w:t> </w:t>
      </w:r>
      <w:r>
        <w:rPr>
          <w:sz w:val="24"/>
        </w:rPr>
        <w:t>será</w:t>
      </w:r>
      <w:r>
        <w:rPr>
          <w:spacing w:val="40"/>
          <w:sz w:val="24"/>
        </w:rPr>
        <w:t> </w:t>
      </w:r>
      <w:r>
        <w:rPr>
          <w:sz w:val="24"/>
        </w:rPr>
        <w:t>de</w:t>
      </w:r>
      <w:r>
        <w:rPr>
          <w:spacing w:val="40"/>
          <w:sz w:val="24"/>
        </w:rPr>
        <w:t> </w:t>
      </w:r>
      <w:r>
        <w:rPr>
          <w:sz w:val="24"/>
        </w:rPr>
        <w:t>10.50</w:t>
      </w:r>
      <w:r>
        <w:rPr>
          <w:spacing w:val="38"/>
          <w:sz w:val="24"/>
        </w:rPr>
        <w:t> </w:t>
      </w:r>
      <w:r>
        <w:rPr>
          <w:sz w:val="24"/>
        </w:rPr>
        <w:t>m-diez</w:t>
      </w:r>
      <w:r>
        <w:rPr>
          <w:spacing w:val="37"/>
          <w:sz w:val="24"/>
        </w:rPr>
        <w:t> </w:t>
      </w:r>
      <w:r>
        <w:rPr>
          <w:sz w:val="24"/>
        </w:rPr>
        <w:t>punto</w:t>
      </w:r>
      <w:r>
        <w:rPr>
          <w:spacing w:val="38"/>
          <w:sz w:val="24"/>
        </w:rPr>
        <w:t> </w:t>
      </w:r>
      <w:r>
        <w:rPr>
          <w:sz w:val="24"/>
        </w:rPr>
        <w:t>cincuenta metros, y</w:t>
      </w:r>
    </w:p>
    <w:p>
      <w:pPr>
        <w:pStyle w:val="ListParagraph"/>
        <w:numPr>
          <w:ilvl w:val="0"/>
          <w:numId w:val="13"/>
        </w:numPr>
        <w:tabs>
          <w:tab w:pos="1476" w:val="left" w:leader="none"/>
        </w:tabs>
        <w:spacing w:line="240" w:lineRule="auto" w:before="163" w:after="0"/>
        <w:ind w:left="1476" w:right="0" w:hanging="516"/>
        <w:jc w:val="left"/>
        <w:rPr>
          <w:sz w:val="24"/>
        </w:rPr>
      </w:pPr>
      <w:r>
        <w:rPr>
          <w:sz w:val="24"/>
        </w:rPr>
        <w:t>Vivienda</w:t>
      </w:r>
      <w:r>
        <w:rPr>
          <w:spacing w:val="-5"/>
          <w:sz w:val="24"/>
        </w:rPr>
        <w:t> </w:t>
      </w:r>
      <w:r>
        <w:rPr>
          <w:sz w:val="24"/>
        </w:rPr>
        <w:t>multifamiliar</w:t>
      </w:r>
      <w:r>
        <w:rPr>
          <w:spacing w:val="-6"/>
          <w:sz w:val="24"/>
        </w:rPr>
        <w:t> </w:t>
      </w:r>
      <w:r>
        <w:rPr>
          <w:sz w:val="24"/>
        </w:rPr>
        <w:t>triplex</w:t>
      </w:r>
      <w:r>
        <w:rPr>
          <w:spacing w:val="-5"/>
          <w:sz w:val="24"/>
        </w:rPr>
        <w:t> </w:t>
      </w:r>
      <w:r>
        <w:rPr>
          <w:sz w:val="24"/>
        </w:rPr>
        <w:t>horizontal</w:t>
      </w:r>
      <w:r>
        <w:rPr>
          <w:spacing w:val="-2"/>
          <w:sz w:val="24"/>
        </w:rPr>
        <w:t> </w:t>
      </w:r>
      <w:r>
        <w:rPr>
          <w:sz w:val="24"/>
        </w:rPr>
        <w:t>será</w:t>
      </w:r>
      <w:r>
        <w:rPr>
          <w:spacing w:val="-5"/>
          <w:sz w:val="24"/>
        </w:rPr>
        <w:t> </w:t>
      </w:r>
      <w:r>
        <w:rPr>
          <w:sz w:val="24"/>
        </w:rPr>
        <w:t>de</w:t>
      </w:r>
      <w:r>
        <w:rPr>
          <w:spacing w:val="-3"/>
          <w:sz w:val="24"/>
        </w:rPr>
        <w:t> </w:t>
      </w:r>
      <w:r>
        <w:rPr>
          <w:sz w:val="24"/>
        </w:rPr>
        <w:t>21</w:t>
      </w:r>
      <w:r>
        <w:rPr>
          <w:spacing w:val="-4"/>
          <w:sz w:val="24"/>
        </w:rPr>
        <w:t> </w:t>
      </w:r>
      <w:r>
        <w:rPr>
          <w:sz w:val="24"/>
        </w:rPr>
        <w:t>m-veintiún</w:t>
      </w:r>
      <w:r>
        <w:rPr>
          <w:spacing w:val="-4"/>
          <w:sz w:val="24"/>
        </w:rPr>
        <w:t> </w:t>
      </w:r>
      <w:r>
        <w:rPr>
          <w:spacing w:val="-2"/>
          <w:sz w:val="24"/>
        </w:rPr>
        <w:t>metros.</w:t>
      </w:r>
    </w:p>
    <w:p>
      <w:pPr>
        <w:pStyle w:val="BodyText"/>
        <w:spacing w:before="182"/>
      </w:pPr>
    </w:p>
    <w:p>
      <w:pPr>
        <w:pStyle w:val="BodyText"/>
        <w:ind w:left="622" w:right="181"/>
        <w:jc w:val="both"/>
      </w:pPr>
      <w:r>
        <w:rPr>
          <w:rFonts w:ascii="Arial" w:hAnsi="Arial"/>
          <w:b/>
        </w:rPr>
        <w:t>ARTÍCULO 45.-</w:t>
      </w:r>
      <w:r>
        <w:rPr>
          <w:rFonts w:ascii="Arial" w:hAnsi="Arial"/>
          <w:b/>
        </w:rPr>
        <w:t> </w:t>
      </w:r>
      <w:r>
        <w:rPr/>
        <w:t>Los predios deberán tener solamente un frente, mismo que será definido de acuerdo a las tomas de los servicios, queda estrictamente prohibido habilitar accesos por los laterales y colindancias de la propiedad.</w:t>
      </w:r>
    </w:p>
    <w:p>
      <w:pPr>
        <w:pStyle w:val="BodyText"/>
      </w:pPr>
    </w:p>
    <w:p>
      <w:pPr>
        <w:pStyle w:val="BodyText"/>
        <w:ind w:left="622" w:right="181"/>
        <w:jc w:val="both"/>
      </w:pPr>
      <w:r>
        <w:rPr>
          <w:rFonts w:ascii="Arial" w:hAnsi="Arial"/>
          <w:b/>
        </w:rPr>
        <w:t>ARTÍCULO 46.- </w:t>
      </w:r>
      <w:r>
        <w:rPr/>
        <w:t>Los lotes resultantes de subdivisiones, relotificaciones o desarrollos en régimen de</w:t>
      </w:r>
      <w:r>
        <w:rPr>
          <w:spacing w:val="-3"/>
        </w:rPr>
        <w:t> </w:t>
      </w:r>
      <w:r>
        <w:rPr/>
        <w:t>propiedad en condominio</w:t>
      </w:r>
      <w:r>
        <w:rPr>
          <w:spacing w:val="-3"/>
        </w:rPr>
        <w:t> </w:t>
      </w:r>
      <w:r>
        <w:rPr/>
        <w:t>horizontal</w:t>
      </w:r>
      <w:r>
        <w:rPr>
          <w:spacing w:val="-1"/>
        </w:rPr>
        <w:t> </w:t>
      </w:r>
      <w:r>
        <w:rPr/>
        <w:t>o mixto, deberán tener</w:t>
      </w:r>
      <w:r>
        <w:rPr>
          <w:spacing w:val="-2"/>
        </w:rPr>
        <w:t> </w:t>
      </w:r>
      <w:r>
        <w:rPr/>
        <w:t>un</w:t>
      </w:r>
      <w:r>
        <w:rPr>
          <w:spacing w:val="-3"/>
        </w:rPr>
        <w:t> </w:t>
      </w:r>
      <w:r>
        <w:rPr/>
        <w:t>frente a la vía pública o privada de 7 m-siete metros mínimo.</w:t>
      </w:r>
    </w:p>
    <w:p>
      <w:pPr>
        <w:pStyle w:val="BodyText"/>
        <w:spacing w:before="1"/>
      </w:pPr>
    </w:p>
    <w:p>
      <w:pPr>
        <w:pStyle w:val="Heading1"/>
        <w:ind w:left="439"/>
      </w:pPr>
      <w:r>
        <w:rPr/>
        <w:t>TÍTULO</w:t>
      </w:r>
      <w:r>
        <w:rPr>
          <w:spacing w:val="-1"/>
        </w:rPr>
        <w:t> </w:t>
      </w:r>
      <w:r>
        <w:rPr>
          <w:spacing w:val="-2"/>
        </w:rPr>
        <w:t>CUARTO</w:t>
      </w:r>
    </w:p>
    <w:p>
      <w:pPr>
        <w:pStyle w:val="BodyText"/>
        <w:ind w:left="1425" w:right="985"/>
        <w:jc w:val="center"/>
      </w:pPr>
      <w:r>
        <w:rPr/>
        <w:t>DE LOS COEFICIENTES, LAS ALTURAS EN EDIFICACIONES, LOS ALINEAMIENTOS</w:t>
      </w:r>
      <w:r>
        <w:rPr>
          <w:spacing w:val="-4"/>
        </w:rPr>
        <w:t> </w:t>
      </w:r>
      <w:r>
        <w:rPr/>
        <w:t>VIALES</w:t>
      </w:r>
      <w:r>
        <w:rPr>
          <w:spacing w:val="-3"/>
        </w:rPr>
        <w:t> </w:t>
      </w:r>
      <w:r>
        <w:rPr/>
        <w:t>Y</w:t>
      </w:r>
      <w:r>
        <w:rPr>
          <w:spacing w:val="-6"/>
        </w:rPr>
        <w:t> </w:t>
      </w:r>
      <w:r>
        <w:rPr/>
        <w:t>LAS</w:t>
      </w:r>
      <w:r>
        <w:rPr>
          <w:spacing w:val="-3"/>
        </w:rPr>
        <w:t> </w:t>
      </w:r>
      <w:r>
        <w:rPr/>
        <w:t>NORMAS</w:t>
      </w:r>
      <w:r>
        <w:rPr>
          <w:spacing w:val="-5"/>
        </w:rPr>
        <w:t> </w:t>
      </w:r>
      <w:r>
        <w:rPr/>
        <w:t>DE</w:t>
      </w:r>
      <w:r>
        <w:rPr>
          <w:spacing w:val="-4"/>
        </w:rPr>
        <w:t> </w:t>
      </w:r>
      <w:r>
        <w:rPr>
          <w:spacing w:val="-2"/>
        </w:rPr>
        <w:t>ESTACIONAMIENTO</w:t>
      </w:r>
    </w:p>
    <w:p>
      <w:pPr>
        <w:pStyle w:val="BodyText"/>
      </w:pPr>
    </w:p>
    <w:p>
      <w:pPr>
        <w:pStyle w:val="Heading1"/>
      </w:pPr>
      <w:r>
        <w:rPr/>
        <w:t>CAPÍTULO</w:t>
      </w:r>
      <w:r>
        <w:rPr>
          <w:spacing w:val="-9"/>
        </w:rPr>
        <w:t> </w:t>
      </w:r>
      <w:r>
        <w:rPr>
          <w:spacing w:val="-2"/>
        </w:rPr>
        <w:t>PRIMERO</w:t>
      </w:r>
    </w:p>
    <w:p>
      <w:pPr>
        <w:pStyle w:val="BodyText"/>
        <w:ind w:left="442"/>
        <w:jc w:val="center"/>
      </w:pPr>
      <w:r>
        <w:rPr/>
        <w:t>DE</w:t>
      </w:r>
      <w:r>
        <w:rPr>
          <w:spacing w:val="-3"/>
        </w:rPr>
        <w:t> </w:t>
      </w:r>
      <w:r>
        <w:rPr/>
        <w:t>LOS</w:t>
      </w:r>
      <w:r>
        <w:rPr>
          <w:spacing w:val="-1"/>
        </w:rPr>
        <w:t> </w:t>
      </w:r>
      <w:r>
        <w:rPr>
          <w:spacing w:val="-2"/>
        </w:rPr>
        <w:t>COEFICIENTES</w:t>
      </w:r>
    </w:p>
    <w:p>
      <w:pPr>
        <w:pStyle w:val="BodyText"/>
      </w:pPr>
    </w:p>
    <w:p>
      <w:pPr>
        <w:pStyle w:val="Heading1"/>
        <w:ind w:left="688" w:right="244"/>
      </w:pPr>
      <w:r>
        <w:rPr/>
        <w:t>SECCIÓN</w:t>
      </w:r>
      <w:r>
        <w:rPr>
          <w:spacing w:val="-7"/>
        </w:rPr>
        <w:t> </w:t>
      </w:r>
      <w:r>
        <w:rPr>
          <w:spacing w:val="-2"/>
        </w:rPr>
        <w:t>PRIMERA</w:t>
      </w:r>
    </w:p>
    <w:p>
      <w:pPr>
        <w:pStyle w:val="BodyText"/>
        <w:ind w:left="2132" w:right="1686"/>
        <w:jc w:val="center"/>
      </w:pPr>
      <w:r>
        <w:rPr/>
        <w:t>DEL</w:t>
      </w:r>
      <w:r>
        <w:rPr>
          <w:spacing w:val="-7"/>
        </w:rPr>
        <w:t> </w:t>
      </w:r>
      <w:r>
        <w:rPr/>
        <w:t>COEFICIENTE</w:t>
      </w:r>
      <w:r>
        <w:rPr>
          <w:spacing w:val="-10"/>
        </w:rPr>
        <w:t> </w:t>
      </w:r>
      <w:r>
        <w:rPr/>
        <w:t>DE</w:t>
      </w:r>
      <w:r>
        <w:rPr>
          <w:spacing w:val="-8"/>
        </w:rPr>
        <w:t> </w:t>
      </w:r>
      <w:r>
        <w:rPr/>
        <w:t>OCUPACIÓN</w:t>
      </w:r>
      <w:r>
        <w:rPr>
          <w:spacing w:val="-8"/>
        </w:rPr>
        <w:t> </w:t>
      </w:r>
      <w:r>
        <w:rPr/>
        <w:t>DEL</w:t>
      </w:r>
      <w:r>
        <w:rPr>
          <w:spacing w:val="-8"/>
        </w:rPr>
        <w:t> </w:t>
      </w:r>
      <w:r>
        <w:rPr/>
        <w:t>SUELO SEGÚN SUS USOS DE SUELO</w:t>
      </w:r>
    </w:p>
    <w:p>
      <w:pPr>
        <w:pStyle w:val="BodyText"/>
        <w:spacing w:before="1"/>
      </w:pPr>
    </w:p>
    <w:p>
      <w:pPr>
        <w:pStyle w:val="BodyText"/>
        <w:ind w:left="622" w:right="173"/>
        <w:jc w:val="both"/>
      </w:pPr>
      <w:r>
        <w:rPr>
          <w:rFonts w:ascii="Arial" w:hAnsi="Arial"/>
          <w:b/>
        </w:rPr>
        <w:t>ARTÍCULO 47.- </w:t>
      </w:r>
      <w:r>
        <w:rPr/>
        <w:t>El coeficiente de ocupación de suelo (COS) determina la superficie máxima de desplante construible de una edificación sobre un predio, que resulta de dividir la superficie de desplante de la edificación, entre la superficie total del lote o </w:t>
      </w:r>
      <w:r>
        <w:rPr>
          <w:spacing w:val="-2"/>
        </w:rPr>
        <w:t>predio.</w:t>
      </w:r>
    </w:p>
    <w:p>
      <w:pPr>
        <w:pStyle w:val="BodyText"/>
        <w:spacing w:before="2"/>
      </w:pPr>
    </w:p>
    <w:p>
      <w:pPr>
        <w:pStyle w:val="ListParagraph"/>
        <w:numPr>
          <w:ilvl w:val="0"/>
          <w:numId w:val="14"/>
        </w:numPr>
        <w:tabs>
          <w:tab w:pos="1471" w:val="left" w:leader="none"/>
          <w:tab w:pos="1476" w:val="left" w:leader="none"/>
        </w:tabs>
        <w:spacing w:line="256" w:lineRule="auto" w:before="0" w:after="0"/>
        <w:ind w:left="1471" w:right="146" w:hanging="418"/>
        <w:jc w:val="left"/>
        <w:rPr>
          <w:sz w:val="24"/>
        </w:rPr>
      </w:pPr>
      <w:r>
        <w:rPr>
          <w:sz w:val="24"/>
        </w:rPr>
        <w:tab/>
        <w:t>En zonas de</w:t>
      </w:r>
      <w:r>
        <w:rPr>
          <w:spacing w:val="32"/>
          <w:sz w:val="24"/>
        </w:rPr>
        <w:t> </w:t>
      </w:r>
      <w:r>
        <w:rPr>
          <w:sz w:val="24"/>
        </w:rPr>
        <w:t>Conservación,</w:t>
      </w:r>
      <w:r>
        <w:rPr>
          <w:spacing w:val="32"/>
          <w:sz w:val="24"/>
        </w:rPr>
        <w:t> </w:t>
      </w:r>
      <w:r>
        <w:rPr>
          <w:sz w:val="24"/>
        </w:rPr>
        <w:t>el (COS) máximo</w:t>
      </w:r>
      <w:r>
        <w:rPr>
          <w:sz w:val="24"/>
        </w:rPr>
        <w:t> permitido</w:t>
      </w:r>
      <w:r>
        <w:rPr>
          <w:sz w:val="24"/>
        </w:rPr>
        <w:t> para</w:t>
      </w:r>
      <w:r>
        <w:rPr>
          <w:sz w:val="24"/>
        </w:rPr>
        <w:t> obras</w:t>
      </w:r>
      <w:r>
        <w:rPr>
          <w:sz w:val="24"/>
        </w:rPr>
        <w:t> nuevas</w:t>
      </w:r>
      <w:r>
        <w:rPr>
          <w:spacing w:val="40"/>
          <w:sz w:val="24"/>
        </w:rPr>
        <w:t> </w:t>
      </w:r>
      <w:r>
        <w:rPr>
          <w:sz w:val="24"/>
        </w:rPr>
        <w:t>será del 80%-ochenta por ciento;</w:t>
      </w:r>
    </w:p>
    <w:p>
      <w:pPr>
        <w:pStyle w:val="ListParagraph"/>
        <w:numPr>
          <w:ilvl w:val="0"/>
          <w:numId w:val="14"/>
        </w:numPr>
        <w:tabs>
          <w:tab w:pos="1476" w:val="left" w:leader="none"/>
        </w:tabs>
        <w:spacing w:line="240" w:lineRule="auto" w:before="163" w:after="0"/>
        <w:ind w:left="1476" w:right="0" w:hanging="490"/>
        <w:jc w:val="left"/>
        <w:rPr>
          <w:sz w:val="24"/>
        </w:rPr>
      </w:pPr>
      <w:r>
        <w:rPr>
          <w:sz w:val="24"/>
        </w:rPr>
        <w:t>En</w:t>
      </w:r>
      <w:r>
        <w:rPr>
          <w:spacing w:val="-3"/>
          <w:sz w:val="24"/>
        </w:rPr>
        <w:t> </w:t>
      </w:r>
      <w:r>
        <w:rPr>
          <w:sz w:val="24"/>
        </w:rPr>
        <w:t>zonas</w:t>
      </w:r>
      <w:r>
        <w:rPr>
          <w:spacing w:val="-3"/>
          <w:sz w:val="24"/>
        </w:rPr>
        <w:t> </w:t>
      </w:r>
      <w:r>
        <w:rPr>
          <w:sz w:val="24"/>
        </w:rPr>
        <w:t>de</w:t>
      </w:r>
      <w:r>
        <w:rPr>
          <w:spacing w:val="-2"/>
          <w:sz w:val="24"/>
        </w:rPr>
        <w:t> </w:t>
      </w:r>
      <w:r>
        <w:rPr>
          <w:sz w:val="24"/>
        </w:rPr>
        <w:t>Conservación,</w:t>
      </w:r>
      <w:r>
        <w:rPr>
          <w:spacing w:val="-3"/>
          <w:sz w:val="24"/>
        </w:rPr>
        <w:t> </w:t>
      </w:r>
      <w:r>
        <w:rPr>
          <w:sz w:val="24"/>
        </w:rPr>
        <w:t>el</w:t>
      </w:r>
      <w:r>
        <w:rPr>
          <w:spacing w:val="-3"/>
          <w:sz w:val="24"/>
        </w:rPr>
        <w:t> </w:t>
      </w:r>
      <w:r>
        <w:rPr>
          <w:sz w:val="24"/>
        </w:rPr>
        <w:t>(COS)</w:t>
      </w:r>
      <w:r>
        <w:rPr>
          <w:spacing w:val="-5"/>
          <w:sz w:val="24"/>
        </w:rPr>
        <w:t> </w:t>
      </w:r>
      <w:r>
        <w:rPr>
          <w:sz w:val="24"/>
        </w:rPr>
        <w:t>máximo</w:t>
      </w:r>
      <w:r>
        <w:rPr>
          <w:spacing w:val="-3"/>
          <w:sz w:val="24"/>
        </w:rPr>
        <w:t> </w:t>
      </w:r>
      <w:r>
        <w:rPr>
          <w:sz w:val="24"/>
        </w:rPr>
        <w:t>permitido</w:t>
      </w:r>
      <w:r>
        <w:rPr>
          <w:spacing w:val="-3"/>
          <w:sz w:val="24"/>
        </w:rPr>
        <w:t> </w:t>
      </w:r>
      <w:r>
        <w:rPr>
          <w:sz w:val="24"/>
        </w:rPr>
        <w:t>para</w:t>
      </w:r>
      <w:r>
        <w:rPr>
          <w:spacing w:val="-3"/>
          <w:sz w:val="24"/>
        </w:rPr>
        <w:t> </w:t>
      </w:r>
      <w:r>
        <w:rPr>
          <w:sz w:val="24"/>
        </w:rPr>
        <w:t>ampliaciones</w:t>
      </w:r>
      <w:r>
        <w:rPr>
          <w:spacing w:val="-3"/>
          <w:sz w:val="24"/>
        </w:rPr>
        <w:t> </w:t>
      </w:r>
      <w:r>
        <w:rPr>
          <w:spacing w:val="-5"/>
          <w:sz w:val="24"/>
        </w:rPr>
        <w:t>en</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BodyText"/>
        <w:spacing w:line="256" w:lineRule="auto"/>
        <w:ind w:left="1471" w:right="136"/>
        <w:jc w:val="both"/>
      </w:pPr>
      <w:r>
        <w:rPr/>
        <w:t>usos habitacionales unifamiliares será del 90%-noventa por ciento; siempre y cuando se resuelva la necesidad de ventilación, iluminación y los servicios primordiales para el buen funcionamiento de la edificación;</w:t>
      </w:r>
    </w:p>
    <w:p>
      <w:pPr>
        <w:pStyle w:val="ListParagraph"/>
        <w:numPr>
          <w:ilvl w:val="0"/>
          <w:numId w:val="14"/>
        </w:numPr>
        <w:tabs>
          <w:tab w:pos="1471" w:val="left" w:leader="none"/>
          <w:tab w:pos="1473" w:val="left" w:leader="none"/>
        </w:tabs>
        <w:spacing w:line="259" w:lineRule="auto" w:before="168" w:after="0"/>
        <w:ind w:left="1471" w:right="139" w:hanging="552"/>
        <w:jc w:val="both"/>
        <w:rPr>
          <w:sz w:val="24"/>
        </w:rPr>
      </w:pPr>
      <w:r>
        <w:rPr>
          <w:sz w:val="24"/>
        </w:rPr>
        <w:tab/>
        <w:t>En zonas</w:t>
      </w:r>
      <w:r>
        <w:rPr>
          <w:spacing w:val="-1"/>
          <w:sz w:val="24"/>
        </w:rPr>
        <w:t> </w:t>
      </w:r>
      <w:r>
        <w:rPr>
          <w:sz w:val="24"/>
        </w:rPr>
        <w:t>de Conservación, el (COS) máximo permitido</w:t>
      </w:r>
      <w:r>
        <w:rPr>
          <w:spacing w:val="-1"/>
          <w:sz w:val="24"/>
        </w:rPr>
        <w:t> </w:t>
      </w:r>
      <w:r>
        <w:rPr>
          <w:sz w:val="24"/>
        </w:rPr>
        <w:t>para regularizaciones en</w:t>
      </w:r>
      <w:r>
        <w:rPr>
          <w:sz w:val="24"/>
        </w:rPr>
        <w:t> usos</w:t>
      </w:r>
      <w:r>
        <w:rPr>
          <w:sz w:val="24"/>
        </w:rPr>
        <w:t> habitacionales</w:t>
      </w:r>
      <w:r>
        <w:rPr>
          <w:sz w:val="24"/>
        </w:rPr>
        <w:t> unifamiliares</w:t>
      </w:r>
      <w:r>
        <w:rPr>
          <w:sz w:val="24"/>
        </w:rPr>
        <w:t> será</w:t>
      </w:r>
      <w:r>
        <w:rPr>
          <w:sz w:val="24"/>
        </w:rPr>
        <w:t> del</w:t>
      </w:r>
      <w:r>
        <w:rPr>
          <w:sz w:val="24"/>
        </w:rPr>
        <w:t> 90%-noventa</w:t>
      </w:r>
      <w:r>
        <w:rPr>
          <w:sz w:val="24"/>
        </w:rPr>
        <w:t> por</w:t>
      </w:r>
      <w:r>
        <w:rPr>
          <w:sz w:val="24"/>
        </w:rPr>
        <w:t> ciento; siempre y cuando se resuelva la necesidad de ventilación, iluminación y los servicios primordiales para el buen funcionamiento de la edificación;</w:t>
      </w:r>
    </w:p>
    <w:p>
      <w:pPr>
        <w:pStyle w:val="ListParagraph"/>
        <w:numPr>
          <w:ilvl w:val="0"/>
          <w:numId w:val="14"/>
        </w:numPr>
        <w:tabs>
          <w:tab w:pos="1471" w:val="left" w:leader="none"/>
          <w:tab w:pos="1473" w:val="left" w:leader="none"/>
        </w:tabs>
        <w:spacing w:line="259" w:lineRule="auto" w:before="159" w:after="0"/>
        <w:ind w:left="1471" w:right="142" w:hanging="579"/>
        <w:jc w:val="both"/>
        <w:rPr>
          <w:sz w:val="24"/>
        </w:rPr>
      </w:pPr>
      <w:r>
        <w:rPr>
          <w:sz w:val="24"/>
        </w:rPr>
        <w:tab/>
        <w:t>En zonas determinadas como de Consolidación y Mejoramiento el (COS) máximo</w:t>
      </w:r>
      <w:r>
        <w:rPr>
          <w:sz w:val="24"/>
        </w:rPr>
        <w:t> permitido</w:t>
      </w:r>
      <w:r>
        <w:rPr>
          <w:sz w:val="24"/>
        </w:rPr>
        <w:t> para</w:t>
      </w:r>
      <w:r>
        <w:rPr>
          <w:sz w:val="24"/>
        </w:rPr>
        <w:t> ampliaciones en</w:t>
      </w:r>
      <w:r>
        <w:rPr>
          <w:sz w:val="24"/>
        </w:rPr>
        <w:t> usos habitacionales</w:t>
      </w:r>
      <w:r>
        <w:rPr>
          <w:sz w:val="24"/>
        </w:rPr>
        <w:t> unifamiliares será</w:t>
      </w:r>
      <w:r>
        <w:rPr>
          <w:sz w:val="24"/>
        </w:rPr>
        <w:t> del</w:t>
      </w:r>
      <w:r>
        <w:rPr>
          <w:sz w:val="24"/>
        </w:rPr>
        <w:t> 87.50%-ochenta</w:t>
      </w:r>
      <w:r>
        <w:rPr>
          <w:sz w:val="24"/>
        </w:rPr>
        <w:t> y</w:t>
      </w:r>
      <w:r>
        <w:rPr>
          <w:sz w:val="24"/>
        </w:rPr>
        <w:t> siete</w:t>
      </w:r>
      <w:r>
        <w:rPr>
          <w:sz w:val="24"/>
        </w:rPr>
        <w:t> punto</w:t>
      </w:r>
      <w:r>
        <w:rPr>
          <w:sz w:val="24"/>
        </w:rPr>
        <w:t> cincuenta</w:t>
      </w:r>
      <w:r>
        <w:rPr>
          <w:sz w:val="24"/>
        </w:rPr>
        <w:t> por</w:t>
      </w:r>
      <w:r>
        <w:rPr>
          <w:sz w:val="24"/>
        </w:rPr>
        <w:t> ciento; siempre y</w:t>
      </w:r>
      <w:r>
        <w:rPr>
          <w:spacing w:val="40"/>
          <w:sz w:val="24"/>
        </w:rPr>
        <w:t> </w:t>
      </w:r>
      <w:r>
        <w:rPr>
          <w:sz w:val="24"/>
        </w:rPr>
        <w:t>cuando se resuelva la necesidad de ventilación, iluminación y los servicios primordiales para el buen funcionamiento de la edificación;</w:t>
      </w:r>
    </w:p>
    <w:p>
      <w:pPr>
        <w:pStyle w:val="ListParagraph"/>
        <w:numPr>
          <w:ilvl w:val="0"/>
          <w:numId w:val="14"/>
        </w:numPr>
        <w:tabs>
          <w:tab w:pos="1471" w:val="left" w:leader="none"/>
          <w:tab w:pos="1473" w:val="left" w:leader="none"/>
        </w:tabs>
        <w:spacing w:line="259" w:lineRule="auto" w:before="159" w:after="0"/>
        <w:ind w:left="1471" w:right="142" w:hanging="512"/>
        <w:jc w:val="both"/>
        <w:rPr>
          <w:sz w:val="24"/>
        </w:rPr>
      </w:pPr>
      <w:r>
        <w:rPr>
          <w:sz w:val="24"/>
        </w:rPr>
        <w:tab/>
        <w:t>En zonas determinadas como de Consolidación y Mejoramiento el (COS) máximo permitido para regularizaciones en usos habitacionales unifamiliares será</w:t>
      </w:r>
      <w:r>
        <w:rPr>
          <w:sz w:val="24"/>
        </w:rPr>
        <w:t> del</w:t>
      </w:r>
      <w:r>
        <w:rPr>
          <w:sz w:val="24"/>
        </w:rPr>
        <w:t> 87.50%-ochenta</w:t>
      </w:r>
      <w:r>
        <w:rPr>
          <w:sz w:val="24"/>
        </w:rPr>
        <w:t> y</w:t>
      </w:r>
      <w:r>
        <w:rPr>
          <w:sz w:val="24"/>
        </w:rPr>
        <w:t> siete</w:t>
      </w:r>
      <w:r>
        <w:rPr>
          <w:sz w:val="24"/>
        </w:rPr>
        <w:t> punto</w:t>
      </w:r>
      <w:r>
        <w:rPr>
          <w:sz w:val="24"/>
        </w:rPr>
        <w:t> cincuenta</w:t>
      </w:r>
      <w:r>
        <w:rPr>
          <w:sz w:val="24"/>
        </w:rPr>
        <w:t> por</w:t>
      </w:r>
      <w:r>
        <w:rPr>
          <w:sz w:val="24"/>
        </w:rPr>
        <w:t> ciento; siempre y</w:t>
      </w:r>
      <w:r>
        <w:rPr>
          <w:spacing w:val="40"/>
          <w:sz w:val="24"/>
        </w:rPr>
        <w:t> </w:t>
      </w:r>
      <w:r>
        <w:rPr>
          <w:sz w:val="24"/>
        </w:rPr>
        <w:t>cuando se resuelva la necesidad de ventilación, iluminación y los servicios primordiales para el buen funcionamiento de la edificación;</w:t>
      </w:r>
    </w:p>
    <w:p>
      <w:pPr>
        <w:pStyle w:val="ListParagraph"/>
        <w:numPr>
          <w:ilvl w:val="0"/>
          <w:numId w:val="14"/>
        </w:numPr>
        <w:tabs>
          <w:tab w:pos="1471" w:val="left" w:leader="none"/>
          <w:tab w:pos="1474" w:val="left" w:leader="none"/>
        </w:tabs>
        <w:spacing w:line="256" w:lineRule="auto" w:before="159" w:after="0"/>
        <w:ind w:left="1471" w:right="140" w:hanging="579"/>
        <w:jc w:val="both"/>
        <w:rPr>
          <w:sz w:val="24"/>
        </w:rPr>
      </w:pPr>
      <w:r>
        <w:rPr>
          <w:sz w:val="24"/>
        </w:rPr>
        <w:tab/>
        <w:t>En zonas determinadas como de Consolidación y Mejoramiento el (COS) máximo</w:t>
      </w:r>
      <w:r>
        <w:rPr>
          <w:sz w:val="24"/>
        </w:rPr>
        <w:t> permitido</w:t>
      </w:r>
      <w:r>
        <w:rPr>
          <w:sz w:val="24"/>
        </w:rPr>
        <w:t> para</w:t>
      </w:r>
      <w:r>
        <w:rPr>
          <w:sz w:val="24"/>
        </w:rPr>
        <w:t> obras</w:t>
      </w:r>
      <w:r>
        <w:rPr>
          <w:sz w:val="24"/>
        </w:rPr>
        <w:t> nuevas</w:t>
      </w:r>
      <w:r>
        <w:rPr>
          <w:sz w:val="24"/>
        </w:rPr>
        <w:t> será</w:t>
      </w:r>
      <w:r>
        <w:rPr>
          <w:sz w:val="24"/>
        </w:rPr>
        <w:t> del</w:t>
      </w:r>
      <w:r>
        <w:rPr>
          <w:sz w:val="24"/>
        </w:rPr>
        <w:t> 80%-ochenta</w:t>
      </w:r>
      <w:r>
        <w:rPr>
          <w:sz w:val="24"/>
        </w:rPr>
        <w:t> por</w:t>
      </w:r>
      <w:r>
        <w:rPr>
          <w:sz w:val="24"/>
        </w:rPr>
        <w:t> ciento</w:t>
      </w:r>
      <w:r>
        <w:rPr>
          <w:sz w:val="24"/>
        </w:rPr>
        <w:t> en lotes de hasta 1,000 m</w:t>
      </w:r>
      <w:r>
        <w:rPr>
          <w:position w:val="8"/>
          <w:sz w:val="16"/>
        </w:rPr>
        <w:t>2</w:t>
      </w:r>
      <w:r>
        <w:rPr>
          <w:sz w:val="24"/>
        </w:rPr>
        <w:t>- mil metros cuadrados;</w:t>
      </w:r>
    </w:p>
    <w:p>
      <w:pPr>
        <w:pStyle w:val="ListParagraph"/>
        <w:numPr>
          <w:ilvl w:val="0"/>
          <w:numId w:val="14"/>
        </w:numPr>
        <w:tabs>
          <w:tab w:pos="1471" w:val="left" w:leader="none"/>
          <w:tab w:pos="1473" w:val="left" w:leader="none"/>
        </w:tabs>
        <w:spacing w:line="256" w:lineRule="auto" w:before="163" w:after="0"/>
        <w:ind w:left="1471" w:right="140" w:hanging="646"/>
        <w:jc w:val="both"/>
        <w:rPr>
          <w:sz w:val="24"/>
        </w:rPr>
      </w:pPr>
      <w:r>
        <w:rPr>
          <w:sz w:val="24"/>
        </w:rPr>
        <w:tab/>
        <w:t>En zonas determinadas como de Consolidación y Mejoramiento el (COS) máximo</w:t>
      </w:r>
      <w:r>
        <w:rPr>
          <w:spacing w:val="-2"/>
          <w:sz w:val="24"/>
        </w:rPr>
        <w:t> </w:t>
      </w:r>
      <w:r>
        <w:rPr>
          <w:sz w:val="24"/>
        </w:rPr>
        <w:t>permitido</w:t>
      </w:r>
      <w:r>
        <w:rPr>
          <w:spacing w:val="-2"/>
          <w:sz w:val="24"/>
        </w:rPr>
        <w:t> </w:t>
      </w:r>
      <w:r>
        <w:rPr>
          <w:sz w:val="24"/>
        </w:rPr>
        <w:t>para</w:t>
      </w:r>
      <w:r>
        <w:rPr>
          <w:spacing w:val="-2"/>
          <w:sz w:val="24"/>
        </w:rPr>
        <w:t> </w:t>
      </w:r>
      <w:r>
        <w:rPr>
          <w:sz w:val="24"/>
        </w:rPr>
        <w:t>obras</w:t>
      </w:r>
      <w:r>
        <w:rPr>
          <w:spacing w:val="-2"/>
          <w:sz w:val="24"/>
        </w:rPr>
        <w:t> </w:t>
      </w:r>
      <w:r>
        <w:rPr>
          <w:sz w:val="24"/>
        </w:rPr>
        <w:t>nuevas será</w:t>
      </w:r>
      <w:r>
        <w:rPr>
          <w:spacing w:val="-2"/>
          <w:sz w:val="24"/>
        </w:rPr>
        <w:t> </w:t>
      </w:r>
      <w:r>
        <w:rPr>
          <w:sz w:val="24"/>
        </w:rPr>
        <w:t>del</w:t>
      </w:r>
      <w:r>
        <w:rPr>
          <w:spacing w:val="-3"/>
          <w:sz w:val="24"/>
        </w:rPr>
        <w:t> </w:t>
      </w:r>
      <w:r>
        <w:rPr>
          <w:sz w:val="24"/>
        </w:rPr>
        <w:t>85%-ochenta y</w:t>
      </w:r>
      <w:r>
        <w:rPr>
          <w:spacing w:val="-2"/>
          <w:sz w:val="24"/>
        </w:rPr>
        <w:t> </w:t>
      </w:r>
      <w:r>
        <w:rPr>
          <w:sz w:val="24"/>
        </w:rPr>
        <w:t>cinco</w:t>
      </w:r>
      <w:r>
        <w:rPr>
          <w:spacing w:val="-3"/>
          <w:sz w:val="24"/>
        </w:rPr>
        <w:t> </w:t>
      </w:r>
      <w:r>
        <w:rPr>
          <w:sz w:val="24"/>
        </w:rPr>
        <w:t>por</w:t>
      </w:r>
      <w:r>
        <w:rPr>
          <w:spacing w:val="-1"/>
          <w:sz w:val="24"/>
        </w:rPr>
        <w:t> </w:t>
      </w:r>
      <w:r>
        <w:rPr>
          <w:sz w:val="24"/>
        </w:rPr>
        <w:t>ciento en lotes mayores a 1,000 m</w:t>
      </w:r>
      <w:r>
        <w:rPr>
          <w:position w:val="8"/>
          <w:sz w:val="16"/>
        </w:rPr>
        <w:t>2</w:t>
      </w:r>
      <w:r>
        <w:rPr>
          <w:sz w:val="24"/>
        </w:rPr>
        <w:t>- mil metros cuadrados;</w:t>
      </w:r>
    </w:p>
    <w:p>
      <w:pPr>
        <w:pStyle w:val="ListParagraph"/>
        <w:numPr>
          <w:ilvl w:val="0"/>
          <w:numId w:val="14"/>
        </w:numPr>
        <w:tabs>
          <w:tab w:pos="1471" w:val="left" w:leader="none"/>
          <w:tab w:pos="1473" w:val="left" w:leader="none"/>
        </w:tabs>
        <w:spacing w:line="256" w:lineRule="auto" w:before="162" w:after="0"/>
        <w:ind w:left="1471" w:right="142" w:hanging="711"/>
        <w:jc w:val="both"/>
        <w:rPr>
          <w:sz w:val="24"/>
        </w:rPr>
      </w:pPr>
      <w:r>
        <w:rPr>
          <w:sz w:val="24"/>
        </w:rPr>
        <w:tab/>
        <w:t>En zonas determinadas como de Crecimiento el (COS)</w:t>
      </w:r>
      <w:r>
        <w:rPr>
          <w:sz w:val="24"/>
        </w:rPr>
        <w:t> máximo</w:t>
      </w:r>
      <w:r>
        <w:rPr>
          <w:sz w:val="24"/>
        </w:rPr>
        <w:t> permitido para obras nuevas será del 80%-ochenta por ciento en lotes de hasta 1,000 m</w:t>
      </w:r>
      <w:r>
        <w:rPr>
          <w:position w:val="8"/>
          <w:sz w:val="16"/>
        </w:rPr>
        <w:t>2</w:t>
      </w:r>
      <w:r>
        <w:rPr>
          <w:sz w:val="24"/>
        </w:rPr>
        <w:t>-mil metros cuadrados, y</w:t>
      </w:r>
    </w:p>
    <w:p>
      <w:pPr>
        <w:pStyle w:val="ListParagraph"/>
        <w:numPr>
          <w:ilvl w:val="0"/>
          <w:numId w:val="14"/>
        </w:numPr>
        <w:tabs>
          <w:tab w:pos="1471" w:val="left" w:leader="none"/>
          <w:tab w:pos="1474" w:val="left" w:leader="none"/>
        </w:tabs>
        <w:spacing w:line="256" w:lineRule="auto" w:before="163" w:after="0"/>
        <w:ind w:left="1471" w:right="140" w:hanging="579"/>
        <w:jc w:val="both"/>
        <w:rPr>
          <w:sz w:val="24"/>
        </w:rPr>
      </w:pPr>
      <w:r>
        <w:rPr>
          <w:sz w:val="24"/>
        </w:rPr>
        <w:tab/>
        <w:t>En zonas determinadas como de Crecimiento el (COS)</w:t>
      </w:r>
      <w:r>
        <w:rPr>
          <w:sz w:val="24"/>
        </w:rPr>
        <w:t> máximo</w:t>
      </w:r>
      <w:r>
        <w:rPr>
          <w:sz w:val="24"/>
        </w:rPr>
        <w:t> permitido para obras nuevas será del 85%-ochenta y cinco por ciento en lotes mayores a 1,000 m</w:t>
      </w:r>
      <w:r>
        <w:rPr>
          <w:position w:val="8"/>
          <w:sz w:val="16"/>
        </w:rPr>
        <w:t>2</w:t>
      </w:r>
      <w:r>
        <w:rPr>
          <w:sz w:val="24"/>
        </w:rPr>
        <w:t>- mil metros cuadrados.</w:t>
      </w:r>
    </w:p>
    <w:p>
      <w:pPr>
        <w:pStyle w:val="BodyText"/>
        <w:spacing w:before="161"/>
      </w:pPr>
    </w:p>
    <w:p>
      <w:pPr>
        <w:pStyle w:val="BodyText"/>
        <w:ind w:left="622" w:right="179" w:hanging="15"/>
      </w:pPr>
      <w:r>
        <w:rPr/>
        <w:t>Para la aplicación de estos lineamientos se tendrá que respetar lo estipulado por el</w:t>
      </w:r>
      <w:r>
        <w:rPr>
          <w:spacing w:val="80"/>
        </w:rPr>
        <w:t> </w:t>
      </w:r>
      <w:r>
        <w:rPr/>
        <w:t>CAAV en el presente Reglamento.</w:t>
      </w:r>
    </w:p>
    <w:p>
      <w:pPr>
        <w:pStyle w:val="BodyText"/>
      </w:pPr>
    </w:p>
    <w:p>
      <w:pPr>
        <w:pStyle w:val="Heading1"/>
        <w:ind w:left="689" w:right="243"/>
      </w:pPr>
      <w:r>
        <w:rPr/>
        <w:t>SECCIÓN</w:t>
      </w:r>
      <w:r>
        <w:rPr>
          <w:spacing w:val="-7"/>
        </w:rPr>
        <w:t> </w:t>
      </w:r>
      <w:r>
        <w:rPr>
          <w:spacing w:val="-2"/>
        </w:rPr>
        <w:t>SEGUNDA</w:t>
      </w:r>
    </w:p>
    <w:p>
      <w:pPr>
        <w:pStyle w:val="BodyText"/>
        <w:ind w:left="1687" w:right="1243"/>
        <w:jc w:val="center"/>
      </w:pPr>
      <w:r>
        <w:rPr/>
        <w:t>DEL</w:t>
      </w:r>
      <w:r>
        <w:rPr>
          <w:spacing w:val="-5"/>
        </w:rPr>
        <w:t> </w:t>
      </w:r>
      <w:r>
        <w:rPr/>
        <w:t>COEFICIENTE</w:t>
      </w:r>
      <w:r>
        <w:rPr>
          <w:spacing w:val="-8"/>
        </w:rPr>
        <w:t> </w:t>
      </w:r>
      <w:r>
        <w:rPr/>
        <w:t>DE</w:t>
      </w:r>
      <w:r>
        <w:rPr>
          <w:spacing w:val="-6"/>
        </w:rPr>
        <w:t> </w:t>
      </w:r>
      <w:r>
        <w:rPr/>
        <w:t>ABSORCIÓN</w:t>
      </w:r>
      <w:r>
        <w:rPr>
          <w:spacing w:val="-6"/>
        </w:rPr>
        <w:t> </w:t>
      </w:r>
      <w:r>
        <w:rPr/>
        <w:t>Y</w:t>
      </w:r>
      <w:r>
        <w:rPr>
          <w:spacing w:val="-8"/>
        </w:rPr>
        <w:t> </w:t>
      </w:r>
      <w:r>
        <w:rPr/>
        <w:t>ÁREAS</w:t>
      </w:r>
      <w:r>
        <w:rPr>
          <w:spacing w:val="-6"/>
        </w:rPr>
        <w:t> </w:t>
      </w:r>
      <w:r>
        <w:rPr/>
        <w:t>VERDES SEGÚN SUS USOS DE SUELO</w:t>
      </w:r>
    </w:p>
    <w:p>
      <w:pPr>
        <w:spacing w:after="0"/>
        <w:jc w:val="center"/>
        <w:sectPr>
          <w:pgSz w:w="12240" w:h="15840"/>
          <w:pgMar w:header="0" w:footer="834" w:top="1820" w:bottom="1020" w:left="1080" w:right="1240"/>
        </w:sectPr>
      </w:pPr>
    </w:p>
    <w:p>
      <w:pPr>
        <w:pStyle w:val="BodyText"/>
        <w:spacing w:before="168"/>
      </w:pPr>
    </w:p>
    <w:p>
      <w:pPr>
        <w:pStyle w:val="BodyText"/>
        <w:ind w:left="622" w:right="172"/>
        <w:jc w:val="both"/>
      </w:pPr>
      <w:r>
        <w:rPr>
          <w:rFonts w:ascii="Arial" w:hAnsi="Arial"/>
          <w:b/>
        </w:rPr>
        <w:t>ARTÍCULO 48.- </w:t>
      </w:r>
      <w:r>
        <w:rPr/>
        <w:t>El coeficiente de absorción y áreas verdes (CAAV) es la superficie total de un predio que queda libre de techo, pavimento, sótano o cualquier material impermeable y toma de referencia el uso de suelo determinado en la Zonificación Primaria y Secundaria:</w:t>
      </w:r>
    </w:p>
    <w:p>
      <w:pPr>
        <w:pStyle w:val="BodyText"/>
        <w:spacing w:before="2"/>
      </w:pPr>
    </w:p>
    <w:p>
      <w:pPr>
        <w:pStyle w:val="ListParagraph"/>
        <w:numPr>
          <w:ilvl w:val="0"/>
          <w:numId w:val="15"/>
        </w:numPr>
        <w:tabs>
          <w:tab w:pos="1471" w:val="left" w:leader="none"/>
          <w:tab w:pos="1474" w:val="left" w:leader="none"/>
        </w:tabs>
        <w:spacing w:line="256" w:lineRule="auto" w:before="0" w:after="0"/>
        <w:ind w:left="1471" w:right="147" w:hanging="418"/>
        <w:jc w:val="both"/>
        <w:rPr>
          <w:sz w:val="24"/>
        </w:rPr>
      </w:pPr>
      <w:r>
        <w:rPr>
          <w:sz w:val="24"/>
        </w:rPr>
        <w:tab/>
        <w:t>En las Zonas de Conservación, el coeficiente de absorción y áreas verdes será mínimo del 12.50%-doce punto cincuenta por ciento;</w:t>
      </w:r>
    </w:p>
    <w:p>
      <w:pPr>
        <w:pStyle w:val="ListParagraph"/>
        <w:numPr>
          <w:ilvl w:val="0"/>
          <w:numId w:val="15"/>
        </w:numPr>
        <w:tabs>
          <w:tab w:pos="1471" w:val="left" w:leader="none"/>
          <w:tab w:pos="1473" w:val="left" w:leader="none"/>
        </w:tabs>
        <w:spacing w:line="256" w:lineRule="auto" w:before="166" w:after="0"/>
        <w:ind w:left="1471" w:right="139" w:hanging="485"/>
        <w:jc w:val="both"/>
        <w:rPr>
          <w:sz w:val="24"/>
        </w:rPr>
      </w:pPr>
      <w:r>
        <w:rPr>
          <w:sz w:val="24"/>
        </w:rPr>
        <w:tab/>
        <w:t>En las Zonas de Crecimiento, Consolidación y Mejoramiento en lotes de</w:t>
      </w:r>
      <w:r>
        <w:rPr>
          <w:spacing w:val="40"/>
          <w:sz w:val="24"/>
        </w:rPr>
        <w:t> </w:t>
      </w:r>
      <w:r>
        <w:rPr>
          <w:sz w:val="24"/>
        </w:rPr>
        <w:t>hasta 1,000 m</w:t>
      </w:r>
      <w:r>
        <w:rPr>
          <w:position w:val="8"/>
          <w:sz w:val="16"/>
        </w:rPr>
        <w:t>2</w:t>
      </w:r>
      <w:r>
        <w:rPr>
          <w:sz w:val="24"/>
        </w:rPr>
        <w:t>-mil metros cuadrados el CAAV será mínimo del 12.50%-doce punto cincuenta por ciento, y</w:t>
      </w:r>
    </w:p>
    <w:p>
      <w:pPr>
        <w:pStyle w:val="ListParagraph"/>
        <w:numPr>
          <w:ilvl w:val="0"/>
          <w:numId w:val="15"/>
        </w:numPr>
        <w:tabs>
          <w:tab w:pos="1471" w:val="left" w:leader="none"/>
          <w:tab w:pos="1473" w:val="left" w:leader="none"/>
        </w:tabs>
        <w:spacing w:line="256" w:lineRule="auto" w:before="163" w:after="0"/>
        <w:ind w:left="1471" w:right="135" w:hanging="552"/>
        <w:jc w:val="both"/>
        <w:rPr>
          <w:sz w:val="24"/>
        </w:rPr>
      </w:pPr>
      <w:r>
        <w:rPr>
          <w:sz w:val="24"/>
        </w:rPr>
        <w:tab/>
        <w:t>En las Zonas de Crecimiento, Consolidación y Mejoramiento en lotes de mayores a 1,000 m</w:t>
      </w:r>
      <w:r>
        <w:rPr>
          <w:position w:val="8"/>
          <w:sz w:val="16"/>
        </w:rPr>
        <w:t>2</w:t>
      </w:r>
      <w:r>
        <w:rPr>
          <w:sz w:val="24"/>
        </w:rPr>
        <w:t>-mil</w:t>
      </w:r>
      <w:r>
        <w:rPr>
          <w:sz w:val="24"/>
        </w:rPr>
        <w:t> metros</w:t>
      </w:r>
      <w:r>
        <w:rPr>
          <w:sz w:val="24"/>
        </w:rPr>
        <w:t> cuadrados</w:t>
      </w:r>
      <w:r>
        <w:rPr>
          <w:sz w:val="24"/>
        </w:rPr>
        <w:t> el</w:t>
      </w:r>
      <w:r>
        <w:rPr>
          <w:sz w:val="24"/>
        </w:rPr>
        <w:t> CAAV</w:t>
      </w:r>
      <w:r>
        <w:rPr>
          <w:sz w:val="24"/>
        </w:rPr>
        <w:t> será</w:t>
      </w:r>
      <w:r>
        <w:rPr>
          <w:sz w:val="24"/>
        </w:rPr>
        <w:t> mínimo</w:t>
      </w:r>
      <w:r>
        <w:rPr>
          <w:sz w:val="24"/>
        </w:rPr>
        <w:t> del</w:t>
      </w:r>
      <w:r>
        <w:rPr>
          <w:sz w:val="24"/>
        </w:rPr>
        <w:t> 15%- quince por ciento.</w:t>
      </w:r>
    </w:p>
    <w:p>
      <w:pPr>
        <w:pStyle w:val="BodyText"/>
        <w:spacing w:before="160"/>
      </w:pPr>
    </w:p>
    <w:p>
      <w:pPr>
        <w:pStyle w:val="BodyText"/>
        <w:ind w:left="622" w:right="143" w:firstLine="14"/>
        <w:jc w:val="both"/>
      </w:pPr>
      <w:r>
        <w:rPr/>
        <w:t>En los predios con uso comercial, servicios e industrial donde las características de absorción del suelo lo permitan, podrán utilizarse sistemas de infiltración diseñados por un especialista, el proyecto estará sujeto a la aprobación de la Secretaría.</w:t>
      </w:r>
    </w:p>
    <w:p>
      <w:pPr>
        <w:pStyle w:val="BodyText"/>
      </w:pPr>
    </w:p>
    <w:p>
      <w:pPr>
        <w:pStyle w:val="BodyText"/>
        <w:spacing w:before="1"/>
        <w:ind w:left="622" w:right="144"/>
        <w:jc w:val="both"/>
      </w:pPr>
      <w:r>
        <w:rPr/>
        <w:t>Además de ser permisible el uso del adoquín ecológico en los proyectos presentados y</w:t>
      </w:r>
      <w:r>
        <w:rPr>
          <w:spacing w:val="-1"/>
        </w:rPr>
        <w:t> </w:t>
      </w:r>
      <w:r>
        <w:rPr/>
        <w:t>previamente autorizado por la Secretaría siempre y</w:t>
      </w:r>
      <w:r>
        <w:rPr>
          <w:spacing w:val="-1"/>
        </w:rPr>
        <w:t> </w:t>
      </w:r>
      <w:r>
        <w:rPr/>
        <w:t>cuando el uso del</w:t>
      </w:r>
      <w:r>
        <w:rPr>
          <w:spacing w:val="-1"/>
        </w:rPr>
        <w:t> </w:t>
      </w:r>
      <w:r>
        <w:rPr/>
        <w:t>mismo quede limitado a zonas en las que no se permita la circulación vehicular.</w:t>
      </w:r>
    </w:p>
    <w:p>
      <w:pPr>
        <w:pStyle w:val="BodyText"/>
      </w:pPr>
    </w:p>
    <w:p>
      <w:pPr>
        <w:pStyle w:val="Heading1"/>
        <w:ind w:left="688" w:right="244"/>
      </w:pPr>
      <w:r>
        <w:rPr/>
        <w:t>SECCIÓN</w:t>
      </w:r>
      <w:r>
        <w:rPr>
          <w:spacing w:val="-7"/>
        </w:rPr>
        <w:t> </w:t>
      </w:r>
      <w:r>
        <w:rPr>
          <w:spacing w:val="-2"/>
        </w:rPr>
        <w:t>TERCERA</w:t>
      </w:r>
    </w:p>
    <w:p>
      <w:pPr>
        <w:pStyle w:val="BodyText"/>
        <w:ind w:left="2132" w:right="1686"/>
        <w:jc w:val="center"/>
      </w:pPr>
      <w:r>
        <w:rPr/>
        <w:t>DEL</w:t>
      </w:r>
      <w:r>
        <w:rPr>
          <w:spacing w:val="-6"/>
        </w:rPr>
        <w:t> </w:t>
      </w:r>
      <w:r>
        <w:rPr/>
        <w:t>COEFICIENTE</w:t>
      </w:r>
      <w:r>
        <w:rPr>
          <w:spacing w:val="-8"/>
        </w:rPr>
        <w:t> </w:t>
      </w:r>
      <w:r>
        <w:rPr/>
        <w:t>DE</w:t>
      </w:r>
      <w:r>
        <w:rPr>
          <w:spacing w:val="-7"/>
        </w:rPr>
        <w:t> </w:t>
      </w:r>
      <w:r>
        <w:rPr/>
        <w:t>UTILIZACIÓN</w:t>
      </w:r>
      <w:r>
        <w:rPr>
          <w:spacing w:val="-7"/>
        </w:rPr>
        <w:t> </w:t>
      </w:r>
      <w:r>
        <w:rPr/>
        <w:t>DEL</w:t>
      </w:r>
      <w:r>
        <w:rPr>
          <w:spacing w:val="-8"/>
        </w:rPr>
        <w:t> </w:t>
      </w:r>
      <w:r>
        <w:rPr/>
        <w:t>SUELO SEGÚN SUS USOS DE SUELO</w:t>
      </w:r>
    </w:p>
    <w:p>
      <w:pPr>
        <w:pStyle w:val="BodyText"/>
      </w:pPr>
    </w:p>
    <w:p>
      <w:pPr>
        <w:pStyle w:val="BodyText"/>
        <w:ind w:left="622" w:right="180"/>
        <w:jc w:val="both"/>
      </w:pPr>
      <w:r>
        <w:rPr>
          <w:rFonts w:ascii="Arial" w:hAnsi="Arial"/>
          <w:b/>
        </w:rPr>
        <w:t>ARTÍCULO 49.- </w:t>
      </w:r>
      <w:r>
        <w:rPr/>
        <w:t>El coeficiente de utilización del suelo (CUS) toma de referencia el uso de suelo determinado en la Zonificación Primaria B:</w:t>
      </w:r>
    </w:p>
    <w:p>
      <w:pPr>
        <w:pStyle w:val="BodyText"/>
        <w:spacing w:before="2"/>
      </w:pPr>
    </w:p>
    <w:p>
      <w:pPr>
        <w:pStyle w:val="ListParagraph"/>
        <w:numPr>
          <w:ilvl w:val="0"/>
          <w:numId w:val="16"/>
        </w:numPr>
        <w:tabs>
          <w:tab w:pos="1471" w:val="left" w:leader="none"/>
          <w:tab w:pos="1474" w:val="left" w:leader="none"/>
        </w:tabs>
        <w:spacing w:line="256" w:lineRule="auto" w:before="1" w:after="0"/>
        <w:ind w:left="1471" w:right="146" w:hanging="416"/>
        <w:jc w:val="both"/>
        <w:rPr>
          <w:sz w:val="24"/>
        </w:rPr>
      </w:pPr>
      <w:r>
        <w:rPr>
          <w:sz w:val="24"/>
        </w:rPr>
        <w:tab/>
        <w:t>En las Zonas de Conservación, el uso de suelo será el indicado en el correspondiente plano de zonificación secundaria;</w:t>
      </w:r>
    </w:p>
    <w:p>
      <w:pPr>
        <w:pStyle w:val="ListParagraph"/>
        <w:numPr>
          <w:ilvl w:val="0"/>
          <w:numId w:val="16"/>
        </w:numPr>
        <w:tabs>
          <w:tab w:pos="1471" w:val="left" w:leader="none"/>
          <w:tab w:pos="1473" w:val="left" w:leader="none"/>
        </w:tabs>
        <w:spacing w:line="259" w:lineRule="auto" w:before="163" w:after="0"/>
        <w:ind w:left="1471" w:right="145" w:hanging="483"/>
        <w:jc w:val="both"/>
        <w:rPr>
          <w:sz w:val="24"/>
        </w:rPr>
      </w:pPr>
      <w:r>
        <w:rPr>
          <w:sz w:val="24"/>
        </w:rPr>
        <w:tab/>
        <w:t>En las Zonas de Crecimiento, Consolidación y Mejoramiento, el uso de suelo será determinado con base en los siguientes criterios:</w:t>
      </w:r>
    </w:p>
    <w:p>
      <w:pPr>
        <w:pStyle w:val="BodyText"/>
        <w:spacing w:before="158"/>
      </w:pPr>
    </w:p>
    <w:p>
      <w:pPr>
        <w:pStyle w:val="ListParagraph"/>
        <w:numPr>
          <w:ilvl w:val="1"/>
          <w:numId w:val="16"/>
        </w:numPr>
        <w:tabs>
          <w:tab w:pos="2035" w:val="left" w:leader="none"/>
        </w:tabs>
        <w:spacing w:line="240" w:lineRule="auto" w:before="0" w:after="0"/>
        <w:ind w:left="2035" w:right="0" w:hanging="278"/>
        <w:jc w:val="left"/>
        <w:rPr>
          <w:sz w:val="24"/>
        </w:rPr>
      </w:pPr>
      <w:r>
        <w:rPr>
          <w:sz w:val="24"/>
        </w:rPr>
        <w:t>El</w:t>
      </w:r>
      <w:r>
        <w:rPr>
          <w:spacing w:val="-3"/>
          <w:sz w:val="24"/>
        </w:rPr>
        <w:t> </w:t>
      </w:r>
      <w:r>
        <w:rPr>
          <w:sz w:val="24"/>
        </w:rPr>
        <w:t>uso</w:t>
      </w:r>
      <w:r>
        <w:rPr>
          <w:spacing w:val="-4"/>
          <w:sz w:val="24"/>
        </w:rPr>
        <w:t> </w:t>
      </w:r>
      <w:r>
        <w:rPr>
          <w:sz w:val="24"/>
        </w:rPr>
        <w:t>de</w:t>
      </w:r>
      <w:r>
        <w:rPr>
          <w:spacing w:val="-2"/>
          <w:sz w:val="24"/>
        </w:rPr>
        <w:t> </w:t>
      </w:r>
      <w:r>
        <w:rPr>
          <w:sz w:val="24"/>
        </w:rPr>
        <w:t>suelo</w:t>
      </w:r>
      <w:r>
        <w:rPr>
          <w:spacing w:val="-5"/>
          <w:sz w:val="24"/>
        </w:rPr>
        <w:t> </w:t>
      </w:r>
      <w:r>
        <w:rPr>
          <w:sz w:val="24"/>
        </w:rPr>
        <w:t>predominante</w:t>
      </w:r>
      <w:r>
        <w:rPr>
          <w:spacing w:val="-3"/>
          <w:sz w:val="24"/>
        </w:rPr>
        <w:t> </w:t>
      </w:r>
      <w:r>
        <w:rPr>
          <w:sz w:val="24"/>
        </w:rPr>
        <w:t>en</w:t>
      </w:r>
      <w:r>
        <w:rPr>
          <w:spacing w:val="-2"/>
          <w:sz w:val="24"/>
        </w:rPr>
        <w:t> </w:t>
      </w:r>
      <w:r>
        <w:rPr>
          <w:sz w:val="24"/>
        </w:rPr>
        <w:t>la</w:t>
      </w:r>
      <w:r>
        <w:rPr>
          <w:spacing w:val="-2"/>
          <w:sz w:val="24"/>
        </w:rPr>
        <w:t> </w:t>
      </w:r>
      <w:r>
        <w:rPr>
          <w:spacing w:val="-4"/>
          <w:sz w:val="24"/>
        </w:rPr>
        <w:t>zona;</w:t>
      </w:r>
    </w:p>
    <w:p>
      <w:pPr>
        <w:pStyle w:val="ListParagraph"/>
        <w:numPr>
          <w:ilvl w:val="1"/>
          <w:numId w:val="16"/>
        </w:numPr>
        <w:tabs>
          <w:tab w:pos="2035" w:val="left" w:leader="none"/>
          <w:tab w:pos="2038" w:val="left" w:leader="none"/>
        </w:tabs>
        <w:spacing w:line="256" w:lineRule="auto" w:before="185" w:after="0"/>
        <w:ind w:left="2038" w:right="141" w:hanging="281"/>
        <w:jc w:val="left"/>
        <w:rPr>
          <w:sz w:val="24"/>
        </w:rPr>
      </w:pPr>
      <w:r>
        <w:rPr>
          <w:sz w:val="24"/>
        </w:rPr>
        <w:t>El uso de suelo actual del predio con base en aprobaciones, licencias y demás antecedentes que así lo comprueben, y</w:t>
      </w:r>
    </w:p>
    <w:p>
      <w:pPr>
        <w:pStyle w:val="ListParagraph"/>
        <w:numPr>
          <w:ilvl w:val="1"/>
          <w:numId w:val="16"/>
        </w:numPr>
        <w:tabs>
          <w:tab w:pos="2037" w:val="left" w:leader="none"/>
        </w:tabs>
        <w:spacing w:line="240" w:lineRule="auto" w:before="165" w:after="0"/>
        <w:ind w:left="2037" w:right="0" w:hanging="280"/>
        <w:jc w:val="left"/>
        <w:rPr>
          <w:sz w:val="24"/>
        </w:rPr>
      </w:pPr>
      <w:r>
        <w:rPr>
          <w:sz w:val="24"/>
        </w:rPr>
        <w:t>El</w:t>
      </w:r>
      <w:r>
        <w:rPr>
          <w:spacing w:val="7"/>
          <w:sz w:val="24"/>
        </w:rPr>
        <w:t> </w:t>
      </w:r>
      <w:r>
        <w:rPr>
          <w:sz w:val="24"/>
        </w:rPr>
        <w:t>uso</w:t>
      </w:r>
      <w:r>
        <w:rPr>
          <w:spacing w:val="8"/>
          <w:sz w:val="24"/>
        </w:rPr>
        <w:t> </w:t>
      </w:r>
      <w:r>
        <w:rPr>
          <w:sz w:val="24"/>
        </w:rPr>
        <w:t>de</w:t>
      </w:r>
      <w:r>
        <w:rPr>
          <w:spacing w:val="8"/>
          <w:sz w:val="24"/>
        </w:rPr>
        <w:t> </w:t>
      </w:r>
      <w:r>
        <w:rPr>
          <w:sz w:val="24"/>
        </w:rPr>
        <w:t>suelo</w:t>
      </w:r>
      <w:r>
        <w:rPr>
          <w:spacing w:val="8"/>
          <w:sz w:val="24"/>
        </w:rPr>
        <w:t> </w:t>
      </w:r>
      <w:r>
        <w:rPr>
          <w:sz w:val="24"/>
        </w:rPr>
        <w:t>que</w:t>
      </w:r>
      <w:r>
        <w:rPr>
          <w:spacing w:val="8"/>
          <w:sz w:val="24"/>
        </w:rPr>
        <w:t> </w:t>
      </w:r>
      <w:r>
        <w:rPr>
          <w:sz w:val="24"/>
        </w:rPr>
        <w:t>el</w:t>
      </w:r>
      <w:r>
        <w:rPr>
          <w:spacing w:val="4"/>
          <w:sz w:val="24"/>
        </w:rPr>
        <w:t> </w:t>
      </w:r>
      <w:r>
        <w:rPr>
          <w:sz w:val="24"/>
        </w:rPr>
        <w:t>promovente</w:t>
      </w:r>
      <w:r>
        <w:rPr>
          <w:spacing w:val="9"/>
          <w:sz w:val="24"/>
        </w:rPr>
        <w:t> </w:t>
      </w:r>
      <w:r>
        <w:rPr>
          <w:sz w:val="24"/>
        </w:rPr>
        <w:t>presente</w:t>
      </w:r>
      <w:r>
        <w:rPr>
          <w:spacing w:val="6"/>
          <w:sz w:val="24"/>
        </w:rPr>
        <w:t> </w:t>
      </w:r>
      <w:r>
        <w:rPr>
          <w:sz w:val="24"/>
        </w:rPr>
        <w:t>a</w:t>
      </w:r>
      <w:r>
        <w:rPr>
          <w:spacing w:val="8"/>
          <w:sz w:val="24"/>
        </w:rPr>
        <w:t> </w:t>
      </w:r>
      <w:r>
        <w:rPr>
          <w:sz w:val="24"/>
        </w:rPr>
        <w:t>revisión</w:t>
      </w:r>
      <w:r>
        <w:rPr>
          <w:spacing w:val="8"/>
          <w:sz w:val="24"/>
        </w:rPr>
        <w:t> </w:t>
      </w:r>
      <w:r>
        <w:rPr>
          <w:sz w:val="24"/>
        </w:rPr>
        <w:t>en</w:t>
      </w:r>
      <w:r>
        <w:rPr>
          <w:spacing w:val="8"/>
          <w:sz w:val="24"/>
        </w:rPr>
        <w:t> </w:t>
      </w:r>
      <w:r>
        <w:rPr>
          <w:sz w:val="24"/>
        </w:rPr>
        <w:t>el</w:t>
      </w:r>
      <w:r>
        <w:rPr>
          <w:spacing w:val="8"/>
          <w:sz w:val="24"/>
        </w:rPr>
        <w:t> </w:t>
      </w:r>
      <w:r>
        <w:rPr>
          <w:spacing w:val="-2"/>
          <w:sz w:val="24"/>
        </w:rPr>
        <w:t>expediente</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BodyText"/>
        <w:spacing w:line="259" w:lineRule="auto"/>
        <w:ind w:left="2038" w:right="139"/>
        <w:jc w:val="both"/>
      </w:pPr>
      <w:r>
        <w:rPr/>
        <w:t>integrado ante la autoridad, mismo que es indicativo y está sujeto a la obtención de las aprobaciones correspondientes con base en el cumplimiento de todas las disposiciones del presente Reglamento y demás que apliquen.</w:t>
      </w:r>
    </w:p>
    <w:p>
      <w:pPr>
        <w:pStyle w:val="BodyText"/>
        <w:spacing w:before="159"/>
      </w:pPr>
    </w:p>
    <w:p>
      <w:pPr>
        <w:pStyle w:val="ListParagraph"/>
        <w:numPr>
          <w:ilvl w:val="0"/>
          <w:numId w:val="16"/>
        </w:numPr>
        <w:tabs>
          <w:tab w:pos="1471" w:val="left" w:leader="none"/>
          <w:tab w:pos="1473" w:val="left" w:leader="none"/>
        </w:tabs>
        <w:spacing w:line="256" w:lineRule="auto" w:before="0" w:after="0"/>
        <w:ind w:left="1471" w:right="146" w:hanging="550"/>
        <w:jc w:val="both"/>
        <w:rPr>
          <w:sz w:val="24"/>
        </w:rPr>
      </w:pPr>
      <w:r>
        <w:rPr>
          <w:sz w:val="24"/>
        </w:rPr>
        <w:tab/>
        <w:t>El CUS máximo permisible para los predios será el que se señala a </w:t>
      </w:r>
      <w:r>
        <w:rPr>
          <w:spacing w:val="-2"/>
          <w:sz w:val="24"/>
        </w:rPr>
        <w:t>continuación:</w:t>
      </w:r>
    </w:p>
    <w:p>
      <w:pPr>
        <w:pStyle w:val="ListParagraph"/>
        <w:numPr>
          <w:ilvl w:val="1"/>
          <w:numId w:val="16"/>
        </w:numPr>
        <w:tabs>
          <w:tab w:pos="2035" w:val="left" w:leader="none"/>
        </w:tabs>
        <w:spacing w:line="240" w:lineRule="auto" w:before="163" w:after="0"/>
        <w:ind w:left="2035" w:right="0" w:hanging="278"/>
        <w:jc w:val="left"/>
        <w:rPr>
          <w:sz w:val="24"/>
        </w:rPr>
      </w:pPr>
      <w:r>
        <w:rPr>
          <w:sz w:val="24"/>
        </w:rPr>
        <w:t>Habitacional</w:t>
      </w:r>
      <w:r>
        <w:rPr>
          <w:spacing w:val="-7"/>
          <w:sz w:val="24"/>
        </w:rPr>
        <w:t> </w:t>
      </w:r>
      <w:r>
        <w:rPr>
          <w:sz w:val="24"/>
        </w:rPr>
        <w:t>unifamiliar</w:t>
      </w:r>
      <w:r>
        <w:rPr>
          <w:spacing w:val="-2"/>
          <w:sz w:val="24"/>
        </w:rPr>
        <w:t> </w:t>
      </w:r>
      <w:r>
        <w:rPr>
          <w:sz w:val="24"/>
        </w:rPr>
        <w:t>-</w:t>
      </w:r>
      <w:r>
        <w:rPr>
          <w:spacing w:val="-5"/>
          <w:sz w:val="24"/>
        </w:rPr>
        <w:t> </w:t>
      </w:r>
      <w:r>
        <w:rPr>
          <w:spacing w:val="-2"/>
          <w:sz w:val="24"/>
        </w:rPr>
        <w:t>(2.0);</w:t>
      </w:r>
    </w:p>
    <w:p>
      <w:pPr>
        <w:pStyle w:val="ListParagraph"/>
        <w:numPr>
          <w:ilvl w:val="1"/>
          <w:numId w:val="16"/>
        </w:numPr>
        <w:tabs>
          <w:tab w:pos="2035" w:val="left" w:leader="none"/>
        </w:tabs>
        <w:spacing w:line="240" w:lineRule="auto" w:before="183" w:after="0"/>
        <w:ind w:left="2035" w:right="0" w:hanging="278"/>
        <w:jc w:val="left"/>
        <w:rPr>
          <w:sz w:val="24"/>
        </w:rPr>
      </w:pPr>
      <w:r>
        <w:rPr>
          <w:sz w:val="24"/>
        </w:rPr>
        <w:t>Habitacional</w:t>
      </w:r>
      <w:r>
        <w:rPr>
          <w:spacing w:val="-9"/>
          <w:sz w:val="24"/>
        </w:rPr>
        <w:t> </w:t>
      </w:r>
      <w:r>
        <w:rPr>
          <w:sz w:val="24"/>
        </w:rPr>
        <w:t>multifamiliar</w:t>
      </w:r>
      <w:r>
        <w:rPr>
          <w:spacing w:val="-3"/>
          <w:sz w:val="24"/>
        </w:rPr>
        <w:t> </w:t>
      </w:r>
      <w:r>
        <w:rPr>
          <w:sz w:val="24"/>
        </w:rPr>
        <w:t>-</w:t>
      </w:r>
      <w:r>
        <w:rPr>
          <w:spacing w:val="-4"/>
          <w:sz w:val="24"/>
        </w:rPr>
        <w:t> </w:t>
      </w:r>
      <w:r>
        <w:rPr>
          <w:spacing w:val="-2"/>
          <w:sz w:val="24"/>
        </w:rPr>
        <w:t>(4.0);</w:t>
      </w:r>
    </w:p>
    <w:p>
      <w:pPr>
        <w:pStyle w:val="ListParagraph"/>
        <w:numPr>
          <w:ilvl w:val="1"/>
          <w:numId w:val="16"/>
        </w:numPr>
        <w:tabs>
          <w:tab w:pos="2037" w:val="left" w:leader="none"/>
        </w:tabs>
        <w:spacing w:line="240" w:lineRule="auto" w:before="180" w:after="0"/>
        <w:ind w:left="2037" w:right="0" w:hanging="280"/>
        <w:jc w:val="left"/>
        <w:rPr>
          <w:sz w:val="24"/>
        </w:rPr>
      </w:pPr>
      <w:r>
        <w:rPr>
          <w:sz w:val="24"/>
        </w:rPr>
        <w:t>Comercial</w:t>
      </w:r>
      <w:r>
        <w:rPr>
          <w:spacing w:val="-3"/>
          <w:sz w:val="24"/>
        </w:rPr>
        <w:t> </w:t>
      </w:r>
      <w:r>
        <w:rPr>
          <w:sz w:val="24"/>
        </w:rPr>
        <w:t>y</w:t>
      </w:r>
      <w:r>
        <w:rPr>
          <w:spacing w:val="-5"/>
          <w:sz w:val="24"/>
        </w:rPr>
        <w:t> </w:t>
      </w:r>
      <w:r>
        <w:rPr>
          <w:sz w:val="24"/>
        </w:rPr>
        <w:t>servicios</w:t>
      </w:r>
      <w:r>
        <w:rPr>
          <w:spacing w:val="-1"/>
          <w:sz w:val="24"/>
        </w:rPr>
        <w:t> </w:t>
      </w:r>
      <w:r>
        <w:rPr>
          <w:sz w:val="24"/>
        </w:rPr>
        <w:t>- </w:t>
      </w:r>
      <w:r>
        <w:rPr>
          <w:spacing w:val="-2"/>
          <w:sz w:val="24"/>
        </w:rPr>
        <w:t>(3.0);</w:t>
      </w:r>
    </w:p>
    <w:p>
      <w:pPr>
        <w:pStyle w:val="ListParagraph"/>
        <w:numPr>
          <w:ilvl w:val="1"/>
          <w:numId w:val="16"/>
        </w:numPr>
        <w:tabs>
          <w:tab w:pos="2035" w:val="left" w:leader="none"/>
        </w:tabs>
        <w:spacing w:line="240" w:lineRule="auto" w:before="183" w:after="0"/>
        <w:ind w:left="2035" w:right="0" w:hanging="278"/>
        <w:jc w:val="left"/>
        <w:rPr>
          <w:sz w:val="24"/>
        </w:rPr>
      </w:pPr>
      <w:r>
        <w:rPr>
          <w:sz w:val="24"/>
        </w:rPr>
        <w:t>Industrial</w:t>
      </w:r>
      <w:r>
        <w:rPr>
          <w:spacing w:val="-3"/>
          <w:sz w:val="24"/>
        </w:rPr>
        <w:t> </w:t>
      </w:r>
      <w:r>
        <w:rPr>
          <w:sz w:val="24"/>
        </w:rPr>
        <w:t>-</w:t>
      </w:r>
      <w:r>
        <w:rPr>
          <w:spacing w:val="-3"/>
          <w:sz w:val="24"/>
        </w:rPr>
        <w:t> </w:t>
      </w:r>
      <w:r>
        <w:rPr>
          <w:spacing w:val="-2"/>
          <w:sz w:val="24"/>
        </w:rPr>
        <w:t>(2.5);</w:t>
      </w:r>
    </w:p>
    <w:p>
      <w:pPr>
        <w:pStyle w:val="ListParagraph"/>
        <w:numPr>
          <w:ilvl w:val="1"/>
          <w:numId w:val="16"/>
        </w:numPr>
        <w:tabs>
          <w:tab w:pos="2035" w:val="left" w:leader="none"/>
          <w:tab w:pos="2038" w:val="left" w:leader="none"/>
        </w:tabs>
        <w:spacing w:line="256" w:lineRule="auto" w:before="185" w:after="0"/>
        <w:ind w:left="2038" w:right="135" w:hanging="281"/>
        <w:jc w:val="left"/>
        <w:rPr>
          <w:sz w:val="24"/>
        </w:rPr>
      </w:pPr>
      <w:r>
        <w:rPr>
          <w:sz w:val="24"/>
        </w:rPr>
        <w:t>Mixto</w:t>
      </w:r>
      <w:r>
        <w:rPr>
          <w:spacing w:val="80"/>
          <w:sz w:val="24"/>
        </w:rPr>
        <w:t> </w:t>
      </w:r>
      <w:r>
        <w:rPr>
          <w:sz w:val="24"/>
        </w:rPr>
        <w:t>-</w:t>
      </w:r>
      <w:r>
        <w:rPr>
          <w:spacing w:val="80"/>
          <w:sz w:val="24"/>
        </w:rPr>
        <w:t> </w:t>
      </w:r>
      <w:r>
        <w:rPr>
          <w:sz w:val="24"/>
        </w:rPr>
        <w:t>(5.0)</w:t>
      </w:r>
      <w:r>
        <w:rPr>
          <w:spacing w:val="80"/>
          <w:sz w:val="24"/>
        </w:rPr>
        <w:t> </w:t>
      </w:r>
      <w:r>
        <w:rPr>
          <w:sz w:val="24"/>
        </w:rPr>
        <w:t>(Condicionado</w:t>
      </w:r>
      <w:r>
        <w:rPr>
          <w:spacing w:val="80"/>
          <w:sz w:val="24"/>
        </w:rPr>
        <w:t> </w:t>
      </w:r>
      <w:r>
        <w:rPr>
          <w:sz w:val="24"/>
        </w:rPr>
        <w:t>a</w:t>
      </w:r>
      <w:r>
        <w:rPr>
          <w:spacing w:val="80"/>
          <w:sz w:val="24"/>
        </w:rPr>
        <w:t> </w:t>
      </w:r>
      <w:r>
        <w:rPr>
          <w:sz w:val="24"/>
        </w:rPr>
        <w:t>promover</w:t>
      </w:r>
      <w:r>
        <w:rPr>
          <w:spacing w:val="80"/>
          <w:sz w:val="24"/>
        </w:rPr>
        <w:t> </w:t>
      </w:r>
      <w:r>
        <w:rPr>
          <w:sz w:val="24"/>
        </w:rPr>
        <w:t>cuando</w:t>
      </w:r>
      <w:r>
        <w:rPr>
          <w:spacing w:val="80"/>
          <w:sz w:val="24"/>
        </w:rPr>
        <w:t> </w:t>
      </w:r>
      <w:r>
        <w:rPr>
          <w:sz w:val="24"/>
        </w:rPr>
        <w:t>menos</w:t>
      </w:r>
      <w:r>
        <w:rPr>
          <w:spacing w:val="80"/>
          <w:sz w:val="24"/>
        </w:rPr>
        <w:t> </w:t>
      </w:r>
      <w:r>
        <w:rPr>
          <w:sz w:val="24"/>
        </w:rPr>
        <w:t>un</w:t>
      </w:r>
      <w:r>
        <w:rPr>
          <w:spacing w:val="80"/>
          <w:sz w:val="24"/>
        </w:rPr>
        <w:t> </w:t>
      </w:r>
      <w:r>
        <w:rPr>
          <w:sz w:val="24"/>
        </w:rPr>
        <w:t>50%- cincuenta por ciento del proyecto con usos habitacionales), y</w:t>
      </w:r>
    </w:p>
    <w:p>
      <w:pPr>
        <w:pStyle w:val="ListParagraph"/>
        <w:numPr>
          <w:ilvl w:val="1"/>
          <w:numId w:val="16"/>
        </w:numPr>
        <w:tabs>
          <w:tab w:pos="2036" w:val="left" w:leader="none"/>
          <w:tab w:pos="2038" w:val="left" w:leader="none"/>
        </w:tabs>
        <w:spacing w:line="256" w:lineRule="auto" w:before="165" w:after="0"/>
        <w:ind w:left="2038" w:right="147" w:hanging="281"/>
        <w:jc w:val="left"/>
        <w:rPr>
          <w:sz w:val="24"/>
        </w:rPr>
      </w:pPr>
      <w:r>
        <w:rPr>
          <w:sz w:val="24"/>
        </w:rPr>
        <w:t>En los predios identificados en el plano de densidades del Plan con una densidad igual o mayor al tipo J (150 viv/ha) - (Libre).</w:t>
      </w:r>
    </w:p>
    <w:p>
      <w:pPr>
        <w:pStyle w:val="BodyText"/>
        <w:spacing w:before="166"/>
      </w:pPr>
    </w:p>
    <w:p>
      <w:pPr>
        <w:pStyle w:val="ListParagraph"/>
        <w:numPr>
          <w:ilvl w:val="0"/>
          <w:numId w:val="16"/>
        </w:numPr>
        <w:tabs>
          <w:tab w:pos="1471" w:val="left" w:leader="none"/>
          <w:tab w:pos="1473" w:val="left" w:leader="none"/>
        </w:tabs>
        <w:spacing w:line="256" w:lineRule="auto" w:before="0" w:after="0"/>
        <w:ind w:left="1471" w:right="149" w:hanging="579"/>
        <w:jc w:val="both"/>
        <w:rPr>
          <w:sz w:val="24"/>
        </w:rPr>
      </w:pPr>
      <w:r>
        <w:rPr>
          <w:sz w:val="24"/>
        </w:rPr>
        <w:tab/>
        <w:t>Las áreas que se destinen a estacionamiento en sótanos y nivel de calle no se considerarán para efectos del CUS;</w:t>
      </w:r>
    </w:p>
    <w:p>
      <w:pPr>
        <w:pStyle w:val="ListParagraph"/>
        <w:numPr>
          <w:ilvl w:val="0"/>
          <w:numId w:val="16"/>
        </w:numPr>
        <w:tabs>
          <w:tab w:pos="1471" w:val="left" w:leader="none"/>
          <w:tab w:pos="1474" w:val="left" w:leader="none"/>
        </w:tabs>
        <w:spacing w:line="256" w:lineRule="auto" w:before="165" w:after="0"/>
        <w:ind w:left="1471" w:right="147" w:hanging="509"/>
        <w:jc w:val="both"/>
        <w:rPr>
          <w:sz w:val="24"/>
        </w:rPr>
      </w:pPr>
      <w:r>
        <w:rPr>
          <w:sz w:val="24"/>
        </w:rPr>
        <w:tab/>
        <w:t>Las áreas que se destinen a estacionamiento en niveles superiores si se considerarán para efectos del CUS, y</w:t>
      </w:r>
    </w:p>
    <w:p>
      <w:pPr>
        <w:pStyle w:val="ListParagraph"/>
        <w:numPr>
          <w:ilvl w:val="0"/>
          <w:numId w:val="16"/>
        </w:numPr>
        <w:tabs>
          <w:tab w:pos="1471" w:val="left" w:leader="none"/>
          <w:tab w:pos="1475" w:val="left" w:leader="none"/>
        </w:tabs>
        <w:spacing w:line="256" w:lineRule="auto" w:before="166" w:after="0"/>
        <w:ind w:left="1471" w:right="146" w:hanging="576"/>
        <w:jc w:val="both"/>
        <w:rPr>
          <w:sz w:val="24"/>
        </w:rPr>
      </w:pPr>
      <w:r>
        <w:rPr>
          <w:sz w:val="24"/>
        </w:rPr>
        <w:tab/>
        <w:t>El cumplimiento del CUS y su obtención está condicionado a no exceder los niveles</w:t>
      </w:r>
      <w:r>
        <w:rPr>
          <w:spacing w:val="-1"/>
          <w:sz w:val="24"/>
        </w:rPr>
        <w:t> </w:t>
      </w:r>
      <w:r>
        <w:rPr>
          <w:sz w:val="24"/>
        </w:rPr>
        <w:t>o</w:t>
      </w:r>
      <w:r>
        <w:rPr>
          <w:spacing w:val="-1"/>
          <w:sz w:val="24"/>
        </w:rPr>
        <w:t> </w:t>
      </w:r>
      <w:r>
        <w:rPr>
          <w:sz w:val="24"/>
        </w:rPr>
        <w:t>alturas</w:t>
      </w:r>
      <w:r>
        <w:rPr>
          <w:spacing w:val="-4"/>
          <w:sz w:val="24"/>
        </w:rPr>
        <w:t> </w:t>
      </w:r>
      <w:r>
        <w:rPr>
          <w:sz w:val="24"/>
        </w:rPr>
        <w:t>máximas</w:t>
      </w:r>
      <w:r>
        <w:rPr>
          <w:spacing w:val="-4"/>
          <w:sz w:val="24"/>
        </w:rPr>
        <w:t> </w:t>
      </w:r>
      <w:r>
        <w:rPr>
          <w:sz w:val="24"/>
        </w:rPr>
        <w:t>permitidas,</w:t>
      </w:r>
      <w:r>
        <w:rPr>
          <w:spacing w:val="-1"/>
          <w:sz w:val="24"/>
        </w:rPr>
        <w:t> </w:t>
      </w:r>
      <w:r>
        <w:rPr>
          <w:sz w:val="24"/>
        </w:rPr>
        <w:t>indicadas</w:t>
      </w:r>
      <w:r>
        <w:rPr>
          <w:spacing w:val="-2"/>
          <w:sz w:val="24"/>
        </w:rPr>
        <w:t> </w:t>
      </w:r>
      <w:r>
        <w:rPr>
          <w:sz w:val="24"/>
        </w:rPr>
        <w:t>en</w:t>
      </w:r>
      <w:r>
        <w:rPr>
          <w:spacing w:val="-1"/>
          <w:sz w:val="24"/>
        </w:rPr>
        <w:t> </w:t>
      </w:r>
      <w:r>
        <w:rPr>
          <w:sz w:val="24"/>
        </w:rPr>
        <w:t>el</w:t>
      </w:r>
      <w:r>
        <w:rPr>
          <w:spacing w:val="-4"/>
          <w:sz w:val="24"/>
        </w:rPr>
        <w:t> </w:t>
      </w:r>
      <w:r>
        <w:rPr>
          <w:sz w:val="24"/>
        </w:rPr>
        <w:t>Programa</w:t>
      </w:r>
      <w:r>
        <w:rPr>
          <w:spacing w:val="-3"/>
          <w:sz w:val="24"/>
        </w:rPr>
        <w:t> </w:t>
      </w:r>
      <w:r>
        <w:rPr>
          <w:sz w:val="24"/>
        </w:rPr>
        <w:t>de</w:t>
      </w:r>
      <w:r>
        <w:rPr>
          <w:spacing w:val="-3"/>
          <w:sz w:val="24"/>
        </w:rPr>
        <w:t> </w:t>
      </w:r>
      <w:r>
        <w:rPr>
          <w:sz w:val="24"/>
        </w:rPr>
        <w:t>Desarrollo Urbano vigente.</w:t>
      </w:r>
    </w:p>
    <w:p>
      <w:pPr>
        <w:pStyle w:val="BodyText"/>
        <w:spacing w:before="165"/>
      </w:pPr>
    </w:p>
    <w:p>
      <w:pPr>
        <w:pStyle w:val="BodyText"/>
        <w:ind w:left="622" w:right="173"/>
        <w:jc w:val="both"/>
      </w:pPr>
      <w:r>
        <w:rPr>
          <w:rFonts w:ascii="Arial" w:hAnsi="Arial"/>
          <w:b/>
        </w:rPr>
        <w:t>ARTÍCULO 50.-</w:t>
      </w:r>
      <w:r>
        <w:rPr>
          <w:rFonts w:ascii="Arial" w:hAnsi="Arial"/>
          <w:b/>
          <w:spacing w:val="40"/>
        </w:rPr>
        <w:t> </w:t>
      </w:r>
      <w:r>
        <w:rPr/>
        <w:t>En</w:t>
      </w:r>
      <w:r>
        <w:rPr/>
        <w:t> predios</w:t>
      </w:r>
      <w:r>
        <w:rPr/>
        <w:t> de</w:t>
      </w:r>
      <w:r>
        <w:rPr/>
        <w:t> uso</w:t>
      </w:r>
      <w:r>
        <w:rPr/>
        <w:t> de</w:t>
      </w:r>
      <w:r>
        <w:rPr/>
        <w:t> suelo</w:t>
      </w:r>
      <w:r>
        <w:rPr/>
        <w:t> industrial</w:t>
      </w:r>
      <w:r>
        <w:rPr/>
        <w:t> colindantes</w:t>
      </w:r>
      <w:r>
        <w:rPr/>
        <w:t> a</w:t>
      </w:r>
      <w:r>
        <w:rPr/>
        <w:t> zonas habitacionales se deberá tener una zona de amortiguamiento de 5 m-cinco metros con respecto a la zona habitacional colindante inmediata y libre de cualquier instalación de equipo a dicho predio.</w:t>
      </w:r>
    </w:p>
    <w:p>
      <w:pPr>
        <w:pStyle w:val="BodyText"/>
      </w:pPr>
    </w:p>
    <w:p>
      <w:pPr>
        <w:pStyle w:val="Heading1"/>
        <w:spacing w:before="1"/>
      </w:pPr>
      <w:r>
        <w:rPr/>
        <w:t>CAPÍTULO</w:t>
      </w:r>
      <w:r>
        <w:rPr>
          <w:spacing w:val="-9"/>
        </w:rPr>
        <w:t> </w:t>
      </w:r>
      <w:r>
        <w:rPr>
          <w:spacing w:val="-2"/>
        </w:rPr>
        <w:t>SEGUNDO</w:t>
      </w:r>
    </w:p>
    <w:p>
      <w:pPr>
        <w:pStyle w:val="BodyText"/>
        <w:ind w:left="688" w:right="243"/>
        <w:jc w:val="center"/>
      </w:pPr>
      <w:r>
        <w:rPr/>
        <w:t>DE</w:t>
      </w:r>
      <w:r>
        <w:rPr>
          <w:spacing w:val="-4"/>
        </w:rPr>
        <w:t> </w:t>
      </w:r>
      <w:r>
        <w:rPr/>
        <w:t>LAS</w:t>
      </w:r>
      <w:r>
        <w:rPr>
          <w:spacing w:val="-6"/>
        </w:rPr>
        <w:t> </w:t>
      </w:r>
      <w:r>
        <w:rPr/>
        <w:t>ALTURAS</w:t>
      </w:r>
      <w:r>
        <w:rPr>
          <w:spacing w:val="-6"/>
        </w:rPr>
        <w:t> </w:t>
      </w:r>
      <w:r>
        <w:rPr/>
        <w:t>EN</w:t>
      </w:r>
      <w:r>
        <w:rPr>
          <w:spacing w:val="-4"/>
        </w:rPr>
        <w:t> </w:t>
      </w:r>
      <w:r>
        <w:rPr/>
        <w:t>EDIFICACIONES,</w:t>
      </w:r>
      <w:r>
        <w:rPr>
          <w:spacing w:val="-6"/>
        </w:rPr>
        <w:t> </w:t>
      </w:r>
      <w:r>
        <w:rPr/>
        <w:t>DE</w:t>
      </w:r>
      <w:r>
        <w:rPr>
          <w:spacing w:val="-6"/>
        </w:rPr>
        <w:t> </w:t>
      </w:r>
      <w:r>
        <w:rPr/>
        <w:t>LOS</w:t>
      </w:r>
      <w:r>
        <w:rPr>
          <w:spacing w:val="-1"/>
        </w:rPr>
        <w:t> </w:t>
      </w:r>
      <w:r>
        <w:rPr/>
        <w:t>ALINEAMIENTOS</w:t>
      </w:r>
      <w:r>
        <w:rPr>
          <w:spacing w:val="-4"/>
        </w:rPr>
        <w:t> </w:t>
      </w:r>
      <w:r>
        <w:rPr/>
        <w:t>VIALES,</w:t>
      </w:r>
      <w:r>
        <w:rPr>
          <w:spacing w:val="-4"/>
        </w:rPr>
        <w:t> </w:t>
      </w:r>
      <w:r>
        <w:rPr/>
        <w:t>Y LOS CRITERIOS PARA DE ESTACIONAMIENTO</w:t>
      </w:r>
    </w:p>
    <w:p>
      <w:pPr>
        <w:spacing w:after="0"/>
        <w:jc w:val="center"/>
        <w:sectPr>
          <w:pgSz w:w="12240" w:h="15840"/>
          <w:pgMar w:header="0" w:footer="834" w:top="1820" w:bottom="1020" w:left="1080" w:right="1240"/>
        </w:sectPr>
      </w:pPr>
    </w:p>
    <w:p>
      <w:pPr>
        <w:pStyle w:val="BodyText"/>
        <w:spacing w:before="168"/>
      </w:pPr>
    </w:p>
    <w:p>
      <w:pPr>
        <w:pStyle w:val="Heading1"/>
        <w:ind w:left="688" w:right="244"/>
      </w:pPr>
      <w:r>
        <w:rPr/>
        <w:t>SECCIÓN</w:t>
      </w:r>
      <w:r>
        <w:rPr>
          <w:spacing w:val="-7"/>
        </w:rPr>
        <w:t> </w:t>
      </w:r>
      <w:r>
        <w:rPr>
          <w:spacing w:val="-2"/>
        </w:rPr>
        <w:t>PRIMERA</w:t>
      </w:r>
    </w:p>
    <w:p>
      <w:pPr>
        <w:pStyle w:val="BodyText"/>
        <w:ind w:left="441"/>
        <w:jc w:val="center"/>
      </w:pPr>
      <w:r>
        <w:rPr/>
        <w:t>DE</w:t>
      </w:r>
      <w:r>
        <w:rPr>
          <w:spacing w:val="-4"/>
        </w:rPr>
        <w:t> </w:t>
      </w:r>
      <w:r>
        <w:rPr/>
        <w:t>LAS</w:t>
      </w:r>
      <w:r>
        <w:rPr>
          <w:spacing w:val="-5"/>
        </w:rPr>
        <w:t> </w:t>
      </w:r>
      <w:r>
        <w:rPr/>
        <w:t>ALTURAS</w:t>
      </w:r>
      <w:r>
        <w:rPr>
          <w:spacing w:val="-3"/>
        </w:rPr>
        <w:t> </w:t>
      </w:r>
      <w:r>
        <w:rPr/>
        <w:t>DE</w:t>
      </w:r>
      <w:r>
        <w:rPr>
          <w:spacing w:val="-5"/>
        </w:rPr>
        <w:t> </w:t>
      </w:r>
      <w:r>
        <w:rPr/>
        <w:t>LAS</w:t>
      </w:r>
      <w:r>
        <w:rPr>
          <w:spacing w:val="-5"/>
        </w:rPr>
        <w:t> </w:t>
      </w:r>
      <w:r>
        <w:rPr>
          <w:spacing w:val="-2"/>
        </w:rPr>
        <w:t>EDIFICACIONES</w:t>
      </w:r>
    </w:p>
    <w:p>
      <w:pPr>
        <w:pStyle w:val="BodyText"/>
      </w:pPr>
    </w:p>
    <w:p>
      <w:pPr>
        <w:pStyle w:val="BodyText"/>
        <w:ind w:left="622" w:right="174"/>
        <w:jc w:val="both"/>
      </w:pPr>
      <w:r>
        <w:rPr>
          <w:rFonts w:ascii="Arial" w:hAnsi="Arial"/>
          <w:b/>
        </w:rPr>
        <w:t>ARTÍCULO 51.-</w:t>
      </w:r>
      <w:r>
        <w:rPr>
          <w:rFonts w:ascii="Arial" w:hAnsi="Arial"/>
          <w:b/>
        </w:rPr>
        <w:t> </w:t>
      </w:r>
      <w:r>
        <w:rPr/>
        <w:t>Las alturas de las edificaciones se determinan tomando de referencia el nivel superior de banqueta en las aceras que colindan al predio en </w:t>
      </w:r>
      <w:r>
        <w:rPr>
          <w:spacing w:val="-2"/>
        </w:rPr>
        <w:t>análisis.</w:t>
      </w:r>
    </w:p>
    <w:p>
      <w:pPr>
        <w:pStyle w:val="BodyText"/>
        <w:spacing w:before="2"/>
      </w:pPr>
    </w:p>
    <w:p>
      <w:pPr>
        <w:pStyle w:val="ListParagraph"/>
        <w:numPr>
          <w:ilvl w:val="0"/>
          <w:numId w:val="17"/>
        </w:numPr>
        <w:tabs>
          <w:tab w:pos="1471" w:val="left" w:leader="none"/>
          <w:tab w:pos="1474" w:val="left" w:leader="none"/>
        </w:tabs>
        <w:spacing w:line="256" w:lineRule="auto" w:before="0" w:after="0"/>
        <w:ind w:left="1471" w:right="182" w:hanging="418"/>
        <w:jc w:val="both"/>
        <w:rPr>
          <w:sz w:val="24"/>
        </w:rPr>
      </w:pPr>
      <w:r>
        <w:rPr>
          <w:sz w:val="24"/>
        </w:rPr>
        <w:tab/>
        <w:t>Las alturas se consideran en niveles; mismos que deberán cumplir las siguientes condiciones:</w:t>
      </w:r>
    </w:p>
    <w:p>
      <w:pPr>
        <w:pStyle w:val="ListParagraph"/>
        <w:numPr>
          <w:ilvl w:val="1"/>
          <w:numId w:val="17"/>
        </w:numPr>
        <w:tabs>
          <w:tab w:pos="2035" w:val="left" w:leader="none"/>
          <w:tab w:pos="2038" w:val="left" w:leader="none"/>
        </w:tabs>
        <w:spacing w:line="256" w:lineRule="auto" w:before="166" w:after="0"/>
        <w:ind w:left="2038" w:right="176" w:hanging="281"/>
        <w:jc w:val="both"/>
        <w:rPr>
          <w:sz w:val="24"/>
        </w:rPr>
      </w:pPr>
      <w:r>
        <w:rPr>
          <w:sz w:val="24"/>
        </w:rPr>
        <w:t>El entrepiso no podrá</w:t>
      </w:r>
      <w:r>
        <w:rPr>
          <w:spacing w:val="-1"/>
          <w:sz w:val="24"/>
        </w:rPr>
        <w:t> </w:t>
      </w:r>
      <w:r>
        <w:rPr>
          <w:sz w:val="24"/>
        </w:rPr>
        <w:t>ser menor</w:t>
      </w:r>
      <w:r>
        <w:rPr>
          <w:spacing w:val="-2"/>
          <w:sz w:val="24"/>
        </w:rPr>
        <w:t> </w:t>
      </w:r>
      <w:r>
        <w:rPr>
          <w:sz w:val="24"/>
        </w:rPr>
        <w:t>de 2.50 m-dos punto cincuenta metros, medidos del nivel superior de piso terminado al nivel inferior de losa, y</w:t>
      </w:r>
    </w:p>
    <w:p>
      <w:pPr>
        <w:pStyle w:val="ListParagraph"/>
        <w:numPr>
          <w:ilvl w:val="1"/>
          <w:numId w:val="17"/>
        </w:numPr>
        <w:tabs>
          <w:tab w:pos="2035" w:val="left" w:leader="none"/>
          <w:tab w:pos="2038" w:val="left" w:leader="none"/>
        </w:tabs>
        <w:spacing w:line="259" w:lineRule="auto" w:before="166" w:after="0"/>
        <w:ind w:left="2038" w:right="175" w:hanging="281"/>
        <w:jc w:val="both"/>
        <w:rPr>
          <w:sz w:val="24"/>
        </w:rPr>
      </w:pPr>
      <w:r>
        <w:rPr>
          <w:sz w:val="24"/>
        </w:rPr>
        <w:t>El entrepiso tendrá una altura máxima de 3.50 m-tres punto cincuenta metros, medidos del nivel superior de piso terminado al nivel inferior de losa; en el caso que el proyecto determine alturas superiores, se revisará la contabilidad de niveles en función de la altura en metros.</w:t>
      </w:r>
    </w:p>
    <w:p>
      <w:pPr>
        <w:pStyle w:val="ListParagraph"/>
        <w:numPr>
          <w:ilvl w:val="0"/>
          <w:numId w:val="17"/>
        </w:numPr>
        <w:tabs>
          <w:tab w:pos="1471" w:val="left" w:leader="none"/>
          <w:tab w:pos="1473" w:val="left" w:leader="none"/>
        </w:tabs>
        <w:spacing w:line="259" w:lineRule="auto" w:before="159" w:after="0"/>
        <w:ind w:left="1471" w:right="182" w:hanging="485"/>
        <w:jc w:val="both"/>
        <w:rPr>
          <w:sz w:val="24"/>
        </w:rPr>
      </w:pPr>
      <w:r>
        <w:rPr>
          <w:sz w:val="24"/>
        </w:rPr>
        <w:tab/>
        <w:t>Al definir la altura no se tomarán en cuenta los elementos agregados o colocados sobre la azotea, tales como tanques de agua, cubos de elevadores, chimeneas, equipos de aire acondicionado, antenas, entre otras </w:t>
      </w:r>
      <w:r>
        <w:rPr>
          <w:spacing w:val="-2"/>
          <w:sz w:val="24"/>
        </w:rPr>
        <w:t>instalaciones.</w:t>
      </w:r>
    </w:p>
    <w:p>
      <w:pPr>
        <w:pStyle w:val="BodyText"/>
        <w:spacing w:before="157"/>
      </w:pPr>
    </w:p>
    <w:p>
      <w:pPr>
        <w:pStyle w:val="BodyText"/>
        <w:ind w:left="622" w:right="181"/>
        <w:jc w:val="both"/>
      </w:pPr>
      <w:r>
        <w:rPr>
          <w:rFonts w:ascii="Arial" w:hAnsi="Arial"/>
          <w:b/>
        </w:rPr>
        <w:t>ARTÍCULO 52.- </w:t>
      </w:r>
      <w:r>
        <w:rPr/>
        <w:t>De acuerdo al Plan, las alturas de las edificaciones se determinan por la clasificación de la estructura vial y establecen la cantidad máxima de niveles con base en el siguiente listado:</w:t>
      </w:r>
    </w:p>
    <w:p>
      <w:pPr>
        <w:pStyle w:val="BodyText"/>
      </w:pPr>
    </w:p>
    <w:p>
      <w:pPr>
        <w:pStyle w:val="ListParagraph"/>
        <w:numPr>
          <w:ilvl w:val="0"/>
          <w:numId w:val="18"/>
        </w:numPr>
        <w:tabs>
          <w:tab w:pos="1476" w:val="left" w:leader="none"/>
        </w:tabs>
        <w:spacing w:line="240" w:lineRule="auto" w:before="0" w:after="0"/>
        <w:ind w:left="1476" w:right="0" w:hanging="418"/>
        <w:jc w:val="left"/>
        <w:rPr>
          <w:sz w:val="24"/>
        </w:rPr>
      </w:pPr>
      <w:r>
        <w:rPr>
          <w:sz w:val="24"/>
        </w:rPr>
        <w:t>En</w:t>
      </w:r>
      <w:r>
        <w:rPr>
          <w:spacing w:val="-4"/>
          <w:sz w:val="24"/>
        </w:rPr>
        <w:t> </w:t>
      </w:r>
      <w:r>
        <w:rPr>
          <w:sz w:val="24"/>
        </w:rPr>
        <w:t>las</w:t>
      </w:r>
      <w:r>
        <w:rPr>
          <w:spacing w:val="-6"/>
          <w:sz w:val="24"/>
        </w:rPr>
        <w:t> </w:t>
      </w:r>
      <w:r>
        <w:rPr>
          <w:sz w:val="24"/>
        </w:rPr>
        <w:t>Zonas</w:t>
      </w:r>
      <w:r>
        <w:rPr>
          <w:spacing w:val="-4"/>
          <w:sz w:val="24"/>
        </w:rPr>
        <w:t> </w:t>
      </w:r>
      <w:r>
        <w:rPr>
          <w:sz w:val="24"/>
        </w:rPr>
        <w:t>de</w:t>
      </w:r>
      <w:r>
        <w:rPr>
          <w:spacing w:val="-3"/>
          <w:sz w:val="24"/>
        </w:rPr>
        <w:t> </w:t>
      </w:r>
      <w:r>
        <w:rPr>
          <w:sz w:val="24"/>
        </w:rPr>
        <w:t>Conservación</w:t>
      </w:r>
      <w:r>
        <w:rPr>
          <w:spacing w:val="-3"/>
          <w:sz w:val="24"/>
        </w:rPr>
        <w:t> </w:t>
      </w:r>
      <w:r>
        <w:rPr>
          <w:sz w:val="24"/>
        </w:rPr>
        <w:t>hasta</w:t>
      </w:r>
      <w:r>
        <w:rPr>
          <w:spacing w:val="-3"/>
          <w:sz w:val="24"/>
        </w:rPr>
        <w:t> </w:t>
      </w:r>
      <w:r>
        <w:rPr>
          <w:sz w:val="24"/>
        </w:rPr>
        <w:t>2-dos</w:t>
      </w:r>
      <w:r>
        <w:rPr>
          <w:spacing w:val="-6"/>
          <w:sz w:val="24"/>
        </w:rPr>
        <w:t> </w:t>
      </w:r>
      <w:r>
        <w:rPr>
          <w:spacing w:val="-2"/>
          <w:sz w:val="24"/>
        </w:rPr>
        <w:t>niveles;</w:t>
      </w:r>
    </w:p>
    <w:p>
      <w:pPr>
        <w:pStyle w:val="ListParagraph"/>
        <w:numPr>
          <w:ilvl w:val="0"/>
          <w:numId w:val="18"/>
        </w:numPr>
        <w:tabs>
          <w:tab w:pos="1476" w:val="left" w:leader="none"/>
        </w:tabs>
        <w:spacing w:line="240" w:lineRule="auto" w:before="180" w:after="0"/>
        <w:ind w:left="1476" w:right="0" w:hanging="487"/>
        <w:jc w:val="left"/>
        <w:rPr>
          <w:sz w:val="24"/>
        </w:rPr>
      </w:pPr>
      <w:r>
        <w:rPr>
          <w:sz w:val="24"/>
        </w:rPr>
        <w:t>En</w:t>
      </w:r>
      <w:r>
        <w:rPr>
          <w:spacing w:val="-3"/>
          <w:sz w:val="24"/>
        </w:rPr>
        <w:t> </w:t>
      </w:r>
      <w:r>
        <w:rPr>
          <w:sz w:val="24"/>
        </w:rPr>
        <w:t>calles</w:t>
      </w:r>
      <w:r>
        <w:rPr>
          <w:spacing w:val="-4"/>
          <w:sz w:val="24"/>
        </w:rPr>
        <w:t> </w:t>
      </w:r>
      <w:r>
        <w:rPr>
          <w:sz w:val="24"/>
        </w:rPr>
        <w:t>locales</w:t>
      </w:r>
      <w:r>
        <w:rPr>
          <w:spacing w:val="-4"/>
          <w:sz w:val="24"/>
        </w:rPr>
        <w:t> </w:t>
      </w:r>
      <w:r>
        <w:rPr>
          <w:sz w:val="24"/>
        </w:rPr>
        <w:t>de</w:t>
      </w:r>
      <w:r>
        <w:rPr>
          <w:spacing w:val="-6"/>
          <w:sz w:val="24"/>
        </w:rPr>
        <w:t> </w:t>
      </w:r>
      <w:r>
        <w:rPr>
          <w:sz w:val="24"/>
        </w:rPr>
        <w:t>fraccionamientos</w:t>
      </w:r>
      <w:r>
        <w:rPr>
          <w:spacing w:val="-4"/>
          <w:sz w:val="24"/>
        </w:rPr>
        <w:t> </w:t>
      </w:r>
      <w:r>
        <w:rPr>
          <w:sz w:val="24"/>
        </w:rPr>
        <w:t>habitacionales</w:t>
      </w:r>
      <w:r>
        <w:rPr>
          <w:spacing w:val="-6"/>
          <w:sz w:val="24"/>
        </w:rPr>
        <w:t> </w:t>
      </w:r>
      <w:r>
        <w:rPr>
          <w:sz w:val="24"/>
        </w:rPr>
        <w:t>hasta</w:t>
      </w:r>
      <w:r>
        <w:rPr>
          <w:spacing w:val="-5"/>
          <w:sz w:val="24"/>
        </w:rPr>
        <w:t> </w:t>
      </w:r>
      <w:r>
        <w:rPr>
          <w:sz w:val="24"/>
        </w:rPr>
        <w:t>3-tres</w:t>
      </w:r>
      <w:r>
        <w:rPr>
          <w:spacing w:val="-6"/>
          <w:sz w:val="24"/>
        </w:rPr>
        <w:t> </w:t>
      </w:r>
      <w:r>
        <w:rPr>
          <w:spacing w:val="-2"/>
          <w:sz w:val="24"/>
        </w:rPr>
        <w:t>niveles;</w:t>
      </w:r>
    </w:p>
    <w:p>
      <w:pPr>
        <w:pStyle w:val="ListParagraph"/>
        <w:numPr>
          <w:ilvl w:val="0"/>
          <w:numId w:val="18"/>
        </w:numPr>
        <w:tabs>
          <w:tab w:pos="1471" w:val="left" w:leader="none"/>
          <w:tab w:pos="1473" w:val="left" w:leader="none"/>
        </w:tabs>
        <w:spacing w:line="256" w:lineRule="auto" w:before="185" w:after="0"/>
        <w:ind w:left="1471" w:right="176" w:hanging="550"/>
        <w:jc w:val="both"/>
        <w:rPr>
          <w:sz w:val="24"/>
        </w:rPr>
      </w:pPr>
      <w:r>
        <w:rPr>
          <w:sz w:val="24"/>
        </w:rPr>
        <w:tab/>
        <w:t>En calles locales de fraccionamientos industriales hasta 18 m-diez y ocho </w:t>
      </w:r>
      <w:r>
        <w:rPr>
          <w:spacing w:val="-2"/>
          <w:sz w:val="24"/>
        </w:rPr>
        <w:t>metros;</w:t>
      </w:r>
    </w:p>
    <w:p>
      <w:pPr>
        <w:pStyle w:val="ListParagraph"/>
        <w:numPr>
          <w:ilvl w:val="0"/>
          <w:numId w:val="18"/>
        </w:numPr>
        <w:tabs>
          <w:tab w:pos="1476" w:val="left" w:leader="none"/>
        </w:tabs>
        <w:spacing w:line="240" w:lineRule="auto" w:before="163" w:after="0"/>
        <w:ind w:left="1476" w:right="0" w:hanging="581"/>
        <w:jc w:val="left"/>
        <w:rPr>
          <w:sz w:val="24"/>
        </w:rPr>
      </w:pPr>
      <w:r>
        <w:rPr>
          <w:sz w:val="24"/>
        </w:rPr>
        <w:t>En</w:t>
      </w:r>
      <w:r>
        <w:rPr>
          <w:spacing w:val="-3"/>
          <w:sz w:val="24"/>
        </w:rPr>
        <w:t> </w:t>
      </w:r>
      <w:r>
        <w:rPr>
          <w:sz w:val="24"/>
        </w:rPr>
        <w:t>vialidades</w:t>
      </w:r>
      <w:r>
        <w:rPr>
          <w:spacing w:val="-3"/>
          <w:sz w:val="24"/>
        </w:rPr>
        <w:t> </w:t>
      </w:r>
      <w:r>
        <w:rPr>
          <w:sz w:val="24"/>
        </w:rPr>
        <w:t>subcolectoras</w:t>
      </w:r>
      <w:r>
        <w:rPr>
          <w:spacing w:val="-3"/>
          <w:sz w:val="24"/>
        </w:rPr>
        <w:t> </w:t>
      </w:r>
      <w:r>
        <w:rPr>
          <w:sz w:val="24"/>
        </w:rPr>
        <w:t>interior</w:t>
      </w:r>
      <w:r>
        <w:rPr>
          <w:spacing w:val="-3"/>
          <w:sz w:val="24"/>
        </w:rPr>
        <w:t> </w:t>
      </w:r>
      <w:r>
        <w:rPr>
          <w:sz w:val="24"/>
        </w:rPr>
        <w:t>hasta</w:t>
      </w:r>
      <w:r>
        <w:rPr>
          <w:spacing w:val="-3"/>
          <w:sz w:val="24"/>
        </w:rPr>
        <w:t> </w:t>
      </w:r>
      <w:r>
        <w:rPr>
          <w:sz w:val="24"/>
        </w:rPr>
        <w:t>6</w:t>
      </w:r>
      <w:r>
        <w:rPr>
          <w:spacing w:val="-6"/>
          <w:sz w:val="24"/>
        </w:rPr>
        <w:t> </w:t>
      </w:r>
      <w:r>
        <w:rPr>
          <w:sz w:val="24"/>
        </w:rPr>
        <w:t>m-seis</w:t>
      </w:r>
      <w:r>
        <w:rPr>
          <w:spacing w:val="-3"/>
          <w:sz w:val="24"/>
        </w:rPr>
        <w:t> </w:t>
      </w:r>
      <w:r>
        <w:rPr>
          <w:spacing w:val="-2"/>
          <w:sz w:val="24"/>
        </w:rPr>
        <w:t>metros;</w:t>
      </w:r>
    </w:p>
    <w:p>
      <w:pPr>
        <w:pStyle w:val="ListParagraph"/>
        <w:numPr>
          <w:ilvl w:val="0"/>
          <w:numId w:val="18"/>
        </w:numPr>
        <w:tabs>
          <w:tab w:pos="1471" w:val="left" w:leader="none"/>
          <w:tab w:pos="1474" w:val="left" w:leader="none"/>
        </w:tabs>
        <w:spacing w:line="256" w:lineRule="auto" w:before="185" w:after="0"/>
        <w:ind w:left="1471" w:right="177" w:hanging="509"/>
        <w:jc w:val="both"/>
        <w:rPr>
          <w:sz w:val="24"/>
        </w:rPr>
      </w:pPr>
      <w:r>
        <w:rPr>
          <w:sz w:val="24"/>
        </w:rPr>
        <w:tab/>
        <w:t>En</w:t>
      </w:r>
      <w:r>
        <w:rPr>
          <w:spacing w:val="-4"/>
          <w:sz w:val="24"/>
        </w:rPr>
        <w:t> </w:t>
      </w:r>
      <w:r>
        <w:rPr>
          <w:sz w:val="24"/>
        </w:rPr>
        <w:t>vialidades</w:t>
      </w:r>
      <w:r>
        <w:rPr>
          <w:spacing w:val="-4"/>
          <w:sz w:val="24"/>
        </w:rPr>
        <w:t> </w:t>
      </w:r>
      <w:r>
        <w:rPr>
          <w:sz w:val="24"/>
        </w:rPr>
        <w:t>subcolectoras</w:t>
      </w:r>
      <w:r>
        <w:rPr>
          <w:spacing w:val="-4"/>
          <w:sz w:val="24"/>
        </w:rPr>
        <w:t> </w:t>
      </w:r>
      <w:r>
        <w:rPr>
          <w:sz w:val="24"/>
        </w:rPr>
        <w:t>interior</w:t>
      </w:r>
      <w:r>
        <w:rPr>
          <w:spacing w:val="-4"/>
          <w:sz w:val="24"/>
        </w:rPr>
        <w:t> </w:t>
      </w:r>
      <w:r>
        <w:rPr>
          <w:sz w:val="24"/>
        </w:rPr>
        <w:t>de</w:t>
      </w:r>
      <w:r>
        <w:rPr>
          <w:spacing w:val="-4"/>
          <w:sz w:val="24"/>
        </w:rPr>
        <w:t> </w:t>
      </w:r>
      <w:r>
        <w:rPr>
          <w:sz w:val="24"/>
        </w:rPr>
        <w:t>fraccionamientos</w:t>
      </w:r>
      <w:r>
        <w:rPr>
          <w:spacing w:val="-4"/>
          <w:sz w:val="24"/>
        </w:rPr>
        <w:t> </w:t>
      </w:r>
      <w:r>
        <w:rPr>
          <w:sz w:val="24"/>
        </w:rPr>
        <w:t>industriales</w:t>
      </w:r>
      <w:r>
        <w:rPr>
          <w:spacing w:val="-4"/>
          <w:sz w:val="24"/>
        </w:rPr>
        <w:t> </w:t>
      </w:r>
      <w:r>
        <w:rPr>
          <w:sz w:val="24"/>
        </w:rPr>
        <w:t>hasta</w:t>
      </w:r>
      <w:r>
        <w:rPr>
          <w:spacing w:val="-5"/>
          <w:sz w:val="24"/>
        </w:rPr>
        <w:t> </w:t>
      </w:r>
      <w:r>
        <w:rPr>
          <w:sz w:val="24"/>
        </w:rPr>
        <w:t>21 m-veintiun metros;</w:t>
      </w:r>
    </w:p>
    <w:p>
      <w:pPr>
        <w:pStyle w:val="ListParagraph"/>
        <w:numPr>
          <w:ilvl w:val="0"/>
          <w:numId w:val="18"/>
        </w:numPr>
        <w:tabs>
          <w:tab w:pos="1476" w:val="left" w:leader="none"/>
        </w:tabs>
        <w:spacing w:line="240" w:lineRule="auto" w:before="163" w:after="0"/>
        <w:ind w:left="1476" w:right="0" w:hanging="581"/>
        <w:jc w:val="left"/>
        <w:rPr>
          <w:sz w:val="24"/>
        </w:rPr>
      </w:pPr>
      <w:r>
        <w:rPr>
          <w:sz w:val="24"/>
        </w:rPr>
        <w:t>En</w:t>
      </w:r>
      <w:r>
        <w:rPr>
          <w:spacing w:val="-3"/>
          <w:sz w:val="24"/>
        </w:rPr>
        <w:t> </w:t>
      </w:r>
      <w:r>
        <w:rPr>
          <w:sz w:val="24"/>
        </w:rPr>
        <w:t>vialidades</w:t>
      </w:r>
      <w:r>
        <w:rPr>
          <w:spacing w:val="-3"/>
          <w:sz w:val="24"/>
        </w:rPr>
        <w:t> </w:t>
      </w:r>
      <w:r>
        <w:rPr>
          <w:sz w:val="24"/>
        </w:rPr>
        <w:t>colectoras</w:t>
      </w:r>
      <w:r>
        <w:rPr>
          <w:spacing w:val="-3"/>
          <w:sz w:val="24"/>
        </w:rPr>
        <w:t> </w:t>
      </w:r>
      <w:r>
        <w:rPr>
          <w:sz w:val="24"/>
        </w:rPr>
        <w:t>o</w:t>
      </w:r>
      <w:r>
        <w:rPr>
          <w:spacing w:val="-3"/>
          <w:sz w:val="24"/>
        </w:rPr>
        <w:t> </w:t>
      </w:r>
      <w:r>
        <w:rPr>
          <w:sz w:val="24"/>
        </w:rPr>
        <w:t>arteriales</w:t>
      </w:r>
      <w:r>
        <w:rPr>
          <w:spacing w:val="-3"/>
          <w:sz w:val="24"/>
        </w:rPr>
        <w:t> </w:t>
      </w:r>
      <w:r>
        <w:rPr>
          <w:sz w:val="24"/>
        </w:rPr>
        <w:t>hasta</w:t>
      </w:r>
      <w:r>
        <w:rPr>
          <w:spacing w:val="-4"/>
          <w:sz w:val="24"/>
        </w:rPr>
        <w:t> </w:t>
      </w:r>
      <w:r>
        <w:rPr>
          <w:sz w:val="24"/>
        </w:rPr>
        <w:t>10</w:t>
      </w:r>
      <w:r>
        <w:rPr>
          <w:spacing w:val="-3"/>
          <w:sz w:val="24"/>
        </w:rPr>
        <w:t> </w:t>
      </w:r>
      <w:r>
        <w:rPr>
          <w:sz w:val="24"/>
        </w:rPr>
        <w:t>m-diez</w:t>
      </w:r>
      <w:r>
        <w:rPr>
          <w:spacing w:val="-6"/>
          <w:sz w:val="24"/>
        </w:rPr>
        <w:t> </w:t>
      </w:r>
      <w:r>
        <w:rPr>
          <w:spacing w:val="-2"/>
          <w:sz w:val="24"/>
        </w:rPr>
        <w:t>metros;</w:t>
      </w:r>
    </w:p>
    <w:p>
      <w:pPr>
        <w:pStyle w:val="ListParagraph"/>
        <w:numPr>
          <w:ilvl w:val="0"/>
          <w:numId w:val="18"/>
        </w:numPr>
        <w:tabs>
          <w:tab w:pos="1471" w:val="left" w:leader="none"/>
          <w:tab w:pos="1476" w:val="left" w:leader="none"/>
        </w:tabs>
        <w:spacing w:line="259" w:lineRule="auto" w:before="183" w:after="0"/>
        <w:ind w:left="1471" w:right="181" w:hanging="644"/>
        <w:jc w:val="left"/>
        <w:rPr>
          <w:sz w:val="24"/>
        </w:rPr>
      </w:pPr>
      <w:r>
        <w:rPr>
          <w:sz w:val="24"/>
        </w:rPr>
        <w:tab/>
        <w:t>En</w:t>
      </w:r>
      <w:r>
        <w:rPr>
          <w:spacing w:val="32"/>
          <w:sz w:val="24"/>
        </w:rPr>
        <w:t> </w:t>
      </w:r>
      <w:r>
        <w:rPr>
          <w:sz w:val="24"/>
        </w:rPr>
        <w:t>vialidades colectoras y arteriales</w:t>
      </w:r>
      <w:r>
        <w:rPr>
          <w:spacing w:val="32"/>
          <w:sz w:val="24"/>
        </w:rPr>
        <w:t> </w:t>
      </w:r>
      <w:r>
        <w:rPr>
          <w:sz w:val="24"/>
        </w:rPr>
        <w:t>de fraccionamientos industriales</w:t>
      </w:r>
      <w:r>
        <w:rPr>
          <w:spacing w:val="32"/>
          <w:sz w:val="24"/>
        </w:rPr>
        <w:t> </w:t>
      </w:r>
      <w:r>
        <w:rPr>
          <w:sz w:val="24"/>
        </w:rPr>
        <w:t>hasta 35 m-treinta y cinco metros;</w:t>
      </w:r>
    </w:p>
    <w:p>
      <w:pPr>
        <w:spacing w:after="0" w:line="259" w:lineRule="auto"/>
        <w:jc w:val="left"/>
        <w:rPr>
          <w:sz w:val="24"/>
        </w:rPr>
        <w:sectPr>
          <w:pgSz w:w="12240" w:h="15840"/>
          <w:pgMar w:header="0" w:footer="834" w:top="1820" w:bottom="1020" w:left="1080" w:right="1240"/>
        </w:sectPr>
      </w:pPr>
    </w:p>
    <w:p>
      <w:pPr>
        <w:pStyle w:val="BodyText"/>
        <w:spacing w:before="170"/>
      </w:pPr>
    </w:p>
    <w:p>
      <w:pPr>
        <w:pStyle w:val="ListParagraph"/>
        <w:numPr>
          <w:ilvl w:val="0"/>
          <w:numId w:val="18"/>
        </w:numPr>
        <w:tabs>
          <w:tab w:pos="1471" w:val="left" w:leader="none"/>
          <w:tab w:pos="1476" w:val="left" w:leader="none"/>
        </w:tabs>
        <w:spacing w:line="256" w:lineRule="auto" w:before="0" w:after="0"/>
        <w:ind w:left="1471" w:right="171" w:hanging="711"/>
        <w:jc w:val="left"/>
        <w:rPr>
          <w:sz w:val="24"/>
        </w:rPr>
      </w:pPr>
      <w:r>
        <w:rPr>
          <w:sz w:val="24"/>
        </w:rPr>
        <w:tab/>
        <w:t>En vialidades principales, carreteras, autopistas y libramientos hasta 12 m-</w:t>
      </w:r>
      <w:r>
        <w:rPr>
          <w:spacing w:val="80"/>
          <w:sz w:val="24"/>
        </w:rPr>
        <w:t> </w:t>
      </w:r>
      <w:r>
        <w:rPr>
          <w:sz w:val="24"/>
        </w:rPr>
        <w:t>doce metros, y</w:t>
      </w:r>
    </w:p>
    <w:p>
      <w:pPr>
        <w:pStyle w:val="ListParagraph"/>
        <w:numPr>
          <w:ilvl w:val="0"/>
          <w:numId w:val="18"/>
        </w:numPr>
        <w:tabs>
          <w:tab w:pos="1471" w:val="left" w:leader="none"/>
          <w:tab w:pos="1476" w:val="left" w:leader="none"/>
          <w:tab w:pos="2137" w:val="left" w:leader="none"/>
          <w:tab w:pos="3570" w:val="left" w:leader="none"/>
          <w:tab w:pos="5150" w:val="left" w:leader="none"/>
          <w:tab w:pos="6541" w:val="left" w:leader="none"/>
          <w:tab w:pos="7949" w:val="left" w:leader="none"/>
          <w:tab w:pos="9603" w:val="left" w:leader="none"/>
        </w:tabs>
        <w:spacing w:line="256" w:lineRule="auto" w:before="166" w:after="0"/>
        <w:ind w:left="1471" w:right="180" w:hanging="576"/>
        <w:jc w:val="left"/>
        <w:rPr>
          <w:sz w:val="24"/>
        </w:rPr>
      </w:pPr>
      <w:r>
        <w:rPr>
          <w:sz w:val="24"/>
        </w:rPr>
        <w:tab/>
      </w:r>
      <w:r>
        <w:rPr>
          <w:spacing w:val="-6"/>
          <w:sz w:val="24"/>
        </w:rPr>
        <w:t>En</w:t>
      </w:r>
      <w:r>
        <w:rPr>
          <w:sz w:val="24"/>
        </w:rPr>
        <w:tab/>
      </w:r>
      <w:r>
        <w:rPr>
          <w:spacing w:val="-2"/>
          <w:sz w:val="24"/>
        </w:rPr>
        <w:t>vialidades</w:t>
      </w:r>
      <w:r>
        <w:rPr>
          <w:sz w:val="24"/>
        </w:rPr>
        <w:tab/>
      </w:r>
      <w:r>
        <w:rPr>
          <w:spacing w:val="-2"/>
          <w:sz w:val="24"/>
        </w:rPr>
        <w:t>principales,</w:t>
      </w:r>
      <w:r>
        <w:rPr>
          <w:sz w:val="24"/>
        </w:rPr>
        <w:tab/>
      </w:r>
      <w:r>
        <w:rPr>
          <w:spacing w:val="-2"/>
          <w:sz w:val="24"/>
        </w:rPr>
        <w:t>carretera,</w:t>
      </w:r>
      <w:r>
        <w:rPr>
          <w:sz w:val="24"/>
        </w:rPr>
        <w:tab/>
      </w:r>
      <w:r>
        <w:rPr>
          <w:spacing w:val="-2"/>
          <w:sz w:val="24"/>
        </w:rPr>
        <w:t>autopista,</w:t>
      </w:r>
      <w:r>
        <w:rPr>
          <w:sz w:val="24"/>
        </w:rPr>
        <w:tab/>
      </w:r>
      <w:r>
        <w:rPr>
          <w:spacing w:val="-2"/>
          <w:sz w:val="24"/>
        </w:rPr>
        <w:t>libramientos</w:t>
      </w:r>
      <w:r>
        <w:rPr>
          <w:sz w:val="24"/>
        </w:rPr>
        <w:tab/>
      </w:r>
      <w:r>
        <w:rPr>
          <w:spacing w:val="-10"/>
          <w:sz w:val="24"/>
        </w:rPr>
        <w:t>o </w:t>
      </w:r>
      <w:r>
        <w:rPr>
          <w:sz w:val="24"/>
        </w:rPr>
        <w:t>fraccionamientos industriales hasta 42 m-cuarenta y dos metros.</w:t>
      </w:r>
    </w:p>
    <w:p>
      <w:pPr>
        <w:pStyle w:val="BodyText"/>
        <w:spacing w:before="162"/>
      </w:pPr>
    </w:p>
    <w:p>
      <w:pPr>
        <w:pStyle w:val="BodyText"/>
        <w:spacing w:before="1"/>
        <w:ind w:left="622" w:right="173"/>
        <w:jc w:val="both"/>
      </w:pPr>
      <w:r>
        <w:rPr/>
        <w:t>Para los predios cuyas dimensiones de colindancias excedan los 100 m-cien metros, o en su caso cuenten con frente a más de una vialidad, se determinarán diferentes alturas aplicables a cada uno de los frentes.</w:t>
      </w:r>
    </w:p>
    <w:p>
      <w:pPr>
        <w:pStyle w:val="BodyText"/>
      </w:pPr>
    </w:p>
    <w:p>
      <w:pPr>
        <w:pStyle w:val="BodyText"/>
        <w:ind w:left="622" w:right="180"/>
        <w:jc w:val="both"/>
      </w:pPr>
      <w:r>
        <w:rPr/>
        <w:t>Los predios que sean susceptibles de un fraccionamiento, lotificación, subdivisión, o reparcelación, se definirán sus alturas posibles con base en la estructura vial que resulte de la propuesta del proyecto urbanístico.</w:t>
      </w:r>
    </w:p>
    <w:p>
      <w:pPr>
        <w:pStyle w:val="BodyText"/>
      </w:pPr>
    </w:p>
    <w:p>
      <w:pPr>
        <w:pStyle w:val="BodyText"/>
        <w:ind w:left="622" w:right="170"/>
        <w:jc w:val="both"/>
      </w:pPr>
      <w:r>
        <w:rPr/>
        <w:t>Se deberá tomar en cuenta la densidad asignada al predio, teniendo esta prioridad por sobre el cálculo de alturas, sin que esto contravenga las disposiciones de la normativa</w:t>
      </w:r>
      <w:r>
        <w:rPr>
          <w:spacing w:val="-2"/>
        </w:rPr>
        <w:t> </w:t>
      </w:r>
      <w:r>
        <w:rPr/>
        <w:t>de</w:t>
      </w:r>
      <w:r>
        <w:rPr>
          <w:spacing w:val="-2"/>
        </w:rPr>
        <w:t> </w:t>
      </w:r>
      <w:r>
        <w:rPr/>
        <w:t>orden</w:t>
      </w:r>
      <w:r>
        <w:rPr>
          <w:spacing w:val="-2"/>
        </w:rPr>
        <w:t> </w:t>
      </w:r>
      <w:r>
        <w:rPr/>
        <w:t>superior,</w:t>
      </w:r>
      <w:r>
        <w:rPr>
          <w:spacing w:val="-2"/>
        </w:rPr>
        <w:t> </w:t>
      </w:r>
      <w:r>
        <w:rPr/>
        <w:t>y</w:t>
      </w:r>
      <w:r>
        <w:rPr>
          <w:spacing w:val="-4"/>
        </w:rPr>
        <w:t> </w:t>
      </w:r>
      <w:r>
        <w:rPr/>
        <w:t>con</w:t>
      </w:r>
      <w:r>
        <w:rPr>
          <w:spacing w:val="-2"/>
        </w:rPr>
        <w:t> </w:t>
      </w:r>
      <w:r>
        <w:rPr/>
        <w:t>la</w:t>
      </w:r>
      <w:r>
        <w:rPr>
          <w:spacing w:val="-2"/>
        </w:rPr>
        <w:t> </w:t>
      </w:r>
      <w:r>
        <w:rPr/>
        <w:t>condición</w:t>
      </w:r>
      <w:r>
        <w:rPr>
          <w:spacing w:val="-2"/>
        </w:rPr>
        <w:t> </w:t>
      </w:r>
      <w:r>
        <w:rPr/>
        <w:t>del</w:t>
      </w:r>
      <w:r>
        <w:rPr>
          <w:spacing w:val="-4"/>
        </w:rPr>
        <w:t> </w:t>
      </w:r>
      <w:r>
        <w:rPr/>
        <w:t>acceso</w:t>
      </w:r>
      <w:r>
        <w:rPr>
          <w:spacing w:val="-3"/>
        </w:rPr>
        <w:t> </w:t>
      </w:r>
      <w:r>
        <w:rPr/>
        <w:t>a</w:t>
      </w:r>
      <w:r>
        <w:rPr>
          <w:spacing w:val="-2"/>
        </w:rPr>
        <w:t> </w:t>
      </w:r>
      <w:r>
        <w:rPr/>
        <w:t>vías</w:t>
      </w:r>
      <w:r>
        <w:rPr>
          <w:spacing w:val="-2"/>
        </w:rPr>
        <w:t> </w:t>
      </w:r>
      <w:r>
        <w:rPr/>
        <w:t>públicas,</w:t>
      </w:r>
      <w:r>
        <w:rPr>
          <w:spacing w:val="-2"/>
        </w:rPr>
        <w:t> </w:t>
      </w:r>
      <w:r>
        <w:rPr/>
        <w:t>se</w:t>
      </w:r>
      <w:r>
        <w:rPr>
          <w:spacing w:val="-3"/>
        </w:rPr>
        <w:t> </w:t>
      </w:r>
      <w:r>
        <w:rPr/>
        <w:t>podrán excepcionar a esta norma los lotes pertenecientes a fraccionamientos habitacionales autorizados que presenten pendientes mayores al 20%-veinte por ciento, siempre y cuando no exceda el 20%-veinte</w:t>
      </w:r>
      <w:r>
        <w:rPr/>
        <w:t> por</w:t>
      </w:r>
      <w:r>
        <w:rPr/>
        <w:t> ciento</w:t>
      </w:r>
      <w:r>
        <w:rPr/>
        <w:t> de</w:t>
      </w:r>
      <w:r>
        <w:rPr/>
        <w:t> la</w:t>
      </w:r>
      <w:r>
        <w:rPr/>
        <w:t> altura</w:t>
      </w:r>
      <w:r>
        <w:rPr/>
        <w:t> máxima</w:t>
      </w:r>
      <w:r>
        <w:rPr/>
        <w:t> permitida,</w:t>
      </w:r>
      <w:r>
        <w:rPr>
          <w:spacing w:val="40"/>
        </w:rPr>
        <w:t> </w:t>
      </w:r>
      <w:r>
        <w:rPr/>
        <w:t>procurando adecuar el proyecto a la topografía natural del terreno.</w:t>
      </w:r>
    </w:p>
    <w:p>
      <w:pPr>
        <w:pStyle w:val="BodyText"/>
        <w:spacing w:before="1"/>
      </w:pPr>
    </w:p>
    <w:p>
      <w:pPr>
        <w:pStyle w:val="Heading1"/>
        <w:ind w:left="689" w:right="243"/>
      </w:pPr>
      <w:r>
        <w:rPr/>
        <w:t>SECCIÓN</w:t>
      </w:r>
      <w:r>
        <w:rPr>
          <w:spacing w:val="-7"/>
        </w:rPr>
        <w:t> </w:t>
      </w:r>
      <w:r>
        <w:rPr>
          <w:spacing w:val="-2"/>
        </w:rPr>
        <w:t>SEGUNDA</w:t>
      </w:r>
    </w:p>
    <w:p>
      <w:pPr>
        <w:pStyle w:val="BodyText"/>
        <w:ind w:left="688" w:right="244"/>
        <w:jc w:val="center"/>
      </w:pPr>
      <w:r>
        <w:rPr/>
        <w:t>DE</w:t>
      </w:r>
      <w:r>
        <w:rPr>
          <w:spacing w:val="-5"/>
        </w:rPr>
        <w:t> </w:t>
      </w:r>
      <w:r>
        <w:rPr/>
        <w:t>LOS</w:t>
      </w:r>
      <w:r>
        <w:rPr>
          <w:spacing w:val="-5"/>
        </w:rPr>
        <w:t> </w:t>
      </w:r>
      <w:r>
        <w:rPr/>
        <w:t>ALINEAMIENTOS</w:t>
      </w:r>
      <w:r>
        <w:rPr>
          <w:spacing w:val="-6"/>
        </w:rPr>
        <w:t> </w:t>
      </w:r>
      <w:r>
        <w:rPr>
          <w:spacing w:val="-2"/>
        </w:rPr>
        <w:t>VIALES</w:t>
      </w:r>
    </w:p>
    <w:p>
      <w:pPr>
        <w:pStyle w:val="BodyText"/>
      </w:pPr>
    </w:p>
    <w:p>
      <w:pPr>
        <w:pStyle w:val="BodyText"/>
        <w:ind w:left="622" w:right="174"/>
        <w:jc w:val="both"/>
      </w:pPr>
      <w:r>
        <w:rPr>
          <w:rFonts w:ascii="Arial" w:hAnsi="Arial"/>
          <w:b/>
        </w:rPr>
        <w:t>ARTÍCULO 53.-</w:t>
      </w:r>
      <w:r>
        <w:rPr>
          <w:rFonts w:ascii="Arial" w:hAnsi="Arial"/>
          <w:b/>
        </w:rPr>
        <w:t> </w:t>
      </w:r>
      <w:r>
        <w:rPr/>
        <w:t>Los alineamientos viales que se requieran, al emitir las autorizaciones en materia de desarrollo urbano, se determinarán mediante dictamen de la Secretaría, debiendo tomar en cuenta el “Anexo a, Plano 05 - Estructura vial” del Plan o en caso de existir una actualización del Plan, el plano de estructura vial correspondiente, así como los antecedentes, normas, directrices, manuales y demás disposiciones aplicables en materia vial; este tendrá una vigencia de 1-un año desde la fecha de su emisión.</w:t>
      </w:r>
    </w:p>
    <w:p>
      <w:pPr>
        <w:pStyle w:val="BodyText"/>
        <w:spacing w:before="274"/>
        <w:ind w:left="622" w:right="175"/>
        <w:jc w:val="both"/>
      </w:pPr>
      <w:r>
        <w:rPr/>
        <w:t>El alineamiento previamente autorizado a este Reglamento conservará su validez y vigencia que se le haya dictaminado en su momento.</w:t>
      </w:r>
    </w:p>
    <w:p>
      <w:pPr>
        <w:pStyle w:val="BodyText"/>
      </w:pPr>
    </w:p>
    <w:p>
      <w:pPr>
        <w:pStyle w:val="Heading1"/>
        <w:spacing w:before="1"/>
        <w:ind w:left="688" w:right="244"/>
      </w:pPr>
      <w:r>
        <w:rPr/>
        <w:t>SECCIÓN</w:t>
      </w:r>
      <w:r>
        <w:rPr>
          <w:spacing w:val="-7"/>
        </w:rPr>
        <w:t> </w:t>
      </w:r>
      <w:r>
        <w:rPr>
          <w:spacing w:val="-2"/>
        </w:rPr>
        <w:t>TERCERA</w:t>
      </w:r>
    </w:p>
    <w:p>
      <w:pPr>
        <w:pStyle w:val="BodyText"/>
        <w:ind w:left="442"/>
        <w:jc w:val="center"/>
      </w:pPr>
      <w:r>
        <w:rPr/>
        <w:t>DE</w:t>
      </w:r>
      <w:r>
        <w:rPr>
          <w:spacing w:val="-6"/>
        </w:rPr>
        <w:t> </w:t>
      </w:r>
      <w:r>
        <w:rPr/>
        <w:t>LOS</w:t>
      </w:r>
      <w:r>
        <w:rPr>
          <w:spacing w:val="-2"/>
        </w:rPr>
        <w:t> </w:t>
      </w:r>
      <w:r>
        <w:rPr/>
        <w:t>CRITERIOS</w:t>
      </w:r>
      <w:r>
        <w:rPr>
          <w:spacing w:val="-4"/>
        </w:rPr>
        <w:t> </w:t>
      </w:r>
      <w:r>
        <w:rPr/>
        <w:t>PARA</w:t>
      </w:r>
      <w:r>
        <w:rPr>
          <w:spacing w:val="-3"/>
        </w:rPr>
        <w:t> </w:t>
      </w:r>
      <w:r>
        <w:rPr>
          <w:spacing w:val="-2"/>
        </w:rPr>
        <w:t>ESTACIONAMIENTO</w:t>
      </w:r>
    </w:p>
    <w:p>
      <w:pPr>
        <w:pStyle w:val="BodyText"/>
        <w:spacing w:before="276"/>
        <w:ind w:left="622" w:right="178"/>
        <w:jc w:val="both"/>
      </w:pPr>
      <w:r>
        <w:rPr>
          <w:rFonts w:ascii="Arial" w:hAnsi="Arial"/>
          <w:b/>
        </w:rPr>
        <w:t>ARTÍCULO 54.-</w:t>
      </w:r>
      <w:r>
        <w:rPr>
          <w:rFonts w:ascii="Arial" w:hAnsi="Arial"/>
          <w:b/>
        </w:rPr>
        <w:t> </w:t>
      </w:r>
      <w:r>
        <w:rPr/>
        <w:t>Para</w:t>
      </w:r>
      <w:r>
        <w:rPr/>
        <w:t> el</w:t>
      </w:r>
      <w:r>
        <w:rPr/>
        <w:t> uso</w:t>
      </w:r>
      <w:r>
        <w:rPr/>
        <w:t> de</w:t>
      </w:r>
      <w:r>
        <w:rPr/>
        <w:t> suelo</w:t>
      </w:r>
      <w:r>
        <w:rPr/>
        <w:t> o</w:t>
      </w:r>
      <w:r>
        <w:rPr/>
        <w:t> para</w:t>
      </w:r>
      <w:r>
        <w:rPr/>
        <w:t> la</w:t>
      </w:r>
      <w:r>
        <w:rPr/>
        <w:t> utilización</w:t>
      </w:r>
      <w:r>
        <w:rPr/>
        <w:t> de</w:t>
      </w:r>
      <w:r>
        <w:rPr/>
        <w:t> las</w:t>
      </w:r>
      <w:r>
        <w:rPr/>
        <w:t> edificaciones</w:t>
      </w:r>
      <w:r>
        <w:rPr/>
        <w:t> se deberá contar con un área de estacionamiento dentro del inmueble, suficiente para satisfacer las necesidades generadas por su uso, por lo que se debe de cumplir con las normas de estacionamiento indicadas que son:</w:t>
      </w:r>
    </w:p>
    <w:p>
      <w:pPr>
        <w:spacing w:after="0"/>
        <w:jc w:val="both"/>
        <w:sectPr>
          <w:pgSz w:w="12240" w:h="15840"/>
          <w:pgMar w:header="0" w:footer="834" w:top="1820" w:bottom="1020" w:left="1080" w:right="1240"/>
        </w:sectPr>
      </w:pPr>
    </w:p>
    <w:p>
      <w:pPr>
        <w:pStyle w:val="BodyText"/>
      </w:pPr>
    </w:p>
    <w:p>
      <w:pPr>
        <w:pStyle w:val="BodyText"/>
        <w:spacing w:before="165"/>
      </w:pPr>
    </w:p>
    <w:p>
      <w:pPr>
        <w:pStyle w:val="ListParagraph"/>
        <w:numPr>
          <w:ilvl w:val="0"/>
          <w:numId w:val="19"/>
        </w:numPr>
        <w:tabs>
          <w:tab w:pos="1471" w:val="left" w:leader="none"/>
          <w:tab w:pos="1474" w:val="left" w:leader="none"/>
        </w:tabs>
        <w:spacing w:line="256" w:lineRule="auto" w:before="0" w:after="0"/>
        <w:ind w:left="1471" w:right="176" w:hanging="413"/>
        <w:jc w:val="both"/>
        <w:rPr>
          <w:sz w:val="24"/>
        </w:rPr>
      </w:pPr>
      <w:r>
        <w:rPr>
          <w:sz w:val="24"/>
        </w:rPr>
        <w:tab/>
        <w:t>Habitacional Unifamiliar: 1-un cajón cada 100 m</w:t>
      </w:r>
      <w:r>
        <w:rPr>
          <w:position w:val="8"/>
          <w:sz w:val="16"/>
        </w:rPr>
        <w:t>2</w:t>
      </w:r>
      <w:r>
        <w:rPr>
          <w:sz w:val="24"/>
        </w:rPr>
        <w:t>-cien metros cuadrados, de construcción, viviendas menores de 100 m</w:t>
      </w:r>
      <w:r>
        <w:rPr>
          <w:position w:val="8"/>
          <w:sz w:val="16"/>
        </w:rPr>
        <w:t>2</w:t>
      </w:r>
      <w:r>
        <w:rPr>
          <w:sz w:val="24"/>
        </w:rPr>
        <w:t>-cien metros cuadrados deberán contar con 1-un cajón de estacionamiento mínimo;</w:t>
      </w:r>
    </w:p>
    <w:p>
      <w:pPr>
        <w:pStyle w:val="ListParagraph"/>
        <w:numPr>
          <w:ilvl w:val="0"/>
          <w:numId w:val="19"/>
        </w:numPr>
        <w:tabs>
          <w:tab w:pos="1471" w:val="left" w:leader="none"/>
          <w:tab w:pos="1473" w:val="left" w:leader="none"/>
        </w:tabs>
        <w:spacing w:line="256" w:lineRule="auto" w:before="163" w:after="0"/>
        <w:ind w:left="1471" w:right="172" w:hanging="480"/>
        <w:jc w:val="both"/>
        <w:rPr>
          <w:sz w:val="24"/>
        </w:rPr>
      </w:pPr>
      <w:r>
        <w:rPr>
          <w:sz w:val="24"/>
        </w:rPr>
        <w:tab/>
        <w:t>Habitacional Multifamiliar: 1-un</w:t>
      </w:r>
      <w:r>
        <w:rPr>
          <w:sz w:val="24"/>
        </w:rPr>
        <w:t> cajón</w:t>
      </w:r>
      <w:r>
        <w:rPr>
          <w:sz w:val="24"/>
        </w:rPr>
        <w:t> por</w:t>
      </w:r>
      <w:r>
        <w:rPr>
          <w:sz w:val="24"/>
        </w:rPr>
        <w:t> unidad</w:t>
      </w:r>
      <w:r>
        <w:rPr>
          <w:sz w:val="24"/>
        </w:rPr>
        <w:t> de</w:t>
      </w:r>
      <w:r>
        <w:rPr>
          <w:sz w:val="24"/>
        </w:rPr>
        <w:t> vivienda</w:t>
      </w:r>
      <w:r>
        <w:rPr>
          <w:sz w:val="24"/>
        </w:rPr>
        <w:t> y</w:t>
      </w:r>
      <w:r>
        <w:rPr>
          <w:sz w:val="24"/>
        </w:rPr>
        <w:t> 1-uno</w:t>
      </w:r>
      <w:r>
        <w:rPr>
          <w:sz w:val="24"/>
        </w:rPr>
        <w:t> por</w:t>
      </w:r>
      <w:r>
        <w:rPr>
          <w:spacing w:val="80"/>
          <w:sz w:val="24"/>
        </w:rPr>
        <w:t> </w:t>
      </w:r>
      <w:r>
        <w:rPr>
          <w:sz w:val="24"/>
        </w:rPr>
        <w:t>cada 150 m2-ciento cincuenta metros cuadrados, de construcción de áreas </w:t>
      </w:r>
      <w:r>
        <w:rPr>
          <w:spacing w:val="-2"/>
          <w:sz w:val="24"/>
        </w:rPr>
        <w:t>comunes;</w:t>
      </w:r>
    </w:p>
    <w:p>
      <w:pPr>
        <w:pStyle w:val="ListParagraph"/>
        <w:numPr>
          <w:ilvl w:val="0"/>
          <w:numId w:val="19"/>
        </w:numPr>
        <w:tabs>
          <w:tab w:pos="1471" w:val="left" w:leader="none"/>
        </w:tabs>
        <w:spacing w:line="252" w:lineRule="auto" w:before="168" w:after="0"/>
        <w:ind w:left="1471" w:right="175" w:hanging="548"/>
        <w:jc w:val="both"/>
        <w:rPr>
          <w:sz w:val="24"/>
        </w:rPr>
      </w:pPr>
      <w:r>
        <w:rPr>
          <w:sz w:val="24"/>
        </w:rPr>
        <w:t>Comercial, bodegas, almacenes y tienda de materiales: 1-un cajón cada 150 m</w:t>
      </w:r>
      <w:r>
        <w:rPr>
          <w:position w:val="8"/>
          <w:sz w:val="16"/>
        </w:rPr>
        <w:t>2</w:t>
      </w:r>
      <w:r>
        <w:rPr>
          <w:sz w:val="24"/>
        </w:rPr>
        <w:t>-ciento cincuenta metros cuadrados, de construcción;</w:t>
      </w:r>
    </w:p>
    <w:p>
      <w:pPr>
        <w:pStyle w:val="ListParagraph"/>
        <w:numPr>
          <w:ilvl w:val="0"/>
          <w:numId w:val="19"/>
        </w:numPr>
        <w:tabs>
          <w:tab w:pos="1471" w:val="left" w:leader="none"/>
          <w:tab w:pos="1474" w:val="left" w:leader="none"/>
        </w:tabs>
        <w:spacing w:line="256" w:lineRule="auto" w:before="167" w:after="0"/>
        <w:ind w:left="1471" w:right="170" w:hanging="574"/>
        <w:jc w:val="both"/>
        <w:rPr>
          <w:sz w:val="24"/>
        </w:rPr>
      </w:pPr>
      <w:r>
        <w:rPr>
          <w:sz w:val="24"/>
        </w:rPr>
        <w:tab/>
        <w:t>Comercial, productos básicos y servicios: 1-un</w:t>
      </w:r>
      <w:r>
        <w:rPr>
          <w:sz w:val="24"/>
        </w:rPr>
        <w:t> cajón</w:t>
      </w:r>
      <w:r>
        <w:rPr>
          <w:sz w:val="24"/>
        </w:rPr>
        <w:t> cada</w:t>
      </w:r>
      <w:r>
        <w:rPr>
          <w:sz w:val="24"/>
        </w:rPr>
        <w:t> 32 m</w:t>
      </w:r>
      <w:r>
        <w:rPr>
          <w:position w:val="8"/>
          <w:sz w:val="16"/>
        </w:rPr>
        <w:t>2</w:t>
      </w:r>
      <w:r>
        <w:rPr>
          <w:spacing w:val="40"/>
          <w:position w:val="8"/>
          <w:sz w:val="16"/>
        </w:rPr>
        <w:t> </w:t>
      </w:r>
      <w:r>
        <w:rPr>
          <w:sz w:val="24"/>
        </w:rPr>
        <w:t>-treinta y dos metros cuadrados de construcción;</w:t>
      </w:r>
    </w:p>
    <w:p>
      <w:pPr>
        <w:pStyle w:val="ListParagraph"/>
        <w:numPr>
          <w:ilvl w:val="0"/>
          <w:numId w:val="19"/>
        </w:numPr>
        <w:tabs>
          <w:tab w:pos="1471" w:val="left" w:leader="none"/>
          <w:tab w:pos="1473" w:val="left" w:leader="none"/>
        </w:tabs>
        <w:spacing w:line="256" w:lineRule="auto" w:before="165" w:after="0"/>
        <w:ind w:left="1471" w:right="172" w:hanging="507"/>
        <w:jc w:val="both"/>
        <w:rPr>
          <w:sz w:val="24"/>
        </w:rPr>
      </w:pPr>
      <w:r>
        <w:rPr>
          <w:sz w:val="24"/>
        </w:rPr>
        <w:tab/>
        <w:t>Servicios de alojamiento: 1-un</w:t>
      </w:r>
      <w:r>
        <w:rPr>
          <w:sz w:val="24"/>
        </w:rPr>
        <w:t> cajón</w:t>
      </w:r>
      <w:r>
        <w:rPr>
          <w:sz w:val="24"/>
        </w:rPr>
        <w:t> cada</w:t>
      </w:r>
      <w:r>
        <w:rPr>
          <w:sz w:val="24"/>
        </w:rPr>
        <w:t> 2-dos</w:t>
      </w:r>
      <w:r>
        <w:rPr>
          <w:sz w:val="24"/>
        </w:rPr>
        <w:t> habitaciones, 1-uno</w:t>
      </w:r>
      <w:r>
        <w:rPr>
          <w:sz w:val="24"/>
        </w:rPr>
        <w:t> por</w:t>
      </w:r>
      <w:r>
        <w:rPr>
          <w:spacing w:val="80"/>
          <w:sz w:val="24"/>
        </w:rPr>
        <w:t> </w:t>
      </w:r>
      <w:r>
        <w:rPr>
          <w:sz w:val="24"/>
        </w:rPr>
        <w:t>cada</w:t>
      </w:r>
      <w:r>
        <w:rPr>
          <w:sz w:val="24"/>
        </w:rPr>
        <w:t> 150 m</w:t>
      </w:r>
      <w:r>
        <w:rPr>
          <w:position w:val="8"/>
          <w:sz w:val="16"/>
        </w:rPr>
        <w:t>2</w:t>
      </w:r>
      <w:r>
        <w:rPr>
          <w:sz w:val="24"/>
        </w:rPr>
        <w:t>-ciento</w:t>
      </w:r>
      <w:r>
        <w:rPr>
          <w:sz w:val="24"/>
        </w:rPr>
        <w:t> cincuenta</w:t>
      </w:r>
      <w:r>
        <w:rPr>
          <w:sz w:val="24"/>
        </w:rPr>
        <w:t> metros</w:t>
      </w:r>
      <w:r>
        <w:rPr>
          <w:sz w:val="24"/>
        </w:rPr>
        <w:t> cuadrados</w:t>
      </w:r>
      <w:r>
        <w:rPr>
          <w:sz w:val="24"/>
        </w:rPr>
        <w:t> de</w:t>
      </w:r>
      <w:r>
        <w:rPr>
          <w:sz w:val="24"/>
        </w:rPr>
        <w:t> construcción</w:t>
      </w:r>
      <w:r>
        <w:rPr>
          <w:sz w:val="24"/>
        </w:rPr>
        <w:t> de amenidades o áreas comunes, y</w:t>
      </w:r>
    </w:p>
    <w:p>
      <w:pPr>
        <w:pStyle w:val="ListParagraph"/>
        <w:numPr>
          <w:ilvl w:val="0"/>
          <w:numId w:val="19"/>
        </w:numPr>
        <w:tabs>
          <w:tab w:pos="1471" w:val="left" w:leader="none"/>
          <w:tab w:pos="1474" w:val="left" w:leader="none"/>
        </w:tabs>
        <w:spacing w:line="256" w:lineRule="auto" w:before="158" w:after="0"/>
        <w:ind w:left="1471" w:right="176" w:hanging="574"/>
        <w:jc w:val="both"/>
        <w:rPr>
          <w:sz w:val="24"/>
        </w:rPr>
      </w:pPr>
      <w:r>
        <w:rPr>
          <w:sz w:val="24"/>
        </w:rPr>
        <w:tab/>
        <w:t>Industrial: 1-un</w:t>
      </w:r>
      <w:r>
        <w:rPr>
          <w:sz w:val="24"/>
        </w:rPr>
        <w:t> cajón</w:t>
      </w:r>
      <w:r>
        <w:rPr>
          <w:sz w:val="24"/>
        </w:rPr>
        <w:t> cada</w:t>
      </w:r>
      <w:r>
        <w:rPr>
          <w:sz w:val="24"/>
        </w:rPr>
        <w:t> 200 m</w:t>
      </w:r>
      <w:r>
        <w:rPr>
          <w:position w:val="8"/>
          <w:sz w:val="16"/>
        </w:rPr>
        <w:t>2</w:t>
      </w:r>
      <w:r>
        <w:rPr>
          <w:sz w:val="24"/>
        </w:rPr>
        <w:t>-doscientos</w:t>
      </w:r>
      <w:r>
        <w:rPr>
          <w:sz w:val="24"/>
        </w:rPr>
        <w:t> metros</w:t>
      </w:r>
      <w:r>
        <w:rPr>
          <w:sz w:val="24"/>
        </w:rPr>
        <w:t> cuadrados, de </w:t>
      </w:r>
      <w:r>
        <w:rPr>
          <w:spacing w:val="-2"/>
          <w:sz w:val="24"/>
        </w:rPr>
        <w:t>construcción.</w:t>
      </w:r>
    </w:p>
    <w:p>
      <w:pPr>
        <w:pStyle w:val="BodyText"/>
        <w:spacing w:before="161"/>
      </w:pPr>
    </w:p>
    <w:p>
      <w:pPr>
        <w:pStyle w:val="BodyText"/>
        <w:ind w:left="622" w:right="183"/>
        <w:jc w:val="both"/>
      </w:pPr>
      <w:r>
        <w:rPr/>
        <w:t>Para el uso de suelo comercial, la Secretaría determinará entre las fracciones III y IV de acuerdo al giro del establecimiento.</w:t>
      </w:r>
    </w:p>
    <w:p>
      <w:pPr>
        <w:pStyle w:val="BodyText"/>
      </w:pPr>
    </w:p>
    <w:p>
      <w:pPr>
        <w:pStyle w:val="BodyText"/>
        <w:ind w:left="622" w:right="176"/>
        <w:jc w:val="both"/>
      </w:pPr>
      <w:r>
        <w:rPr/>
        <w:t>El propietario, poseedor o arrendador del inmueble que pretenda dar un uso de edificación de estacionamiento efectuando cobro, tarifa, pensión o donativo, deberá solicitar la autorización oportunamente por escrito dirigido a la autoridad competente, y una vez resuelta favorablemente su solicitud, se tramitarán las licencias correspondientes en el Municipio, según sea el caso.</w:t>
      </w:r>
    </w:p>
    <w:p>
      <w:pPr>
        <w:pStyle w:val="BodyText"/>
      </w:pPr>
    </w:p>
    <w:p>
      <w:pPr>
        <w:pStyle w:val="BodyText"/>
        <w:ind w:left="622" w:right="177"/>
        <w:jc w:val="both"/>
      </w:pPr>
      <w:r>
        <w:rPr>
          <w:rFonts w:ascii="Arial" w:hAnsi="Arial"/>
          <w:b/>
        </w:rPr>
        <w:t>ARTÍCULO 55.- </w:t>
      </w:r>
      <w:r>
        <w:rPr/>
        <w:t>Las construcciones habitacionales, comerciales, de servicio e industriales, así como los destinos de equipamientos, espacios abiertos e infraestructura, deberán contar con los cajones de estacionamiento mínimo requeridos, señalados en el presente Reglamento, además de no contravenir lo estipulado en la Ley, el Plan, el presente Reglamento u otros ordenamientos</w:t>
      </w:r>
      <w:r>
        <w:rPr>
          <w:spacing w:val="40"/>
        </w:rPr>
        <w:t> </w:t>
      </w:r>
      <w:r>
        <w:rPr>
          <w:spacing w:val="-2"/>
        </w:rPr>
        <w:t>jurídicos.</w:t>
      </w:r>
    </w:p>
    <w:p>
      <w:pPr>
        <w:pStyle w:val="BodyText"/>
        <w:spacing w:before="1"/>
      </w:pPr>
    </w:p>
    <w:p>
      <w:pPr>
        <w:pStyle w:val="BodyText"/>
        <w:ind w:left="622" w:right="177"/>
        <w:jc w:val="both"/>
      </w:pPr>
      <w:r>
        <w:rPr>
          <w:rFonts w:ascii="Arial" w:hAnsi="Arial"/>
          <w:b/>
        </w:rPr>
        <w:t>ARTÍCULO 56.- </w:t>
      </w:r>
      <w:r>
        <w:rPr/>
        <w:t>En las zonas industriales, las áreas de estacionamiento subterráneo estarán exentas del CUS; quedando la obligación de</w:t>
      </w:r>
      <w:r>
        <w:rPr>
          <w:spacing w:val="21"/>
        </w:rPr>
        <w:t> </w:t>
      </w:r>
      <w:r>
        <w:rPr/>
        <w:t>respetar el COS y el CAAV en</w:t>
      </w:r>
      <w:r>
        <w:rPr>
          <w:spacing w:val="40"/>
        </w:rPr>
        <w:t> </w:t>
      </w:r>
      <w:r>
        <w:rPr/>
        <w:t>el desplante del edificio a nivel de la calle.</w:t>
      </w:r>
    </w:p>
    <w:p>
      <w:pPr>
        <w:pStyle w:val="BodyText"/>
      </w:pPr>
    </w:p>
    <w:p>
      <w:pPr>
        <w:pStyle w:val="BodyText"/>
      </w:pPr>
    </w:p>
    <w:p>
      <w:pPr>
        <w:spacing w:before="0"/>
        <w:ind w:left="622" w:right="0" w:firstLine="0"/>
        <w:jc w:val="both"/>
        <w:rPr>
          <w:sz w:val="24"/>
        </w:rPr>
      </w:pPr>
      <w:r>
        <w:rPr>
          <w:rFonts w:ascii="Arial" w:hAnsi="Arial"/>
          <w:b/>
          <w:sz w:val="24"/>
        </w:rPr>
        <w:t>ARTÍCULO</w:t>
      </w:r>
      <w:r>
        <w:rPr>
          <w:rFonts w:ascii="Arial" w:hAnsi="Arial"/>
          <w:b/>
          <w:spacing w:val="-11"/>
          <w:sz w:val="24"/>
        </w:rPr>
        <w:t> </w:t>
      </w:r>
      <w:r>
        <w:rPr>
          <w:rFonts w:ascii="Arial" w:hAnsi="Arial"/>
          <w:b/>
          <w:sz w:val="24"/>
        </w:rPr>
        <w:t>57.-</w:t>
      </w:r>
      <w:r>
        <w:rPr>
          <w:rFonts w:ascii="Arial" w:hAnsi="Arial"/>
          <w:b/>
          <w:spacing w:val="-13"/>
          <w:sz w:val="24"/>
        </w:rPr>
        <w:t> </w:t>
      </w:r>
      <w:r>
        <w:rPr>
          <w:sz w:val="24"/>
        </w:rPr>
        <w:t>El</w:t>
      </w:r>
      <w:r>
        <w:rPr>
          <w:spacing w:val="-11"/>
          <w:sz w:val="24"/>
        </w:rPr>
        <w:t> </w:t>
      </w:r>
      <w:r>
        <w:rPr>
          <w:sz w:val="24"/>
        </w:rPr>
        <w:t>requerimiento</w:t>
      </w:r>
      <w:r>
        <w:rPr>
          <w:spacing w:val="-13"/>
          <w:sz w:val="24"/>
        </w:rPr>
        <w:t> </w:t>
      </w:r>
      <w:r>
        <w:rPr>
          <w:sz w:val="24"/>
        </w:rPr>
        <w:t>de</w:t>
      </w:r>
      <w:r>
        <w:rPr>
          <w:spacing w:val="-11"/>
          <w:sz w:val="24"/>
        </w:rPr>
        <w:t> </w:t>
      </w:r>
      <w:r>
        <w:rPr>
          <w:sz w:val="24"/>
        </w:rPr>
        <w:t>cajones</w:t>
      </w:r>
      <w:r>
        <w:rPr>
          <w:spacing w:val="-13"/>
          <w:sz w:val="24"/>
        </w:rPr>
        <w:t> </w:t>
      </w:r>
      <w:r>
        <w:rPr>
          <w:sz w:val="24"/>
        </w:rPr>
        <w:t>de</w:t>
      </w:r>
      <w:r>
        <w:rPr>
          <w:spacing w:val="-12"/>
          <w:sz w:val="24"/>
        </w:rPr>
        <w:t> </w:t>
      </w:r>
      <w:r>
        <w:rPr>
          <w:sz w:val="24"/>
        </w:rPr>
        <w:t>estacionamiento</w:t>
      </w:r>
      <w:r>
        <w:rPr>
          <w:spacing w:val="-11"/>
          <w:sz w:val="24"/>
        </w:rPr>
        <w:t> </w:t>
      </w:r>
      <w:r>
        <w:rPr>
          <w:spacing w:val="-2"/>
          <w:sz w:val="24"/>
        </w:rPr>
        <w:t>deberá:</w:t>
      </w:r>
    </w:p>
    <w:p>
      <w:pPr>
        <w:spacing w:after="0"/>
        <w:jc w:val="both"/>
        <w:rPr>
          <w:sz w:val="24"/>
        </w:rPr>
        <w:sectPr>
          <w:pgSz w:w="12240" w:h="15840"/>
          <w:pgMar w:header="0" w:footer="834" w:top="1820" w:bottom="1020" w:left="1080" w:right="1240"/>
        </w:sectPr>
      </w:pPr>
    </w:p>
    <w:p>
      <w:pPr>
        <w:pStyle w:val="BodyText"/>
      </w:pPr>
    </w:p>
    <w:p>
      <w:pPr>
        <w:pStyle w:val="BodyText"/>
        <w:spacing w:before="168"/>
      </w:pPr>
    </w:p>
    <w:p>
      <w:pPr>
        <w:pStyle w:val="ListParagraph"/>
        <w:numPr>
          <w:ilvl w:val="0"/>
          <w:numId w:val="20"/>
        </w:numPr>
        <w:tabs>
          <w:tab w:pos="1476" w:val="left" w:leader="none"/>
        </w:tabs>
        <w:spacing w:line="240" w:lineRule="auto" w:before="0" w:after="0"/>
        <w:ind w:left="1476" w:right="0" w:hanging="422"/>
        <w:jc w:val="left"/>
        <w:rPr>
          <w:sz w:val="24"/>
        </w:rPr>
      </w:pPr>
      <w:r>
        <w:rPr>
          <w:sz w:val="24"/>
        </w:rPr>
        <w:t>Ser</w:t>
      </w:r>
      <w:r>
        <w:rPr>
          <w:spacing w:val="-3"/>
          <w:sz w:val="24"/>
        </w:rPr>
        <w:t> </w:t>
      </w:r>
      <w:r>
        <w:rPr>
          <w:sz w:val="24"/>
        </w:rPr>
        <w:t>resuelto</w:t>
      </w:r>
      <w:r>
        <w:rPr>
          <w:spacing w:val="-4"/>
          <w:sz w:val="24"/>
        </w:rPr>
        <w:t> </w:t>
      </w:r>
      <w:r>
        <w:rPr>
          <w:sz w:val="24"/>
        </w:rPr>
        <w:t>al</w:t>
      </w:r>
      <w:r>
        <w:rPr>
          <w:spacing w:val="-2"/>
          <w:sz w:val="24"/>
        </w:rPr>
        <w:t> </w:t>
      </w:r>
      <w:r>
        <w:rPr>
          <w:sz w:val="24"/>
        </w:rPr>
        <w:t>interior</w:t>
      </w:r>
      <w:r>
        <w:rPr>
          <w:spacing w:val="-2"/>
          <w:sz w:val="24"/>
        </w:rPr>
        <w:t> </w:t>
      </w:r>
      <w:r>
        <w:rPr>
          <w:sz w:val="24"/>
        </w:rPr>
        <w:t>del</w:t>
      </w:r>
      <w:r>
        <w:rPr>
          <w:spacing w:val="-2"/>
          <w:sz w:val="24"/>
        </w:rPr>
        <w:t> predio:</w:t>
      </w:r>
    </w:p>
    <w:p>
      <w:pPr>
        <w:pStyle w:val="ListParagraph"/>
        <w:numPr>
          <w:ilvl w:val="0"/>
          <w:numId w:val="20"/>
        </w:numPr>
        <w:tabs>
          <w:tab w:pos="1476" w:val="left" w:leader="none"/>
        </w:tabs>
        <w:spacing w:line="240" w:lineRule="auto" w:before="182" w:after="0"/>
        <w:ind w:left="1476" w:right="0" w:hanging="490"/>
        <w:jc w:val="left"/>
        <w:rPr>
          <w:sz w:val="24"/>
        </w:rPr>
      </w:pPr>
      <w:r>
        <w:rPr>
          <w:sz w:val="24"/>
        </w:rPr>
        <w:t>Resolver</w:t>
      </w:r>
      <w:r>
        <w:rPr>
          <w:spacing w:val="-5"/>
          <w:sz w:val="24"/>
        </w:rPr>
        <w:t> </w:t>
      </w:r>
      <w:r>
        <w:rPr>
          <w:sz w:val="24"/>
        </w:rPr>
        <w:t>maniobras</w:t>
      </w:r>
      <w:r>
        <w:rPr>
          <w:spacing w:val="-4"/>
          <w:sz w:val="24"/>
        </w:rPr>
        <w:t> </w:t>
      </w:r>
      <w:r>
        <w:rPr>
          <w:sz w:val="24"/>
        </w:rPr>
        <w:t>de</w:t>
      </w:r>
      <w:r>
        <w:rPr>
          <w:spacing w:val="-2"/>
          <w:sz w:val="24"/>
        </w:rPr>
        <w:t> </w:t>
      </w:r>
      <w:r>
        <w:rPr>
          <w:sz w:val="24"/>
        </w:rPr>
        <w:t>acceso</w:t>
      </w:r>
      <w:r>
        <w:rPr>
          <w:spacing w:val="-2"/>
          <w:sz w:val="24"/>
        </w:rPr>
        <w:t> </w:t>
      </w:r>
      <w:r>
        <w:rPr>
          <w:sz w:val="24"/>
        </w:rPr>
        <w:t>y</w:t>
      </w:r>
      <w:r>
        <w:rPr>
          <w:spacing w:val="-4"/>
          <w:sz w:val="24"/>
        </w:rPr>
        <w:t> </w:t>
      </w:r>
      <w:r>
        <w:rPr>
          <w:sz w:val="24"/>
        </w:rPr>
        <w:t>salida</w:t>
      </w:r>
      <w:r>
        <w:rPr>
          <w:spacing w:val="-4"/>
          <w:sz w:val="24"/>
        </w:rPr>
        <w:t> </w:t>
      </w:r>
      <w:r>
        <w:rPr>
          <w:sz w:val="24"/>
        </w:rPr>
        <w:t>dentro</w:t>
      </w:r>
      <w:r>
        <w:rPr>
          <w:spacing w:val="-2"/>
          <w:sz w:val="24"/>
        </w:rPr>
        <w:t> </w:t>
      </w:r>
      <w:r>
        <w:rPr>
          <w:sz w:val="24"/>
        </w:rPr>
        <w:t>del</w:t>
      </w:r>
      <w:r>
        <w:rPr>
          <w:spacing w:val="-5"/>
          <w:sz w:val="24"/>
        </w:rPr>
        <w:t> </w:t>
      </w:r>
      <w:r>
        <w:rPr>
          <w:sz w:val="24"/>
        </w:rPr>
        <w:t>predio,</w:t>
      </w:r>
      <w:r>
        <w:rPr>
          <w:spacing w:val="-4"/>
          <w:sz w:val="24"/>
        </w:rPr>
        <w:t> </w:t>
      </w:r>
      <w:r>
        <w:rPr>
          <w:spacing w:val="-10"/>
          <w:sz w:val="24"/>
        </w:rPr>
        <w:t>y</w:t>
      </w:r>
    </w:p>
    <w:p>
      <w:pPr>
        <w:pStyle w:val="ListParagraph"/>
        <w:numPr>
          <w:ilvl w:val="0"/>
          <w:numId w:val="20"/>
        </w:numPr>
        <w:tabs>
          <w:tab w:pos="1471" w:val="left" w:leader="none"/>
          <w:tab w:pos="1476" w:val="left" w:leader="none"/>
        </w:tabs>
        <w:spacing w:line="256" w:lineRule="auto" w:before="185" w:after="0"/>
        <w:ind w:left="1471" w:right="180" w:hanging="552"/>
        <w:jc w:val="left"/>
        <w:rPr>
          <w:sz w:val="24"/>
        </w:rPr>
      </w:pPr>
      <w:r>
        <w:rPr>
          <w:sz w:val="24"/>
        </w:rPr>
        <w:tab/>
        <w:t>Así</w:t>
      </w:r>
      <w:r>
        <w:rPr>
          <w:spacing w:val="-4"/>
          <w:sz w:val="24"/>
        </w:rPr>
        <w:t> </w:t>
      </w:r>
      <w:r>
        <w:rPr>
          <w:sz w:val="24"/>
        </w:rPr>
        <w:t>como</w:t>
      </w:r>
      <w:r>
        <w:rPr>
          <w:spacing w:val="-3"/>
          <w:sz w:val="24"/>
        </w:rPr>
        <w:t> </w:t>
      </w:r>
      <w:r>
        <w:rPr>
          <w:sz w:val="24"/>
        </w:rPr>
        <w:t>todas</w:t>
      </w:r>
      <w:r>
        <w:rPr>
          <w:spacing w:val="-3"/>
          <w:sz w:val="24"/>
        </w:rPr>
        <w:t> </w:t>
      </w:r>
      <w:r>
        <w:rPr>
          <w:sz w:val="24"/>
        </w:rPr>
        <w:t>las</w:t>
      </w:r>
      <w:r>
        <w:rPr>
          <w:spacing w:val="-3"/>
          <w:sz w:val="24"/>
        </w:rPr>
        <w:t> </w:t>
      </w:r>
      <w:r>
        <w:rPr>
          <w:sz w:val="24"/>
        </w:rPr>
        <w:t>demás</w:t>
      </w:r>
      <w:r>
        <w:rPr>
          <w:spacing w:val="-4"/>
          <w:sz w:val="24"/>
        </w:rPr>
        <w:t> </w:t>
      </w:r>
      <w:r>
        <w:rPr>
          <w:sz w:val="24"/>
        </w:rPr>
        <w:t>maniobras,</w:t>
      </w:r>
      <w:r>
        <w:rPr>
          <w:spacing w:val="-3"/>
          <w:sz w:val="24"/>
        </w:rPr>
        <w:t> </w:t>
      </w:r>
      <w:r>
        <w:rPr>
          <w:sz w:val="24"/>
        </w:rPr>
        <w:t>esto</w:t>
      </w:r>
      <w:r>
        <w:rPr>
          <w:spacing w:val="-3"/>
          <w:sz w:val="24"/>
        </w:rPr>
        <w:t> </w:t>
      </w:r>
      <w:r>
        <w:rPr>
          <w:sz w:val="24"/>
        </w:rPr>
        <w:t>con</w:t>
      </w:r>
      <w:r>
        <w:rPr>
          <w:spacing w:val="-3"/>
          <w:sz w:val="24"/>
        </w:rPr>
        <w:t> </w:t>
      </w:r>
      <w:r>
        <w:rPr>
          <w:sz w:val="24"/>
        </w:rPr>
        <w:t>la</w:t>
      </w:r>
      <w:r>
        <w:rPr>
          <w:spacing w:val="-4"/>
          <w:sz w:val="24"/>
        </w:rPr>
        <w:t> </w:t>
      </w:r>
      <w:r>
        <w:rPr>
          <w:sz w:val="24"/>
        </w:rPr>
        <w:t>finalidad</w:t>
      </w:r>
      <w:r>
        <w:rPr>
          <w:spacing w:val="-3"/>
          <w:sz w:val="24"/>
        </w:rPr>
        <w:t> </w:t>
      </w:r>
      <w:r>
        <w:rPr>
          <w:sz w:val="24"/>
        </w:rPr>
        <w:t>de</w:t>
      </w:r>
      <w:r>
        <w:rPr>
          <w:spacing w:val="-3"/>
          <w:sz w:val="24"/>
        </w:rPr>
        <w:t> </w:t>
      </w:r>
      <w:r>
        <w:rPr>
          <w:sz w:val="24"/>
        </w:rPr>
        <w:t>no</w:t>
      </w:r>
      <w:r>
        <w:rPr>
          <w:spacing w:val="-3"/>
          <w:sz w:val="24"/>
        </w:rPr>
        <w:t> </w:t>
      </w:r>
      <w:r>
        <w:rPr>
          <w:sz w:val="24"/>
        </w:rPr>
        <w:t>obstruir</w:t>
      </w:r>
      <w:r>
        <w:rPr>
          <w:spacing w:val="-4"/>
          <w:sz w:val="24"/>
        </w:rPr>
        <w:t> </w:t>
      </w:r>
      <w:r>
        <w:rPr>
          <w:sz w:val="24"/>
        </w:rPr>
        <w:t>uno o más carriles de circulación vial.</w:t>
      </w:r>
    </w:p>
    <w:p>
      <w:pPr>
        <w:pStyle w:val="BodyText"/>
        <w:spacing w:before="161"/>
      </w:pPr>
    </w:p>
    <w:p>
      <w:pPr>
        <w:pStyle w:val="BodyText"/>
        <w:ind w:left="622" w:right="182"/>
        <w:jc w:val="both"/>
      </w:pPr>
      <w:r>
        <w:rPr/>
        <w:t>En caso de que el acceso al estacionamiento esté controlado mediante algún dispositivo, éste deberá ubicarse de tal manera que albergue a los vehículos suficientes al interior del predio.</w:t>
      </w:r>
    </w:p>
    <w:p>
      <w:pPr>
        <w:pStyle w:val="BodyText"/>
      </w:pPr>
    </w:p>
    <w:p>
      <w:pPr>
        <w:pStyle w:val="BodyText"/>
        <w:ind w:left="622" w:right="172"/>
        <w:jc w:val="both"/>
      </w:pPr>
      <w:r>
        <w:rPr>
          <w:rFonts w:ascii="Arial" w:hAnsi="Arial"/>
          <w:b/>
        </w:rPr>
        <w:t>ARTÍCULO 58.-</w:t>
      </w:r>
      <w:r>
        <w:rPr>
          <w:rFonts w:ascii="Arial" w:hAnsi="Arial"/>
          <w:b/>
        </w:rPr>
        <w:t> </w:t>
      </w:r>
      <w:r>
        <w:rPr/>
        <w:t>El ancho del pasillo de</w:t>
      </w:r>
      <w:r>
        <w:rPr/>
        <w:t> circulación en estacionamientos, utilizados</w:t>
      </w:r>
      <w:r>
        <w:rPr>
          <w:spacing w:val="80"/>
        </w:rPr>
        <w:t> </w:t>
      </w:r>
      <w:r>
        <w:rPr/>
        <w:t>en un solo sentido de circulación, dependerá del ángulo de inclinación en que se disponen estos. Para cajones de estacionamiento dispuestos de 61-sesenta y un a 90-noventa grados con respecto al pasillo el ancho deberá ser de 6 m-seis metros; para cajones dispuestos de 46-cuarenta y seis a 60-sesenta grados deberá ser de 5 m-cinco metros; para cajones dispuestos a 45-cuarenta</w:t>
      </w:r>
      <w:r>
        <w:rPr/>
        <w:t> y</w:t>
      </w:r>
      <w:r>
        <w:rPr/>
        <w:t> cinco</w:t>
      </w:r>
      <w:r>
        <w:rPr/>
        <w:t> grados</w:t>
      </w:r>
      <w:r>
        <w:rPr/>
        <w:t> o</w:t>
      </w:r>
      <w:r>
        <w:rPr/>
        <w:t> menos deberá ser de 4 m-cuatro metros. El ancho para pasillos de circulación utilizados en doble sentido como mínimo será de 6 m- seis metros, tal como se observa en el cuadro o gráfica.</w:t>
      </w:r>
    </w:p>
    <w:p>
      <w:pPr>
        <w:pStyle w:val="BodyText"/>
        <w:spacing w:before="1"/>
      </w:pPr>
    </w:p>
    <w:p>
      <w:pPr>
        <w:pStyle w:val="BodyText"/>
        <w:ind w:left="622" w:right="173"/>
        <w:jc w:val="both"/>
      </w:pPr>
      <w:r>
        <w:rPr/>
        <w:drawing>
          <wp:anchor distT="0" distB="0" distL="0" distR="0" allowOverlap="1" layoutInCell="1" locked="0" behindDoc="1" simplePos="0" relativeHeight="480631808">
            <wp:simplePos x="0" y="0"/>
            <wp:positionH relativeFrom="page">
              <wp:posOffset>1671547</wp:posOffset>
            </wp:positionH>
            <wp:positionV relativeFrom="paragraph">
              <wp:posOffset>965286</wp:posOffset>
            </wp:positionV>
            <wp:extent cx="4424074" cy="157276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424074" cy="1572768"/>
                    </a:xfrm>
                    <a:prstGeom prst="rect">
                      <a:avLst/>
                    </a:prstGeom>
                  </pic:spPr>
                </pic:pic>
              </a:graphicData>
            </a:graphic>
          </wp:anchor>
        </w:drawing>
      </w:r>
      <w:r>
        <w:rPr/>
        <w:t>Cuando se trate de regularizaciones, al resolver los cajones de estacionamiento al interior del predio, podrán aceptarse anchos de pasillos de circulación con menores dimensiones, quedando sujetas las características geométricas a dictamen que al efecto realice la Secretaría, asegurando en todo momento una circulación funcional.</w:t>
      </w:r>
    </w:p>
    <w:p>
      <w:pPr>
        <w:pStyle w:val="BodyText"/>
        <w:spacing w:before="29"/>
        <w:rPr>
          <w:sz w:val="20"/>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179812</wp:posOffset>
                </wp:positionV>
                <wp:extent cx="5701030" cy="18554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01030" cy="1855470"/>
                        </a:xfrm>
                        <a:custGeom>
                          <a:avLst/>
                          <a:gdLst/>
                          <a:ahLst/>
                          <a:cxnLst/>
                          <a:rect l="l" t="t" r="r" b="b"/>
                          <a:pathLst>
                            <a:path w="5701030" h="1855470">
                              <a:moveTo>
                                <a:pt x="5688457" y="1842884"/>
                              </a:moveTo>
                              <a:lnTo>
                                <a:pt x="12192" y="1842884"/>
                              </a:lnTo>
                              <a:lnTo>
                                <a:pt x="12192" y="12306"/>
                              </a:lnTo>
                              <a:lnTo>
                                <a:pt x="0" y="12306"/>
                              </a:lnTo>
                              <a:lnTo>
                                <a:pt x="0" y="1842884"/>
                              </a:lnTo>
                              <a:lnTo>
                                <a:pt x="0" y="1855076"/>
                              </a:lnTo>
                              <a:lnTo>
                                <a:pt x="12192" y="1855076"/>
                              </a:lnTo>
                              <a:lnTo>
                                <a:pt x="5688457" y="1855076"/>
                              </a:lnTo>
                              <a:lnTo>
                                <a:pt x="5688457" y="1842884"/>
                              </a:lnTo>
                              <a:close/>
                            </a:path>
                            <a:path w="5701030" h="1855470">
                              <a:moveTo>
                                <a:pt x="5688457" y="0"/>
                              </a:moveTo>
                              <a:lnTo>
                                <a:pt x="12192" y="0"/>
                              </a:lnTo>
                              <a:lnTo>
                                <a:pt x="0" y="0"/>
                              </a:lnTo>
                              <a:lnTo>
                                <a:pt x="0" y="12179"/>
                              </a:lnTo>
                              <a:lnTo>
                                <a:pt x="12192" y="12179"/>
                              </a:lnTo>
                              <a:lnTo>
                                <a:pt x="5688457" y="12179"/>
                              </a:lnTo>
                              <a:lnTo>
                                <a:pt x="5688457" y="0"/>
                              </a:lnTo>
                              <a:close/>
                            </a:path>
                            <a:path w="5701030" h="1855470">
                              <a:moveTo>
                                <a:pt x="5700725" y="12306"/>
                              </a:moveTo>
                              <a:lnTo>
                                <a:pt x="5688533" y="12306"/>
                              </a:lnTo>
                              <a:lnTo>
                                <a:pt x="5688533" y="1842884"/>
                              </a:lnTo>
                              <a:lnTo>
                                <a:pt x="5688533" y="1855076"/>
                              </a:lnTo>
                              <a:lnTo>
                                <a:pt x="5700725" y="1855076"/>
                              </a:lnTo>
                              <a:lnTo>
                                <a:pt x="5700725" y="1842884"/>
                              </a:lnTo>
                              <a:lnTo>
                                <a:pt x="5700725" y="12306"/>
                              </a:lnTo>
                              <a:close/>
                            </a:path>
                            <a:path w="5701030" h="1855470">
                              <a:moveTo>
                                <a:pt x="5700725" y="0"/>
                              </a:moveTo>
                              <a:lnTo>
                                <a:pt x="5688533" y="0"/>
                              </a:lnTo>
                              <a:lnTo>
                                <a:pt x="5688533" y="12179"/>
                              </a:lnTo>
                              <a:lnTo>
                                <a:pt x="5700725" y="12179"/>
                              </a:lnTo>
                              <a:lnTo>
                                <a:pt x="5700725"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5.104004pt;margin-top:14.158446pt;width:448.9pt;height:146.1pt;mso-position-horizontal-relative:page;mso-position-vertical-relative:paragraph;z-index:-15728640;mso-wrap-distance-left:0;mso-wrap-distance-right:0" id="docshape2" coordorigin="1702,283" coordsize="8978,2922" path="m10660,3185l1721,3185,1721,303,1702,303,1702,3185,1702,3205,1721,3205,10660,3205,10660,3185xm10660,283l1721,283,1702,283,1702,302,1721,302,10660,302,10660,283xm10680,303l10660,303,10660,3185,10660,3205,10680,3205,10680,3185,10680,303xm10680,283l10660,283,10660,302,10680,302,10680,283xe" filled="true" fillcolor="#999999" stroked="false">
                <v:path arrowok="t"/>
                <v:fill type="solid"/>
                <w10:wrap type="topAndBottom"/>
              </v:shape>
            </w:pict>
          </mc:Fallback>
        </mc:AlternateContent>
      </w:r>
    </w:p>
    <w:p>
      <w:pPr>
        <w:pStyle w:val="BodyText"/>
        <w:spacing w:before="271"/>
      </w:pPr>
    </w:p>
    <w:p>
      <w:pPr>
        <w:pStyle w:val="BodyText"/>
        <w:ind w:left="622" w:right="179"/>
        <w:jc w:val="both"/>
      </w:pPr>
      <w:r>
        <w:rPr>
          <w:rFonts w:ascii="Arial" w:hAnsi="Arial"/>
          <w:b/>
        </w:rPr>
        <w:t>ARTÍCULO 59.- </w:t>
      </w:r>
      <w:r>
        <w:rPr/>
        <w:t>En las Zonas de Conservación, cuando no se pueda cumplir con el requerimiento de cajones de estacionamiento dentro de la edificación, se podrá cumplir hasta el 50%-cincuenta</w:t>
      </w:r>
      <w:r>
        <w:rPr/>
        <w:t> por</w:t>
      </w:r>
      <w:r>
        <w:rPr/>
        <w:t> ciento</w:t>
      </w:r>
      <w:r>
        <w:rPr/>
        <w:t> del</w:t>
      </w:r>
      <w:r>
        <w:rPr/>
        <w:t> requerimiento</w:t>
      </w:r>
      <w:r>
        <w:rPr/>
        <w:t> en</w:t>
      </w:r>
      <w:r>
        <w:rPr/>
        <w:t> otros</w:t>
      </w:r>
      <w:r>
        <w:rPr/>
        <w:t> predios,</w:t>
      </w:r>
      <w:r>
        <w:rPr>
          <w:spacing w:val="40"/>
        </w:rPr>
        <w:t> </w:t>
      </w:r>
      <w:r>
        <w:rPr/>
        <w:t>siempre y cuando se cumplan con los siguientes requisitos:</w:t>
      </w:r>
    </w:p>
    <w:p>
      <w:pPr>
        <w:spacing w:after="0"/>
        <w:jc w:val="both"/>
        <w:sectPr>
          <w:pgSz w:w="12240" w:h="15840"/>
          <w:pgMar w:header="0" w:footer="834" w:top="1820" w:bottom="1020" w:left="1080" w:right="1240"/>
        </w:sectPr>
      </w:pPr>
    </w:p>
    <w:p>
      <w:pPr>
        <w:pStyle w:val="BodyText"/>
      </w:pPr>
    </w:p>
    <w:p>
      <w:pPr>
        <w:pStyle w:val="BodyText"/>
        <w:spacing w:before="170"/>
      </w:pPr>
    </w:p>
    <w:p>
      <w:pPr>
        <w:pStyle w:val="ListParagraph"/>
        <w:numPr>
          <w:ilvl w:val="0"/>
          <w:numId w:val="21"/>
        </w:numPr>
        <w:tabs>
          <w:tab w:pos="1476" w:val="left" w:leader="none"/>
        </w:tabs>
        <w:spacing w:line="256" w:lineRule="auto" w:before="0" w:after="0"/>
        <w:ind w:left="1476" w:right="173" w:hanging="418"/>
        <w:jc w:val="left"/>
        <w:rPr>
          <w:sz w:val="24"/>
        </w:rPr>
      </w:pPr>
      <w:r>
        <w:rPr>
          <w:sz w:val="24"/>
        </w:rPr>
        <w:t>Que</w:t>
      </w:r>
      <w:r>
        <w:rPr>
          <w:spacing w:val="40"/>
          <w:sz w:val="24"/>
        </w:rPr>
        <w:t> </w:t>
      </w:r>
      <w:r>
        <w:rPr>
          <w:sz w:val="24"/>
        </w:rPr>
        <w:t>la</w:t>
      </w:r>
      <w:r>
        <w:rPr>
          <w:spacing w:val="40"/>
          <w:sz w:val="24"/>
        </w:rPr>
        <w:t> </w:t>
      </w:r>
      <w:r>
        <w:rPr>
          <w:sz w:val="24"/>
        </w:rPr>
        <w:t>distancia</w:t>
      </w:r>
      <w:r>
        <w:rPr>
          <w:spacing w:val="40"/>
          <w:sz w:val="24"/>
        </w:rPr>
        <w:t> </w:t>
      </w:r>
      <w:r>
        <w:rPr>
          <w:sz w:val="24"/>
        </w:rPr>
        <w:t>que</w:t>
      </w:r>
      <w:r>
        <w:rPr>
          <w:spacing w:val="40"/>
          <w:sz w:val="24"/>
        </w:rPr>
        <w:t> </w:t>
      </w:r>
      <w:r>
        <w:rPr>
          <w:sz w:val="24"/>
        </w:rPr>
        <w:t>exista</w:t>
      </w:r>
      <w:r>
        <w:rPr>
          <w:spacing w:val="40"/>
          <w:sz w:val="24"/>
        </w:rPr>
        <w:t> </w:t>
      </w:r>
      <w:r>
        <w:rPr>
          <w:sz w:val="24"/>
        </w:rPr>
        <w:t>entre</w:t>
      </w:r>
      <w:r>
        <w:rPr>
          <w:spacing w:val="40"/>
          <w:sz w:val="24"/>
        </w:rPr>
        <w:t> </w:t>
      </w:r>
      <w:r>
        <w:rPr>
          <w:sz w:val="24"/>
        </w:rPr>
        <w:t>los</w:t>
      </w:r>
      <w:r>
        <w:rPr>
          <w:spacing w:val="40"/>
          <w:sz w:val="24"/>
        </w:rPr>
        <w:t> </w:t>
      </w:r>
      <w:r>
        <w:rPr>
          <w:sz w:val="24"/>
        </w:rPr>
        <w:t>predios</w:t>
      </w:r>
      <w:r>
        <w:rPr>
          <w:spacing w:val="40"/>
          <w:sz w:val="24"/>
        </w:rPr>
        <w:t> </w:t>
      </w:r>
      <w:r>
        <w:rPr>
          <w:sz w:val="24"/>
        </w:rPr>
        <w:t>sean</w:t>
      </w:r>
      <w:r>
        <w:rPr>
          <w:spacing w:val="40"/>
          <w:sz w:val="24"/>
        </w:rPr>
        <w:t> </w:t>
      </w:r>
      <w:r>
        <w:rPr>
          <w:sz w:val="24"/>
        </w:rPr>
        <w:t>menor</w:t>
      </w:r>
      <w:r>
        <w:rPr>
          <w:spacing w:val="40"/>
          <w:sz w:val="24"/>
        </w:rPr>
        <w:t> </w:t>
      </w:r>
      <w:r>
        <w:rPr>
          <w:sz w:val="24"/>
        </w:rPr>
        <w:t>a</w:t>
      </w:r>
      <w:r>
        <w:rPr>
          <w:spacing w:val="40"/>
          <w:sz w:val="24"/>
        </w:rPr>
        <w:t> </w:t>
      </w:r>
      <w:r>
        <w:rPr>
          <w:sz w:val="24"/>
        </w:rPr>
        <w:t>150</w:t>
      </w:r>
      <w:r>
        <w:rPr>
          <w:spacing w:val="40"/>
          <w:sz w:val="24"/>
        </w:rPr>
        <w:t> </w:t>
      </w:r>
      <w:r>
        <w:rPr>
          <w:sz w:val="24"/>
        </w:rPr>
        <w:t>m-ciento cincuenta metros;</w:t>
      </w:r>
    </w:p>
    <w:p>
      <w:pPr>
        <w:pStyle w:val="ListParagraph"/>
        <w:numPr>
          <w:ilvl w:val="0"/>
          <w:numId w:val="21"/>
        </w:numPr>
        <w:tabs>
          <w:tab w:pos="1476" w:val="left" w:leader="none"/>
        </w:tabs>
        <w:spacing w:line="256" w:lineRule="auto" w:before="166" w:after="0"/>
        <w:ind w:left="1476" w:right="187" w:hanging="485"/>
        <w:jc w:val="left"/>
        <w:rPr>
          <w:sz w:val="24"/>
        </w:rPr>
      </w:pPr>
      <w:r>
        <w:rPr>
          <w:sz w:val="24"/>
        </w:rPr>
        <w:t>Que no sea necesario cruzar vialidades subcolectoras o de mayor jerarquía con base en el Plan, y</w:t>
      </w:r>
    </w:p>
    <w:p>
      <w:pPr>
        <w:pStyle w:val="ListParagraph"/>
        <w:numPr>
          <w:ilvl w:val="0"/>
          <w:numId w:val="21"/>
        </w:numPr>
        <w:tabs>
          <w:tab w:pos="1473" w:val="left" w:leader="none"/>
          <w:tab w:pos="1476" w:val="left" w:leader="none"/>
        </w:tabs>
        <w:spacing w:line="259" w:lineRule="auto" w:before="165" w:after="0"/>
        <w:ind w:left="1476" w:right="174" w:hanging="552"/>
        <w:jc w:val="both"/>
        <w:rPr>
          <w:sz w:val="24"/>
        </w:rPr>
      </w:pPr>
      <w:r>
        <w:rPr>
          <w:sz w:val="24"/>
        </w:rPr>
        <w:t>Que los propietarios de dichas edificaciones comprueben su título de propiedad con gravamen de estacionamiento, inscrito en el Instituto Registral y Catastral del Estado de Nuevo León, o en su caso presenten el contrato de arrendamiento notariado por un período mínimo de 3-tres</w:t>
      </w:r>
      <w:r>
        <w:rPr>
          <w:sz w:val="24"/>
        </w:rPr>
        <w:t> años, el cual deberá mantenerse vigente durante el tiempo que opere en las actividades propias del uso.</w:t>
      </w:r>
    </w:p>
    <w:p>
      <w:pPr>
        <w:pStyle w:val="BodyText"/>
        <w:spacing w:before="156"/>
      </w:pPr>
    </w:p>
    <w:p>
      <w:pPr>
        <w:pStyle w:val="BodyText"/>
        <w:ind w:left="622" w:right="172"/>
        <w:jc w:val="both"/>
      </w:pPr>
      <w:r>
        <w:rPr/>
        <w:t>Se deberán colocar letreros en las edificaciones señalando la ubicación del estacionamiento, así como en los predios utilizados como estacionamientos señalando la edificación a la que dan servicio.</w:t>
      </w:r>
    </w:p>
    <w:p>
      <w:pPr>
        <w:pStyle w:val="BodyText"/>
      </w:pPr>
    </w:p>
    <w:p>
      <w:pPr>
        <w:pStyle w:val="BodyText"/>
        <w:ind w:left="622" w:right="173"/>
        <w:jc w:val="both"/>
      </w:pPr>
      <w:r>
        <w:rPr>
          <w:rFonts w:ascii="Arial" w:hAnsi="Arial"/>
          <w:b/>
        </w:rPr>
        <w:t>ARTÍCULO 60.- </w:t>
      </w:r>
      <w:r>
        <w:rPr/>
        <w:t>Los cajones para estacionamiento de vehículos ligeros en batería, medirán cada uno cuando menos 5 m-cinco metros de largo por 2.70 m-dos punto setenta metros, de ancho, mientras que para cajones de vehículos compactos</w:t>
      </w:r>
      <w:r>
        <w:rPr>
          <w:spacing w:val="40"/>
        </w:rPr>
        <w:t> </w:t>
      </w:r>
      <w:r>
        <w:rPr/>
        <w:t>deberá medir 2.50 m-dos punto cincuenta metros de ancho, mismos que no podrán exceder más del 15%-quince por ciento del total de cajones requeridos.</w:t>
      </w:r>
    </w:p>
    <w:p>
      <w:pPr>
        <w:pStyle w:val="BodyText"/>
        <w:spacing w:before="1"/>
      </w:pPr>
    </w:p>
    <w:p>
      <w:pPr>
        <w:pStyle w:val="BodyText"/>
        <w:ind w:left="622" w:right="172"/>
        <w:jc w:val="both"/>
      </w:pPr>
      <w:r>
        <w:rPr/>
        <w:t>El estacionamiento de automóviles en cordón deberá medir 2.50 m-dos punto cincuenta metros de ancho por 6 m-seis metros de largo. No se podrá considerar estacionamiento si se encuentran en vía pública.</w:t>
      </w:r>
    </w:p>
    <w:p>
      <w:pPr>
        <w:pStyle w:val="BodyText"/>
      </w:pPr>
    </w:p>
    <w:p>
      <w:pPr>
        <w:pStyle w:val="BodyText"/>
        <w:ind w:left="622" w:right="168"/>
        <w:jc w:val="both"/>
      </w:pPr>
      <w:r>
        <w:rPr/>
        <w:t>El estacionamiento en batería, que podrá ser con inclinación de 30°-treinta</w:t>
      </w:r>
      <w:r>
        <w:rPr/>
        <w:t> a</w:t>
      </w:r>
      <w:r>
        <w:rPr/>
        <w:t> 60°- sesenta</w:t>
      </w:r>
      <w:r>
        <w:rPr/>
        <w:t> grados</w:t>
      </w:r>
      <w:r>
        <w:rPr/>
        <w:t> dependiendo</w:t>
      </w:r>
      <w:r>
        <w:rPr/>
        <w:t> del</w:t>
      </w:r>
      <w:r>
        <w:rPr/>
        <w:t> diseño</w:t>
      </w:r>
      <w:r>
        <w:rPr/>
        <w:t> y</w:t>
      </w:r>
      <w:r>
        <w:rPr/>
        <w:t> el</w:t>
      </w:r>
      <w:r>
        <w:rPr/>
        <w:t> espacio</w:t>
      </w:r>
      <w:r>
        <w:rPr/>
        <w:t> requerido</w:t>
      </w:r>
      <w:r>
        <w:rPr/>
        <w:t> se</w:t>
      </w:r>
      <w:r>
        <w:rPr/>
        <w:t> agregará</w:t>
      </w:r>
      <w:r>
        <w:rPr/>
        <w:t> al derecho de vía, de acuerdo a lo indicado en el artículo 57 de éste Reglamento, de tal manera que no interfiera con los carriles de circulación establecidos.</w:t>
      </w:r>
    </w:p>
    <w:p>
      <w:pPr>
        <w:pStyle w:val="BodyText"/>
        <w:spacing w:before="1"/>
      </w:pPr>
    </w:p>
    <w:p>
      <w:pPr>
        <w:pStyle w:val="BodyText"/>
        <w:ind w:left="622" w:right="174"/>
        <w:jc w:val="both"/>
      </w:pPr>
      <w:r>
        <w:rPr>
          <w:rFonts w:ascii="Arial" w:hAnsi="Arial"/>
          <w:b/>
        </w:rPr>
        <w:t>ARTÍCULO 61.- </w:t>
      </w:r>
      <w:r>
        <w:rPr/>
        <w:t>Al determinar el requerimiento total de cajones de estacionamiento, se deberán destinar espacios para uso exclusivo de personas con discapacidad, tal como lo señalan todos los ordenamientos legales aplicables a la materia.</w:t>
      </w:r>
    </w:p>
    <w:p>
      <w:pPr>
        <w:pStyle w:val="BodyText"/>
      </w:pPr>
    </w:p>
    <w:p>
      <w:pPr>
        <w:pStyle w:val="BodyText"/>
        <w:ind w:left="622" w:right="184"/>
        <w:jc w:val="both"/>
      </w:pPr>
      <w:r>
        <w:rPr/>
        <w:t>Además, el requerimiento total de cajones deberá apegarse a lo estipulado en el artículo 98, 99 y 100 del presente Reglamento.</w:t>
      </w:r>
    </w:p>
    <w:p>
      <w:pPr>
        <w:pStyle w:val="BodyText"/>
      </w:pPr>
    </w:p>
    <w:p>
      <w:pPr>
        <w:pStyle w:val="BodyText"/>
        <w:ind w:left="622" w:right="183"/>
        <w:jc w:val="both"/>
      </w:pPr>
      <w:r>
        <w:rPr/>
        <w:t>Los estacionamientos en comercio deberán contar la señalética tanto horizontal</w:t>
      </w:r>
      <w:r>
        <w:rPr>
          <w:spacing w:val="40"/>
        </w:rPr>
        <w:t> </w:t>
      </w:r>
      <w:r>
        <w:rPr/>
        <w:t>como</w:t>
      </w:r>
      <w:r>
        <w:rPr>
          <w:spacing w:val="25"/>
        </w:rPr>
        <w:t> </w:t>
      </w:r>
      <w:r>
        <w:rPr/>
        <w:t>vertical</w:t>
      </w:r>
      <w:r>
        <w:rPr>
          <w:spacing w:val="27"/>
        </w:rPr>
        <w:t> </w:t>
      </w:r>
      <w:r>
        <w:rPr/>
        <w:t>adecuada</w:t>
      </w:r>
      <w:r>
        <w:rPr>
          <w:spacing w:val="28"/>
        </w:rPr>
        <w:t> </w:t>
      </w:r>
      <w:r>
        <w:rPr/>
        <w:t>y</w:t>
      </w:r>
      <w:r>
        <w:rPr>
          <w:spacing w:val="27"/>
        </w:rPr>
        <w:t> </w:t>
      </w:r>
      <w:r>
        <w:rPr/>
        <w:t>acorde</w:t>
      </w:r>
      <w:r>
        <w:rPr>
          <w:spacing w:val="28"/>
        </w:rPr>
        <w:t> </w:t>
      </w:r>
      <w:r>
        <w:rPr/>
        <w:t>con</w:t>
      </w:r>
      <w:r>
        <w:rPr>
          <w:spacing w:val="29"/>
        </w:rPr>
        <w:t> </w:t>
      </w:r>
      <w:r>
        <w:rPr/>
        <w:t>las</w:t>
      </w:r>
      <w:r>
        <w:rPr>
          <w:spacing w:val="26"/>
        </w:rPr>
        <w:t> </w:t>
      </w:r>
      <w:r>
        <w:rPr/>
        <w:t>normas</w:t>
      </w:r>
      <w:r>
        <w:rPr>
          <w:spacing w:val="27"/>
        </w:rPr>
        <w:t> </w:t>
      </w:r>
      <w:r>
        <w:rPr/>
        <w:t>técnicas</w:t>
      </w:r>
      <w:r>
        <w:rPr>
          <w:spacing w:val="28"/>
        </w:rPr>
        <w:t> </w:t>
      </w:r>
      <w:r>
        <w:rPr/>
        <w:t>aplicables</w:t>
      </w:r>
      <w:r>
        <w:rPr>
          <w:spacing w:val="28"/>
        </w:rPr>
        <w:t> </w:t>
      </w:r>
      <w:r>
        <w:rPr/>
        <w:t>en</w:t>
      </w:r>
      <w:r>
        <w:rPr>
          <w:spacing w:val="28"/>
        </w:rPr>
        <w:t> </w:t>
      </w:r>
      <w:r>
        <w:rPr/>
        <w:t>la</w:t>
      </w:r>
      <w:r>
        <w:rPr>
          <w:spacing w:val="27"/>
        </w:rPr>
        <w:t> </w:t>
      </w:r>
      <w:r>
        <w:rPr>
          <w:spacing w:val="-2"/>
        </w:rPr>
        <w:t>materia</w:t>
      </w:r>
    </w:p>
    <w:p>
      <w:pPr>
        <w:spacing w:after="0"/>
        <w:jc w:val="both"/>
        <w:sectPr>
          <w:pgSz w:w="12240" w:h="15840"/>
          <w:pgMar w:header="0" w:footer="834" w:top="1820" w:bottom="1020" w:left="1080" w:right="1240"/>
        </w:sectPr>
      </w:pPr>
    </w:p>
    <w:p>
      <w:pPr>
        <w:pStyle w:val="BodyText"/>
        <w:spacing w:before="168"/>
      </w:pPr>
    </w:p>
    <w:p>
      <w:pPr>
        <w:pStyle w:val="BodyText"/>
        <w:ind w:left="622" w:right="177"/>
        <w:jc w:val="both"/>
      </w:pPr>
      <w:r>
        <w:rPr/>
        <w:t>para</w:t>
      </w:r>
      <w:r>
        <w:rPr>
          <w:spacing w:val="-3"/>
        </w:rPr>
        <w:t> </w:t>
      </w:r>
      <w:r>
        <w:rPr/>
        <w:t>la</w:t>
      </w:r>
      <w:r>
        <w:rPr>
          <w:spacing w:val="-4"/>
        </w:rPr>
        <w:t> </w:t>
      </w:r>
      <w:r>
        <w:rPr/>
        <w:t>facilitación</w:t>
      </w:r>
      <w:r>
        <w:rPr>
          <w:spacing w:val="-3"/>
        </w:rPr>
        <w:t> </w:t>
      </w:r>
      <w:r>
        <w:rPr/>
        <w:t>de</w:t>
      </w:r>
      <w:r>
        <w:rPr>
          <w:spacing w:val="-3"/>
        </w:rPr>
        <w:t> </w:t>
      </w:r>
      <w:r>
        <w:rPr/>
        <w:t>la</w:t>
      </w:r>
      <w:r>
        <w:rPr>
          <w:spacing w:val="-3"/>
        </w:rPr>
        <w:t> </w:t>
      </w:r>
      <w:r>
        <w:rPr/>
        <w:t>circulación</w:t>
      </w:r>
      <w:r>
        <w:rPr>
          <w:spacing w:val="-3"/>
        </w:rPr>
        <w:t> </w:t>
      </w:r>
      <w:r>
        <w:rPr/>
        <w:t>en</w:t>
      </w:r>
      <w:r>
        <w:rPr>
          <w:spacing w:val="-5"/>
        </w:rPr>
        <w:t> </w:t>
      </w:r>
      <w:r>
        <w:rPr/>
        <w:t>el</w:t>
      </w:r>
      <w:r>
        <w:rPr>
          <w:spacing w:val="-3"/>
        </w:rPr>
        <w:t> </w:t>
      </w:r>
      <w:r>
        <w:rPr/>
        <w:t>área de</w:t>
      </w:r>
      <w:r>
        <w:rPr>
          <w:spacing w:val="-3"/>
        </w:rPr>
        <w:t> </w:t>
      </w:r>
      <w:r>
        <w:rPr/>
        <w:t>estacionamiento;</w:t>
      </w:r>
      <w:r>
        <w:rPr>
          <w:spacing w:val="-5"/>
        </w:rPr>
        <w:t> </w:t>
      </w:r>
      <w:r>
        <w:rPr/>
        <w:t>este</w:t>
      </w:r>
      <w:r>
        <w:rPr>
          <w:spacing w:val="-2"/>
        </w:rPr>
        <w:t> </w:t>
      </w:r>
      <w:r>
        <w:rPr/>
        <w:t>requerimiento deberá ser evaluado por la Secretaría según sea el caso.</w:t>
      </w:r>
    </w:p>
    <w:p>
      <w:pPr>
        <w:pStyle w:val="BodyText"/>
      </w:pPr>
    </w:p>
    <w:p>
      <w:pPr>
        <w:pStyle w:val="BodyText"/>
        <w:spacing w:before="161"/>
      </w:pPr>
    </w:p>
    <w:p>
      <w:pPr>
        <w:pStyle w:val="BodyText"/>
        <w:ind w:left="622" w:right="172"/>
        <w:jc w:val="both"/>
      </w:pPr>
      <w:r>
        <w:rPr>
          <w:rFonts w:ascii="Arial" w:hAnsi="Arial"/>
          <w:b/>
        </w:rPr>
        <w:t>ARTÍCULO 62.- </w:t>
      </w:r>
      <w:r>
        <w:rPr/>
        <w:t>Para áreas destinadas a maniobras en muelles de carga y descarga de mercancías en centros comerciales, bodegas o similares, los cajones que tenga un ángulo de 90º-noventa grados respecto al muelle, deberán tener un largo mínimo de</w:t>
      </w:r>
      <w:r>
        <w:rPr>
          <w:spacing w:val="-2"/>
        </w:rPr>
        <w:t> </w:t>
      </w:r>
      <w:r>
        <w:rPr/>
        <w:t>18</w:t>
      </w:r>
      <w:r>
        <w:rPr>
          <w:spacing w:val="-2"/>
        </w:rPr>
        <w:t> </w:t>
      </w:r>
      <w:r>
        <w:rPr/>
        <w:t>m-dieciocho</w:t>
      </w:r>
      <w:r>
        <w:rPr>
          <w:spacing w:val="-1"/>
        </w:rPr>
        <w:t> </w:t>
      </w:r>
      <w:r>
        <w:rPr/>
        <w:t>metros y</w:t>
      </w:r>
      <w:r>
        <w:rPr>
          <w:spacing w:val="-2"/>
        </w:rPr>
        <w:t> </w:t>
      </w:r>
      <w:r>
        <w:rPr/>
        <w:t>un</w:t>
      </w:r>
      <w:r>
        <w:rPr>
          <w:spacing w:val="-2"/>
        </w:rPr>
        <w:t> </w:t>
      </w:r>
      <w:r>
        <w:rPr/>
        <w:t>ancho</w:t>
      </w:r>
      <w:r>
        <w:rPr>
          <w:spacing w:val="-2"/>
        </w:rPr>
        <w:t> </w:t>
      </w:r>
      <w:r>
        <w:rPr/>
        <w:t>mínimo</w:t>
      </w:r>
      <w:r>
        <w:rPr>
          <w:spacing w:val="-1"/>
        </w:rPr>
        <w:t> </w:t>
      </w:r>
      <w:r>
        <w:rPr/>
        <w:t>de</w:t>
      </w:r>
      <w:r>
        <w:rPr>
          <w:spacing w:val="-1"/>
        </w:rPr>
        <w:t> </w:t>
      </w:r>
      <w:r>
        <w:rPr/>
        <w:t>3.50</w:t>
      </w:r>
      <w:r>
        <w:rPr>
          <w:spacing w:val="-1"/>
        </w:rPr>
        <w:t> </w:t>
      </w:r>
      <w:r>
        <w:rPr/>
        <w:t>m-tres</w:t>
      </w:r>
      <w:r>
        <w:rPr>
          <w:spacing w:val="-2"/>
        </w:rPr>
        <w:t> </w:t>
      </w:r>
      <w:r>
        <w:rPr/>
        <w:t>punto</w:t>
      </w:r>
      <w:r>
        <w:rPr>
          <w:spacing w:val="-3"/>
        </w:rPr>
        <w:t> </w:t>
      </w:r>
      <w:r>
        <w:rPr/>
        <w:t>cincuenta</w:t>
      </w:r>
      <w:r>
        <w:rPr>
          <w:spacing w:val="-1"/>
        </w:rPr>
        <w:t> </w:t>
      </w:r>
      <w:r>
        <w:rPr/>
        <w:t>metros, cuando</w:t>
      </w:r>
      <w:r>
        <w:rPr>
          <w:spacing w:val="-2"/>
        </w:rPr>
        <w:t> </w:t>
      </w:r>
      <w:r>
        <w:rPr/>
        <w:t>se</w:t>
      </w:r>
      <w:r>
        <w:rPr>
          <w:spacing w:val="-1"/>
        </w:rPr>
        <w:t> </w:t>
      </w:r>
      <w:r>
        <w:rPr/>
        <w:t>trate</w:t>
      </w:r>
      <w:r>
        <w:rPr>
          <w:spacing w:val="-2"/>
        </w:rPr>
        <w:t> </w:t>
      </w:r>
      <w:r>
        <w:rPr/>
        <w:t>de</w:t>
      </w:r>
      <w:r>
        <w:rPr>
          <w:spacing w:val="-2"/>
        </w:rPr>
        <w:t> </w:t>
      </w:r>
      <w:r>
        <w:rPr/>
        <w:t>ángulos</w:t>
      </w:r>
      <w:r>
        <w:rPr>
          <w:spacing w:val="-2"/>
        </w:rPr>
        <w:t> </w:t>
      </w:r>
      <w:r>
        <w:rPr/>
        <w:t>distintos</w:t>
      </w:r>
      <w:r>
        <w:rPr>
          <w:spacing w:val="-2"/>
        </w:rPr>
        <w:t> </w:t>
      </w:r>
      <w:r>
        <w:rPr/>
        <w:t>al</w:t>
      </w:r>
      <w:r>
        <w:rPr>
          <w:spacing w:val="-2"/>
        </w:rPr>
        <w:t> </w:t>
      </w:r>
      <w:r>
        <w:rPr/>
        <w:t>de</w:t>
      </w:r>
      <w:r>
        <w:rPr>
          <w:spacing w:val="-2"/>
        </w:rPr>
        <w:t> </w:t>
      </w:r>
      <w:r>
        <w:rPr/>
        <w:t>90º-noventa</w:t>
      </w:r>
      <w:r>
        <w:rPr>
          <w:spacing w:val="-2"/>
        </w:rPr>
        <w:t> </w:t>
      </w:r>
      <w:r>
        <w:rPr/>
        <w:t>grados,</w:t>
      </w:r>
      <w:r>
        <w:rPr>
          <w:spacing w:val="-2"/>
        </w:rPr>
        <w:t> </w:t>
      </w:r>
      <w:r>
        <w:rPr/>
        <w:t>las</w:t>
      </w:r>
      <w:r>
        <w:rPr>
          <w:spacing w:val="-4"/>
        </w:rPr>
        <w:t> </w:t>
      </w:r>
      <w:r>
        <w:rPr/>
        <w:t>dimensiones</w:t>
      </w:r>
      <w:r>
        <w:rPr>
          <w:spacing w:val="-2"/>
        </w:rPr>
        <w:t> </w:t>
      </w:r>
      <w:r>
        <w:rPr/>
        <w:t>serán determinadas por la Secretaría, con apego a las normas técnicas aplicables de ingeniería vial.</w:t>
      </w:r>
    </w:p>
    <w:p>
      <w:pPr>
        <w:pStyle w:val="BodyText"/>
        <w:spacing w:before="159"/>
        <w:ind w:left="622" w:right="185"/>
        <w:jc w:val="both"/>
      </w:pPr>
      <w:r>
        <w:rPr/>
        <w:t>El área para carga y descarga de mercancías y el espacio para maniobras deberán resolverse dentro del predio.</w:t>
      </w:r>
    </w:p>
    <w:p>
      <w:pPr>
        <w:pStyle w:val="BodyText"/>
        <w:spacing w:before="161"/>
        <w:ind w:left="622" w:right="171"/>
        <w:jc w:val="both"/>
      </w:pPr>
      <w:r>
        <w:rPr>
          <w:rFonts w:ascii="Arial" w:hAnsi="Arial"/>
          <w:b/>
        </w:rPr>
        <w:t>ARTÍCULO 63.- </w:t>
      </w:r>
      <w:r>
        <w:rPr/>
        <w:t>En el caso de carga y descarga de mercancía para vehículos tipo tráiler, de como máximo de 3.50-tres punto y cincuenta toneladas de capacidad, los cajones y su área libre para maniobras deberán de tener un largo mínimo de 6 m- seis metros y un ancho mínimo de 3 m-tres metros.</w:t>
      </w:r>
    </w:p>
    <w:p>
      <w:pPr>
        <w:pStyle w:val="BodyText"/>
        <w:spacing w:before="158"/>
        <w:ind w:left="622" w:right="178"/>
        <w:jc w:val="both"/>
      </w:pPr>
      <w:r>
        <w:rPr/>
        <w:t>En caso de que las maniobras de carga y descarga afecten la movilidad de la zona, amenacen la seguridad o la salud y</w:t>
      </w:r>
      <w:r>
        <w:rPr>
          <w:spacing w:val="-3"/>
        </w:rPr>
        <w:t> </w:t>
      </w:r>
      <w:r>
        <w:rPr/>
        <w:t>la integridad</w:t>
      </w:r>
      <w:r>
        <w:rPr>
          <w:spacing w:val="-3"/>
        </w:rPr>
        <w:t> </w:t>
      </w:r>
      <w:r>
        <w:rPr/>
        <w:t>de las</w:t>
      </w:r>
      <w:r>
        <w:rPr>
          <w:spacing w:val="-3"/>
        </w:rPr>
        <w:t> </w:t>
      </w:r>
      <w:r>
        <w:rPr/>
        <w:t>personas</w:t>
      </w:r>
      <w:r>
        <w:rPr>
          <w:spacing w:val="-1"/>
        </w:rPr>
        <w:t> </w:t>
      </w:r>
      <w:r>
        <w:rPr/>
        <w:t>la</w:t>
      </w:r>
      <w:r>
        <w:rPr>
          <w:spacing w:val="-3"/>
        </w:rPr>
        <w:t> </w:t>
      </w:r>
      <w:r>
        <w:rPr/>
        <w:t>Secretaría tendrá la facultad de requerir un largo mínimo de 18 m-dieciocho metros y un ancho mínimo de 3 m-tres metros.</w:t>
      </w:r>
    </w:p>
    <w:p>
      <w:pPr>
        <w:pStyle w:val="BodyText"/>
        <w:spacing w:before="161"/>
        <w:ind w:left="622" w:right="178"/>
        <w:jc w:val="both"/>
      </w:pPr>
      <w:r>
        <w:rPr>
          <w:rFonts w:ascii="Arial" w:hAnsi="Arial"/>
          <w:b/>
        </w:rPr>
        <w:t>ARTÍCULO 64.-</w:t>
      </w:r>
      <w:r>
        <w:rPr>
          <w:rFonts w:ascii="Arial" w:hAnsi="Arial"/>
          <w:b/>
        </w:rPr>
        <w:t> </w:t>
      </w:r>
      <w:r>
        <w:rPr/>
        <w:t>En</w:t>
      </w:r>
      <w:r>
        <w:rPr/>
        <w:t> las</w:t>
      </w:r>
      <w:r>
        <w:rPr/>
        <w:t> edificaciones</w:t>
      </w:r>
      <w:r>
        <w:rPr/>
        <w:t> que</w:t>
      </w:r>
      <w:r>
        <w:rPr/>
        <w:t> contemplen</w:t>
      </w:r>
      <w:r>
        <w:rPr/>
        <w:t> rampas</w:t>
      </w:r>
      <w:r>
        <w:rPr/>
        <w:t> vehiculares</w:t>
      </w:r>
      <w:r>
        <w:rPr/>
        <w:t> que comuniquen</w:t>
      </w:r>
      <w:r>
        <w:rPr/>
        <w:t> a</w:t>
      </w:r>
      <w:r>
        <w:rPr/>
        <w:t> la</w:t>
      </w:r>
      <w:r>
        <w:rPr/>
        <w:t> vía</w:t>
      </w:r>
      <w:r>
        <w:rPr/>
        <w:t> pública</w:t>
      </w:r>
      <w:r>
        <w:rPr/>
        <w:t> con</w:t>
      </w:r>
      <w:r>
        <w:rPr/>
        <w:t> sus</w:t>
      </w:r>
      <w:r>
        <w:rPr/>
        <w:t> zonas</w:t>
      </w:r>
      <w:r>
        <w:rPr/>
        <w:t> de</w:t>
      </w:r>
      <w:r>
        <w:rPr/>
        <w:t> estacionamiento, deberán respetar</w:t>
      </w:r>
      <w:r>
        <w:rPr>
          <w:spacing w:val="40"/>
        </w:rPr>
        <w:t> </w:t>
      </w:r>
      <w:r>
        <w:rPr/>
        <w:t>una pendiente máxima del 15%-quince por ciento, debiendo intercalar una transición recta</w:t>
      </w:r>
      <w:r>
        <w:rPr>
          <w:spacing w:val="11"/>
        </w:rPr>
        <w:t> </w:t>
      </w:r>
      <w:r>
        <w:rPr/>
        <w:t>mínima</w:t>
      </w:r>
      <w:r>
        <w:rPr>
          <w:spacing w:val="12"/>
        </w:rPr>
        <w:t> </w:t>
      </w:r>
      <w:r>
        <w:rPr/>
        <w:t>entre</w:t>
      </w:r>
      <w:r>
        <w:rPr>
          <w:spacing w:val="12"/>
        </w:rPr>
        <w:t> </w:t>
      </w:r>
      <w:r>
        <w:rPr/>
        <w:t>rampa</w:t>
      </w:r>
      <w:r>
        <w:rPr>
          <w:spacing w:val="12"/>
        </w:rPr>
        <w:t> </w:t>
      </w:r>
      <w:r>
        <w:rPr/>
        <w:t>y</w:t>
      </w:r>
      <w:r>
        <w:rPr>
          <w:spacing w:val="13"/>
        </w:rPr>
        <w:t> </w:t>
      </w:r>
      <w:r>
        <w:rPr/>
        <w:t>piso</w:t>
      </w:r>
      <w:r>
        <w:rPr>
          <w:spacing w:val="12"/>
        </w:rPr>
        <w:t> </w:t>
      </w:r>
      <w:r>
        <w:rPr/>
        <w:t>del</w:t>
      </w:r>
      <w:r>
        <w:rPr>
          <w:spacing w:val="11"/>
        </w:rPr>
        <w:t> </w:t>
      </w:r>
      <w:r>
        <w:rPr/>
        <w:t>6%-seis</w:t>
      </w:r>
      <w:r>
        <w:rPr>
          <w:spacing w:val="11"/>
        </w:rPr>
        <w:t> </w:t>
      </w:r>
      <w:r>
        <w:rPr/>
        <w:t>por</w:t>
      </w:r>
      <w:r>
        <w:rPr>
          <w:spacing w:val="11"/>
        </w:rPr>
        <w:t> </w:t>
      </w:r>
      <w:r>
        <w:rPr/>
        <w:t>ciento</w:t>
      </w:r>
      <w:r>
        <w:rPr>
          <w:spacing w:val="12"/>
        </w:rPr>
        <w:t> </w:t>
      </w:r>
      <w:r>
        <w:rPr/>
        <w:t>en</w:t>
      </w:r>
      <w:r>
        <w:rPr>
          <w:spacing w:val="11"/>
        </w:rPr>
        <w:t> </w:t>
      </w:r>
      <w:r>
        <w:rPr/>
        <w:t>una</w:t>
      </w:r>
      <w:r>
        <w:rPr>
          <w:spacing w:val="12"/>
        </w:rPr>
        <w:t> </w:t>
      </w:r>
      <w:r>
        <w:rPr/>
        <w:t>distancia</w:t>
      </w:r>
      <w:r>
        <w:rPr>
          <w:spacing w:val="9"/>
        </w:rPr>
        <w:t> </w:t>
      </w:r>
      <w:r>
        <w:rPr/>
        <w:t>mínima</w:t>
      </w:r>
      <w:r>
        <w:rPr>
          <w:spacing w:val="11"/>
        </w:rPr>
        <w:t> </w:t>
      </w:r>
      <w:r>
        <w:rPr>
          <w:spacing w:val="-5"/>
        </w:rPr>
        <w:t>de</w:t>
      </w:r>
    </w:p>
    <w:p>
      <w:pPr>
        <w:pStyle w:val="BodyText"/>
        <w:spacing w:before="1"/>
        <w:ind w:left="622" w:right="183"/>
        <w:jc w:val="both"/>
      </w:pPr>
      <w:r>
        <w:rPr/>
        <w:t>3.60 m-tres punto sesenta metros, si utilizan dicha pendiente máxima, deberán darle un acabado antiderrapante por cuestiones de seguridad con base en las normas técnicas aplicables por la Secretaría.</w:t>
      </w:r>
    </w:p>
    <w:p>
      <w:pPr>
        <w:pStyle w:val="BodyText"/>
        <w:spacing w:before="160"/>
        <w:ind w:left="622" w:right="183"/>
        <w:jc w:val="both"/>
      </w:pPr>
      <w:r>
        <w:rPr/>
        <w:t>Así mismo se deberá diseñar e implementar un cruce peatonal antes de comenzar la pendiente para el tránsito de los peatones con apego a las normas técnicas aplicables en materia de movilidad.</w:t>
      </w:r>
    </w:p>
    <w:p>
      <w:pPr>
        <w:pStyle w:val="BodyText"/>
        <w:spacing w:before="160"/>
        <w:ind w:left="622" w:right="173"/>
        <w:jc w:val="both"/>
      </w:pPr>
      <w:r>
        <w:rPr>
          <w:rFonts w:ascii="Arial" w:hAnsi="Arial"/>
          <w:b/>
        </w:rPr>
        <w:t>ARTÍCULO 65.-</w:t>
      </w:r>
      <w:r>
        <w:rPr>
          <w:rFonts w:ascii="Arial" w:hAnsi="Arial"/>
          <w:b/>
        </w:rPr>
        <w:t> </w:t>
      </w:r>
      <w:r>
        <w:rPr/>
        <w:t>Cuando</w:t>
      </w:r>
      <w:r>
        <w:rPr/>
        <w:t> el</w:t>
      </w:r>
      <w:r>
        <w:rPr/>
        <w:t> área</w:t>
      </w:r>
      <w:r>
        <w:rPr/>
        <w:t> destinada</w:t>
      </w:r>
      <w:r>
        <w:rPr/>
        <w:t> a</w:t>
      </w:r>
      <w:r>
        <w:rPr/>
        <w:t> estacionamiento</w:t>
      </w:r>
      <w:r>
        <w:rPr/>
        <w:t> esté</w:t>
      </w:r>
      <w:r>
        <w:rPr/>
        <w:t> en</w:t>
      </w:r>
      <w:r>
        <w:rPr/>
        <w:t> pendiente, tanto para pasar de un piso a otro, como para guardar los automóviles, se permitirá rampas hasta con un 6%-seis por ciento de pendiente.</w:t>
      </w:r>
    </w:p>
    <w:p>
      <w:pPr>
        <w:pStyle w:val="BodyText"/>
        <w:spacing w:before="160"/>
        <w:ind w:left="622" w:right="180"/>
        <w:jc w:val="both"/>
      </w:pPr>
      <w:r>
        <w:rPr/>
        <w:t>Además, deberán contar la señalética tanto horizontal como vertical adecuada y acorde con las normas técnicas aplicables en la materia para la facilitación de la circulación en el área de estacionamiento.</w:t>
      </w:r>
    </w:p>
    <w:p>
      <w:pPr>
        <w:spacing w:after="0"/>
        <w:jc w:val="both"/>
        <w:sectPr>
          <w:pgSz w:w="12240" w:h="15840"/>
          <w:pgMar w:header="0" w:footer="834" w:top="1820" w:bottom="1020" w:left="1080" w:right="1240"/>
        </w:sectPr>
      </w:pPr>
    </w:p>
    <w:p>
      <w:pPr>
        <w:pStyle w:val="BodyText"/>
        <w:spacing w:before="168"/>
      </w:pPr>
    </w:p>
    <w:p>
      <w:pPr>
        <w:pStyle w:val="BodyText"/>
        <w:ind w:left="622" w:right="182"/>
        <w:jc w:val="both"/>
      </w:pPr>
      <w:r>
        <w:rPr>
          <w:rFonts w:ascii="Arial" w:hAnsi="Arial"/>
          <w:b/>
        </w:rPr>
        <w:t>ARTÍCULO 66.-</w:t>
      </w:r>
      <w:r>
        <w:rPr>
          <w:rFonts w:ascii="Arial" w:hAnsi="Arial"/>
          <w:b/>
        </w:rPr>
        <w:t> </w:t>
      </w:r>
      <w:r>
        <w:rPr/>
        <w:t>Los predios que tengan destino del suelo educativo deberán disponer o habilitar dentro del predio, respetando el alineamiento vial previsto, una bahía vehicular de ascenso y descenso, así como un carril de almacenamiento </w:t>
      </w:r>
      <w:r>
        <w:rPr>
          <w:spacing w:val="-2"/>
        </w:rPr>
        <w:t>vehicular.</w:t>
      </w:r>
    </w:p>
    <w:p>
      <w:pPr>
        <w:pStyle w:val="BodyText"/>
        <w:spacing w:before="161"/>
        <w:ind w:left="622" w:right="135"/>
        <w:jc w:val="both"/>
      </w:pPr>
      <w:r>
        <w:rPr/>
        <w:t>La longitud de la bahía y del almacenamiento vehicular, se determinará mediante un análisis técnico vial incluido dentro del estudio de movilidad correspondiente, el cual deberá ser evaluado mediante un dictamen emitido por la Secretaría, de acuerdo al caso en cuestión.</w:t>
      </w:r>
    </w:p>
    <w:p>
      <w:pPr>
        <w:pStyle w:val="BodyText"/>
        <w:spacing w:before="159"/>
        <w:ind w:left="622" w:right="175"/>
        <w:jc w:val="both"/>
      </w:pPr>
      <w:r>
        <w:rPr>
          <w:rFonts w:ascii="Arial" w:hAnsi="Arial"/>
          <w:b/>
        </w:rPr>
        <w:t>ARTÍCULO 67.- </w:t>
      </w:r>
      <w:r>
        <w:rPr/>
        <w:t>Los destinos de suelo de lavado de autos (car-wash) y restaurantes que cuenten con autoservicio, deberán disponer de un espacio suficiente dentro de su predio para soportar una fila de espera que no invada la vía pública; se determinará su dimensión mediante un análisis técnico vial incluido dentro del</w:t>
      </w:r>
      <w:r>
        <w:rPr>
          <w:spacing w:val="40"/>
        </w:rPr>
        <w:t> </w:t>
      </w:r>
      <w:r>
        <w:rPr/>
        <w:t>estudio de movilidad correspondiente, el cual deberá ser evaluado mediante</w:t>
      </w:r>
      <w:r>
        <w:rPr>
          <w:spacing w:val="40"/>
        </w:rPr>
        <w:t> </w:t>
      </w:r>
      <w:r>
        <w:rPr/>
        <w:t>dictamen técnico vial emitido por la Secretaría, atendiendo al caso en función de la demanda del local en cuestión.</w:t>
      </w:r>
    </w:p>
    <w:p>
      <w:pPr>
        <w:pStyle w:val="BodyText"/>
      </w:pPr>
    </w:p>
    <w:p>
      <w:pPr>
        <w:pStyle w:val="BodyText"/>
        <w:ind w:left="622" w:right="174"/>
        <w:jc w:val="both"/>
      </w:pPr>
      <w:r>
        <w:rPr>
          <w:rFonts w:ascii="Arial" w:hAnsi="Arial"/>
          <w:b/>
        </w:rPr>
        <w:t>ARTÍCULO</w:t>
      </w:r>
      <w:r>
        <w:rPr>
          <w:rFonts w:ascii="Arial" w:hAnsi="Arial"/>
          <w:b/>
          <w:spacing w:val="-1"/>
        </w:rPr>
        <w:t> </w:t>
      </w:r>
      <w:r>
        <w:rPr>
          <w:rFonts w:ascii="Arial" w:hAnsi="Arial"/>
          <w:b/>
        </w:rPr>
        <w:t>68.-</w:t>
      </w:r>
      <w:r>
        <w:rPr>
          <w:rFonts w:ascii="Arial" w:hAnsi="Arial"/>
          <w:b/>
          <w:spacing w:val="-2"/>
        </w:rPr>
        <w:t> </w:t>
      </w:r>
      <w:r>
        <w:rPr/>
        <w:t>Los</w:t>
      </w:r>
      <w:r>
        <w:rPr>
          <w:spacing w:val="-1"/>
        </w:rPr>
        <w:t> </w:t>
      </w:r>
      <w:r>
        <w:rPr/>
        <w:t>destinos</w:t>
      </w:r>
      <w:r>
        <w:rPr>
          <w:spacing w:val="-3"/>
        </w:rPr>
        <w:t> </w:t>
      </w:r>
      <w:r>
        <w:rPr/>
        <w:t>de</w:t>
      </w:r>
      <w:r>
        <w:rPr>
          <w:spacing w:val="-2"/>
        </w:rPr>
        <w:t> </w:t>
      </w:r>
      <w:r>
        <w:rPr/>
        <w:t>suelo comercial</w:t>
      </w:r>
      <w:r>
        <w:rPr>
          <w:spacing w:val="-1"/>
        </w:rPr>
        <w:t> </w:t>
      </w:r>
      <w:r>
        <w:rPr/>
        <w:t>que cuenten con</w:t>
      </w:r>
      <w:r>
        <w:rPr>
          <w:spacing w:val="-3"/>
        </w:rPr>
        <w:t> </w:t>
      </w:r>
      <w:r>
        <w:rPr/>
        <w:t>acceso</w:t>
      </w:r>
      <w:r>
        <w:rPr>
          <w:spacing w:val="-2"/>
        </w:rPr>
        <w:t> </w:t>
      </w:r>
      <w:r>
        <w:rPr/>
        <w:t>vehicular</w:t>
      </w:r>
      <w:r>
        <w:rPr>
          <w:spacing w:val="-7"/>
        </w:rPr>
        <w:t> </w:t>
      </w:r>
      <w:r>
        <w:rPr/>
        <w:t>a sus predios deberán respetar y priorizar la seguridad del peatón a través de lineamientos y</w:t>
      </w:r>
      <w:r>
        <w:rPr>
          <w:spacing w:val="-1"/>
        </w:rPr>
        <w:t> </w:t>
      </w:r>
      <w:r>
        <w:rPr/>
        <w:t>las normas</w:t>
      </w:r>
      <w:r>
        <w:rPr>
          <w:spacing w:val="-1"/>
        </w:rPr>
        <w:t> </w:t>
      </w:r>
      <w:r>
        <w:rPr/>
        <w:t>técnicas aplicables en materia de movilidad que faciliten la circulación del peatón en el área de estacionamiento, dicho requerimiento será evaluado por la Secretaría según sea el caso.</w:t>
      </w:r>
    </w:p>
    <w:p>
      <w:pPr>
        <w:pStyle w:val="BodyText"/>
      </w:pPr>
    </w:p>
    <w:p>
      <w:pPr>
        <w:pStyle w:val="BodyText"/>
        <w:spacing w:before="1"/>
        <w:ind w:left="622" w:right="176"/>
        <w:jc w:val="both"/>
      </w:pPr>
      <w:r>
        <w:rPr>
          <w:rFonts w:ascii="Arial" w:hAnsi="Arial"/>
          <w:b/>
        </w:rPr>
        <w:t>ARTÍCULO 69.- </w:t>
      </w:r>
      <w:r>
        <w:rPr/>
        <w:t>Los restaurantes que cuenten con el servicio de comida para llevar deberán contar</w:t>
      </w:r>
      <w:r>
        <w:rPr>
          <w:spacing w:val="-1"/>
        </w:rPr>
        <w:t> </w:t>
      </w:r>
      <w:r>
        <w:rPr/>
        <w:t>con el</w:t>
      </w:r>
      <w:r>
        <w:rPr>
          <w:spacing w:val="-2"/>
        </w:rPr>
        <w:t> </w:t>
      </w:r>
      <w:r>
        <w:rPr/>
        <w:t>diseño adecuado dentro de su predio para estacionar</w:t>
      </w:r>
      <w:r>
        <w:rPr>
          <w:spacing w:val="-1"/>
        </w:rPr>
        <w:t> </w:t>
      </w:r>
      <w:r>
        <w:rPr/>
        <w:t>su flotilla de vehículos de servicio, con apego a lo estipulado en el presente Reglamento y demás normas técnicas aplicables en la materia, dicho diseño será evaluado por la Secretaría</w:t>
      </w:r>
      <w:r>
        <w:rPr>
          <w:rFonts w:ascii="Arial" w:hAnsi="Arial"/>
          <w:b/>
        </w:rPr>
        <w:t>, </w:t>
      </w:r>
      <w:r>
        <w:rPr/>
        <w:t>independientemente del número de cajones de estacionamiento que requieren por normatividad.</w:t>
      </w:r>
    </w:p>
    <w:p>
      <w:pPr>
        <w:pStyle w:val="BodyText"/>
        <w:spacing w:before="276"/>
        <w:ind w:left="622" w:right="178"/>
        <w:jc w:val="both"/>
      </w:pPr>
      <w:r>
        <w:rPr>
          <w:rFonts w:ascii="Arial" w:hAnsi="Arial"/>
          <w:b/>
        </w:rPr>
        <w:t>ARTÍCULO 70.-</w:t>
      </w:r>
      <w:r>
        <w:rPr>
          <w:rFonts w:ascii="Arial" w:hAnsi="Arial"/>
          <w:b/>
        </w:rPr>
        <w:t> </w:t>
      </w:r>
      <w:r>
        <w:rPr/>
        <w:t>El</w:t>
      </w:r>
      <w:r>
        <w:rPr/>
        <w:t> acceso</w:t>
      </w:r>
      <w:r>
        <w:rPr/>
        <w:t> a</w:t>
      </w:r>
      <w:r>
        <w:rPr/>
        <w:t> la</w:t>
      </w:r>
      <w:r>
        <w:rPr/>
        <w:t> zona</w:t>
      </w:r>
      <w:r>
        <w:rPr/>
        <w:t> de</w:t>
      </w:r>
      <w:r>
        <w:rPr/>
        <w:t> estacionamiento</w:t>
      </w:r>
      <w:r>
        <w:rPr/>
        <w:t> deberá</w:t>
      </w:r>
      <w:r>
        <w:rPr/>
        <w:t> tener</w:t>
      </w:r>
      <w:r>
        <w:rPr/>
        <w:t> un</w:t>
      </w:r>
      <w:r>
        <w:rPr/>
        <w:t> ancho mínimo de 3 m-tres metros cuando se utilice en un sentido de circulación (entrada o salida) y cuando sea utilizado en doble sentido (entrada y salida), el ancho mínimo será de 6 m-seis metros.</w:t>
      </w:r>
    </w:p>
    <w:p>
      <w:pPr>
        <w:pStyle w:val="BodyText"/>
      </w:pPr>
    </w:p>
    <w:p>
      <w:pPr>
        <w:pStyle w:val="BodyText"/>
        <w:ind w:left="622" w:right="168"/>
        <w:jc w:val="both"/>
      </w:pPr>
      <w:r>
        <w:rPr>
          <w:rFonts w:ascii="Arial" w:hAnsi="Arial"/>
          <w:b/>
        </w:rPr>
        <w:t>ARTÍCULO 71.- </w:t>
      </w:r>
      <w:r>
        <w:rPr/>
        <w:t>La</w:t>
      </w:r>
      <w:r>
        <w:rPr>
          <w:spacing w:val="-1"/>
        </w:rPr>
        <w:t> </w:t>
      </w:r>
      <w:r>
        <w:rPr/>
        <w:t>anchura</w:t>
      </w:r>
      <w:r>
        <w:rPr>
          <w:spacing w:val="-1"/>
        </w:rPr>
        <w:t> </w:t>
      </w:r>
      <w:r>
        <w:rPr/>
        <w:t>mínima libre</w:t>
      </w:r>
      <w:r>
        <w:rPr>
          <w:spacing w:val="-1"/>
        </w:rPr>
        <w:t> </w:t>
      </w:r>
      <w:r>
        <w:rPr/>
        <w:t>de las rampas</w:t>
      </w:r>
      <w:r>
        <w:rPr>
          <w:spacing w:val="-1"/>
        </w:rPr>
        <w:t> </w:t>
      </w:r>
      <w:r>
        <w:rPr/>
        <w:t>en rectas deberá ser de 3</w:t>
      </w:r>
      <w:r>
        <w:rPr>
          <w:spacing w:val="-1"/>
        </w:rPr>
        <w:t> </w:t>
      </w:r>
      <w:r>
        <w:rPr/>
        <w:t>m- tres metros, además deberán incluir el material antiderrapante necesario con base</w:t>
      </w:r>
      <w:r>
        <w:rPr>
          <w:spacing w:val="40"/>
        </w:rPr>
        <w:t> </w:t>
      </w:r>
      <w:r>
        <w:rPr/>
        <w:t>las normas técnicas aplicables recomendadas por la Secretaría.</w:t>
      </w:r>
    </w:p>
    <w:p>
      <w:pPr>
        <w:pStyle w:val="BodyText"/>
      </w:pPr>
    </w:p>
    <w:p>
      <w:pPr>
        <w:pStyle w:val="BodyText"/>
        <w:ind w:left="622" w:right="183"/>
        <w:jc w:val="both"/>
      </w:pPr>
      <w:r>
        <w:rPr/>
        <w:t>Las rampas en los estacionamientos no deben sobresalir del alineamiento vial </w:t>
      </w:r>
      <w:r>
        <w:rPr>
          <w:spacing w:val="-2"/>
        </w:rPr>
        <w:t>indicado.</w:t>
      </w:r>
    </w:p>
    <w:p>
      <w:pPr>
        <w:spacing w:after="0"/>
        <w:jc w:val="both"/>
        <w:sectPr>
          <w:pgSz w:w="12240" w:h="15840"/>
          <w:pgMar w:header="0" w:footer="834" w:top="1820" w:bottom="1020" w:left="1080" w:right="1240"/>
        </w:sectPr>
      </w:pPr>
    </w:p>
    <w:p>
      <w:pPr>
        <w:pStyle w:val="BodyText"/>
        <w:spacing w:before="168"/>
      </w:pPr>
    </w:p>
    <w:p>
      <w:pPr>
        <w:pStyle w:val="BodyText"/>
        <w:ind w:left="622" w:right="177"/>
        <w:jc w:val="both"/>
      </w:pPr>
      <w:r>
        <w:rPr>
          <w:rFonts w:ascii="Arial" w:hAnsi="Arial"/>
          <w:b/>
        </w:rPr>
        <w:t>ARTÍCULO 72.- </w:t>
      </w:r>
      <w:r>
        <w:rPr/>
        <w:t>Los pasillos de circulación en curva deberán tener un radio de giro mínimo de 7.50 m-siete punto cincuenta</w:t>
      </w:r>
      <w:r>
        <w:rPr>
          <w:spacing w:val="-1"/>
        </w:rPr>
        <w:t> </w:t>
      </w:r>
      <w:r>
        <w:rPr/>
        <w:t>metros, al eje y</w:t>
      </w:r>
      <w:r>
        <w:rPr>
          <w:spacing w:val="-2"/>
        </w:rPr>
        <w:t> </w:t>
      </w:r>
      <w:r>
        <w:rPr/>
        <w:t>una anchura mínima libre</w:t>
      </w:r>
      <w:r>
        <w:rPr>
          <w:spacing w:val="-2"/>
        </w:rPr>
        <w:t> </w:t>
      </w:r>
      <w:r>
        <w:rPr/>
        <w:t>de</w:t>
      </w:r>
    </w:p>
    <w:p>
      <w:pPr>
        <w:pStyle w:val="BodyText"/>
        <w:ind w:left="622"/>
      </w:pPr>
      <w:r>
        <w:rPr/>
        <w:t>3.50</w:t>
      </w:r>
      <w:r>
        <w:rPr>
          <w:spacing w:val="-6"/>
        </w:rPr>
        <w:t> </w:t>
      </w:r>
      <w:r>
        <w:rPr/>
        <w:t>m-tres</w:t>
      </w:r>
      <w:r>
        <w:rPr>
          <w:spacing w:val="-6"/>
        </w:rPr>
        <w:t> </w:t>
      </w:r>
      <w:r>
        <w:rPr/>
        <w:t>punto</w:t>
      </w:r>
      <w:r>
        <w:rPr>
          <w:spacing w:val="-3"/>
        </w:rPr>
        <w:t> </w:t>
      </w:r>
      <w:r>
        <w:rPr/>
        <w:t>cincuenta</w:t>
      </w:r>
      <w:r>
        <w:rPr>
          <w:spacing w:val="-5"/>
        </w:rPr>
        <w:t> </w:t>
      </w:r>
      <w:r>
        <w:rPr>
          <w:spacing w:val="-2"/>
        </w:rPr>
        <w:t>metros.</w:t>
      </w:r>
    </w:p>
    <w:p>
      <w:pPr>
        <w:pStyle w:val="BodyText"/>
      </w:pPr>
    </w:p>
    <w:p>
      <w:pPr>
        <w:pStyle w:val="BodyText"/>
        <w:ind w:left="622" w:right="180"/>
        <w:jc w:val="both"/>
      </w:pPr>
      <w:r>
        <w:rPr>
          <w:rFonts w:ascii="Arial" w:hAnsi="Arial"/>
          <w:b/>
        </w:rPr>
        <w:t>ARTÍCULO 73.- </w:t>
      </w:r>
      <w:r>
        <w:rPr/>
        <w:t>En la zona de estacionamientos que no se encuentre al aire libre se deberá</w:t>
      </w:r>
      <w:r>
        <w:rPr/>
        <w:t> incluir</w:t>
      </w:r>
      <w:r>
        <w:rPr/>
        <w:t> un</w:t>
      </w:r>
      <w:r>
        <w:rPr/>
        <w:t> señalamiento</w:t>
      </w:r>
      <w:r>
        <w:rPr/>
        <w:t> visible</w:t>
      </w:r>
      <w:r>
        <w:rPr/>
        <w:t> elaborado</w:t>
      </w:r>
      <w:r>
        <w:rPr/>
        <w:t> con</w:t>
      </w:r>
      <w:r>
        <w:rPr/>
        <w:t> material</w:t>
      </w:r>
      <w:r>
        <w:rPr/>
        <w:t> reflejante</w:t>
      </w:r>
      <w:r>
        <w:rPr/>
        <w:t> donde</w:t>
      </w:r>
      <w:r>
        <w:rPr/>
        <w:t> se establezca la altura de los entrepisos.</w:t>
      </w:r>
    </w:p>
    <w:p>
      <w:pPr>
        <w:pStyle w:val="BodyText"/>
      </w:pPr>
    </w:p>
    <w:p>
      <w:pPr>
        <w:pStyle w:val="BodyText"/>
        <w:ind w:left="622" w:right="173"/>
        <w:jc w:val="both"/>
      </w:pPr>
      <w:r>
        <w:rPr>
          <w:rFonts w:ascii="Arial" w:hAnsi="Arial"/>
          <w:b/>
        </w:rPr>
        <w:t>ARTÍCULO 74.-</w:t>
      </w:r>
      <w:r>
        <w:rPr>
          <w:rFonts w:ascii="Arial" w:hAnsi="Arial"/>
          <w:b/>
        </w:rPr>
        <w:t> </w:t>
      </w:r>
      <w:r>
        <w:rPr/>
        <w:t>La altura libre de los estacionamientos deberá ser mínimo en el primer</w:t>
      </w:r>
      <w:r>
        <w:rPr>
          <w:spacing w:val="32"/>
        </w:rPr>
        <w:t> </w:t>
      </w:r>
      <w:r>
        <w:rPr/>
        <w:t>piso</w:t>
      </w:r>
      <w:r>
        <w:rPr>
          <w:spacing w:val="30"/>
        </w:rPr>
        <w:t> </w:t>
      </w:r>
      <w:r>
        <w:rPr/>
        <w:t>de</w:t>
      </w:r>
      <w:r>
        <w:rPr>
          <w:spacing w:val="31"/>
        </w:rPr>
        <w:t> </w:t>
      </w:r>
      <w:r>
        <w:rPr/>
        <w:t>2.65</w:t>
      </w:r>
      <w:r>
        <w:rPr>
          <w:spacing w:val="31"/>
        </w:rPr>
        <w:t> </w:t>
      </w:r>
      <w:r>
        <w:rPr/>
        <w:t>m-dos</w:t>
      </w:r>
      <w:r>
        <w:rPr>
          <w:spacing w:val="32"/>
        </w:rPr>
        <w:t> </w:t>
      </w:r>
      <w:r>
        <w:rPr/>
        <w:t>punto</w:t>
      </w:r>
      <w:r>
        <w:rPr>
          <w:spacing w:val="31"/>
        </w:rPr>
        <w:t> </w:t>
      </w:r>
      <w:r>
        <w:rPr/>
        <w:t>sesenta</w:t>
      </w:r>
      <w:r>
        <w:rPr>
          <w:spacing w:val="31"/>
        </w:rPr>
        <w:t> </w:t>
      </w:r>
      <w:r>
        <w:rPr/>
        <w:t>y</w:t>
      </w:r>
      <w:r>
        <w:rPr>
          <w:spacing w:val="30"/>
        </w:rPr>
        <w:t> </w:t>
      </w:r>
      <w:r>
        <w:rPr/>
        <w:t>cinco</w:t>
      </w:r>
      <w:r>
        <w:rPr>
          <w:spacing w:val="33"/>
        </w:rPr>
        <w:t> </w:t>
      </w:r>
      <w:r>
        <w:rPr/>
        <w:t>metros</w:t>
      </w:r>
      <w:r>
        <w:rPr>
          <w:spacing w:val="32"/>
        </w:rPr>
        <w:t> </w:t>
      </w:r>
      <w:r>
        <w:rPr/>
        <w:t>y</w:t>
      </w:r>
      <w:r>
        <w:rPr>
          <w:spacing w:val="30"/>
        </w:rPr>
        <w:t> </w:t>
      </w:r>
      <w:r>
        <w:rPr/>
        <w:t>en</w:t>
      </w:r>
      <w:r>
        <w:rPr>
          <w:spacing w:val="31"/>
        </w:rPr>
        <w:t> </w:t>
      </w:r>
      <w:r>
        <w:rPr/>
        <w:t>los</w:t>
      </w:r>
      <w:r>
        <w:rPr>
          <w:spacing w:val="30"/>
        </w:rPr>
        <w:t> </w:t>
      </w:r>
      <w:r>
        <w:rPr/>
        <w:t>demás</w:t>
      </w:r>
      <w:r>
        <w:rPr>
          <w:spacing w:val="30"/>
        </w:rPr>
        <w:t> </w:t>
      </w:r>
      <w:r>
        <w:rPr/>
        <w:t>pisos</w:t>
      </w:r>
      <w:r>
        <w:rPr>
          <w:spacing w:val="32"/>
        </w:rPr>
        <w:t> </w:t>
      </w:r>
      <w:r>
        <w:rPr/>
        <w:t>de</w:t>
      </w:r>
    </w:p>
    <w:p>
      <w:pPr>
        <w:pStyle w:val="BodyText"/>
        <w:spacing w:before="1"/>
        <w:ind w:left="622"/>
      </w:pPr>
      <w:r>
        <w:rPr/>
        <w:t>2.20</w:t>
      </w:r>
      <w:r>
        <w:rPr>
          <w:spacing w:val="-5"/>
        </w:rPr>
        <w:t> </w:t>
      </w:r>
      <w:r>
        <w:rPr/>
        <w:t>m-dos</w:t>
      </w:r>
      <w:r>
        <w:rPr>
          <w:spacing w:val="-2"/>
        </w:rPr>
        <w:t> </w:t>
      </w:r>
      <w:r>
        <w:rPr/>
        <w:t>punto</w:t>
      </w:r>
      <w:r>
        <w:rPr>
          <w:spacing w:val="-3"/>
        </w:rPr>
        <w:t> </w:t>
      </w:r>
      <w:r>
        <w:rPr/>
        <w:t>veinte</w:t>
      </w:r>
      <w:r>
        <w:rPr>
          <w:spacing w:val="-2"/>
        </w:rPr>
        <w:t> metros.</w:t>
      </w:r>
    </w:p>
    <w:p>
      <w:pPr>
        <w:pStyle w:val="BodyText"/>
        <w:spacing w:before="276"/>
        <w:ind w:left="622" w:right="180"/>
        <w:jc w:val="both"/>
      </w:pPr>
      <w:r>
        <w:rPr>
          <w:rFonts w:ascii="Arial" w:hAnsi="Arial"/>
          <w:b/>
        </w:rPr>
        <w:t>ARTÍCULO 75.-</w:t>
      </w:r>
      <w:r>
        <w:rPr>
          <w:rFonts w:ascii="Arial" w:hAnsi="Arial"/>
          <w:b/>
        </w:rPr>
        <w:t> </w:t>
      </w:r>
      <w:r>
        <w:rPr/>
        <w:t>Las circulaciones para vehículos en estacionamientos públicos deben estar separadas de las destinadas a los peatones.</w:t>
      </w:r>
    </w:p>
    <w:p>
      <w:pPr>
        <w:pStyle w:val="BodyText"/>
      </w:pPr>
    </w:p>
    <w:p>
      <w:pPr>
        <w:pStyle w:val="BodyText"/>
        <w:ind w:left="622" w:right="181"/>
        <w:jc w:val="both"/>
      </w:pPr>
      <w:r>
        <w:rPr>
          <w:rFonts w:ascii="Arial" w:hAnsi="Arial"/>
          <w:b/>
        </w:rPr>
        <w:t>ARTÍCULO 76.- </w:t>
      </w:r>
      <w:r>
        <w:rPr/>
        <w:t>Los predios que se ubiquen en la esquina deben tener la entrada y salida para vehículos sobre la vialidad de mayor jerarquía con base en el Plan y quedar</w:t>
      </w:r>
      <w:r>
        <w:rPr>
          <w:spacing w:val="-2"/>
        </w:rPr>
        <w:t> </w:t>
      </w:r>
      <w:r>
        <w:rPr/>
        <w:t>lo</w:t>
      </w:r>
      <w:r>
        <w:rPr>
          <w:spacing w:val="-2"/>
        </w:rPr>
        <w:t> </w:t>
      </w:r>
      <w:r>
        <w:rPr/>
        <w:t>más</w:t>
      </w:r>
      <w:r>
        <w:rPr>
          <w:spacing w:val="-2"/>
        </w:rPr>
        <w:t> </w:t>
      </w:r>
      <w:r>
        <w:rPr/>
        <w:t>alejado</w:t>
      </w:r>
      <w:r>
        <w:rPr>
          <w:spacing w:val="-4"/>
        </w:rPr>
        <w:t> </w:t>
      </w:r>
      <w:r>
        <w:rPr/>
        <w:t>posible</w:t>
      </w:r>
      <w:r>
        <w:rPr>
          <w:spacing w:val="-2"/>
        </w:rPr>
        <w:t> </w:t>
      </w:r>
      <w:r>
        <w:rPr/>
        <w:t>de</w:t>
      </w:r>
      <w:r>
        <w:rPr>
          <w:spacing w:val="-2"/>
        </w:rPr>
        <w:t> </w:t>
      </w:r>
      <w:r>
        <w:rPr/>
        <w:t>la</w:t>
      </w:r>
      <w:r>
        <w:rPr>
          <w:spacing w:val="-2"/>
        </w:rPr>
        <w:t> </w:t>
      </w:r>
      <w:r>
        <w:rPr/>
        <w:t>esquina.</w:t>
      </w:r>
      <w:r>
        <w:rPr>
          <w:spacing w:val="-2"/>
        </w:rPr>
        <w:t> </w:t>
      </w:r>
      <w:r>
        <w:rPr/>
        <w:t>La</w:t>
      </w:r>
      <w:r>
        <w:rPr>
          <w:spacing w:val="-2"/>
        </w:rPr>
        <w:t> </w:t>
      </w:r>
      <w:r>
        <w:rPr/>
        <w:t>entrada</w:t>
      </w:r>
      <w:r>
        <w:rPr>
          <w:spacing w:val="-2"/>
        </w:rPr>
        <w:t> </w:t>
      </w:r>
      <w:r>
        <w:rPr/>
        <w:t>debe</w:t>
      </w:r>
      <w:r>
        <w:rPr>
          <w:spacing w:val="-2"/>
        </w:rPr>
        <w:t> </w:t>
      </w:r>
      <w:r>
        <w:rPr/>
        <w:t>estar</w:t>
      </w:r>
      <w:r>
        <w:rPr>
          <w:spacing w:val="-2"/>
        </w:rPr>
        <w:t> </w:t>
      </w:r>
      <w:r>
        <w:rPr/>
        <w:t>antes</w:t>
      </w:r>
      <w:r>
        <w:rPr>
          <w:spacing w:val="-2"/>
        </w:rPr>
        <w:t> </w:t>
      </w:r>
      <w:r>
        <w:rPr/>
        <w:t>de</w:t>
      </w:r>
      <w:r>
        <w:rPr>
          <w:spacing w:val="-2"/>
        </w:rPr>
        <w:t> </w:t>
      </w:r>
      <w:r>
        <w:rPr/>
        <w:t>la</w:t>
      </w:r>
      <w:r>
        <w:rPr>
          <w:spacing w:val="-2"/>
        </w:rPr>
        <w:t> </w:t>
      </w:r>
      <w:r>
        <w:rPr/>
        <w:t>salida según el sentido del tránsito de la calle.</w:t>
      </w:r>
    </w:p>
    <w:p>
      <w:pPr>
        <w:pStyle w:val="BodyText"/>
      </w:pPr>
    </w:p>
    <w:p>
      <w:pPr>
        <w:pStyle w:val="BodyText"/>
        <w:ind w:left="622" w:right="174"/>
        <w:jc w:val="both"/>
      </w:pPr>
      <w:r>
        <w:rPr>
          <w:rFonts w:ascii="Arial" w:hAnsi="Arial"/>
          <w:b/>
        </w:rPr>
        <w:t>ARTÍCULO 77.-</w:t>
      </w:r>
      <w:r>
        <w:rPr>
          <w:rFonts w:ascii="Arial" w:hAnsi="Arial"/>
          <w:b/>
        </w:rPr>
        <w:t> </w:t>
      </w:r>
      <w:r>
        <w:rPr/>
        <w:t>Los cajones de estacionamientos orientados hacía vialidad de clasificación local y secundaria con base en el Plan y la Ley, deberán cumplir con las dimensiones</w:t>
      </w:r>
      <w:r>
        <w:rPr>
          <w:spacing w:val="-2"/>
        </w:rPr>
        <w:t> </w:t>
      </w:r>
      <w:r>
        <w:rPr/>
        <w:t>establecidas</w:t>
      </w:r>
      <w:r>
        <w:rPr>
          <w:spacing w:val="-2"/>
        </w:rPr>
        <w:t> </w:t>
      </w:r>
      <w:r>
        <w:rPr/>
        <w:t>en</w:t>
      </w:r>
      <w:r>
        <w:rPr>
          <w:spacing w:val="-1"/>
        </w:rPr>
        <w:t> </w:t>
      </w:r>
      <w:r>
        <w:rPr/>
        <w:t>este</w:t>
      </w:r>
      <w:r>
        <w:rPr>
          <w:spacing w:val="-1"/>
        </w:rPr>
        <w:t> </w:t>
      </w:r>
      <w:r>
        <w:rPr/>
        <w:t>Reglamento</w:t>
      </w:r>
      <w:r>
        <w:rPr>
          <w:spacing w:val="-1"/>
        </w:rPr>
        <w:t> </w:t>
      </w:r>
      <w:r>
        <w:rPr/>
        <w:t>y</w:t>
      </w:r>
      <w:r>
        <w:rPr>
          <w:spacing w:val="-4"/>
        </w:rPr>
        <w:t> </w:t>
      </w:r>
      <w:r>
        <w:rPr/>
        <w:t>adicionalmente</w:t>
      </w:r>
      <w:r>
        <w:rPr>
          <w:spacing w:val="-1"/>
        </w:rPr>
        <w:t> </w:t>
      </w:r>
      <w:r>
        <w:rPr/>
        <w:t>contar</w:t>
      </w:r>
      <w:r>
        <w:rPr>
          <w:spacing w:val="-3"/>
        </w:rPr>
        <w:t> </w:t>
      </w:r>
      <w:r>
        <w:rPr/>
        <w:t>con</w:t>
      </w:r>
      <w:r>
        <w:rPr>
          <w:spacing w:val="-1"/>
        </w:rPr>
        <w:t> </w:t>
      </w:r>
      <w:r>
        <w:rPr/>
        <w:t>1.00m-un metro de zona de amortiguamiento de seguridad peatonal.</w:t>
      </w:r>
    </w:p>
    <w:p>
      <w:pPr>
        <w:pStyle w:val="BodyText"/>
        <w:spacing w:before="26"/>
        <w:rPr>
          <w:sz w:val="20"/>
        </w:rPr>
      </w:pPr>
      <w:r>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177787</wp:posOffset>
                </wp:positionV>
                <wp:extent cx="5495290" cy="302895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495290" cy="3028950"/>
                          <a:chExt cx="5495290" cy="3028950"/>
                        </a:xfrm>
                      </wpg:grpSpPr>
                      <pic:pic>
                        <pic:nvPicPr>
                          <pic:cNvPr id="5" name="Image 5"/>
                          <pic:cNvPicPr/>
                        </pic:nvPicPr>
                        <pic:blipFill>
                          <a:blip r:embed="rId7" cstate="print"/>
                          <a:stretch>
                            <a:fillRect/>
                          </a:stretch>
                        </pic:blipFill>
                        <pic:spPr>
                          <a:xfrm>
                            <a:off x="1573601" y="62529"/>
                            <a:ext cx="3182381" cy="2922875"/>
                          </a:xfrm>
                          <a:prstGeom prst="rect">
                            <a:avLst/>
                          </a:prstGeom>
                        </pic:spPr>
                      </pic:pic>
                      <wps:wsp>
                        <wps:cNvPr id="6" name="Graphic 6"/>
                        <wps:cNvSpPr/>
                        <wps:spPr>
                          <a:xfrm>
                            <a:off x="0" y="12"/>
                            <a:ext cx="5495290" cy="3028950"/>
                          </a:xfrm>
                          <a:custGeom>
                            <a:avLst/>
                            <a:gdLst/>
                            <a:ahLst/>
                            <a:cxnLst/>
                            <a:rect l="l" t="t" r="r" b="b"/>
                            <a:pathLst>
                              <a:path w="5495290" h="3028950">
                                <a:moveTo>
                                  <a:pt x="5482704" y="3016313"/>
                                </a:moveTo>
                                <a:lnTo>
                                  <a:pt x="12192" y="3016313"/>
                                </a:lnTo>
                                <a:lnTo>
                                  <a:pt x="12192" y="12268"/>
                                </a:lnTo>
                                <a:lnTo>
                                  <a:pt x="0" y="12268"/>
                                </a:lnTo>
                                <a:lnTo>
                                  <a:pt x="0" y="3016313"/>
                                </a:lnTo>
                                <a:lnTo>
                                  <a:pt x="0" y="3028505"/>
                                </a:lnTo>
                                <a:lnTo>
                                  <a:pt x="12192" y="3028505"/>
                                </a:lnTo>
                                <a:lnTo>
                                  <a:pt x="5482704" y="3028505"/>
                                </a:lnTo>
                                <a:lnTo>
                                  <a:pt x="5482704" y="3016313"/>
                                </a:lnTo>
                                <a:close/>
                              </a:path>
                              <a:path w="5495290" h="3028950">
                                <a:moveTo>
                                  <a:pt x="5482704" y="0"/>
                                </a:moveTo>
                                <a:lnTo>
                                  <a:pt x="12192" y="0"/>
                                </a:lnTo>
                                <a:lnTo>
                                  <a:pt x="0" y="0"/>
                                </a:lnTo>
                                <a:lnTo>
                                  <a:pt x="0" y="12179"/>
                                </a:lnTo>
                                <a:lnTo>
                                  <a:pt x="12192" y="12179"/>
                                </a:lnTo>
                                <a:lnTo>
                                  <a:pt x="5482704" y="12179"/>
                                </a:lnTo>
                                <a:lnTo>
                                  <a:pt x="5482704" y="0"/>
                                </a:lnTo>
                                <a:close/>
                              </a:path>
                              <a:path w="5495290" h="3028950">
                                <a:moveTo>
                                  <a:pt x="5494985" y="12268"/>
                                </a:moveTo>
                                <a:lnTo>
                                  <a:pt x="5482793" y="12268"/>
                                </a:lnTo>
                                <a:lnTo>
                                  <a:pt x="5482793" y="3016313"/>
                                </a:lnTo>
                                <a:lnTo>
                                  <a:pt x="5482793" y="3028505"/>
                                </a:lnTo>
                                <a:lnTo>
                                  <a:pt x="5494985" y="3028505"/>
                                </a:lnTo>
                                <a:lnTo>
                                  <a:pt x="5494985" y="3016313"/>
                                </a:lnTo>
                                <a:lnTo>
                                  <a:pt x="5494985" y="12268"/>
                                </a:lnTo>
                                <a:close/>
                              </a:path>
                              <a:path w="5495290" h="3028950">
                                <a:moveTo>
                                  <a:pt x="5494985" y="0"/>
                                </a:moveTo>
                                <a:lnTo>
                                  <a:pt x="5482793" y="0"/>
                                </a:lnTo>
                                <a:lnTo>
                                  <a:pt x="5482793" y="12179"/>
                                </a:lnTo>
                                <a:lnTo>
                                  <a:pt x="5494985" y="12179"/>
                                </a:lnTo>
                                <a:lnTo>
                                  <a:pt x="5494985"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85.103996pt;margin-top:13.999023pt;width:432.7pt;height:238.5pt;mso-position-horizontal-relative:page;mso-position-vertical-relative:paragraph;z-index:-15727616;mso-wrap-distance-left:0;mso-wrap-distance-right:0" id="docshapegroup3" coordorigin="1702,280" coordsize="8654,4770">
                <v:shape style="position:absolute;left:4180;top:378;width:5012;height:4603" type="#_x0000_t75" id="docshape4" stroked="false">
                  <v:imagedata r:id="rId7" o:title=""/>
                </v:shape>
                <v:shape style="position:absolute;left:1702;top:280;width:8654;height:4770" id="docshape5" coordorigin="1702,280" coordsize="8654,4770" path="m10336,5030l1721,5030,1721,299,1702,299,1702,5030,1702,5049,1721,5049,10336,5049,10336,5030xm10336,280l1721,280,1702,280,1702,299,1721,299,10336,299,10336,280xm10356,299l10336,299,10336,5030,10336,5049,10356,5049,10356,5030,10356,299xm10356,280l10336,280,10336,299,10356,299,10356,280xe" filled="true" fillcolor="#999999" stroked="false">
                  <v:path arrowok="t"/>
                  <v:fill type="solid"/>
                </v:shape>
                <w10:wrap type="topAndBottom"/>
              </v:group>
            </w:pict>
          </mc:Fallback>
        </mc:AlternateContent>
      </w:r>
    </w:p>
    <w:p>
      <w:pPr>
        <w:spacing w:after="0"/>
        <w:rPr>
          <w:sz w:val="20"/>
        </w:rPr>
        <w:sectPr>
          <w:pgSz w:w="12240" w:h="15840"/>
          <w:pgMar w:header="0" w:footer="834" w:top="1820" w:bottom="1020" w:left="1080" w:right="1240"/>
        </w:sectPr>
      </w:pPr>
    </w:p>
    <w:p>
      <w:pPr>
        <w:pStyle w:val="BodyText"/>
      </w:pPr>
    </w:p>
    <w:p>
      <w:pPr>
        <w:pStyle w:val="BodyText"/>
      </w:pPr>
    </w:p>
    <w:p>
      <w:pPr>
        <w:pStyle w:val="BodyText"/>
        <w:spacing w:before="168"/>
      </w:pPr>
    </w:p>
    <w:p>
      <w:pPr>
        <w:pStyle w:val="Heading1"/>
        <w:ind w:left="688" w:right="244"/>
      </w:pPr>
      <w:r>
        <w:rPr/>
        <w:t>TÍTULO</w:t>
      </w:r>
      <w:r>
        <w:rPr>
          <w:spacing w:val="-1"/>
        </w:rPr>
        <w:t> </w:t>
      </w:r>
      <w:r>
        <w:rPr>
          <w:spacing w:val="-2"/>
        </w:rPr>
        <w:t>QUINTO</w:t>
      </w:r>
    </w:p>
    <w:p>
      <w:pPr>
        <w:pStyle w:val="BodyText"/>
        <w:ind w:left="442"/>
        <w:jc w:val="center"/>
      </w:pPr>
      <w:r>
        <w:rPr/>
        <w:t>POLÍTICAS</w:t>
      </w:r>
      <w:r>
        <w:rPr>
          <w:spacing w:val="-7"/>
        </w:rPr>
        <w:t> </w:t>
      </w:r>
      <w:r>
        <w:rPr/>
        <w:t>PÚBLICAS</w:t>
      </w:r>
      <w:r>
        <w:rPr>
          <w:spacing w:val="-6"/>
        </w:rPr>
        <w:t> </w:t>
      </w:r>
      <w:r>
        <w:rPr/>
        <w:t>DE</w:t>
      </w:r>
      <w:r>
        <w:rPr>
          <w:spacing w:val="-6"/>
        </w:rPr>
        <w:t> </w:t>
      </w:r>
      <w:r>
        <w:rPr/>
        <w:t>DENSIFICACIÓN</w:t>
      </w:r>
      <w:r>
        <w:rPr>
          <w:spacing w:val="-6"/>
        </w:rPr>
        <w:t> </w:t>
      </w:r>
      <w:r>
        <w:rPr>
          <w:spacing w:val="-2"/>
        </w:rPr>
        <w:t>ESTRATÉGICAS</w:t>
      </w:r>
    </w:p>
    <w:p>
      <w:pPr>
        <w:pStyle w:val="BodyText"/>
      </w:pPr>
    </w:p>
    <w:p>
      <w:pPr>
        <w:pStyle w:val="Heading1"/>
      </w:pPr>
      <w:r>
        <w:rPr/>
        <w:t>CAPÍTULO</w:t>
      </w:r>
      <w:r>
        <w:rPr>
          <w:spacing w:val="-9"/>
        </w:rPr>
        <w:t> </w:t>
      </w:r>
      <w:r>
        <w:rPr>
          <w:spacing w:val="-2"/>
        </w:rPr>
        <w:t>PRIMERO</w:t>
      </w:r>
    </w:p>
    <w:p>
      <w:pPr>
        <w:pStyle w:val="BodyText"/>
        <w:ind w:left="442"/>
        <w:jc w:val="center"/>
      </w:pPr>
      <w:r>
        <w:rPr/>
        <w:t>POLÍTICA</w:t>
      </w:r>
      <w:r>
        <w:rPr>
          <w:spacing w:val="-7"/>
        </w:rPr>
        <w:t> </w:t>
      </w:r>
      <w:r>
        <w:rPr/>
        <w:t>PÚBLICA</w:t>
      </w:r>
      <w:r>
        <w:rPr>
          <w:spacing w:val="-5"/>
        </w:rPr>
        <w:t> </w:t>
      </w:r>
      <w:r>
        <w:rPr/>
        <w:t>DE</w:t>
      </w:r>
      <w:r>
        <w:rPr>
          <w:spacing w:val="-5"/>
        </w:rPr>
        <w:t> </w:t>
      </w:r>
      <w:r>
        <w:rPr/>
        <w:t>DESARROLLO</w:t>
      </w:r>
      <w:r>
        <w:rPr>
          <w:spacing w:val="-5"/>
        </w:rPr>
        <w:t> </w:t>
      </w:r>
      <w:r>
        <w:rPr/>
        <w:t>ORIENTADO</w:t>
      </w:r>
      <w:r>
        <w:rPr>
          <w:spacing w:val="-6"/>
        </w:rPr>
        <w:t> </w:t>
      </w:r>
      <w:r>
        <w:rPr/>
        <w:t>AL</w:t>
      </w:r>
      <w:r>
        <w:rPr>
          <w:spacing w:val="-7"/>
        </w:rPr>
        <w:t> </w:t>
      </w:r>
      <w:r>
        <w:rPr/>
        <w:t>TRANSPORTE</w:t>
      </w:r>
      <w:r>
        <w:rPr>
          <w:spacing w:val="-5"/>
        </w:rPr>
        <w:t> </w:t>
      </w:r>
      <w:r>
        <w:rPr>
          <w:spacing w:val="-2"/>
        </w:rPr>
        <w:t>(DOT)</w:t>
      </w:r>
    </w:p>
    <w:p>
      <w:pPr>
        <w:pStyle w:val="BodyText"/>
        <w:spacing w:before="240"/>
        <w:ind w:left="622" w:right="194"/>
        <w:jc w:val="both"/>
      </w:pPr>
      <w:r>
        <w:rPr>
          <w:rFonts w:ascii="Arial" w:hAnsi="Arial"/>
          <w:b/>
        </w:rPr>
        <w:t>ARTÍCULO 78.- </w:t>
      </w:r>
      <w:r>
        <w:rPr/>
        <w:t>Se define como Zona DOT a las Zonas de Desarrollo Orientado al Transporte, y queda conformada por los predios que se ubiquen dentro de una franja de 500 m-quinientos metros, en ambos lados al eje de la vía donde se pueda ofrecer algún servicio de sistema de transporte estructurado como Metro, Transmetro y Ecovía; o a 800 m-ochocientos metros de alguna estación del Metro dentro del </w:t>
      </w:r>
      <w:r>
        <w:rPr>
          <w:spacing w:val="-2"/>
        </w:rPr>
        <w:t>Municipio.</w:t>
      </w:r>
    </w:p>
    <w:p>
      <w:pPr>
        <w:pStyle w:val="BodyText"/>
        <w:spacing w:before="241"/>
        <w:ind w:left="622" w:right="201"/>
        <w:jc w:val="both"/>
      </w:pPr>
      <w:r>
        <w:rPr>
          <w:rFonts w:ascii="Arial" w:hAnsi="Arial"/>
          <w:b/>
        </w:rPr>
        <w:t>ARTÍCULO 79.- </w:t>
      </w:r>
      <w:r>
        <w:rPr/>
        <w:t>Quienes pretendan obtener los beneficios de la zona DOT, quedan sujetos a lo siguiente:</w:t>
      </w:r>
    </w:p>
    <w:p>
      <w:pPr>
        <w:pStyle w:val="ListParagraph"/>
        <w:numPr>
          <w:ilvl w:val="0"/>
          <w:numId w:val="22"/>
        </w:numPr>
        <w:tabs>
          <w:tab w:pos="1476" w:val="left" w:leader="none"/>
        </w:tabs>
        <w:spacing w:line="240" w:lineRule="auto" w:before="240" w:after="0"/>
        <w:ind w:left="1476" w:right="0" w:hanging="420"/>
        <w:jc w:val="left"/>
        <w:rPr>
          <w:sz w:val="24"/>
        </w:rPr>
      </w:pPr>
      <w:r>
        <w:rPr>
          <w:sz w:val="24"/>
        </w:rPr>
        <w:t>Ubicarse</w:t>
      </w:r>
      <w:r>
        <w:rPr>
          <w:spacing w:val="-3"/>
          <w:sz w:val="24"/>
        </w:rPr>
        <w:t> </w:t>
      </w:r>
      <w:r>
        <w:rPr>
          <w:sz w:val="24"/>
        </w:rPr>
        <w:t>dentro</w:t>
      </w:r>
      <w:r>
        <w:rPr>
          <w:spacing w:val="-4"/>
          <w:sz w:val="24"/>
        </w:rPr>
        <w:t> </w:t>
      </w:r>
      <w:r>
        <w:rPr>
          <w:sz w:val="24"/>
        </w:rPr>
        <w:t>de</w:t>
      </w:r>
      <w:r>
        <w:rPr>
          <w:spacing w:val="-5"/>
          <w:sz w:val="24"/>
        </w:rPr>
        <w:t> </w:t>
      </w:r>
      <w:r>
        <w:rPr>
          <w:sz w:val="24"/>
        </w:rPr>
        <w:t>la</w:t>
      </w:r>
      <w:r>
        <w:rPr>
          <w:spacing w:val="-4"/>
          <w:sz w:val="24"/>
        </w:rPr>
        <w:t> </w:t>
      </w:r>
      <w:r>
        <w:rPr>
          <w:sz w:val="24"/>
        </w:rPr>
        <w:t>zona</w:t>
      </w:r>
      <w:r>
        <w:rPr>
          <w:spacing w:val="-2"/>
          <w:sz w:val="24"/>
        </w:rPr>
        <w:t> </w:t>
      </w:r>
      <w:r>
        <w:rPr>
          <w:spacing w:val="-4"/>
          <w:sz w:val="24"/>
        </w:rPr>
        <w:t>DOT;</w:t>
      </w:r>
    </w:p>
    <w:p>
      <w:pPr>
        <w:pStyle w:val="ListParagraph"/>
        <w:numPr>
          <w:ilvl w:val="0"/>
          <w:numId w:val="22"/>
        </w:numPr>
        <w:tabs>
          <w:tab w:pos="1476" w:val="left" w:leader="none"/>
        </w:tabs>
        <w:spacing w:line="240" w:lineRule="auto" w:before="177" w:after="0"/>
        <w:ind w:left="1476" w:right="0" w:hanging="490"/>
        <w:jc w:val="left"/>
        <w:rPr>
          <w:sz w:val="24"/>
        </w:rPr>
      </w:pPr>
      <w:r>
        <w:rPr>
          <w:sz w:val="24"/>
        </w:rPr>
        <w:t>Superficie</w:t>
      </w:r>
      <w:r>
        <w:rPr>
          <w:spacing w:val="-4"/>
          <w:sz w:val="24"/>
        </w:rPr>
        <w:t> </w:t>
      </w:r>
      <w:r>
        <w:rPr>
          <w:sz w:val="24"/>
        </w:rPr>
        <w:t>de</w:t>
      </w:r>
      <w:r>
        <w:rPr>
          <w:spacing w:val="-4"/>
          <w:sz w:val="24"/>
        </w:rPr>
        <w:t> </w:t>
      </w:r>
      <w:r>
        <w:rPr>
          <w:sz w:val="24"/>
        </w:rPr>
        <w:t>terreno</w:t>
      </w:r>
      <w:r>
        <w:rPr>
          <w:spacing w:val="-6"/>
          <w:sz w:val="24"/>
        </w:rPr>
        <w:t> </w:t>
      </w:r>
      <w:r>
        <w:rPr>
          <w:sz w:val="24"/>
        </w:rPr>
        <w:t>igual</w:t>
      </w:r>
      <w:r>
        <w:rPr>
          <w:spacing w:val="-4"/>
          <w:sz w:val="24"/>
        </w:rPr>
        <w:t> </w:t>
      </w:r>
      <w:r>
        <w:rPr>
          <w:sz w:val="24"/>
        </w:rPr>
        <w:t>o</w:t>
      </w:r>
      <w:r>
        <w:rPr>
          <w:spacing w:val="-3"/>
          <w:sz w:val="24"/>
        </w:rPr>
        <w:t> </w:t>
      </w:r>
      <w:r>
        <w:rPr>
          <w:sz w:val="24"/>
        </w:rPr>
        <w:t>mayor</w:t>
      </w:r>
      <w:r>
        <w:rPr>
          <w:spacing w:val="-4"/>
          <w:sz w:val="24"/>
        </w:rPr>
        <w:t> </w:t>
      </w:r>
      <w:r>
        <w:rPr>
          <w:sz w:val="24"/>
        </w:rPr>
        <w:t>a</w:t>
      </w:r>
      <w:r>
        <w:rPr>
          <w:spacing w:val="-4"/>
          <w:sz w:val="24"/>
        </w:rPr>
        <w:t> </w:t>
      </w:r>
      <w:r>
        <w:rPr>
          <w:sz w:val="24"/>
        </w:rPr>
        <w:t>1,000 m</w:t>
      </w:r>
      <w:r>
        <w:rPr>
          <w:position w:val="8"/>
          <w:sz w:val="16"/>
        </w:rPr>
        <w:t>2</w:t>
      </w:r>
      <w:r>
        <w:rPr>
          <w:sz w:val="24"/>
        </w:rPr>
        <w:t>-mil</w:t>
      </w:r>
      <w:r>
        <w:rPr>
          <w:spacing w:val="-6"/>
          <w:sz w:val="24"/>
        </w:rPr>
        <w:t> </w:t>
      </w:r>
      <w:r>
        <w:rPr>
          <w:sz w:val="24"/>
        </w:rPr>
        <w:t>metros</w:t>
      </w:r>
      <w:r>
        <w:rPr>
          <w:spacing w:val="-4"/>
          <w:sz w:val="24"/>
        </w:rPr>
        <w:t> </w:t>
      </w:r>
      <w:r>
        <w:rPr>
          <w:spacing w:val="-2"/>
          <w:sz w:val="24"/>
        </w:rPr>
        <w:t>cuadrados;</w:t>
      </w:r>
    </w:p>
    <w:p>
      <w:pPr>
        <w:pStyle w:val="ListParagraph"/>
        <w:numPr>
          <w:ilvl w:val="0"/>
          <w:numId w:val="22"/>
        </w:numPr>
        <w:tabs>
          <w:tab w:pos="1476" w:val="left" w:leader="none"/>
        </w:tabs>
        <w:spacing w:line="240" w:lineRule="auto" w:before="180" w:after="0"/>
        <w:ind w:left="1476" w:right="0" w:hanging="555"/>
        <w:jc w:val="left"/>
        <w:rPr>
          <w:sz w:val="24"/>
        </w:rPr>
      </w:pPr>
      <w:r>
        <w:rPr>
          <w:sz w:val="24"/>
        </w:rPr>
        <w:t>Asegurar</w:t>
      </w:r>
      <w:r>
        <w:rPr>
          <w:spacing w:val="-6"/>
          <w:sz w:val="24"/>
        </w:rPr>
        <w:t> </w:t>
      </w:r>
      <w:r>
        <w:rPr>
          <w:sz w:val="24"/>
        </w:rPr>
        <w:t>la</w:t>
      </w:r>
      <w:r>
        <w:rPr>
          <w:spacing w:val="-3"/>
          <w:sz w:val="24"/>
        </w:rPr>
        <w:t> </w:t>
      </w:r>
      <w:r>
        <w:rPr>
          <w:sz w:val="24"/>
        </w:rPr>
        <w:t>infraestructura</w:t>
      </w:r>
      <w:r>
        <w:rPr>
          <w:spacing w:val="-3"/>
          <w:sz w:val="24"/>
        </w:rPr>
        <w:t> </w:t>
      </w:r>
      <w:r>
        <w:rPr>
          <w:sz w:val="24"/>
        </w:rPr>
        <w:t>y</w:t>
      </w:r>
      <w:r>
        <w:rPr>
          <w:spacing w:val="-5"/>
          <w:sz w:val="24"/>
        </w:rPr>
        <w:t> </w:t>
      </w:r>
      <w:r>
        <w:rPr>
          <w:sz w:val="24"/>
        </w:rPr>
        <w:t>el</w:t>
      </w:r>
      <w:r>
        <w:rPr>
          <w:spacing w:val="-4"/>
          <w:sz w:val="24"/>
        </w:rPr>
        <w:t> </w:t>
      </w:r>
      <w:r>
        <w:rPr>
          <w:sz w:val="24"/>
        </w:rPr>
        <w:t>equipamiento</w:t>
      </w:r>
      <w:r>
        <w:rPr>
          <w:spacing w:val="-3"/>
          <w:sz w:val="24"/>
        </w:rPr>
        <w:t> </w:t>
      </w:r>
      <w:r>
        <w:rPr>
          <w:sz w:val="24"/>
        </w:rPr>
        <w:t>necesario</w:t>
      </w:r>
      <w:r>
        <w:rPr>
          <w:spacing w:val="-5"/>
          <w:sz w:val="24"/>
        </w:rPr>
        <w:t> </w:t>
      </w:r>
      <w:r>
        <w:rPr>
          <w:sz w:val="24"/>
        </w:rPr>
        <w:t>de</w:t>
      </w:r>
      <w:r>
        <w:rPr>
          <w:spacing w:val="-3"/>
          <w:sz w:val="24"/>
        </w:rPr>
        <w:t> </w:t>
      </w:r>
      <w:r>
        <w:rPr>
          <w:sz w:val="24"/>
        </w:rPr>
        <w:t>la</w:t>
      </w:r>
      <w:r>
        <w:rPr>
          <w:spacing w:val="-5"/>
          <w:sz w:val="24"/>
        </w:rPr>
        <w:t> </w:t>
      </w:r>
      <w:r>
        <w:rPr>
          <w:spacing w:val="-2"/>
          <w:sz w:val="24"/>
        </w:rPr>
        <w:t>zona;</w:t>
      </w:r>
    </w:p>
    <w:p>
      <w:pPr>
        <w:pStyle w:val="ListParagraph"/>
        <w:numPr>
          <w:ilvl w:val="0"/>
          <w:numId w:val="22"/>
        </w:numPr>
        <w:tabs>
          <w:tab w:pos="1471" w:val="left" w:leader="none"/>
          <w:tab w:pos="1474" w:val="left" w:leader="none"/>
        </w:tabs>
        <w:spacing w:line="259" w:lineRule="auto" w:before="185" w:after="0"/>
        <w:ind w:left="1471" w:right="196" w:hanging="576"/>
        <w:jc w:val="both"/>
        <w:rPr>
          <w:sz w:val="24"/>
        </w:rPr>
      </w:pPr>
      <w:r>
        <w:rPr>
          <w:sz w:val="24"/>
        </w:rPr>
        <w:tab/>
        <w:t>Que el proyecto no amenace la seguridad, no afecte la salud y la integridad de las personas, que no rebasen la capacidad de los servicios de agua, drenaje y electricidad y que no afecten la movilidad de la zona en donde se ubica el predio;</w:t>
      </w:r>
    </w:p>
    <w:p>
      <w:pPr>
        <w:pStyle w:val="ListParagraph"/>
        <w:numPr>
          <w:ilvl w:val="0"/>
          <w:numId w:val="22"/>
        </w:numPr>
        <w:tabs>
          <w:tab w:pos="1471" w:val="left" w:leader="none"/>
          <w:tab w:pos="1474" w:val="left" w:leader="none"/>
        </w:tabs>
        <w:spacing w:line="256" w:lineRule="auto" w:before="159" w:after="0"/>
        <w:ind w:left="1471" w:right="202" w:hanging="509"/>
        <w:jc w:val="both"/>
        <w:rPr>
          <w:sz w:val="24"/>
        </w:rPr>
      </w:pPr>
      <w:r>
        <w:rPr>
          <w:sz w:val="24"/>
        </w:rPr>
        <w:tab/>
        <w:t>Obtener la factibilidad de agua potable y drenaje sanitario, expedida por Servicios de Agua y Drenaje de Monterrey, I.P.D;</w:t>
      </w:r>
    </w:p>
    <w:p>
      <w:pPr>
        <w:pStyle w:val="ListParagraph"/>
        <w:numPr>
          <w:ilvl w:val="0"/>
          <w:numId w:val="22"/>
        </w:numPr>
        <w:tabs>
          <w:tab w:pos="1471" w:val="left" w:leader="none"/>
          <w:tab w:pos="1475" w:val="left" w:leader="none"/>
        </w:tabs>
        <w:spacing w:line="256" w:lineRule="auto" w:before="166" w:after="0"/>
        <w:ind w:left="1471" w:right="200" w:hanging="576"/>
        <w:jc w:val="both"/>
        <w:rPr>
          <w:sz w:val="24"/>
        </w:rPr>
      </w:pPr>
      <w:r>
        <w:rPr>
          <w:sz w:val="24"/>
        </w:rPr>
        <w:tab/>
        <w:t>Obtener la factibilidad de prestación del servicio de energía eléctrica, expedida por la Comisión Federal de Electricidad;</w:t>
      </w:r>
    </w:p>
    <w:p>
      <w:pPr>
        <w:pStyle w:val="ListParagraph"/>
        <w:numPr>
          <w:ilvl w:val="0"/>
          <w:numId w:val="22"/>
        </w:numPr>
        <w:tabs>
          <w:tab w:pos="1471" w:val="left" w:leader="none"/>
        </w:tabs>
        <w:spacing w:line="256" w:lineRule="auto" w:before="165" w:after="0"/>
        <w:ind w:left="1471" w:right="203" w:hanging="644"/>
        <w:jc w:val="both"/>
        <w:rPr>
          <w:sz w:val="24"/>
        </w:rPr>
      </w:pPr>
      <w:r>
        <w:rPr>
          <w:sz w:val="24"/>
        </w:rPr>
        <w:t>Promover y participar de los procesos de regeneración urbana del entorno inmediato al proyecto;</w:t>
      </w:r>
    </w:p>
    <w:p>
      <w:pPr>
        <w:pStyle w:val="ListParagraph"/>
        <w:numPr>
          <w:ilvl w:val="0"/>
          <w:numId w:val="22"/>
        </w:numPr>
        <w:tabs>
          <w:tab w:pos="1471" w:val="left" w:leader="none"/>
          <w:tab w:pos="1473" w:val="left" w:leader="none"/>
        </w:tabs>
        <w:spacing w:line="256" w:lineRule="auto" w:before="166" w:after="0"/>
        <w:ind w:left="1471" w:right="190" w:hanging="711"/>
        <w:jc w:val="both"/>
        <w:rPr>
          <w:sz w:val="24"/>
        </w:rPr>
      </w:pPr>
      <w:r>
        <w:rPr>
          <w:sz w:val="24"/>
        </w:rPr>
        <w:tab/>
        <w:t>En las nuevas construcciones se deberá ubicar cuando menos al 50%- cincuenta</w:t>
      </w:r>
      <w:r>
        <w:rPr>
          <w:sz w:val="24"/>
        </w:rPr>
        <w:t> por</w:t>
      </w:r>
      <w:r>
        <w:rPr>
          <w:sz w:val="24"/>
        </w:rPr>
        <w:t> ciento</w:t>
      </w:r>
      <w:r>
        <w:rPr>
          <w:sz w:val="24"/>
        </w:rPr>
        <w:t> de</w:t>
      </w:r>
      <w:r>
        <w:rPr>
          <w:sz w:val="24"/>
        </w:rPr>
        <w:t> las</w:t>
      </w:r>
      <w:r>
        <w:rPr>
          <w:sz w:val="24"/>
        </w:rPr>
        <w:t> áreas de</w:t>
      </w:r>
      <w:r>
        <w:rPr>
          <w:sz w:val="24"/>
        </w:rPr>
        <w:t> cesión</w:t>
      </w:r>
      <w:r>
        <w:rPr>
          <w:sz w:val="24"/>
        </w:rPr>
        <w:t> municipal</w:t>
      </w:r>
      <w:r>
        <w:rPr>
          <w:sz w:val="24"/>
        </w:rPr>
        <w:t> o</w:t>
      </w:r>
      <w:r>
        <w:rPr>
          <w:sz w:val="24"/>
        </w:rPr>
        <w:t> las</w:t>
      </w:r>
      <w:r>
        <w:rPr>
          <w:sz w:val="24"/>
        </w:rPr>
        <w:t> superficies correspondientes al (CAAV) al frente del predio, y</w:t>
      </w:r>
    </w:p>
    <w:p>
      <w:pPr>
        <w:pStyle w:val="ListParagraph"/>
        <w:numPr>
          <w:ilvl w:val="0"/>
          <w:numId w:val="22"/>
        </w:numPr>
        <w:tabs>
          <w:tab w:pos="1471" w:val="left" w:leader="none"/>
          <w:tab w:pos="1474" w:val="left" w:leader="none"/>
        </w:tabs>
        <w:spacing w:line="259" w:lineRule="auto" w:before="168" w:after="0"/>
        <w:ind w:left="1471" w:right="192" w:hanging="576"/>
        <w:jc w:val="both"/>
        <w:rPr>
          <w:sz w:val="24"/>
        </w:rPr>
      </w:pPr>
      <w:r>
        <w:rPr>
          <w:sz w:val="24"/>
        </w:rPr>
        <w:tab/>
        <w:t>Cuando una porción del predio quede fuera de la franja de los 500 m- quinientos u 800 m-ochocientos metros según sea caso, esta adquirirá los beneficios de la zona DOT, siempre y cuando corresponda al polígono primigenio</w:t>
      </w:r>
      <w:r>
        <w:rPr>
          <w:spacing w:val="40"/>
          <w:sz w:val="24"/>
        </w:rPr>
        <w:t> </w:t>
      </w:r>
      <w:r>
        <w:rPr>
          <w:sz w:val="24"/>
        </w:rPr>
        <w:t>y</w:t>
      </w:r>
      <w:r>
        <w:rPr>
          <w:spacing w:val="40"/>
          <w:sz w:val="24"/>
        </w:rPr>
        <w:t> </w:t>
      </w:r>
      <w:r>
        <w:rPr>
          <w:sz w:val="24"/>
        </w:rPr>
        <w:t>no</w:t>
      </w:r>
      <w:r>
        <w:rPr>
          <w:spacing w:val="40"/>
          <w:sz w:val="24"/>
        </w:rPr>
        <w:t> </w:t>
      </w:r>
      <w:r>
        <w:rPr>
          <w:sz w:val="24"/>
        </w:rPr>
        <w:t>sea</w:t>
      </w:r>
      <w:r>
        <w:rPr>
          <w:spacing w:val="40"/>
          <w:sz w:val="24"/>
        </w:rPr>
        <w:t> </w:t>
      </w:r>
      <w:r>
        <w:rPr>
          <w:sz w:val="24"/>
        </w:rPr>
        <w:t>el</w:t>
      </w:r>
      <w:r>
        <w:rPr>
          <w:spacing w:val="40"/>
          <w:sz w:val="24"/>
        </w:rPr>
        <w:t> </w:t>
      </w:r>
      <w:r>
        <w:rPr>
          <w:sz w:val="24"/>
        </w:rPr>
        <w:t>resultado</w:t>
      </w:r>
      <w:r>
        <w:rPr>
          <w:spacing w:val="40"/>
          <w:sz w:val="24"/>
        </w:rPr>
        <w:t> </w:t>
      </w:r>
      <w:r>
        <w:rPr>
          <w:sz w:val="24"/>
        </w:rPr>
        <w:t>de</w:t>
      </w:r>
      <w:r>
        <w:rPr>
          <w:spacing w:val="40"/>
          <w:sz w:val="24"/>
        </w:rPr>
        <w:t> </w:t>
      </w:r>
      <w:r>
        <w:rPr>
          <w:sz w:val="24"/>
        </w:rPr>
        <w:t>una</w:t>
      </w:r>
      <w:r>
        <w:rPr>
          <w:spacing w:val="39"/>
          <w:sz w:val="24"/>
        </w:rPr>
        <w:t> </w:t>
      </w:r>
      <w:r>
        <w:rPr>
          <w:sz w:val="24"/>
        </w:rPr>
        <w:t>fusión,</w:t>
      </w:r>
      <w:r>
        <w:rPr>
          <w:spacing w:val="40"/>
          <w:sz w:val="24"/>
        </w:rPr>
        <w:t> </w:t>
      </w:r>
      <w:r>
        <w:rPr>
          <w:sz w:val="24"/>
        </w:rPr>
        <w:t>lotificación</w:t>
      </w:r>
      <w:r>
        <w:rPr>
          <w:spacing w:val="40"/>
          <w:sz w:val="24"/>
        </w:rPr>
        <w:t> </w:t>
      </w:r>
      <w:r>
        <w:rPr>
          <w:sz w:val="24"/>
        </w:rPr>
        <w:t>o</w:t>
      </w:r>
      <w:r>
        <w:rPr>
          <w:spacing w:val="40"/>
          <w:sz w:val="24"/>
        </w:rPr>
        <w:t> </w:t>
      </w:r>
      <w:r>
        <w:rPr>
          <w:sz w:val="24"/>
        </w:rPr>
        <w:t>relotificación</w:t>
      </w:r>
    </w:p>
    <w:p>
      <w:pPr>
        <w:spacing w:after="0" w:line="259" w:lineRule="auto"/>
        <w:jc w:val="both"/>
        <w:rPr>
          <w:sz w:val="24"/>
        </w:rPr>
        <w:sectPr>
          <w:pgSz w:w="12240" w:h="15840"/>
          <w:pgMar w:header="0" w:footer="834" w:top="1820" w:bottom="1020" w:left="1080" w:right="1240"/>
        </w:sectPr>
      </w:pPr>
    </w:p>
    <w:p>
      <w:pPr>
        <w:pStyle w:val="BodyText"/>
        <w:spacing w:before="168"/>
      </w:pPr>
    </w:p>
    <w:p>
      <w:pPr>
        <w:pStyle w:val="BodyText"/>
        <w:ind w:left="1471"/>
      </w:pPr>
      <w:r>
        <w:rPr/>
        <w:t>efectuada</w:t>
      </w:r>
      <w:r>
        <w:rPr>
          <w:spacing w:val="-4"/>
        </w:rPr>
        <w:t> </w:t>
      </w:r>
      <w:r>
        <w:rPr>
          <w:spacing w:val="-2"/>
        </w:rPr>
        <w:t>posteriormente.</w:t>
      </w:r>
    </w:p>
    <w:p>
      <w:pPr>
        <w:pStyle w:val="BodyText"/>
        <w:spacing w:before="264"/>
        <w:ind w:left="622" w:right="195"/>
        <w:jc w:val="both"/>
      </w:pPr>
      <w:r>
        <w:rPr/>
        <w:t>Los predios que cuenten una superficie menor a la señalada, conservarán las densidades y lineamientos urbanísticos que se establecen en el Plan, según la zona que se trate.</w:t>
      </w:r>
    </w:p>
    <w:p>
      <w:pPr>
        <w:pStyle w:val="BodyText"/>
        <w:spacing w:before="237"/>
        <w:ind w:left="622" w:right="203"/>
        <w:jc w:val="both"/>
      </w:pPr>
      <w:r>
        <w:rPr/>
        <w:t>Solo se podrán obtener los beneficios de la zona DOT cuando el proyecto de transporte público estructurado se encuentre en operación.</w:t>
      </w:r>
    </w:p>
    <w:p>
      <w:pPr>
        <w:pStyle w:val="BodyText"/>
        <w:spacing w:before="241"/>
        <w:ind w:left="622" w:right="201"/>
        <w:jc w:val="both"/>
      </w:pPr>
      <w:r>
        <w:rPr>
          <w:rFonts w:ascii="Arial" w:hAnsi="Arial"/>
          <w:b/>
        </w:rPr>
        <w:t>ARTÍCULO 80.- </w:t>
      </w:r>
      <w:r>
        <w:rPr/>
        <w:t>En los predios que cumplan con lo estipulado en el artículo anterior, se obtendrán los siguientes beneficios:</w:t>
      </w:r>
    </w:p>
    <w:p>
      <w:pPr>
        <w:pStyle w:val="ListParagraph"/>
        <w:numPr>
          <w:ilvl w:val="0"/>
          <w:numId w:val="23"/>
        </w:numPr>
        <w:tabs>
          <w:tab w:pos="1476" w:val="left" w:leader="none"/>
        </w:tabs>
        <w:spacing w:line="240" w:lineRule="auto" w:before="240" w:after="0"/>
        <w:ind w:left="1476" w:right="0" w:hanging="422"/>
        <w:jc w:val="left"/>
        <w:rPr>
          <w:sz w:val="24"/>
        </w:rPr>
      </w:pPr>
      <w:r>
        <w:rPr>
          <w:sz w:val="24"/>
        </w:rPr>
        <w:t>Densidad</w:t>
      </w:r>
      <w:r>
        <w:rPr>
          <w:spacing w:val="-5"/>
          <w:sz w:val="24"/>
        </w:rPr>
        <w:t> </w:t>
      </w:r>
      <w:r>
        <w:rPr>
          <w:sz w:val="24"/>
        </w:rPr>
        <w:t>bruta</w:t>
      </w:r>
      <w:r>
        <w:rPr>
          <w:spacing w:val="-3"/>
          <w:sz w:val="24"/>
        </w:rPr>
        <w:t> </w:t>
      </w:r>
      <w:r>
        <w:rPr>
          <w:spacing w:val="-2"/>
          <w:sz w:val="24"/>
        </w:rPr>
        <w:t>libre;</w:t>
      </w:r>
    </w:p>
    <w:p>
      <w:pPr>
        <w:pStyle w:val="ListParagraph"/>
        <w:numPr>
          <w:ilvl w:val="0"/>
          <w:numId w:val="23"/>
        </w:numPr>
        <w:tabs>
          <w:tab w:pos="1476" w:val="left" w:leader="none"/>
        </w:tabs>
        <w:spacing w:line="240" w:lineRule="auto" w:before="183" w:after="0"/>
        <w:ind w:left="1476" w:right="0" w:hanging="487"/>
        <w:jc w:val="left"/>
        <w:rPr>
          <w:sz w:val="24"/>
        </w:rPr>
      </w:pPr>
      <w:r>
        <w:rPr>
          <w:sz w:val="24"/>
        </w:rPr>
        <w:t>Altura</w:t>
      </w:r>
      <w:r>
        <w:rPr>
          <w:spacing w:val="-7"/>
          <w:sz w:val="24"/>
        </w:rPr>
        <w:t> </w:t>
      </w:r>
      <w:r>
        <w:rPr>
          <w:sz w:val="24"/>
        </w:rPr>
        <w:t>en</w:t>
      </w:r>
      <w:r>
        <w:rPr>
          <w:spacing w:val="-6"/>
          <w:sz w:val="24"/>
        </w:rPr>
        <w:t> </w:t>
      </w:r>
      <w:r>
        <w:rPr>
          <w:sz w:val="24"/>
        </w:rPr>
        <w:t>edificaciones</w:t>
      </w:r>
      <w:r>
        <w:rPr>
          <w:spacing w:val="-4"/>
          <w:sz w:val="24"/>
        </w:rPr>
        <w:t> </w:t>
      </w:r>
      <w:r>
        <w:rPr>
          <w:spacing w:val="-2"/>
          <w:sz w:val="24"/>
        </w:rPr>
        <w:t>libre;</w:t>
      </w:r>
    </w:p>
    <w:p>
      <w:pPr>
        <w:pStyle w:val="ListParagraph"/>
        <w:numPr>
          <w:ilvl w:val="0"/>
          <w:numId w:val="23"/>
        </w:numPr>
        <w:tabs>
          <w:tab w:pos="1476" w:val="left" w:leader="none"/>
        </w:tabs>
        <w:spacing w:line="240" w:lineRule="auto" w:before="182" w:after="0"/>
        <w:ind w:left="1476" w:right="0" w:hanging="555"/>
        <w:jc w:val="left"/>
        <w:rPr>
          <w:sz w:val="24"/>
        </w:rPr>
      </w:pPr>
      <w:r>
        <w:rPr>
          <w:sz w:val="24"/>
        </w:rPr>
        <w:t>Coeficiente</w:t>
      </w:r>
      <w:r>
        <w:rPr>
          <w:spacing w:val="-6"/>
          <w:sz w:val="24"/>
        </w:rPr>
        <w:t> </w:t>
      </w:r>
      <w:r>
        <w:rPr>
          <w:sz w:val="24"/>
        </w:rPr>
        <w:t>de</w:t>
      </w:r>
      <w:r>
        <w:rPr>
          <w:spacing w:val="-4"/>
          <w:sz w:val="24"/>
        </w:rPr>
        <w:t> </w:t>
      </w:r>
      <w:r>
        <w:rPr>
          <w:sz w:val="24"/>
        </w:rPr>
        <w:t>Ocupación</w:t>
      </w:r>
      <w:r>
        <w:rPr>
          <w:spacing w:val="-4"/>
          <w:sz w:val="24"/>
        </w:rPr>
        <w:t> </w:t>
      </w:r>
      <w:r>
        <w:rPr>
          <w:sz w:val="24"/>
        </w:rPr>
        <w:t>de</w:t>
      </w:r>
      <w:r>
        <w:rPr>
          <w:spacing w:val="-4"/>
          <w:sz w:val="24"/>
        </w:rPr>
        <w:t> </w:t>
      </w:r>
      <w:r>
        <w:rPr>
          <w:sz w:val="24"/>
        </w:rPr>
        <w:t>Suelo</w:t>
      </w:r>
      <w:r>
        <w:rPr>
          <w:spacing w:val="-4"/>
          <w:sz w:val="24"/>
        </w:rPr>
        <w:t> </w:t>
      </w:r>
      <w:r>
        <w:rPr>
          <w:sz w:val="24"/>
        </w:rPr>
        <w:t>(COS)</w:t>
      </w:r>
      <w:r>
        <w:rPr>
          <w:spacing w:val="-5"/>
          <w:sz w:val="24"/>
        </w:rPr>
        <w:t> </w:t>
      </w:r>
      <w:r>
        <w:rPr>
          <w:spacing w:val="-2"/>
          <w:sz w:val="24"/>
        </w:rPr>
        <w:t>libre;</w:t>
      </w:r>
    </w:p>
    <w:p>
      <w:pPr>
        <w:pStyle w:val="ListParagraph"/>
        <w:numPr>
          <w:ilvl w:val="0"/>
          <w:numId w:val="23"/>
        </w:numPr>
        <w:tabs>
          <w:tab w:pos="1476" w:val="left" w:leader="none"/>
        </w:tabs>
        <w:spacing w:line="240" w:lineRule="auto" w:before="180" w:after="0"/>
        <w:ind w:left="1476" w:right="0" w:hanging="581"/>
        <w:jc w:val="left"/>
        <w:rPr>
          <w:sz w:val="24"/>
        </w:rPr>
      </w:pPr>
      <w:r>
        <w:rPr>
          <w:sz w:val="24"/>
        </w:rPr>
        <w:t>Coeficiente</w:t>
      </w:r>
      <w:r>
        <w:rPr>
          <w:spacing w:val="-5"/>
          <w:sz w:val="24"/>
        </w:rPr>
        <w:t> </w:t>
      </w:r>
      <w:r>
        <w:rPr>
          <w:sz w:val="24"/>
        </w:rPr>
        <w:t>de</w:t>
      </w:r>
      <w:r>
        <w:rPr>
          <w:spacing w:val="-4"/>
          <w:sz w:val="24"/>
        </w:rPr>
        <w:t> </w:t>
      </w:r>
      <w:r>
        <w:rPr>
          <w:sz w:val="24"/>
        </w:rPr>
        <w:t>Uso</w:t>
      </w:r>
      <w:r>
        <w:rPr>
          <w:spacing w:val="-5"/>
          <w:sz w:val="24"/>
        </w:rPr>
        <w:t> </w:t>
      </w:r>
      <w:r>
        <w:rPr>
          <w:sz w:val="24"/>
        </w:rPr>
        <w:t>de</w:t>
      </w:r>
      <w:r>
        <w:rPr>
          <w:spacing w:val="-4"/>
          <w:sz w:val="24"/>
        </w:rPr>
        <w:t> </w:t>
      </w:r>
      <w:r>
        <w:rPr>
          <w:sz w:val="24"/>
        </w:rPr>
        <w:t>Suelo</w:t>
      </w:r>
      <w:r>
        <w:rPr>
          <w:spacing w:val="-4"/>
          <w:sz w:val="24"/>
        </w:rPr>
        <w:t> </w:t>
      </w:r>
      <w:r>
        <w:rPr>
          <w:sz w:val="24"/>
        </w:rPr>
        <w:t>(CUS)</w:t>
      </w:r>
      <w:r>
        <w:rPr>
          <w:spacing w:val="-3"/>
          <w:sz w:val="24"/>
        </w:rPr>
        <w:t> </w:t>
      </w:r>
      <w:r>
        <w:rPr>
          <w:spacing w:val="-2"/>
          <w:sz w:val="24"/>
        </w:rPr>
        <w:t>libre;</w:t>
      </w:r>
    </w:p>
    <w:p>
      <w:pPr>
        <w:pStyle w:val="ListParagraph"/>
        <w:numPr>
          <w:ilvl w:val="0"/>
          <w:numId w:val="23"/>
        </w:numPr>
        <w:tabs>
          <w:tab w:pos="1471" w:val="left" w:leader="none"/>
          <w:tab w:pos="1476" w:val="left" w:leader="none"/>
        </w:tabs>
        <w:spacing w:line="256" w:lineRule="auto" w:before="185" w:after="0"/>
        <w:ind w:left="1471" w:right="193" w:hanging="509"/>
        <w:jc w:val="left"/>
        <w:rPr>
          <w:sz w:val="24"/>
        </w:rPr>
      </w:pPr>
      <w:r>
        <w:rPr>
          <w:sz w:val="24"/>
        </w:rPr>
        <w:tab/>
        <w:t>Coeficiente de Absorción y Área Verde condicionado al 10%-diez por ciento de la superficie del predio;</w:t>
      </w:r>
    </w:p>
    <w:p>
      <w:pPr>
        <w:pStyle w:val="ListParagraph"/>
        <w:numPr>
          <w:ilvl w:val="0"/>
          <w:numId w:val="23"/>
        </w:numPr>
        <w:tabs>
          <w:tab w:pos="1471" w:val="left" w:leader="none"/>
          <w:tab w:pos="1476" w:val="left" w:leader="none"/>
        </w:tabs>
        <w:spacing w:line="256" w:lineRule="auto" w:before="165" w:after="0"/>
        <w:ind w:left="1471" w:right="190" w:hanging="576"/>
        <w:jc w:val="left"/>
        <w:rPr>
          <w:sz w:val="24"/>
        </w:rPr>
      </w:pPr>
      <w:r>
        <w:rPr>
          <w:sz w:val="24"/>
        </w:rPr>
        <w:tab/>
        <w:t>Disminuir</w:t>
      </w:r>
      <w:r>
        <w:rPr>
          <w:spacing w:val="80"/>
          <w:sz w:val="24"/>
        </w:rPr>
        <w:t> </w:t>
      </w:r>
      <w:r>
        <w:rPr>
          <w:sz w:val="24"/>
        </w:rPr>
        <w:t>el</w:t>
      </w:r>
      <w:r>
        <w:rPr>
          <w:spacing w:val="80"/>
          <w:sz w:val="24"/>
        </w:rPr>
        <w:t> </w:t>
      </w:r>
      <w:r>
        <w:rPr>
          <w:sz w:val="24"/>
        </w:rPr>
        <w:t>requerimiento</w:t>
      </w:r>
      <w:r>
        <w:rPr>
          <w:spacing w:val="80"/>
          <w:sz w:val="24"/>
        </w:rPr>
        <w:t> </w:t>
      </w:r>
      <w:r>
        <w:rPr>
          <w:sz w:val="24"/>
        </w:rPr>
        <w:t>de</w:t>
      </w:r>
      <w:r>
        <w:rPr>
          <w:spacing w:val="80"/>
          <w:sz w:val="24"/>
        </w:rPr>
        <w:t> </w:t>
      </w:r>
      <w:r>
        <w:rPr>
          <w:sz w:val="24"/>
        </w:rPr>
        <w:t>cajones</w:t>
      </w:r>
      <w:r>
        <w:rPr>
          <w:spacing w:val="80"/>
          <w:sz w:val="24"/>
        </w:rPr>
        <w:t> </w:t>
      </w:r>
      <w:r>
        <w:rPr>
          <w:sz w:val="24"/>
        </w:rPr>
        <w:t>de</w:t>
      </w:r>
      <w:r>
        <w:rPr>
          <w:spacing w:val="80"/>
          <w:sz w:val="24"/>
        </w:rPr>
        <w:t> </w:t>
      </w:r>
      <w:r>
        <w:rPr>
          <w:sz w:val="24"/>
        </w:rPr>
        <w:t>estacionamiento</w:t>
      </w:r>
      <w:r>
        <w:rPr>
          <w:spacing w:val="80"/>
          <w:sz w:val="24"/>
        </w:rPr>
        <w:t> </w:t>
      </w:r>
      <w:r>
        <w:rPr>
          <w:sz w:val="24"/>
        </w:rPr>
        <w:t>en</w:t>
      </w:r>
      <w:r>
        <w:rPr>
          <w:spacing w:val="80"/>
          <w:sz w:val="24"/>
        </w:rPr>
        <w:t> </w:t>
      </w:r>
      <w:r>
        <w:rPr>
          <w:sz w:val="24"/>
        </w:rPr>
        <w:t>un</w:t>
      </w:r>
      <w:r>
        <w:rPr>
          <w:spacing w:val="80"/>
          <w:sz w:val="24"/>
        </w:rPr>
        <w:t> </w:t>
      </w:r>
      <w:r>
        <w:rPr>
          <w:sz w:val="24"/>
        </w:rPr>
        <w:t>50%- cincuenta por ciento de lo señalado en el presente Reglamento, y</w:t>
      </w:r>
    </w:p>
    <w:p>
      <w:pPr>
        <w:pStyle w:val="ListParagraph"/>
        <w:numPr>
          <w:ilvl w:val="0"/>
          <w:numId w:val="23"/>
        </w:numPr>
        <w:tabs>
          <w:tab w:pos="1471" w:val="left" w:leader="none"/>
        </w:tabs>
        <w:spacing w:line="256" w:lineRule="auto" w:before="166" w:after="0"/>
        <w:ind w:left="1471" w:right="198" w:hanging="644"/>
        <w:jc w:val="both"/>
        <w:rPr>
          <w:sz w:val="24"/>
        </w:rPr>
      </w:pPr>
      <w:r>
        <w:rPr>
          <w:sz w:val="24"/>
        </w:rPr>
        <w:t>El requerimiento de cajones de estacionamiento, podrá ser resuelto en predios</w:t>
      </w:r>
      <w:r>
        <w:rPr>
          <w:spacing w:val="-1"/>
          <w:sz w:val="24"/>
        </w:rPr>
        <w:t> </w:t>
      </w:r>
      <w:r>
        <w:rPr>
          <w:sz w:val="24"/>
        </w:rPr>
        <w:t>colindantes,</w:t>
      </w:r>
      <w:r>
        <w:rPr>
          <w:spacing w:val="-1"/>
          <w:sz w:val="24"/>
        </w:rPr>
        <w:t> </w:t>
      </w:r>
      <w:r>
        <w:rPr>
          <w:sz w:val="24"/>
        </w:rPr>
        <w:t>debiéndose cumplir</w:t>
      </w:r>
      <w:r>
        <w:rPr>
          <w:spacing w:val="-3"/>
          <w:sz w:val="24"/>
        </w:rPr>
        <w:t> </w:t>
      </w:r>
      <w:r>
        <w:rPr>
          <w:sz w:val="24"/>
        </w:rPr>
        <w:t>con</w:t>
      </w:r>
      <w:r>
        <w:rPr>
          <w:spacing w:val="-1"/>
          <w:sz w:val="24"/>
        </w:rPr>
        <w:t> </w:t>
      </w:r>
      <w:r>
        <w:rPr>
          <w:sz w:val="24"/>
        </w:rPr>
        <w:t>las</w:t>
      </w:r>
      <w:r>
        <w:rPr>
          <w:spacing w:val="-1"/>
          <w:sz w:val="24"/>
        </w:rPr>
        <w:t> </w:t>
      </w:r>
      <w:r>
        <w:rPr>
          <w:sz w:val="24"/>
        </w:rPr>
        <w:t>condicionantes</w:t>
      </w:r>
      <w:r>
        <w:rPr>
          <w:spacing w:val="-2"/>
          <w:sz w:val="24"/>
        </w:rPr>
        <w:t> </w:t>
      </w:r>
      <w:r>
        <w:rPr>
          <w:sz w:val="24"/>
        </w:rPr>
        <w:t>que</w:t>
      </w:r>
      <w:r>
        <w:rPr>
          <w:spacing w:val="-1"/>
          <w:sz w:val="24"/>
        </w:rPr>
        <w:t> </w:t>
      </w:r>
      <w:r>
        <w:rPr>
          <w:sz w:val="24"/>
        </w:rPr>
        <w:t>al</w:t>
      </w:r>
      <w:r>
        <w:rPr>
          <w:spacing w:val="-2"/>
          <w:sz w:val="24"/>
        </w:rPr>
        <w:t> </w:t>
      </w:r>
      <w:r>
        <w:rPr>
          <w:sz w:val="24"/>
        </w:rPr>
        <w:t>efecto señala el presente Reglamento.</w:t>
      </w:r>
    </w:p>
    <w:p>
      <w:pPr>
        <w:pStyle w:val="BodyText"/>
        <w:spacing w:line="237" w:lineRule="auto" w:before="249"/>
        <w:ind w:left="622" w:right="201"/>
        <w:jc w:val="both"/>
      </w:pPr>
      <w:r>
        <w:rPr/>
        <w:t>Los inmuebles declarados o registrados como de Conservación Histórica no podrán obtener los beneficios otorgados por el DOT.</w:t>
      </w:r>
    </w:p>
    <w:p>
      <w:pPr>
        <w:pStyle w:val="BodyText"/>
        <w:spacing w:before="241"/>
        <w:ind w:left="622" w:right="193"/>
        <w:jc w:val="both"/>
      </w:pPr>
      <w:r>
        <w:rPr/>
        <w:t>En las zonas determinadas como de Conservación en el Plan Vigente, no se podrán obtener los beneficios otorgados por la zona DOT.</w:t>
      </w:r>
    </w:p>
    <w:p>
      <w:pPr>
        <w:pStyle w:val="BodyText"/>
        <w:spacing w:before="1"/>
      </w:pPr>
    </w:p>
    <w:p>
      <w:pPr>
        <w:pStyle w:val="BodyText"/>
        <w:ind w:left="622" w:right="194"/>
        <w:jc w:val="both"/>
      </w:pPr>
      <w:r>
        <w:rPr/>
        <w:t>La densidad libre que se establece en este artículo no otorga al propietario o poseedor</w:t>
      </w:r>
      <w:r>
        <w:rPr>
          <w:spacing w:val="-1"/>
        </w:rPr>
        <w:t> </w:t>
      </w:r>
      <w:r>
        <w:rPr/>
        <w:t>el derecho a construir o desarrollar un número irrestricto</w:t>
      </w:r>
      <w:r>
        <w:rPr>
          <w:spacing w:val="-1"/>
        </w:rPr>
        <w:t> </w:t>
      </w:r>
      <w:r>
        <w:rPr/>
        <w:t>de viviendas, toda vez que el número de viviendas que en su caso se autorice deberá ser acorde con las limitaciones o condiciones que se establezcan tanto en la factibilidad de agua potable y drenaje sanitario, expedida por Servicios de Agua y Drenaje de Monterrey, I.P.D., como en la factibilidad de prestación del servicio de energía eléctrica, expedida por la Comisión Federal de Electricidad.</w:t>
      </w:r>
    </w:p>
    <w:p>
      <w:pPr>
        <w:pStyle w:val="BodyText"/>
      </w:pPr>
    </w:p>
    <w:p>
      <w:pPr>
        <w:pStyle w:val="BodyText"/>
        <w:ind w:left="622" w:right="192"/>
        <w:jc w:val="both"/>
      </w:pPr>
      <w:r>
        <w:rPr>
          <w:rFonts w:ascii="Arial" w:hAnsi="Arial"/>
          <w:b/>
        </w:rPr>
        <w:t>ARTÍCULO 81.-</w:t>
      </w:r>
      <w:r>
        <w:rPr>
          <w:rFonts w:ascii="Arial" w:hAnsi="Arial"/>
          <w:b/>
        </w:rPr>
        <w:t> </w:t>
      </w:r>
      <w:r>
        <w:rPr/>
        <w:t>En</w:t>
      </w:r>
      <w:r>
        <w:rPr/>
        <w:t> este</w:t>
      </w:r>
      <w:r>
        <w:rPr/>
        <w:t> apartado</w:t>
      </w:r>
      <w:r>
        <w:rPr/>
        <w:t> se</w:t>
      </w:r>
      <w:r>
        <w:rPr/>
        <w:t> enlistan</w:t>
      </w:r>
      <w:r>
        <w:rPr/>
        <w:t> los</w:t>
      </w:r>
      <w:r>
        <w:rPr/>
        <w:t> requerimientos</w:t>
      </w:r>
      <w:r>
        <w:rPr/>
        <w:t> y</w:t>
      </w:r>
      <w:r>
        <w:rPr/>
        <w:t> características</w:t>
      </w:r>
      <w:r>
        <w:rPr>
          <w:spacing w:val="40"/>
        </w:rPr>
        <w:t> </w:t>
      </w:r>
      <w:r>
        <w:rPr/>
        <w:t>que</w:t>
      </w:r>
      <w:r>
        <w:rPr>
          <w:spacing w:val="33"/>
        </w:rPr>
        <w:t> </w:t>
      </w:r>
      <w:r>
        <w:rPr/>
        <w:t>se</w:t>
      </w:r>
      <w:r>
        <w:rPr>
          <w:spacing w:val="33"/>
        </w:rPr>
        <w:t> </w:t>
      </w:r>
      <w:r>
        <w:rPr/>
        <w:t>deberán</w:t>
      </w:r>
      <w:r>
        <w:rPr>
          <w:spacing w:val="33"/>
        </w:rPr>
        <w:t> </w:t>
      </w:r>
      <w:r>
        <w:rPr/>
        <w:t>implementar,</w:t>
      </w:r>
      <w:r>
        <w:rPr>
          <w:spacing w:val="33"/>
        </w:rPr>
        <w:t> </w:t>
      </w:r>
      <w:r>
        <w:rPr/>
        <w:t>regular</w:t>
      </w:r>
      <w:r>
        <w:rPr>
          <w:spacing w:val="33"/>
        </w:rPr>
        <w:t> </w:t>
      </w:r>
      <w:r>
        <w:rPr/>
        <w:t>y</w:t>
      </w:r>
      <w:r>
        <w:rPr>
          <w:spacing w:val="31"/>
        </w:rPr>
        <w:t> </w:t>
      </w:r>
      <w:r>
        <w:rPr/>
        <w:t>mejorar</w:t>
      </w:r>
      <w:r>
        <w:rPr>
          <w:spacing w:val="32"/>
        </w:rPr>
        <w:t> </w:t>
      </w:r>
      <w:r>
        <w:rPr/>
        <w:t>para</w:t>
      </w:r>
      <w:r>
        <w:rPr>
          <w:spacing w:val="31"/>
        </w:rPr>
        <w:t> </w:t>
      </w:r>
      <w:r>
        <w:rPr/>
        <w:t>promover</w:t>
      </w:r>
      <w:r>
        <w:rPr>
          <w:spacing w:val="32"/>
        </w:rPr>
        <w:t> </w:t>
      </w:r>
      <w:r>
        <w:rPr/>
        <w:t>y</w:t>
      </w:r>
      <w:r>
        <w:rPr>
          <w:spacing w:val="31"/>
        </w:rPr>
        <w:t> </w:t>
      </w:r>
      <w:r>
        <w:rPr/>
        <w:t>garantizar</w:t>
      </w:r>
      <w:r>
        <w:rPr>
          <w:spacing w:val="32"/>
        </w:rPr>
        <w:t> </w:t>
      </w:r>
      <w:r>
        <w:rPr/>
        <w:t>que</w:t>
      </w:r>
      <w:r>
        <w:rPr>
          <w:spacing w:val="34"/>
        </w:rPr>
        <w:t> </w:t>
      </w:r>
      <w:r>
        <w:rPr/>
        <w:t>el</w:t>
      </w:r>
    </w:p>
    <w:p>
      <w:pPr>
        <w:spacing w:after="0"/>
        <w:jc w:val="both"/>
        <w:sectPr>
          <w:pgSz w:w="12240" w:h="15840"/>
          <w:pgMar w:header="0" w:footer="834" w:top="1820" w:bottom="1020" w:left="1080" w:right="1240"/>
        </w:sectPr>
      </w:pPr>
    </w:p>
    <w:p>
      <w:pPr>
        <w:pStyle w:val="BodyText"/>
        <w:spacing w:before="168"/>
      </w:pPr>
    </w:p>
    <w:p>
      <w:pPr>
        <w:pStyle w:val="BodyText"/>
        <w:ind w:left="622"/>
      </w:pPr>
      <w:r>
        <w:rPr/>
        <w:t>corredor</w:t>
      </w:r>
      <w:r>
        <w:rPr>
          <w:spacing w:val="-6"/>
        </w:rPr>
        <w:t> </w:t>
      </w:r>
      <w:r>
        <w:rPr/>
        <w:t>donde</w:t>
      </w:r>
      <w:r>
        <w:rPr>
          <w:spacing w:val="-3"/>
        </w:rPr>
        <w:t> </w:t>
      </w:r>
      <w:r>
        <w:rPr/>
        <w:t>se</w:t>
      </w:r>
      <w:r>
        <w:rPr>
          <w:spacing w:val="-4"/>
        </w:rPr>
        <w:t> </w:t>
      </w:r>
      <w:r>
        <w:rPr/>
        <w:t>ubique</w:t>
      </w:r>
      <w:r>
        <w:rPr>
          <w:spacing w:val="-3"/>
        </w:rPr>
        <w:t> </w:t>
      </w:r>
      <w:r>
        <w:rPr/>
        <w:t>el</w:t>
      </w:r>
      <w:r>
        <w:rPr>
          <w:spacing w:val="-3"/>
        </w:rPr>
        <w:t> </w:t>
      </w:r>
      <w:r>
        <w:rPr/>
        <w:t>predio</w:t>
      </w:r>
      <w:r>
        <w:rPr>
          <w:spacing w:val="-3"/>
        </w:rPr>
        <w:t> </w:t>
      </w:r>
      <w:r>
        <w:rPr/>
        <w:t>sea</w:t>
      </w:r>
      <w:r>
        <w:rPr>
          <w:spacing w:val="-4"/>
        </w:rPr>
        <w:t> </w:t>
      </w:r>
      <w:r>
        <w:rPr/>
        <w:t>factible</w:t>
      </w:r>
      <w:r>
        <w:rPr>
          <w:spacing w:val="-4"/>
        </w:rPr>
        <w:t> </w:t>
      </w:r>
      <w:r>
        <w:rPr/>
        <w:t>de</w:t>
      </w:r>
      <w:r>
        <w:rPr>
          <w:spacing w:val="-3"/>
        </w:rPr>
        <w:t> </w:t>
      </w:r>
      <w:r>
        <w:rPr/>
        <w:t>obtener</w:t>
      </w:r>
      <w:r>
        <w:rPr>
          <w:spacing w:val="-3"/>
        </w:rPr>
        <w:t> </w:t>
      </w:r>
      <w:r>
        <w:rPr/>
        <w:t>los</w:t>
      </w:r>
      <w:r>
        <w:rPr>
          <w:spacing w:val="-4"/>
        </w:rPr>
        <w:t> </w:t>
      </w:r>
      <w:r>
        <w:rPr/>
        <w:t>beneficios</w:t>
      </w:r>
      <w:r>
        <w:rPr>
          <w:spacing w:val="-3"/>
        </w:rPr>
        <w:t> </w:t>
      </w:r>
      <w:r>
        <w:rPr>
          <w:spacing w:val="-4"/>
        </w:rPr>
        <w:t>DOT:</w:t>
      </w:r>
    </w:p>
    <w:p>
      <w:pPr>
        <w:pStyle w:val="BodyText"/>
      </w:pPr>
    </w:p>
    <w:p>
      <w:pPr>
        <w:pStyle w:val="ListParagraph"/>
        <w:numPr>
          <w:ilvl w:val="1"/>
          <w:numId w:val="23"/>
        </w:numPr>
        <w:tabs>
          <w:tab w:pos="1339" w:val="left" w:leader="none"/>
        </w:tabs>
        <w:spacing w:line="240" w:lineRule="auto" w:before="0" w:after="0"/>
        <w:ind w:left="1339" w:right="0" w:hanging="281"/>
        <w:jc w:val="both"/>
        <w:rPr>
          <w:sz w:val="24"/>
        </w:rPr>
      </w:pPr>
      <w:r>
        <w:rPr>
          <w:sz w:val="24"/>
        </w:rPr>
        <w:t>Se</w:t>
      </w:r>
      <w:r>
        <w:rPr>
          <w:spacing w:val="-3"/>
          <w:sz w:val="24"/>
        </w:rPr>
        <w:t> </w:t>
      </w:r>
      <w:r>
        <w:rPr>
          <w:sz w:val="24"/>
        </w:rPr>
        <w:t>deberán</w:t>
      </w:r>
      <w:r>
        <w:rPr>
          <w:spacing w:val="-2"/>
          <w:sz w:val="24"/>
        </w:rPr>
        <w:t> implementar:</w:t>
      </w:r>
    </w:p>
    <w:p>
      <w:pPr>
        <w:pStyle w:val="BodyText"/>
        <w:spacing w:before="182"/>
      </w:pPr>
    </w:p>
    <w:p>
      <w:pPr>
        <w:pStyle w:val="ListParagraph"/>
        <w:numPr>
          <w:ilvl w:val="2"/>
          <w:numId w:val="23"/>
        </w:numPr>
        <w:tabs>
          <w:tab w:pos="2036" w:val="left" w:leader="none"/>
        </w:tabs>
        <w:spacing w:line="240" w:lineRule="auto" w:before="0" w:after="0"/>
        <w:ind w:left="2036" w:right="0" w:hanging="274"/>
        <w:jc w:val="left"/>
        <w:rPr>
          <w:sz w:val="24"/>
        </w:rPr>
      </w:pPr>
      <w:r>
        <w:rPr>
          <w:sz w:val="24"/>
        </w:rPr>
        <w:t>Cruces</w:t>
      </w:r>
      <w:r>
        <w:rPr>
          <w:spacing w:val="-6"/>
          <w:sz w:val="24"/>
        </w:rPr>
        <w:t> </w:t>
      </w:r>
      <w:r>
        <w:rPr>
          <w:spacing w:val="-2"/>
          <w:sz w:val="24"/>
        </w:rPr>
        <w:t>seguros;</w:t>
      </w:r>
    </w:p>
    <w:p>
      <w:pPr>
        <w:pStyle w:val="BodyText"/>
        <w:spacing w:before="183"/>
      </w:pPr>
    </w:p>
    <w:p>
      <w:pPr>
        <w:pStyle w:val="ListParagraph"/>
        <w:numPr>
          <w:ilvl w:val="3"/>
          <w:numId w:val="23"/>
        </w:numPr>
        <w:tabs>
          <w:tab w:pos="2396" w:val="left" w:leader="none"/>
          <w:tab w:pos="2398" w:val="left" w:leader="none"/>
        </w:tabs>
        <w:spacing w:line="259" w:lineRule="auto" w:before="0" w:after="0"/>
        <w:ind w:left="2398" w:right="195" w:hanging="360"/>
        <w:jc w:val="both"/>
        <w:rPr>
          <w:sz w:val="24"/>
        </w:rPr>
      </w:pPr>
      <w:r>
        <w:rPr>
          <w:sz w:val="24"/>
        </w:rPr>
        <w:t>Estos</w:t>
      </w:r>
      <w:r>
        <w:rPr>
          <w:spacing w:val="-1"/>
          <w:sz w:val="24"/>
        </w:rPr>
        <w:t> </w:t>
      </w:r>
      <w:r>
        <w:rPr>
          <w:sz w:val="24"/>
        </w:rPr>
        <w:t>deberán asegurar</w:t>
      </w:r>
      <w:r>
        <w:rPr>
          <w:spacing w:val="-1"/>
          <w:sz w:val="24"/>
        </w:rPr>
        <w:t> </w:t>
      </w:r>
      <w:r>
        <w:rPr>
          <w:sz w:val="24"/>
        </w:rPr>
        <w:t>el</w:t>
      </w:r>
      <w:r>
        <w:rPr>
          <w:spacing w:val="-1"/>
          <w:sz w:val="24"/>
        </w:rPr>
        <w:t> </w:t>
      </w:r>
      <w:r>
        <w:rPr>
          <w:sz w:val="24"/>
        </w:rPr>
        <w:t>libre</w:t>
      </w:r>
      <w:r>
        <w:rPr>
          <w:spacing w:val="-1"/>
          <w:sz w:val="24"/>
        </w:rPr>
        <w:t> </w:t>
      </w:r>
      <w:r>
        <w:rPr>
          <w:sz w:val="24"/>
        </w:rPr>
        <w:t>tránsito</w:t>
      </w:r>
      <w:r>
        <w:rPr>
          <w:spacing w:val="-3"/>
          <w:sz w:val="24"/>
        </w:rPr>
        <w:t> </w:t>
      </w:r>
      <w:r>
        <w:rPr>
          <w:sz w:val="24"/>
        </w:rPr>
        <w:t>peatonal</w:t>
      </w:r>
      <w:r>
        <w:rPr>
          <w:spacing w:val="-1"/>
          <w:sz w:val="24"/>
        </w:rPr>
        <w:t> </w:t>
      </w:r>
      <w:r>
        <w:rPr>
          <w:sz w:val="24"/>
        </w:rPr>
        <w:t>seguro</w:t>
      </w:r>
      <w:r>
        <w:rPr>
          <w:spacing w:val="-1"/>
          <w:sz w:val="24"/>
        </w:rPr>
        <w:t> </w:t>
      </w:r>
      <w:r>
        <w:rPr>
          <w:sz w:val="24"/>
        </w:rPr>
        <w:t>y</w:t>
      </w:r>
      <w:r>
        <w:rPr>
          <w:spacing w:val="-3"/>
          <w:sz w:val="24"/>
        </w:rPr>
        <w:t> </w:t>
      </w:r>
      <w:r>
        <w:rPr>
          <w:sz w:val="24"/>
        </w:rPr>
        <w:t>accesible; Se implementarán en las esquinas de calles o avenidas, si se requiere se instalarán a mediación de calle;</w:t>
      </w:r>
    </w:p>
    <w:p>
      <w:pPr>
        <w:pStyle w:val="ListParagraph"/>
        <w:numPr>
          <w:ilvl w:val="3"/>
          <w:numId w:val="23"/>
        </w:numPr>
        <w:tabs>
          <w:tab w:pos="2396" w:val="left" w:leader="none"/>
          <w:tab w:pos="2398" w:val="left" w:leader="none"/>
        </w:tabs>
        <w:spacing w:line="259" w:lineRule="auto" w:before="1" w:after="0"/>
        <w:ind w:left="2398" w:right="200" w:hanging="360"/>
        <w:jc w:val="both"/>
        <w:rPr>
          <w:sz w:val="24"/>
        </w:rPr>
      </w:pPr>
      <w:r>
        <w:rPr>
          <w:sz w:val="24"/>
        </w:rPr>
        <w:t>Deberán</w:t>
      </w:r>
      <w:r>
        <w:rPr>
          <w:sz w:val="24"/>
        </w:rPr>
        <w:t> contar</w:t>
      </w:r>
      <w:r>
        <w:rPr>
          <w:sz w:val="24"/>
        </w:rPr>
        <w:t> con</w:t>
      </w:r>
      <w:r>
        <w:rPr>
          <w:sz w:val="24"/>
        </w:rPr>
        <w:t> todos</w:t>
      </w:r>
      <w:r>
        <w:rPr>
          <w:sz w:val="24"/>
        </w:rPr>
        <w:t> los</w:t>
      </w:r>
      <w:r>
        <w:rPr>
          <w:sz w:val="24"/>
        </w:rPr>
        <w:t> elementos</w:t>
      </w:r>
      <w:r>
        <w:rPr>
          <w:sz w:val="24"/>
        </w:rPr>
        <w:t> geométricos</w:t>
      </w:r>
      <w:r>
        <w:rPr>
          <w:sz w:val="24"/>
        </w:rPr>
        <w:t> necesarios para</w:t>
      </w:r>
      <w:r>
        <w:rPr>
          <w:sz w:val="24"/>
        </w:rPr>
        <w:t> su</w:t>
      </w:r>
      <w:r>
        <w:rPr>
          <w:sz w:val="24"/>
        </w:rPr>
        <w:t> función, tales como: área de aproximación, elementos de protección, franjas de advertencia táctil, rampas peatonales, cebra </w:t>
      </w:r>
      <w:r>
        <w:rPr>
          <w:spacing w:val="-2"/>
          <w:sz w:val="24"/>
        </w:rPr>
        <w:t>peatonal;</w:t>
      </w:r>
    </w:p>
    <w:p>
      <w:pPr>
        <w:pStyle w:val="ListParagraph"/>
        <w:numPr>
          <w:ilvl w:val="3"/>
          <w:numId w:val="23"/>
        </w:numPr>
        <w:tabs>
          <w:tab w:pos="2396" w:val="left" w:leader="none"/>
          <w:tab w:pos="2398" w:val="left" w:leader="none"/>
        </w:tabs>
        <w:spacing w:line="259" w:lineRule="auto" w:before="0" w:after="0"/>
        <w:ind w:left="2398" w:right="196" w:hanging="360"/>
        <w:jc w:val="both"/>
        <w:rPr>
          <w:sz w:val="24"/>
        </w:rPr>
      </w:pPr>
      <w:r>
        <w:rPr>
          <w:sz w:val="24"/>
        </w:rPr>
        <w:t>Se generarán rampas peatonales con porcentaje de 4%-cuatro por ciento ideal y 6%-seis por ciento como máximo;</w:t>
      </w:r>
    </w:p>
    <w:p>
      <w:pPr>
        <w:pStyle w:val="ListParagraph"/>
        <w:numPr>
          <w:ilvl w:val="3"/>
          <w:numId w:val="23"/>
        </w:numPr>
        <w:tabs>
          <w:tab w:pos="2396" w:val="left" w:leader="none"/>
          <w:tab w:pos="2398" w:val="left" w:leader="none"/>
        </w:tabs>
        <w:spacing w:line="259" w:lineRule="auto" w:before="0" w:after="0"/>
        <w:ind w:left="2398" w:right="191" w:hanging="360"/>
        <w:jc w:val="both"/>
        <w:rPr>
          <w:sz w:val="24"/>
        </w:rPr>
      </w:pPr>
      <w:r>
        <w:rPr>
          <w:sz w:val="24"/>
        </w:rPr>
        <w:t>Los radios de giro en esquinas serán de 6 m-seis metros, con la finalidad de reducir los anchos de giro de los vehículos y por tanto sus velocidades, mientras que las esquinas inhabilitadas al giro por el sentido de la calle podrán realizarse con radios de 3 m-tres </w:t>
      </w:r>
      <w:r>
        <w:rPr>
          <w:spacing w:val="-2"/>
          <w:sz w:val="24"/>
        </w:rPr>
        <w:t>metros;</w:t>
      </w:r>
    </w:p>
    <w:p>
      <w:pPr>
        <w:pStyle w:val="ListParagraph"/>
        <w:numPr>
          <w:ilvl w:val="3"/>
          <w:numId w:val="23"/>
        </w:numPr>
        <w:tabs>
          <w:tab w:pos="2396" w:val="left" w:leader="none"/>
          <w:tab w:pos="2398" w:val="left" w:leader="none"/>
        </w:tabs>
        <w:spacing w:line="259" w:lineRule="auto" w:before="0" w:after="0"/>
        <w:ind w:left="2398" w:right="202" w:hanging="360"/>
        <w:jc w:val="both"/>
        <w:rPr>
          <w:sz w:val="24"/>
        </w:rPr>
      </w:pPr>
      <w:r>
        <w:rPr>
          <w:sz w:val="24"/>
        </w:rPr>
        <w:t>Se implementarán orejas en las esquinas con el objetivo de reducir la distancia del cruce peatonal en la superficie de rodamiento vial.</w:t>
      </w:r>
    </w:p>
    <w:p>
      <w:pPr>
        <w:pStyle w:val="ListParagraph"/>
        <w:numPr>
          <w:ilvl w:val="2"/>
          <w:numId w:val="23"/>
        </w:numPr>
        <w:tabs>
          <w:tab w:pos="2036" w:val="left" w:leader="none"/>
        </w:tabs>
        <w:spacing w:line="240" w:lineRule="auto" w:before="271" w:after="0"/>
        <w:ind w:left="2036" w:right="0" w:hanging="274"/>
        <w:jc w:val="left"/>
        <w:rPr>
          <w:sz w:val="24"/>
        </w:rPr>
      </w:pPr>
      <w:r>
        <w:rPr>
          <w:sz w:val="24"/>
        </w:rPr>
        <w:t>Ampliación</w:t>
      </w:r>
      <w:r>
        <w:rPr>
          <w:spacing w:val="-11"/>
          <w:sz w:val="24"/>
        </w:rPr>
        <w:t> </w:t>
      </w:r>
      <w:r>
        <w:rPr>
          <w:sz w:val="24"/>
        </w:rPr>
        <w:t>de</w:t>
      </w:r>
      <w:r>
        <w:rPr>
          <w:spacing w:val="-11"/>
          <w:sz w:val="24"/>
        </w:rPr>
        <w:t> </w:t>
      </w:r>
      <w:r>
        <w:rPr>
          <w:spacing w:val="-2"/>
          <w:sz w:val="24"/>
        </w:rPr>
        <w:t>aceras:</w:t>
      </w:r>
    </w:p>
    <w:p>
      <w:pPr>
        <w:pStyle w:val="BodyText"/>
        <w:spacing w:before="185"/>
      </w:pPr>
    </w:p>
    <w:p>
      <w:pPr>
        <w:pStyle w:val="ListParagraph"/>
        <w:numPr>
          <w:ilvl w:val="0"/>
          <w:numId w:val="24"/>
        </w:numPr>
        <w:tabs>
          <w:tab w:pos="1340" w:val="left" w:leader="none"/>
          <w:tab w:pos="1342" w:val="left" w:leader="none"/>
        </w:tabs>
        <w:spacing w:line="259" w:lineRule="auto" w:before="0" w:after="0"/>
        <w:ind w:left="1342" w:right="202" w:hanging="360"/>
        <w:jc w:val="both"/>
        <w:rPr>
          <w:sz w:val="24"/>
        </w:rPr>
      </w:pPr>
      <w:r>
        <w:rPr>
          <w:sz w:val="24"/>
        </w:rPr>
        <w:t>Las aceras existentes deberán ampliarse o modificarse, si es el caso, con el</w:t>
      </w:r>
      <w:r>
        <w:rPr>
          <w:spacing w:val="40"/>
          <w:sz w:val="24"/>
        </w:rPr>
        <w:t> </w:t>
      </w:r>
      <w:r>
        <w:rPr>
          <w:sz w:val="24"/>
        </w:rPr>
        <w:t>fin de privilegiar el espacio para la circulación peatonal;</w:t>
      </w:r>
    </w:p>
    <w:p>
      <w:pPr>
        <w:pStyle w:val="ListParagraph"/>
        <w:numPr>
          <w:ilvl w:val="0"/>
          <w:numId w:val="24"/>
        </w:numPr>
        <w:tabs>
          <w:tab w:pos="1340" w:val="left" w:leader="none"/>
          <w:tab w:pos="1342" w:val="left" w:leader="none"/>
        </w:tabs>
        <w:spacing w:line="259" w:lineRule="auto" w:before="0" w:after="0"/>
        <w:ind w:left="1342" w:right="191" w:hanging="360"/>
        <w:jc w:val="both"/>
        <w:rPr>
          <w:sz w:val="24"/>
        </w:rPr>
      </w:pPr>
      <w:r>
        <w:rPr>
          <w:sz w:val="24"/>
        </w:rPr>
        <w:t>En aceras nuevas y existentes se debe considerar, una franja de circulación peatonal de 2.50 m-dos punto cincuenta metros como mínimo, 3.50 m-tres punto cincuenta metros deseable, una franja de servicio donde se ubicará el equipamiento y el área verde de 0.50 m-punto cincuenta metros como mínimo y la franja de accesos dentro de límite de propiedad;</w:t>
      </w:r>
    </w:p>
    <w:p>
      <w:pPr>
        <w:pStyle w:val="ListParagraph"/>
        <w:numPr>
          <w:ilvl w:val="0"/>
          <w:numId w:val="24"/>
        </w:numPr>
        <w:tabs>
          <w:tab w:pos="1339" w:val="left" w:leader="none"/>
        </w:tabs>
        <w:spacing w:line="274" w:lineRule="exact" w:before="0" w:after="0"/>
        <w:ind w:left="1339" w:right="0" w:hanging="358"/>
        <w:jc w:val="both"/>
        <w:rPr>
          <w:sz w:val="24"/>
        </w:rPr>
      </w:pPr>
      <w:r>
        <w:rPr>
          <w:sz w:val="24"/>
        </w:rPr>
        <w:t>Espacios</w:t>
      </w:r>
      <w:r>
        <w:rPr>
          <w:spacing w:val="-4"/>
          <w:sz w:val="24"/>
        </w:rPr>
        <w:t> </w:t>
      </w:r>
      <w:r>
        <w:rPr>
          <w:sz w:val="24"/>
        </w:rPr>
        <w:t>públicos</w:t>
      </w:r>
      <w:r>
        <w:rPr>
          <w:spacing w:val="-2"/>
          <w:sz w:val="24"/>
        </w:rPr>
        <w:t> </w:t>
      </w:r>
      <w:r>
        <w:rPr>
          <w:sz w:val="24"/>
        </w:rPr>
        <w:t>de</w:t>
      </w:r>
      <w:r>
        <w:rPr>
          <w:spacing w:val="-3"/>
          <w:sz w:val="24"/>
        </w:rPr>
        <w:t> </w:t>
      </w:r>
      <w:r>
        <w:rPr>
          <w:spacing w:val="-2"/>
          <w:sz w:val="24"/>
        </w:rPr>
        <w:t>descanso;</w:t>
      </w:r>
    </w:p>
    <w:p>
      <w:pPr>
        <w:pStyle w:val="ListParagraph"/>
        <w:numPr>
          <w:ilvl w:val="0"/>
          <w:numId w:val="24"/>
        </w:numPr>
        <w:tabs>
          <w:tab w:pos="1340" w:val="left" w:leader="none"/>
          <w:tab w:pos="1342" w:val="left" w:leader="none"/>
        </w:tabs>
        <w:spacing w:line="259" w:lineRule="auto" w:before="20" w:after="0"/>
        <w:ind w:left="1342" w:right="202" w:hanging="360"/>
        <w:jc w:val="both"/>
        <w:rPr>
          <w:sz w:val="24"/>
        </w:rPr>
      </w:pPr>
      <w:r>
        <w:rPr>
          <w:sz w:val="24"/>
        </w:rPr>
        <w:t>Las aceras deberán contar con características orientadas a la accesibilidad, textura antiderrapante, promover la permeabilidad, resistentes al desgaste, fácil limpieza, tira táctil en cruces, andadores y descansos;</w:t>
      </w:r>
    </w:p>
    <w:p>
      <w:pPr>
        <w:pStyle w:val="ListParagraph"/>
        <w:numPr>
          <w:ilvl w:val="0"/>
          <w:numId w:val="24"/>
        </w:numPr>
        <w:tabs>
          <w:tab w:pos="1339" w:val="left" w:leader="none"/>
        </w:tabs>
        <w:spacing w:line="240" w:lineRule="auto" w:before="1" w:after="0"/>
        <w:ind w:left="1339" w:right="0" w:hanging="358"/>
        <w:jc w:val="both"/>
        <w:rPr>
          <w:sz w:val="24"/>
        </w:rPr>
      </w:pPr>
      <w:r>
        <w:rPr>
          <w:sz w:val="24"/>
        </w:rPr>
        <w:t>Altura</w:t>
      </w:r>
      <w:r>
        <w:rPr>
          <w:spacing w:val="-6"/>
          <w:sz w:val="24"/>
        </w:rPr>
        <w:t> </w:t>
      </w:r>
      <w:r>
        <w:rPr>
          <w:sz w:val="24"/>
        </w:rPr>
        <w:t>máxima</w:t>
      </w:r>
      <w:r>
        <w:rPr>
          <w:spacing w:val="-3"/>
          <w:sz w:val="24"/>
        </w:rPr>
        <w:t> </w:t>
      </w:r>
      <w:r>
        <w:rPr>
          <w:sz w:val="24"/>
        </w:rPr>
        <w:t>de</w:t>
      </w:r>
      <w:r>
        <w:rPr>
          <w:spacing w:val="-4"/>
          <w:sz w:val="24"/>
        </w:rPr>
        <w:t> </w:t>
      </w:r>
      <w:r>
        <w:rPr>
          <w:sz w:val="24"/>
        </w:rPr>
        <w:t>16</w:t>
      </w:r>
      <w:r>
        <w:rPr>
          <w:spacing w:val="-4"/>
          <w:sz w:val="24"/>
        </w:rPr>
        <w:t> </w:t>
      </w:r>
      <w:r>
        <w:rPr>
          <w:sz w:val="24"/>
        </w:rPr>
        <w:t>cm-dieciséis</w:t>
      </w:r>
      <w:r>
        <w:rPr>
          <w:spacing w:val="-3"/>
          <w:sz w:val="24"/>
        </w:rPr>
        <w:t> </w:t>
      </w:r>
      <w:r>
        <w:rPr>
          <w:sz w:val="24"/>
        </w:rPr>
        <w:t>centímetros</w:t>
      </w:r>
      <w:r>
        <w:rPr>
          <w:spacing w:val="-4"/>
          <w:sz w:val="24"/>
        </w:rPr>
        <w:t> </w:t>
      </w:r>
      <w:r>
        <w:rPr>
          <w:sz w:val="24"/>
        </w:rPr>
        <w:t>respecto</w:t>
      </w:r>
      <w:r>
        <w:rPr>
          <w:spacing w:val="-3"/>
          <w:sz w:val="24"/>
        </w:rPr>
        <w:t> </w:t>
      </w:r>
      <w:r>
        <w:rPr>
          <w:sz w:val="24"/>
        </w:rPr>
        <w:t>al</w:t>
      </w:r>
      <w:r>
        <w:rPr>
          <w:spacing w:val="-7"/>
          <w:sz w:val="24"/>
        </w:rPr>
        <w:t> </w:t>
      </w:r>
      <w:r>
        <w:rPr>
          <w:sz w:val="24"/>
        </w:rPr>
        <w:t>arroyo</w:t>
      </w:r>
      <w:r>
        <w:rPr>
          <w:spacing w:val="-3"/>
          <w:sz w:val="24"/>
        </w:rPr>
        <w:t> </w:t>
      </w:r>
      <w:r>
        <w:rPr>
          <w:spacing w:val="-2"/>
          <w:sz w:val="24"/>
        </w:rPr>
        <w:t>vial;</w:t>
      </w:r>
    </w:p>
    <w:p>
      <w:pPr>
        <w:pStyle w:val="ListParagraph"/>
        <w:numPr>
          <w:ilvl w:val="0"/>
          <w:numId w:val="24"/>
        </w:numPr>
        <w:tabs>
          <w:tab w:pos="1339" w:val="left" w:leader="none"/>
        </w:tabs>
        <w:spacing w:line="240" w:lineRule="auto" w:before="22" w:after="0"/>
        <w:ind w:left="1339" w:right="0" w:hanging="358"/>
        <w:jc w:val="both"/>
        <w:rPr>
          <w:sz w:val="24"/>
        </w:rPr>
      </w:pPr>
      <w:r>
        <w:rPr>
          <w:sz w:val="24"/>
        </w:rPr>
        <w:t>Cordón</w:t>
      </w:r>
      <w:r>
        <w:rPr>
          <w:spacing w:val="-5"/>
          <w:sz w:val="24"/>
        </w:rPr>
        <w:t> </w:t>
      </w:r>
      <w:r>
        <w:rPr>
          <w:sz w:val="24"/>
        </w:rPr>
        <w:t>de</w:t>
      </w:r>
      <w:r>
        <w:rPr>
          <w:spacing w:val="-5"/>
          <w:sz w:val="24"/>
        </w:rPr>
        <w:t> </w:t>
      </w:r>
      <w:r>
        <w:rPr>
          <w:sz w:val="24"/>
        </w:rPr>
        <w:t>banqueta</w:t>
      </w:r>
      <w:r>
        <w:rPr>
          <w:spacing w:val="-3"/>
          <w:sz w:val="24"/>
        </w:rPr>
        <w:t> </w:t>
      </w:r>
      <w:r>
        <w:rPr>
          <w:spacing w:val="-2"/>
          <w:sz w:val="24"/>
        </w:rPr>
        <w:t>adecuado.</w:t>
      </w:r>
    </w:p>
    <w:p>
      <w:pPr>
        <w:spacing w:after="0" w:line="240" w:lineRule="auto"/>
        <w:jc w:val="both"/>
        <w:rPr>
          <w:sz w:val="24"/>
        </w:rPr>
        <w:sectPr>
          <w:pgSz w:w="12240" w:h="15840"/>
          <w:pgMar w:header="0" w:footer="834" w:top="1820" w:bottom="1020" w:left="1080" w:right="1240"/>
        </w:sectPr>
      </w:pPr>
    </w:p>
    <w:p>
      <w:pPr>
        <w:pStyle w:val="BodyText"/>
        <w:spacing w:before="170"/>
      </w:pPr>
    </w:p>
    <w:p>
      <w:pPr>
        <w:pStyle w:val="ListParagraph"/>
        <w:numPr>
          <w:ilvl w:val="2"/>
          <w:numId w:val="23"/>
        </w:numPr>
        <w:tabs>
          <w:tab w:pos="2037" w:val="left" w:leader="none"/>
        </w:tabs>
        <w:spacing w:line="240" w:lineRule="auto" w:before="0" w:after="0"/>
        <w:ind w:left="2037" w:right="0" w:hanging="275"/>
        <w:jc w:val="left"/>
        <w:rPr>
          <w:sz w:val="24"/>
        </w:rPr>
      </w:pPr>
      <w:r>
        <w:rPr>
          <w:spacing w:val="-2"/>
          <w:sz w:val="24"/>
        </w:rPr>
        <w:t>Accesibilidad:</w:t>
      </w:r>
    </w:p>
    <w:p>
      <w:pPr>
        <w:pStyle w:val="BodyText"/>
        <w:spacing w:before="204"/>
      </w:pPr>
    </w:p>
    <w:p>
      <w:pPr>
        <w:pStyle w:val="ListParagraph"/>
        <w:numPr>
          <w:ilvl w:val="3"/>
          <w:numId w:val="23"/>
        </w:numPr>
        <w:tabs>
          <w:tab w:pos="2396" w:val="left" w:leader="none"/>
          <w:tab w:pos="2398" w:val="left" w:leader="none"/>
        </w:tabs>
        <w:spacing w:line="259" w:lineRule="auto" w:before="0" w:after="0"/>
        <w:ind w:left="2398" w:right="201" w:hanging="360"/>
        <w:jc w:val="both"/>
        <w:rPr>
          <w:sz w:val="24"/>
        </w:rPr>
      </w:pPr>
      <w:r>
        <w:rPr>
          <w:sz w:val="24"/>
        </w:rPr>
        <w:t>Los corredores deberán cumplir con los lineamientos según las normativas correspondientes a accesibilidad universal, vialidad y </w:t>
      </w:r>
      <w:r>
        <w:rPr>
          <w:spacing w:val="-2"/>
          <w:sz w:val="24"/>
        </w:rPr>
        <w:t>tránsito.</w:t>
      </w:r>
    </w:p>
    <w:p>
      <w:pPr>
        <w:pStyle w:val="ListParagraph"/>
        <w:numPr>
          <w:ilvl w:val="2"/>
          <w:numId w:val="23"/>
        </w:numPr>
        <w:tabs>
          <w:tab w:pos="2103" w:val="left" w:leader="none"/>
        </w:tabs>
        <w:spacing w:line="272" w:lineRule="exact" w:before="0" w:after="0"/>
        <w:ind w:left="2103" w:right="0" w:hanging="341"/>
        <w:jc w:val="both"/>
        <w:rPr>
          <w:sz w:val="24"/>
        </w:rPr>
      </w:pPr>
      <w:r>
        <w:rPr>
          <w:spacing w:val="-2"/>
          <w:sz w:val="24"/>
        </w:rPr>
        <w:t>Mobiliario</w:t>
      </w:r>
      <w:r>
        <w:rPr>
          <w:spacing w:val="2"/>
          <w:sz w:val="24"/>
        </w:rPr>
        <w:t> </w:t>
      </w:r>
      <w:r>
        <w:rPr>
          <w:spacing w:val="-2"/>
          <w:sz w:val="24"/>
        </w:rPr>
        <w:t>urbano:</w:t>
      </w:r>
    </w:p>
    <w:p>
      <w:pPr>
        <w:pStyle w:val="BodyText"/>
        <w:spacing w:before="185"/>
      </w:pPr>
    </w:p>
    <w:p>
      <w:pPr>
        <w:pStyle w:val="ListParagraph"/>
        <w:numPr>
          <w:ilvl w:val="3"/>
          <w:numId w:val="23"/>
        </w:numPr>
        <w:tabs>
          <w:tab w:pos="2396" w:val="left" w:leader="none"/>
          <w:tab w:pos="2398" w:val="left" w:leader="none"/>
        </w:tabs>
        <w:spacing w:line="259" w:lineRule="auto" w:before="0" w:after="0"/>
        <w:ind w:left="2398" w:right="194" w:hanging="360"/>
        <w:jc w:val="left"/>
        <w:rPr>
          <w:sz w:val="24"/>
        </w:rPr>
      </w:pPr>
      <w:r>
        <w:rPr>
          <w:sz w:val="24"/>
        </w:rPr>
        <w:t>Se</w:t>
      </w:r>
      <w:r>
        <w:rPr>
          <w:spacing w:val="40"/>
          <w:sz w:val="24"/>
        </w:rPr>
        <w:t> </w:t>
      </w:r>
      <w:r>
        <w:rPr>
          <w:sz w:val="24"/>
        </w:rPr>
        <w:t>implementarán</w:t>
      </w:r>
      <w:r>
        <w:rPr>
          <w:spacing w:val="40"/>
          <w:sz w:val="24"/>
        </w:rPr>
        <w:t> </w:t>
      </w:r>
      <w:r>
        <w:rPr>
          <w:sz w:val="24"/>
        </w:rPr>
        <w:t>bolardos</w:t>
      </w:r>
      <w:r>
        <w:rPr>
          <w:spacing w:val="40"/>
          <w:sz w:val="24"/>
        </w:rPr>
        <w:t> </w:t>
      </w:r>
      <w:r>
        <w:rPr>
          <w:sz w:val="24"/>
        </w:rPr>
        <w:t>que</w:t>
      </w:r>
      <w:r>
        <w:rPr>
          <w:spacing w:val="40"/>
          <w:sz w:val="24"/>
        </w:rPr>
        <w:t> </w:t>
      </w:r>
      <w:r>
        <w:rPr>
          <w:sz w:val="24"/>
        </w:rPr>
        <w:t>se</w:t>
      </w:r>
      <w:r>
        <w:rPr>
          <w:spacing w:val="40"/>
          <w:sz w:val="24"/>
        </w:rPr>
        <w:t> </w:t>
      </w:r>
      <w:r>
        <w:rPr>
          <w:sz w:val="24"/>
        </w:rPr>
        <w:t>colocarán</w:t>
      </w:r>
      <w:r>
        <w:rPr>
          <w:spacing w:val="40"/>
          <w:sz w:val="24"/>
        </w:rPr>
        <w:t> </w:t>
      </w:r>
      <w:r>
        <w:rPr>
          <w:sz w:val="24"/>
        </w:rPr>
        <w:t>a</w:t>
      </w:r>
      <w:r>
        <w:rPr>
          <w:spacing w:val="40"/>
          <w:sz w:val="24"/>
        </w:rPr>
        <w:t> </w:t>
      </w:r>
      <w:r>
        <w:rPr>
          <w:sz w:val="24"/>
        </w:rPr>
        <w:t>cada</w:t>
      </w:r>
      <w:r>
        <w:rPr>
          <w:spacing w:val="40"/>
          <w:sz w:val="24"/>
        </w:rPr>
        <w:t> </w:t>
      </w:r>
      <w:r>
        <w:rPr>
          <w:sz w:val="24"/>
        </w:rPr>
        <w:t>1.50</w:t>
      </w:r>
      <w:r>
        <w:rPr>
          <w:spacing w:val="40"/>
          <w:sz w:val="24"/>
        </w:rPr>
        <w:t> </w:t>
      </w:r>
      <w:r>
        <w:rPr>
          <w:sz w:val="24"/>
        </w:rPr>
        <w:t>m-uno punto cincuenta metros a paño;</w:t>
      </w:r>
    </w:p>
    <w:p>
      <w:pPr>
        <w:pStyle w:val="ListParagraph"/>
        <w:numPr>
          <w:ilvl w:val="3"/>
          <w:numId w:val="23"/>
        </w:numPr>
        <w:tabs>
          <w:tab w:pos="2396" w:val="left" w:leader="none"/>
          <w:tab w:pos="2398" w:val="left" w:leader="none"/>
        </w:tabs>
        <w:spacing w:line="259" w:lineRule="auto" w:before="0" w:after="0"/>
        <w:ind w:left="2398" w:right="195" w:hanging="360"/>
        <w:jc w:val="left"/>
        <w:rPr>
          <w:sz w:val="24"/>
        </w:rPr>
      </w:pPr>
      <w:r>
        <w:rPr>
          <w:sz w:val="24"/>
        </w:rPr>
        <w:t>Los</w:t>
      </w:r>
      <w:r>
        <w:rPr>
          <w:spacing w:val="40"/>
          <w:sz w:val="24"/>
        </w:rPr>
        <w:t> </w:t>
      </w:r>
      <w:r>
        <w:rPr>
          <w:sz w:val="24"/>
        </w:rPr>
        <w:t>bolardos</w:t>
      </w:r>
      <w:r>
        <w:rPr>
          <w:spacing w:val="40"/>
          <w:sz w:val="24"/>
        </w:rPr>
        <w:t> </w:t>
      </w:r>
      <w:r>
        <w:rPr>
          <w:sz w:val="24"/>
        </w:rPr>
        <w:t>deberán</w:t>
      </w:r>
      <w:r>
        <w:rPr>
          <w:spacing w:val="40"/>
          <w:sz w:val="24"/>
        </w:rPr>
        <w:t> </w:t>
      </w:r>
      <w:r>
        <w:rPr>
          <w:sz w:val="24"/>
        </w:rPr>
        <w:t>tener</w:t>
      </w:r>
      <w:r>
        <w:rPr>
          <w:spacing w:val="40"/>
          <w:sz w:val="24"/>
        </w:rPr>
        <w:t> </w:t>
      </w:r>
      <w:r>
        <w:rPr>
          <w:sz w:val="24"/>
        </w:rPr>
        <w:t>una</w:t>
      </w:r>
      <w:r>
        <w:rPr>
          <w:spacing w:val="40"/>
          <w:sz w:val="24"/>
        </w:rPr>
        <w:t> </w:t>
      </w:r>
      <w:r>
        <w:rPr>
          <w:sz w:val="24"/>
        </w:rPr>
        <w:t>altura</w:t>
      </w:r>
      <w:r>
        <w:rPr>
          <w:spacing w:val="40"/>
          <w:sz w:val="24"/>
        </w:rPr>
        <w:t> </w:t>
      </w:r>
      <w:r>
        <w:rPr>
          <w:sz w:val="24"/>
        </w:rPr>
        <w:t>entre</w:t>
      </w:r>
      <w:r>
        <w:rPr>
          <w:spacing w:val="40"/>
          <w:sz w:val="24"/>
        </w:rPr>
        <w:t> </w:t>
      </w:r>
      <w:r>
        <w:rPr>
          <w:sz w:val="24"/>
        </w:rPr>
        <w:t>0.90</w:t>
      </w:r>
      <w:r>
        <w:rPr>
          <w:spacing w:val="40"/>
          <w:sz w:val="24"/>
        </w:rPr>
        <w:t> </w:t>
      </w:r>
      <w:r>
        <w:rPr>
          <w:sz w:val="24"/>
        </w:rPr>
        <w:t>m-cero</w:t>
      </w:r>
      <w:r>
        <w:rPr>
          <w:spacing w:val="40"/>
          <w:sz w:val="24"/>
        </w:rPr>
        <w:t> </w:t>
      </w:r>
      <w:r>
        <w:rPr>
          <w:sz w:val="24"/>
        </w:rPr>
        <w:t>punto</w:t>
      </w:r>
      <w:r>
        <w:rPr>
          <w:spacing w:val="40"/>
          <w:sz w:val="24"/>
        </w:rPr>
        <w:t> </w:t>
      </w:r>
      <w:r>
        <w:rPr>
          <w:sz w:val="24"/>
        </w:rPr>
        <w:t>nueve metros y 1.20 m-uno punto veinte metros,</w:t>
      </w:r>
    </w:p>
    <w:p>
      <w:pPr>
        <w:pStyle w:val="ListParagraph"/>
        <w:numPr>
          <w:ilvl w:val="3"/>
          <w:numId w:val="23"/>
        </w:numPr>
        <w:tabs>
          <w:tab w:pos="2396" w:val="left" w:leader="none"/>
        </w:tabs>
        <w:spacing w:line="275" w:lineRule="exact" w:before="0" w:after="0"/>
        <w:ind w:left="2396" w:right="0" w:hanging="358"/>
        <w:jc w:val="left"/>
        <w:rPr>
          <w:sz w:val="24"/>
        </w:rPr>
      </w:pPr>
      <w:r>
        <w:rPr>
          <w:sz w:val="24"/>
        </w:rPr>
        <w:t>Se</w:t>
      </w:r>
      <w:r>
        <w:rPr>
          <w:spacing w:val="-4"/>
          <w:sz w:val="24"/>
        </w:rPr>
        <w:t> </w:t>
      </w:r>
      <w:r>
        <w:rPr>
          <w:sz w:val="24"/>
        </w:rPr>
        <w:t>implementarán</w:t>
      </w:r>
      <w:r>
        <w:rPr>
          <w:spacing w:val="-5"/>
          <w:sz w:val="24"/>
        </w:rPr>
        <w:t> </w:t>
      </w:r>
      <w:r>
        <w:rPr>
          <w:spacing w:val="-2"/>
          <w:sz w:val="24"/>
        </w:rPr>
        <w:t>bancas;</w:t>
      </w:r>
    </w:p>
    <w:p>
      <w:pPr>
        <w:pStyle w:val="ListParagraph"/>
        <w:numPr>
          <w:ilvl w:val="3"/>
          <w:numId w:val="23"/>
        </w:numPr>
        <w:tabs>
          <w:tab w:pos="2396" w:val="left" w:leader="none"/>
          <w:tab w:pos="2398" w:val="left" w:leader="none"/>
        </w:tabs>
        <w:spacing w:line="259" w:lineRule="auto" w:before="21" w:after="0"/>
        <w:ind w:left="2398" w:right="200" w:hanging="360"/>
        <w:jc w:val="left"/>
        <w:rPr>
          <w:sz w:val="24"/>
        </w:rPr>
      </w:pPr>
      <w:r>
        <w:rPr>
          <w:sz w:val="24"/>
        </w:rPr>
        <w:t>Deberán</w:t>
      </w:r>
      <w:r>
        <w:rPr>
          <w:spacing w:val="38"/>
          <w:sz w:val="24"/>
        </w:rPr>
        <w:t> </w:t>
      </w:r>
      <w:r>
        <w:rPr>
          <w:sz w:val="24"/>
        </w:rPr>
        <w:t>implementarse</w:t>
      </w:r>
      <w:r>
        <w:rPr>
          <w:spacing w:val="40"/>
          <w:sz w:val="24"/>
        </w:rPr>
        <w:t> </w:t>
      </w:r>
      <w:r>
        <w:rPr>
          <w:sz w:val="24"/>
        </w:rPr>
        <w:t>luminarias</w:t>
      </w:r>
      <w:r>
        <w:rPr>
          <w:spacing w:val="40"/>
          <w:sz w:val="24"/>
        </w:rPr>
        <w:t> </w:t>
      </w:r>
      <w:r>
        <w:rPr>
          <w:sz w:val="24"/>
        </w:rPr>
        <w:t>con</w:t>
      </w:r>
      <w:r>
        <w:rPr>
          <w:spacing w:val="40"/>
          <w:sz w:val="24"/>
        </w:rPr>
        <w:t> </w:t>
      </w:r>
      <w:r>
        <w:rPr>
          <w:sz w:val="24"/>
        </w:rPr>
        <w:t>doble</w:t>
      </w:r>
      <w:r>
        <w:rPr>
          <w:spacing w:val="40"/>
          <w:sz w:val="24"/>
        </w:rPr>
        <w:t> </w:t>
      </w:r>
      <w:r>
        <w:rPr>
          <w:sz w:val="24"/>
        </w:rPr>
        <w:t>altura,</w:t>
      </w:r>
      <w:r>
        <w:rPr>
          <w:spacing w:val="40"/>
          <w:sz w:val="24"/>
        </w:rPr>
        <w:t> </w:t>
      </w:r>
      <w:r>
        <w:rPr>
          <w:sz w:val="24"/>
        </w:rPr>
        <w:t>orientadas</w:t>
      </w:r>
      <w:r>
        <w:rPr>
          <w:spacing w:val="38"/>
          <w:sz w:val="24"/>
        </w:rPr>
        <w:t> </w:t>
      </w:r>
      <w:r>
        <w:rPr>
          <w:sz w:val="24"/>
        </w:rPr>
        <w:t>al arroyo vial y a la circulación peatonal;</w:t>
      </w:r>
    </w:p>
    <w:p>
      <w:pPr>
        <w:pStyle w:val="ListParagraph"/>
        <w:numPr>
          <w:ilvl w:val="3"/>
          <w:numId w:val="23"/>
        </w:numPr>
        <w:tabs>
          <w:tab w:pos="2396" w:val="left" w:leader="none"/>
        </w:tabs>
        <w:spacing w:line="240" w:lineRule="auto" w:before="2" w:after="0"/>
        <w:ind w:left="2396" w:right="0" w:hanging="358"/>
        <w:jc w:val="left"/>
        <w:rPr>
          <w:sz w:val="24"/>
        </w:rPr>
      </w:pPr>
      <w:r>
        <w:rPr>
          <w:sz w:val="24"/>
        </w:rPr>
        <w:t>Se</w:t>
      </w:r>
      <w:r>
        <w:rPr>
          <w:spacing w:val="-5"/>
          <w:sz w:val="24"/>
        </w:rPr>
        <w:t> </w:t>
      </w:r>
      <w:r>
        <w:rPr>
          <w:sz w:val="24"/>
        </w:rPr>
        <w:t>deberán</w:t>
      </w:r>
      <w:r>
        <w:rPr>
          <w:spacing w:val="-5"/>
          <w:sz w:val="24"/>
        </w:rPr>
        <w:t> </w:t>
      </w:r>
      <w:r>
        <w:rPr>
          <w:sz w:val="24"/>
        </w:rPr>
        <w:t>implementar</w:t>
      </w:r>
      <w:r>
        <w:rPr>
          <w:spacing w:val="-4"/>
          <w:sz w:val="24"/>
        </w:rPr>
        <w:t> </w:t>
      </w:r>
      <w:r>
        <w:rPr>
          <w:sz w:val="24"/>
        </w:rPr>
        <w:t>bici-</w:t>
      </w:r>
      <w:r>
        <w:rPr>
          <w:spacing w:val="-2"/>
          <w:sz w:val="24"/>
        </w:rPr>
        <w:t>estacionamientos;</w:t>
      </w:r>
    </w:p>
    <w:p>
      <w:pPr>
        <w:pStyle w:val="ListParagraph"/>
        <w:numPr>
          <w:ilvl w:val="3"/>
          <w:numId w:val="23"/>
        </w:numPr>
        <w:tabs>
          <w:tab w:pos="2396" w:val="left" w:leader="none"/>
        </w:tabs>
        <w:spacing w:line="240" w:lineRule="auto" w:before="22" w:after="0"/>
        <w:ind w:left="2396" w:right="0" w:hanging="358"/>
        <w:jc w:val="left"/>
        <w:rPr>
          <w:sz w:val="24"/>
        </w:rPr>
      </w:pPr>
      <w:r>
        <w:rPr>
          <w:sz w:val="24"/>
        </w:rPr>
        <w:t>Se</w:t>
      </w:r>
      <w:r>
        <w:rPr>
          <w:spacing w:val="-4"/>
          <w:sz w:val="24"/>
        </w:rPr>
        <w:t> </w:t>
      </w:r>
      <w:r>
        <w:rPr>
          <w:sz w:val="24"/>
        </w:rPr>
        <w:t>deberá</w:t>
      </w:r>
      <w:r>
        <w:rPr>
          <w:spacing w:val="-6"/>
          <w:sz w:val="24"/>
        </w:rPr>
        <w:t> </w:t>
      </w:r>
      <w:r>
        <w:rPr>
          <w:sz w:val="24"/>
        </w:rPr>
        <w:t>implementar</w:t>
      </w:r>
      <w:r>
        <w:rPr>
          <w:spacing w:val="-3"/>
          <w:sz w:val="24"/>
        </w:rPr>
        <w:t> </w:t>
      </w:r>
      <w:r>
        <w:rPr>
          <w:sz w:val="24"/>
        </w:rPr>
        <w:t>señalética</w:t>
      </w:r>
      <w:r>
        <w:rPr>
          <w:spacing w:val="-4"/>
          <w:sz w:val="24"/>
        </w:rPr>
        <w:t> </w:t>
      </w:r>
      <w:r>
        <w:rPr>
          <w:sz w:val="24"/>
        </w:rPr>
        <w:t>vertical</w:t>
      </w:r>
      <w:r>
        <w:rPr>
          <w:spacing w:val="-3"/>
          <w:sz w:val="24"/>
        </w:rPr>
        <w:t> </w:t>
      </w:r>
      <w:r>
        <w:rPr>
          <w:sz w:val="24"/>
        </w:rPr>
        <w:t>y</w:t>
      </w:r>
      <w:r>
        <w:rPr>
          <w:spacing w:val="-6"/>
          <w:sz w:val="24"/>
        </w:rPr>
        <w:t> </w:t>
      </w:r>
      <w:r>
        <w:rPr>
          <w:spacing w:val="-2"/>
          <w:sz w:val="24"/>
        </w:rPr>
        <w:t>horizontal;</w:t>
      </w:r>
    </w:p>
    <w:p>
      <w:pPr>
        <w:pStyle w:val="ListParagraph"/>
        <w:numPr>
          <w:ilvl w:val="3"/>
          <w:numId w:val="23"/>
        </w:numPr>
        <w:tabs>
          <w:tab w:pos="2396" w:val="left" w:leader="none"/>
          <w:tab w:pos="2398" w:val="left" w:leader="none"/>
        </w:tabs>
        <w:spacing w:line="259" w:lineRule="auto" w:before="21" w:after="0"/>
        <w:ind w:left="2398" w:right="191" w:hanging="360"/>
        <w:jc w:val="both"/>
        <w:rPr>
          <w:sz w:val="24"/>
        </w:rPr>
      </w:pPr>
      <w:r>
        <w:rPr>
          <w:sz w:val="24"/>
        </w:rPr>
        <w:t>Las aceras deberán contar con mobiliario como macetas, jardineras y basureros, estos últimos deberán colocarse como mínimo a cada 40 m-cuarenta metros.</w:t>
      </w:r>
    </w:p>
    <w:p>
      <w:pPr>
        <w:pStyle w:val="ListParagraph"/>
        <w:numPr>
          <w:ilvl w:val="2"/>
          <w:numId w:val="23"/>
        </w:numPr>
        <w:tabs>
          <w:tab w:pos="2036" w:val="left" w:leader="none"/>
        </w:tabs>
        <w:spacing w:line="240" w:lineRule="auto" w:before="273" w:after="0"/>
        <w:ind w:left="2036" w:right="0" w:hanging="274"/>
        <w:jc w:val="left"/>
        <w:rPr>
          <w:sz w:val="24"/>
        </w:rPr>
      </w:pPr>
      <w:r>
        <w:rPr>
          <w:sz w:val="24"/>
        </w:rPr>
        <w:t>Espacios</w:t>
      </w:r>
      <w:r>
        <w:rPr>
          <w:spacing w:val="-10"/>
          <w:sz w:val="24"/>
        </w:rPr>
        <w:t> </w:t>
      </w:r>
      <w:r>
        <w:rPr>
          <w:sz w:val="24"/>
        </w:rPr>
        <w:t>de</w:t>
      </w:r>
      <w:r>
        <w:rPr>
          <w:spacing w:val="-10"/>
          <w:sz w:val="24"/>
        </w:rPr>
        <w:t> </w:t>
      </w:r>
      <w:r>
        <w:rPr>
          <w:sz w:val="24"/>
        </w:rPr>
        <w:t>espera</w:t>
      </w:r>
      <w:r>
        <w:rPr>
          <w:spacing w:val="-9"/>
          <w:sz w:val="24"/>
        </w:rPr>
        <w:t> </w:t>
      </w:r>
      <w:r>
        <w:rPr>
          <w:sz w:val="24"/>
        </w:rPr>
        <w:t>o</w:t>
      </w:r>
      <w:r>
        <w:rPr>
          <w:spacing w:val="-9"/>
          <w:sz w:val="24"/>
        </w:rPr>
        <w:t> </w:t>
      </w:r>
      <w:r>
        <w:rPr>
          <w:sz w:val="24"/>
        </w:rPr>
        <w:t>pabellones</w:t>
      </w:r>
      <w:r>
        <w:rPr>
          <w:spacing w:val="-10"/>
          <w:sz w:val="24"/>
        </w:rPr>
        <w:t> </w:t>
      </w:r>
      <w:r>
        <w:rPr>
          <w:sz w:val="24"/>
        </w:rPr>
        <w:t>en</w:t>
      </w:r>
      <w:r>
        <w:rPr>
          <w:spacing w:val="-10"/>
          <w:sz w:val="24"/>
        </w:rPr>
        <w:t> </w:t>
      </w:r>
      <w:r>
        <w:rPr>
          <w:spacing w:val="-2"/>
          <w:sz w:val="24"/>
        </w:rPr>
        <w:t>parabus:</w:t>
      </w:r>
    </w:p>
    <w:p>
      <w:pPr>
        <w:pStyle w:val="BodyText"/>
        <w:spacing w:before="184"/>
      </w:pPr>
    </w:p>
    <w:p>
      <w:pPr>
        <w:pStyle w:val="ListParagraph"/>
        <w:numPr>
          <w:ilvl w:val="3"/>
          <w:numId w:val="23"/>
        </w:numPr>
        <w:tabs>
          <w:tab w:pos="2396" w:val="left" w:leader="none"/>
          <w:tab w:pos="2398" w:val="left" w:leader="none"/>
        </w:tabs>
        <w:spacing w:line="259" w:lineRule="auto" w:before="1" w:after="0"/>
        <w:ind w:left="2398" w:right="200" w:hanging="360"/>
        <w:jc w:val="both"/>
        <w:rPr>
          <w:sz w:val="24"/>
        </w:rPr>
      </w:pPr>
      <w:r>
        <w:rPr>
          <w:sz w:val="24"/>
        </w:rPr>
        <w:t>Que garanticen el adecuado y seguro ascenso y descenso del transporte público;</w:t>
      </w:r>
    </w:p>
    <w:p>
      <w:pPr>
        <w:pStyle w:val="ListParagraph"/>
        <w:numPr>
          <w:ilvl w:val="3"/>
          <w:numId w:val="23"/>
        </w:numPr>
        <w:tabs>
          <w:tab w:pos="2396" w:val="left" w:leader="none"/>
          <w:tab w:pos="2398" w:val="left" w:leader="none"/>
        </w:tabs>
        <w:spacing w:line="259" w:lineRule="auto" w:before="0" w:after="0"/>
        <w:ind w:left="2398" w:right="196" w:hanging="360"/>
        <w:jc w:val="both"/>
        <w:rPr>
          <w:sz w:val="24"/>
        </w:rPr>
      </w:pPr>
      <w:r>
        <w:rPr>
          <w:sz w:val="24"/>
        </w:rPr>
        <w:t>Que</w:t>
      </w:r>
      <w:r>
        <w:rPr>
          <w:spacing w:val="-3"/>
          <w:sz w:val="24"/>
        </w:rPr>
        <w:t> </w:t>
      </w:r>
      <w:r>
        <w:rPr>
          <w:sz w:val="24"/>
        </w:rPr>
        <w:t>incluyan</w:t>
      </w:r>
      <w:r>
        <w:rPr>
          <w:spacing w:val="-3"/>
          <w:sz w:val="24"/>
        </w:rPr>
        <w:t> </w:t>
      </w:r>
      <w:r>
        <w:rPr>
          <w:sz w:val="24"/>
        </w:rPr>
        <w:t>dentro</w:t>
      </w:r>
      <w:r>
        <w:rPr>
          <w:spacing w:val="-3"/>
          <w:sz w:val="24"/>
        </w:rPr>
        <w:t> </w:t>
      </w:r>
      <w:r>
        <w:rPr>
          <w:sz w:val="24"/>
        </w:rPr>
        <w:t>de</w:t>
      </w:r>
      <w:r>
        <w:rPr>
          <w:spacing w:val="-3"/>
          <w:sz w:val="24"/>
        </w:rPr>
        <w:t> </w:t>
      </w:r>
      <w:r>
        <w:rPr>
          <w:sz w:val="24"/>
        </w:rPr>
        <w:t>su</w:t>
      </w:r>
      <w:r>
        <w:rPr>
          <w:spacing w:val="-2"/>
          <w:sz w:val="24"/>
        </w:rPr>
        <w:t> </w:t>
      </w:r>
      <w:r>
        <w:rPr>
          <w:sz w:val="24"/>
        </w:rPr>
        <w:t>diseño</w:t>
      </w:r>
      <w:r>
        <w:rPr>
          <w:spacing w:val="-3"/>
          <w:sz w:val="24"/>
        </w:rPr>
        <w:t> </w:t>
      </w:r>
      <w:r>
        <w:rPr>
          <w:sz w:val="24"/>
        </w:rPr>
        <w:t>bahías</w:t>
      </w:r>
      <w:r>
        <w:rPr>
          <w:spacing w:val="-3"/>
          <w:sz w:val="24"/>
        </w:rPr>
        <w:t> </w:t>
      </w:r>
      <w:r>
        <w:rPr>
          <w:sz w:val="24"/>
        </w:rPr>
        <w:t>para</w:t>
      </w:r>
      <w:r>
        <w:rPr>
          <w:spacing w:val="-3"/>
          <w:sz w:val="24"/>
        </w:rPr>
        <w:t> </w:t>
      </w:r>
      <w:r>
        <w:rPr>
          <w:sz w:val="24"/>
        </w:rPr>
        <w:t>el</w:t>
      </w:r>
      <w:r>
        <w:rPr>
          <w:spacing w:val="-3"/>
          <w:sz w:val="24"/>
        </w:rPr>
        <w:t> </w:t>
      </w:r>
      <w:r>
        <w:rPr>
          <w:sz w:val="24"/>
        </w:rPr>
        <w:t>resguardo</w:t>
      </w:r>
      <w:r>
        <w:rPr>
          <w:spacing w:val="-3"/>
          <w:sz w:val="24"/>
        </w:rPr>
        <w:t> </w:t>
      </w:r>
      <w:r>
        <w:rPr>
          <w:sz w:val="24"/>
        </w:rPr>
        <w:t>temporal de los vehículos de transporte público y la correcta señalización del uso exclusivo para tal fin.</w:t>
      </w:r>
    </w:p>
    <w:p>
      <w:pPr>
        <w:pStyle w:val="ListParagraph"/>
        <w:numPr>
          <w:ilvl w:val="2"/>
          <w:numId w:val="23"/>
        </w:numPr>
        <w:tabs>
          <w:tab w:pos="2036" w:val="left" w:leader="none"/>
        </w:tabs>
        <w:spacing w:line="240" w:lineRule="auto" w:before="271" w:after="0"/>
        <w:ind w:left="2036" w:right="0" w:hanging="274"/>
        <w:jc w:val="left"/>
        <w:rPr>
          <w:sz w:val="24"/>
        </w:rPr>
      </w:pPr>
      <w:r>
        <w:rPr>
          <w:spacing w:val="-2"/>
          <w:sz w:val="24"/>
        </w:rPr>
        <w:t>Arborización:</w:t>
      </w:r>
    </w:p>
    <w:p>
      <w:pPr>
        <w:pStyle w:val="BodyText"/>
        <w:spacing w:before="185"/>
      </w:pPr>
    </w:p>
    <w:p>
      <w:pPr>
        <w:pStyle w:val="ListParagraph"/>
        <w:numPr>
          <w:ilvl w:val="3"/>
          <w:numId w:val="23"/>
        </w:numPr>
        <w:tabs>
          <w:tab w:pos="2396" w:val="left" w:leader="none"/>
          <w:tab w:pos="2398" w:val="left" w:leader="none"/>
        </w:tabs>
        <w:spacing w:line="259" w:lineRule="auto" w:before="0" w:after="0"/>
        <w:ind w:left="2398" w:right="194" w:hanging="360"/>
        <w:jc w:val="both"/>
        <w:rPr>
          <w:sz w:val="24"/>
        </w:rPr>
      </w:pPr>
      <w:r>
        <w:rPr>
          <w:sz w:val="24"/>
        </w:rPr>
        <w:t>Se implementarán árboles típicos de la región de gran entalle: Ø 8’’ pulgadas y pequeños de Ø 4’’ pulgadas para generar sensación de </w:t>
      </w:r>
      <w:r>
        <w:rPr>
          <w:spacing w:val="-2"/>
          <w:sz w:val="24"/>
        </w:rPr>
        <w:t>diversidad;</w:t>
      </w:r>
    </w:p>
    <w:p>
      <w:pPr>
        <w:pStyle w:val="ListParagraph"/>
        <w:numPr>
          <w:ilvl w:val="3"/>
          <w:numId w:val="23"/>
        </w:numPr>
        <w:tabs>
          <w:tab w:pos="2396" w:val="left" w:leader="none"/>
          <w:tab w:pos="2398" w:val="left" w:leader="none"/>
        </w:tabs>
        <w:spacing w:line="259" w:lineRule="auto" w:before="0" w:after="0"/>
        <w:ind w:left="2398" w:right="193" w:hanging="360"/>
        <w:jc w:val="both"/>
        <w:rPr>
          <w:sz w:val="24"/>
        </w:rPr>
      </w:pPr>
      <w:r>
        <w:rPr>
          <w:sz w:val="24"/>
        </w:rPr>
        <w:t>La separación entre árboles de pequeño entalle será de 6 m-seis metros y cuando se presente uno de gran tamaño o dos, será de 10 m-diez metros;</w:t>
      </w:r>
    </w:p>
    <w:p>
      <w:pPr>
        <w:pStyle w:val="ListParagraph"/>
        <w:numPr>
          <w:ilvl w:val="3"/>
          <w:numId w:val="23"/>
        </w:numPr>
        <w:tabs>
          <w:tab w:pos="2396" w:val="left" w:leader="none"/>
          <w:tab w:pos="2398" w:val="left" w:leader="none"/>
        </w:tabs>
        <w:spacing w:line="259" w:lineRule="auto" w:before="0" w:after="0"/>
        <w:ind w:left="2398" w:right="198" w:hanging="360"/>
        <w:jc w:val="both"/>
        <w:rPr>
          <w:sz w:val="24"/>
        </w:rPr>
      </w:pPr>
      <w:r>
        <w:rPr>
          <w:sz w:val="24"/>
        </w:rPr>
        <w:t>Se colocarán 2-dos árboles</w:t>
      </w:r>
      <w:r>
        <w:rPr>
          <w:sz w:val="24"/>
        </w:rPr>
        <w:t> de</w:t>
      </w:r>
      <w:r>
        <w:rPr>
          <w:sz w:val="24"/>
        </w:rPr>
        <w:t> gran</w:t>
      </w:r>
      <w:r>
        <w:rPr>
          <w:sz w:val="24"/>
        </w:rPr>
        <w:t> entalle en</w:t>
      </w:r>
      <w:r>
        <w:rPr>
          <w:sz w:val="24"/>
        </w:rPr>
        <w:t> los</w:t>
      </w:r>
      <w:r>
        <w:rPr>
          <w:sz w:val="24"/>
        </w:rPr>
        <w:t> cruces</w:t>
      </w:r>
      <w:r>
        <w:rPr>
          <w:sz w:val="24"/>
        </w:rPr>
        <w:t> seguros para el resguardo de peatones mientras esperan cruzar, y</w:t>
      </w:r>
    </w:p>
    <w:p>
      <w:pPr>
        <w:spacing w:after="0" w:line="259" w:lineRule="auto"/>
        <w:jc w:val="both"/>
        <w:rPr>
          <w:sz w:val="24"/>
        </w:rPr>
        <w:sectPr>
          <w:pgSz w:w="12240" w:h="15840"/>
          <w:pgMar w:header="0" w:footer="834" w:top="1820" w:bottom="1020" w:left="1080" w:right="1240"/>
        </w:sectPr>
      </w:pPr>
    </w:p>
    <w:p>
      <w:pPr>
        <w:pStyle w:val="BodyText"/>
        <w:spacing w:before="168"/>
      </w:pPr>
    </w:p>
    <w:p>
      <w:pPr>
        <w:pStyle w:val="ListParagraph"/>
        <w:numPr>
          <w:ilvl w:val="2"/>
          <w:numId w:val="23"/>
        </w:numPr>
        <w:tabs>
          <w:tab w:pos="2037" w:val="left" w:leader="none"/>
        </w:tabs>
        <w:spacing w:line="240" w:lineRule="auto" w:before="0" w:after="0"/>
        <w:ind w:left="2037" w:right="0" w:hanging="275"/>
        <w:jc w:val="left"/>
        <w:rPr>
          <w:sz w:val="24"/>
        </w:rPr>
      </w:pPr>
      <w:r>
        <w:rPr>
          <w:spacing w:val="-2"/>
          <w:sz w:val="24"/>
        </w:rPr>
        <w:t>Ciclovías:</w:t>
      </w:r>
    </w:p>
    <w:p>
      <w:pPr>
        <w:pStyle w:val="BodyText"/>
        <w:spacing w:before="184"/>
      </w:pPr>
    </w:p>
    <w:p>
      <w:pPr>
        <w:pStyle w:val="ListParagraph"/>
        <w:numPr>
          <w:ilvl w:val="3"/>
          <w:numId w:val="23"/>
        </w:numPr>
        <w:tabs>
          <w:tab w:pos="2396" w:val="left" w:leader="none"/>
          <w:tab w:pos="2398" w:val="left" w:leader="none"/>
        </w:tabs>
        <w:spacing w:line="259" w:lineRule="auto" w:before="1" w:after="0"/>
        <w:ind w:left="2398" w:right="201" w:hanging="360"/>
        <w:jc w:val="both"/>
        <w:rPr>
          <w:sz w:val="24"/>
        </w:rPr>
      </w:pPr>
      <w:r>
        <w:rPr>
          <w:sz w:val="24"/>
        </w:rPr>
        <w:t>Se implementará con base en el estudio técnico y diseño</w:t>
      </w:r>
      <w:r>
        <w:rPr>
          <w:spacing w:val="40"/>
          <w:sz w:val="24"/>
        </w:rPr>
        <w:t> </w:t>
      </w:r>
      <w:r>
        <w:rPr>
          <w:sz w:val="24"/>
        </w:rPr>
        <w:t>geométrico</w:t>
      </w:r>
      <w:r>
        <w:rPr>
          <w:spacing w:val="-5"/>
          <w:sz w:val="24"/>
        </w:rPr>
        <w:t> </w:t>
      </w:r>
      <w:r>
        <w:rPr>
          <w:sz w:val="24"/>
        </w:rPr>
        <w:t>correspondiente,</w:t>
      </w:r>
      <w:r>
        <w:rPr>
          <w:spacing w:val="-7"/>
          <w:sz w:val="24"/>
        </w:rPr>
        <w:t> </w:t>
      </w:r>
      <w:r>
        <w:rPr>
          <w:sz w:val="24"/>
        </w:rPr>
        <w:t>el</w:t>
      </w:r>
      <w:r>
        <w:rPr>
          <w:spacing w:val="-5"/>
          <w:sz w:val="24"/>
        </w:rPr>
        <w:t> </w:t>
      </w:r>
      <w:r>
        <w:rPr>
          <w:sz w:val="24"/>
        </w:rPr>
        <w:t>ciclocarril</w:t>
      </w:r>
      <w:r>
        <w:rPr>
          <w:spacing w:val="-6"/>
          <w:sz w:val="24"/>
        </w:rPr>
        <w:t> </w:t>
      </w:r>
      <w:r>
        <w:rPr>
          <w:sz w:val="24"/>
        </w:rPr>
        <w:t>o</w:t>
      </w:r>
      <w:r>
        <w:rPr>
          <w:spacing w:val="-4"/>
          <w:sz w:val="24"/>
        </w:rPr>
        <w:t> </w:t>
      </w:r>
      <w:r>
        <w:rPr>
          <w:sz w:val="24"/>
        </w:rPr>
        <w:t>ciclovía</w:t>
      </w:r>
      <w:r>
        <w:rPr>
          <w:spacing w:val="-5"/>
          <w:sz w:val="24"/>
        </w:rPr>
        <w:t> </w:t>
      </w:r>
      <w:r>
        <w:rPr>
          <w:sz w:val="24"/>
        </w:rPr>
        <w:t>confinada</w:t>
      </w:r>
      <w:r>
        <w:rPr>
          <w:spacing w:val="-7"/>
          <w:sz w:val="24"/>
        </w:rPr>
        <w:t> </w:t>
      </w:r>
      <w:r>
        <w:rPr>
          <w:sz w:val="24"/>
        </w:rPr>
        <w:t>de</w:t>
      </w:r>
      <w:r>
        <w:rPr>
          <w:spacing w:val="-7"/>
          <w:sz w:val="24"/>
        </w:rPr>
        <w:t> </w:t>
      </w:r>
      <w:r>
        <w:rPr>
          <w:sz w:val="24"/>
        </w:rPr>
        <w:t>uso exclusivo a lo largo de las vías que otorgan los multicitados beneficios DOT,</w:t>
      </w:r>
    </w:p>
    <w:p>
      <w:pPr>
        <w:pStyle w:val="ListParagraph"/>
        <w:numPr>
          <w:ilvl w:val="3"/>
          <w:numId w:val="23"/>
        </w:numPr>
        <w:tabs>
          <w:tab w:pos="2396" w:val="left" w:leader="none"/>
          <w:tab w:pos="2398" w:val="left" w:leader="none"/>
        </w:tabs>
        <w:spacing w:line="259" w:lineRule="auto" w:before="0" w:after="0"/>
        <w:ind w:left="2398" w:right="195" w:hanging="360"/>
        <w:jc w:val="both"/>
        <w:rPr>
          <w:sz w:val="24"/>
        </w:rPr>
      </w:pPr>
      <w:r>
        <w:rPr>
          <w:sz w:val="24"/>
        </w:rPr>
        <w:t>De no ser viable su inmediata implementación se considerará la integración</w:t>
      </w:r>
      <w:r>
        <w:rPr>
          <w:spacing w:val="-4"/>
          <w:sz w:val="24"/>
        </w:rPr>
        <w:t> </w:t>
      </w:r>
      <w:r>
        <w:rPr>
          <w:sz w:val="24"/>
        </w:rPr>
        <w:t>de</w:t>
      </w:r>
      <w:r>
        <w:rPr>
          <w:spacing w:val="-4"/>
          <w:sz w:val="24"/>
        </w:rPr>
        <w:t> </w:t>
      </w:r>
      <w:r>
        <w:rPr>
          <w:sz w:val="24"/>
        </w:rPr>
        <w:t>los</w:t>
      </w:r>
      <w:r>
        <w:rPr>
          <w:spacing w:val="-4"/>
          <w:sz w:val="24"/>
        </w:rPr>
        <w:t> </w:t>
      </w:r>
      <w:r>
        <w:rPr>
          <w:sz w:val="24"/>
        </w:rPr>
        <w:t>ciclocarriles</w:t>
      </w:r>
      <w:r>
        <w:rPr>
          <w:spacing w:val="-4"/>
          <w:sz w:val="24"/>
        </w:rPr>
        <w:t> </w:t>
      </w:r>
      <w:r>
        <w:rPr>
          <w:sz w:val="24"/>
        </w:rPr>
        <w:t>y</w:t>
      </w:r>
      <w:r>
        <w:rPr>
          <w:spacing w:val="-5"/>
          <w:sz w:val="24"/>
        </w:rPr>
        <w:t> </w:t>
      </w:r>
      <w:r>
        <w:rPr>
          <w:sz w:val="24"/>
        </w:rPr>
        <w:t>ciclovías</w:t>
      </w:r>
      <w:r>
        <w:rPr>
          <w:spacing w:val="-4"/>
          <w:sz w:val="24"/>
        </w:rPr>
        <w:t> </w:t>
      </w:r>
      <w:r>
        <w:rPr>
          <w:sz w:val="24"/>
        </w:rPr>
        <w:t>en</w:t>
      </w:r>
      <w:r>
        <w:rPr>
          <w:spacing w:val="-4"/>
          <w:sz w:val="24"/>
        </w:rPr>
        <w:t> </w:t>
      </w:r>
      <w:r>
        <w:rPr>
          <w:sz w:val="24"/>
        </w:rPr>
        <w:t>los</w:t>
      </w:r>
      <w:r>
        <w:rPr>
          <w:spacing w:val="-4"/>
          <w:sz w:val="24"/>
        </w:rPr>
        <w:t> </w:t>
      </w:r>
      <w:r>
        <w:rPr>
          <w:sz w:val="24"/>
        </w:rPr>
        <w:t>proyectos</w:t>
      </w:r>
      <w:r>
        <w:rPr>
          <w:spacing w:val="-5"/>
          <w:sz w:val="24"/>
        </w:rPr>
        <w:t> </w:t>
      </w:r>
      <w:r>
        <w:rPr>
          <w:sz w:val="24"/>
        </w:rPr>
        <w:t>de</w:t>
      </w:r>
      <w:r>
        <w:rPr>
          <w:spacing w:val="-5"/>
          <w:sz w:val="24"/>
        </w:rPr>
        <w:t> </w:t>
      </w:r>
      <w:r>
        <w:rPr>
          <w:sz w:val="24"/>
        </w:rPr>
        <w:t>mejora inmediata a los predios, con el fin que los espacios o secciones queden debidamente reservados y que el resto de la intervención</w:t>
      </w:r>
      <w:r>
        <w:rPr>
          <w:spacing w:val="40"/>
          <w:sz w:val="24"/>
        </w:rPr>
        <w:t> </w:t>
      </w:r>
      <w:r>
        <w:rPr>
          <w:sz w:val="24"/>
        </w:rPr>
        <w:t>los considere en el emplazamiento de los elementos </w:t>
      </w:r>
      <w:r>
        <w:rPr>
          <w:spacing w:val="-2"/>
          <w:sz w:val="24"/>
        </w:rPr>
        <w:t>complementarios.</w:t>
      </w:r>
    </w:p>
    <w:p>
      <w:pPr>
        <w:pStyle w:val="ListParagraph"/>
        <w:numPr>
          <w:ilvl w:val="1"/>
          <w:numId w:val="23"/>
        </w:numPr>
        <w:tabs>
          <w:tab w:pos="1339" w:val="left" w:leader="none"/>
        </w:tabs>
        <w:spacing w:line="240" w:lineRule="auto" w:before="272" w:after="0"/>
        <w:ind w:left="1339" w:right="0" w:hanging="348"/>
        <w:jc w:val="left"/>
        <w:rPr>
          <w:sz w:val="24"/>
        </w:rPr>
      </w:pPr>
      <w:r>
        <w:rPr>
          <w:sz w:val="24"/>
        </w:rPr>
        <w:t>Se</w:t>
      </w:r>
      <w:r>
        <w:rPr>
          <w:spacing w:val="-3"/>
          <w:sz w:val="24"/>
        </w:rPr>
        <w:t> </w:t>
      </w:r>
      <w:r>
        <w:rPr>
          <w:sz w:val="24"/>
        </w:rPr>
        <w:t>deberán</w:t>
      </w:r>
      <w:r>
        <w:rPr>
          <w:spacing w:val="-2"/>
          <w:sz w:val="24"/>
        </w:rPr>
        <w:t> regular:</w:t>
      </w:r>
    </w:p>
    <w:p>
      <w:pPr>
        <w:pStyle w:val="BodyText"/>
        <w:spacing w:before="182"/>
      </w:pPr>
    </w:p>
    <w:p>
      <w:pPr>
        <w:pStyle w:val="ListParagraph"/>
        <w:numPr>
          <w:ilvl w:val="2"/>
          <w:numId w:val="23"/>
        </w:numPr>
        <w:tabs>
          <w:tab w:pos="2036" w:val="left" w:leader="none"/>
          <w:tab w:pos="2038" w:val="left" w:leader="none"/>
        </w:tabs>
        <w:spacing w:line="259" w:lineRule="auto" w:before="0" w:after="0"/>
        <w:ind w:left="2038" w:right="547" w:hanging="281"/>
        <w:jc w:val="left"/>
        <w:rPr>
          <w:sz w:val="24"/>
        </w:rPr>
      </w:pPr>
      <w:r>
        <w:rPr>
          <w:sz w:val="24"/>
        </w:rPr>
        <w:t>La</w:t>
      </w:r>
      <w:r>
        <w:rPr>
          <w:spacing w:val="-5"/>
          <w:sz w:val="24"/>
        </w:rPr>
        <w:t> </w:t>
      </w:r>
      <w:r>
        <w:rPr>
          <w:sz w:val="24"/>
        </w:rPr>
        <w:t>eliminación</w:t>
      </w:r>
      <w:r>
        <w:rPr>
          <w:spacing w:val="-5"/>
          <w:sz w:val="24"/>
        </w:rPr>
        <w:t> </w:t>
      </w:r>
      <w:r>
        <w:rPr>
          <w:sz w:val="24"/>
        </w:rPr>
        <w:t>de</w:t>
      </w:r>
      <w:r>
        <w:rPr>
          <w:spacing w:val="-5"/>
          <w:sz w:val="24"/>
        </w:rPr>
        <w:t> </w:t>
      </w:r>
      <w:r>
        <w:rPr>
          <w:sz w:val="24"/>
        </w:rPr>
        <w:t>rampas</w:t>
      </w:r>
      <w:r>
        <w:rPr>
          <w:spacing w:val="-5"/>
          <w:sz w:val="24"/>
        </w:rPr>
        <w:t> </w:t>
      </w:r>
      <w:r>
        <w:rPr>
          <w:sz w:val="24"/>
        </w:rPr>
        <w:t>vehiculares</w:t>
      </w:r>
      <w:r>
        <w:rPr>
          <w:spacing w:val="-5"/>
          <w:sz w:val="24"/>
        </w:rPr>
        <w:t> </w:t>
      </w:r>
      <w:r>
        <w:rPr>
          <w:sz w:val="24"/>
        </w:rPr>
        <w:t>que</w:t>
      </w:r>
      <w:r>
        <w:rPr>
          <w:spacing w:val="-7"/>
          <w:sz w:val="24"/>
        </w:rPr>
        <w:t> </w:t>
      </w:r>
      <w:r>
        <w:rPr>
          <w:sz w:val="24"/>
        </w:rPr>
        <w:t>obstaculicen</w:t>
      </w:r>
      <w:r>
        <w:rPr>
          <w:spacing w:val="-5"/>
          <w:sz w:val="24"/>
        </w:rPr>
        <w:t> </w:t>
      </w:r>
      <w:r>
        <w:rPr>
          <w:sz w:val="24"/>
        </w:rPr>
        <w:t>la</w:t>
      </w:r>
      <w:r>
        <w:rPr>
          <w:spacing w:val="-5"/>
          <w:sz w:val="24"/>
        </w:rPr>
        <w:t> </w:t>
      </w:r>
      <w:r>
        <w:rPr>
          <w:sz w:val="24"/>
        </w:rPr>
        <w:t>circulación </w:t>
      </w:r>
      <w:r>
        <w:rPr>
          <w:spacing w:val="-2"/>
          <w:sz w:val="24"/>
        </w:rPr>
        <w:t>peatonal;</w:t>
      </w:r>
    </w:p>
    <w:p>
      <w:pPr>
        <w:pStyle w:val="ListParagraph"/>
        <w:numPr>
          <w:ilvl w:val="2"/>
          <w:numId w:val="23"/>
        </w:numPr>
        <w:tabs>
          <w:tab w:pos="2036" w:val="left" w:leader="none"/>
        </w:tabs>
        <w:spacing w:line="240" w:lineRule="auto" w:before="158" w:after="0"/>
        <w:ind w:left="2036" w:right="0" w:hanging="279"/>
        <w:jc w:val="left"/>
        <w:rPr>
          <w:sz w:val="24"/>
        </w:rPr>
      </w:pPr>
      <w:r>
        <w:rPr>
          <w:sz w:val="24"/>
        </w:rPr>
        <w:t>Las</w:t>
      </w:r>
      <w:r>
        <w:rPr>
          <w:spacing w:val="-3"/>
          <w:sz w:val="24"/>
        </w:rPr>
        <w:t> </w:t>
      </w:r>
      <w:r>
        <w:rPr>
          <w:sz w:val="24"/>
        </w:rPr>
        <w:t>barreras,</w:t>
      </w:r>
      <w:r>
        <w:rPr>
          <w:spacing w:val="-2"/>
          <w:sz w:val="24"/>
        </w:rPr>
        <w:t> </w:t>
      </w:r>
      <w:r>
        <w:rPr>
          <w:sz w:val="24"/>
        </w:rPr>
        <w:t>cambios</w:t>
      </w:r>
      <w:r>
        <w:rPr>
          <w:spacing w:val="-4"/>
          <w:sz w:val="24"/>
        </w:rPr>
        <w:t> </w:t>
      </w:r>
      <w:r>
        <w:rPr>
          <w:sz w:val="24"/>
        </w:rPr>
        <w:t>de</w:t>
      </w:r>
      <w:r>
        <w:rPr>
          <w:spacing w:val="-3"/>
          <w:sz w:val="24"/>
        </w:rPr>
        <w:t> </w:t>
      </w:r>
      <w:r>
        <w:rPr>
          <w:sz w:val="24"/>
        </w:rPr>
        <w:t>nivel</w:t>
      </w:r>
      <w:r>
        <w:rPr>
          <w:spacing w:val="-2"/>
          <w:sz w:val="24"/>
        </w:rPr>
        <w:t> </w:t>
      </w:r>
      <w:r>
        <w:rPr>
          <w:sz w:val="24"/>
        </w:rPr>
        <w:t>y</w:t>
      </w:r>
      <w:r>
        <w:rPr>
          <w:spacing w:val="-5"/>
          <w:sz w:val="24"/>
        </w:rPr>
        <w:t> </w:t>
      </w:r>
      <w:r>
        <w:rPr>
          <w:sz w:val="24"/>
        </w:rPr>
        <w:t>obstrucciones</w:t>
      </w:r>
      <w:r>
        <w:rPr>
          <w:spacing w:val="-3"/>
          <w:sz w:val="24"/>
        </w:rPr>
        <w:t> </w:t>
      </w:r>
      <w:r>
        <w:rPr>
          <w:sz w:val="24"/>
        </w:rPr>
        <w:t>en</w:t>
      </w:r>
      <w:r>
        <w:rPr>
          <w:spacing w:val="-2"/>
          <w:sz w:val="24"/>
        </w:rPr>
        <w:t> </w:t>
      </w:r>
      <w:r>
        <w:rPr>
          <w:sz w:val="24"/>
        </w:rPr>
        <w:t>la</w:t>
      </w:r>
      <w:r>
        <w:rPr>
          <w:spacing w:val="-4"/>
          <w:sz w:val="24"/>
        </w:rPr>
        <w:t> </w:t>
      </w:r>
      <w:r>
        <w:rPr>
          <w:sz w:val="24"/>
        </w:rPr>
        <w:t>vía</w:t>
      </w:r>
      <w:r>
        <w:rPr>
          <w:spacing w:val="-3"/>
          <w:sz w:val="24"/>
        </w:rPr>
        <w:t> </w:t>
      </w:r>
      <w:r>
        <w:rPr>
          <w:spacing w:val="-2"/>
          <w:sz w:val="24"/>
        </w:rPr>
        <w:t>pública;</w:t>
      </w:r>
    </w:p>
    <w:p>
      <w:pPr>
        <w:pStyle w:val="ListParagraph"/>
        <w:numPr>
          <w:ilvl w:val="2"/>
          <w:numId w:val="23"/>
        </w:numPr>
        <w:tabs>
          <w:tab w:pos="2037" w:val="left" w:leader="none"/>
        </w:tabs>
        <w:spacing w:line="240" w:lineRule="auto" w:before="182" w:after="0"/>
        <w:ind w:left="2037" w:right="0" w:hanging="280"/>
        <w:jc w:val="left"/>
        <w:rPr>
          <w:sz w:val="24"/>
        </w:rPr>
      </w:pPr>
      <w:r>
        <w:rPr>
          <w:sz w:val="24"/>
        </w:rPr>
        <w:t>Los</w:t>
      </w:r>
      <w:r>
        <w:rPr>
          <w:spacing w:val="-4"/>
          <w:sz w:val="24"/>
        </w:rPr>
        <w:t> </w:t>
      </w:r>
      <w:r>
        <w:rPr>
          <w:sz w:val="24"/>
        </w:rPr>
        <w:t>estacionamientos</w:t>
      </w:r>
      <w:r>
        <w:rPr>
          <w:spacing w:val="-5"/>
          <w:sz w:val="24"/>
        </w:rPr>
        <w:t> </w:t>
      </w:r>
      <w:r>
        <w:rPr>
          <w:sz w:val="24"/>
        </w:rPr>
        <w:t>en</w:t>
      </w:r>
      <w:r>
        <w:rPr>
          <w:spacing w:val="-3"/>
          <w:sz w:val="24"/>
        </w:rPr>
        <w:t> </w:t>
      </w:r>
      <w:r>
        <w:rPr>
          <w:sz w:val="24"/>
        </w:rPr>
        <w:t>vía</w:t>
      </w:r>
      <w:r>
        <w:rPr>
          <w:spacing w:val="-4"/>
          <w:sz w:val="24"/>
        </w:rPr>
        <w:t> </w:t>
      </w:r>
      <w:r>
        <w:rPr>
          <w:sz w:val="24"/>
        </w:rPr>
        <w:t>pública,</w:t>
      </w:r>
      <w:r>
        <w:rPr>
          <w:spacing w:val="-3"/>
          <w:sz w:val="24"/>
        </w:rPr>
        <w:t> </w:t>
      </w:r>
      <w:r>
        <w:rPr>
          <w:spacing w:val="-10"/>
          <w:sz w:val="24"/>
        </w:rPr>
        <w:t>y</w:t>
      </w:r>
    </w:p>
    <w:p>
      <w:pPr>
        <w:pStyle w:val="ListParagraph"/>
        <w:numPr>
          <w:ilvl w:val="2"/>
          <w:numId w:val="23"/>
        </w:numPr>
        <w:tabs>
          <w:tab w:pos="2036" w:val="left" w:leader="none"/>
        </w:tabs>
        <w:spacing w:line="240" w:lineRule="auto" w:before="183" w:after="0"/>
        <w:ind w:left="2036" w:right="0" w:hanging="279"/>
        <w:jc w:val="left"/>
        <w:rPr>
          <w:sz w:val="24"/>
        </w:rPr>
      </w:pPr>
      <w:r>
        <w:rPr>
          <w:sz w:val="24"/>
        </w:rPr>
        <w:t>El</w:t>
      </w:r>
      <w:r>
        <w:rPr>
          <w:spacing w:val="-10"/>
          <w:sz w:val="24"/>
        </w:rPr>
        <w:t> </w:t>
      </w:r>
      <w:r>
        <w:rPr>
          <w:sz w:val="24"/>
        </w:rPr>
        <w:t>ascenso</w:t>
      </w:r>
      <w:r>
        <w:rPr>
          <w:spacing w:val="-10"/>
          <w:sz w:val="24"/>
        </w:rPr>
        <w:t> </w:t>
      </w:r>
      <w:r>
        <w:rPr>
          <w:sz w:val="24"/>
        </w:rPr>
        <w:t>y</w:t>
      </w:r>
      <w:r>
        <w:rPr>
          <w:spacing w:val="-11"/>
          <w:sz w:val="24"/>
        </w:rPr>
        <w:t> </w:t>
      </w:r>
      <w:r>
        <w:rPr>
          <w:sz w:val="24"/>
        </w:rPr>
        <w:t>descenso</w:t>
      </w:r>
      <w:r>
        <w:rPr>
          <w:spacing w:val="-11"/>
          <w:sz w:val="24"/>
        </w:rPr>
        <w:t> </w:t>
      </w:r>
      <w:r>
        <w:rPr>
          <w:sz w:val="24"/>
        </w:rPr>
        <w:t>del</w:t>
      </w:r>
      <w:r>
        <w:rPr>
          <w:spacing w:val="-10"/>
          <w:sz w:val="24"/>
        </w:rPr>
        <w:t> </w:t>
      </w:r>
      <w:r>
        <w:rPr>
          <w:sz w:val="24"/>
        </w:rPr>
        <w:t>transporte</w:t>
      </w:r>
      <w:r>
        <w:rPr>
          <w:spacing w:val="-9"/>
          <w:sz w:val="24"/>
        </w:rPr>
        <w:t> </w:t>
      </w:r>
      <w:r>
        <w:rPr>
          <w:spacing w:val="-2"/>
          <w:sz w:val="24"/>
        </w:rPr>
        <w:t>público.</w:t>
      </w:r>
    </w:p>
    <w:p>
      <w:pPr>
        <w:pStyle w:val="BodyText"/>
        <w:spacing w:before="182"/>
      </w:pPr>
    </w:p>
    <w:p>
      <w:pPr>
        <w:pStyle w:val="ListParagraph"/>
        <w:numPr>
          <w:ilvl w:val="1"/>
          <w:numId w:val="23"/>
        </w:numPr>
        <w:tabs>
          <w:tab w:pos="1339" w:val="left" w:leader="none"/>
        </w:tabs>
        <w:spacing w:line="240" w:lineRule="auto" w:before="0" w:after="0"/>
        <w:ind w:left="1339" w:right="0" w:hanging="415"/>
        <w:jc w:val="left"/>
        <w:rPr>
          <w:sz w:val="24"/>
        </w:rPr>
      </w:pPr>
      <w:r>
        <w:rPr>
          <w:sz w:val="24"/>
        </w:rPr>
        <w:t>Se</w:t>
      </w:r>
      <w:r>
        <w:rPr>
          <w:spacing w:val="-2"/>
          <w:sz w:val="24"/>
        </w:rPr>
        <w:t> </w:t>
      </w:r>
      <w:r>
        <w:rPr>
          <w:sz w:val="24"/>
        </w:rPr>
        <w:t>deberá</w:t>
      </w:r>
      <w:r>
        <w:rPr>
          <w:spacing w:val="-3"/>
          <w:sz w:val="24"/>
        </w:rPr>
        <w:t> </w:t>
      </w:r>
      <w:r>
        <w:rPr>
          <w:spacing w:val="-2"/>
          <w:sz w:val="24"/>
        </w:rPr>
        <w:t>mejorar:</w:t>
      </w:r>
    </w:p>
    <w:p>
      <w:pPr>
        <w:pStyle w:val="BodyText"/>
        <w:spacing w:before="183"/>
      </w:pPr>
    </w:p>
    <w:p>
      <w:pPr>
        <w:pStyle w:val="ListParagraph"/>
        <w:numPr>
          <w:ilvl w:val="2"/>
          <w:numId w:val="23"/>
        </w:numPr>
        <w:tabs>
          <w:tab w:pos="2036" w:val="left" w:leader="none"/>
          <w:tab w:pos="2038" w:val="left" w:leader="none"/>
        </w:tabs>
        <w:spacing w:line="259" w:lineRule="auto" w:before="0" w:after="0"/>
        <w:ind w:left="2038" w:right="535" w:hanging="281"/>
        <w:jc w:val="left"/>
        <w:rPr>
          <w:sz w:val="24"/>
        </w:rPr>
      </w:pPr>
      <w:r>
        <w:rPr>
          <w:sz w:val="24"/>
        </w:rPr>
        <w:t>El</w:t>
      </w:r>
      <w:r>
        <w:rPr>
          <w:spacing w:val="-4"/>
          <w:sz w:val="24"/>
        </w:rPr>
        <w:t> </w:t>
      </w:r>
      <w:r>
        <w:rPr>
          <w:sz w:val="24"/>
        </w:rPr>
        <w:t>alumbrado</w:t>
      </w:r>
      <w:r>
        <w:rPr>
          <w:spacing w:val="-4"/>
          <w:sz w:val="24"/>
        </w:rPr>
        <w:t> </w:t>
      </w:r>
      <w:r>
        <w:rPr>
          <w:sz w:val="24"/>
        </w:rPr>
        <w:t>público</w:t>
      </w:r>
      <w:r>
        <w:rPr>
          <w:spacing w:val="-6"/>
          <w:sz w:val="24"/>
        </w:rPr>
        <w:t> </w:t>
      </w:r>
      <w:r>
        <w:rPr>
          <w:sz w:val="24"/>
        </w:rPr>
        <w:t>de</w:t>
      </w:r>
      <w:r>
        <w:rPr>
          <w:spacing w:val="-4"/>
          <w:sz w:val="24"/>
        </w:rPr>
        <w:t> </w:t>
      </w:r>
      <w:r>
        <w:rPr>
          <w:sz w:val="24"/>
        </w:rPr>
        <w:t>escala</w:t>
      </w:r>
      <w:r>
        <w:rPr>
          <w:spacing w:val="-4"/>
          <w:sz w:val="24"/>
        </w:rPr>
        <w:t> </w:t>
      </w:r>
      <w:r>
        <w:rPr>
          <w:sz w:val="24"/>
        </w:rPr>
        <w:t>humana,</w:t>
      </w:r>
      <w:r>
        <w:rPr>
          <w:spacing w:val="-4"/>
          <w:sz w:val="24"/>
        </w:rPr>
        <w:t> </w:t>
      </w:r>
      <w:r>
        <w:rPr>
          <w:sz w:val="24"/>
        </w:rPr>
        <w:t>es</w:t>
      </w:r>
      <w:r>
        <w:rPr>
          <w:spacing w:val="-6"/>
          <w:sz w:val="24"/>
        </w:rPr>
        <w:t> </w:t>
      </w:r>
      <w:r>
        <w:rPr>
          <w:sz w:val="24"/>
        </w:rPr>
        <w:t>decir</w:t>
      </w:r>
      <w:r>
        <w:rPr>
          <w:spacing w:val="-6"/>
          <w:sz w:val="24"/>
        </w:rPr>
        <w:t> </w:t>
      </w:r>
      <w:r>
        <w:rPr>
          <w:sz w:val="24"/>
        </w:rPr>
        <w:t>de</w:t>
      </w:r>
      <w:r>
        <w:rPr>
          <w:spacing w:val="-4"/>
          <w:sz w:val="24"/>
        </w:rPr>
        <w:t> </w:t>
      </w:r>
      <w:r>
        <w:rPr>
          <w:sz w:val="24"/>
        </w:rPr>
        <w:t>doble</w:t>
      </w:r>
      <w:r>
        <w:rPr>
          <w:spacing w:val="-6"/>
          <w:sz w:val="24"/>
        </w:rPr>
        <w:t> </w:t>
      </w:r>
      <w:r>
        <w:rPr>
          <w:sz w:val="24"/>
        </w:rPr>
        <w:t>propósito: orientado a la vía y también orientado a la franja peatonal de las banquetas y aceras.</w:t>
      </w:r>
    </w:p>
    <w:p>
      <w:pPr>
        <w:pStyle w:val="BodyText"/>
        <w:spacing w:before="238"/>
        <w:ind w:left="622" w:right="191"/>
      </w:pPr>
      <w:r>
        <w:rPr/>
        <w:t>De</w:t>
      </w:r>
      <w:r>
        <w:rPr>
          <w:spacing w:val="-4"/>
        </w:rPr>
        <w:t> </w:t>
      </w:r>
      <w:r>
        <w:rPr/>
        <w:t>no</w:t>
      </w:r>
      <w:r>
        <w:rPr>
          <w:spacing w:val="-4"/>
        </w:rPr>
        <w:t> </w:t>
      </w:r>
      <w:r>
        <w:rPr/>
        <w:t>cumplir</w:t>
      </w:r>
      <w:r>
        <w:rPr>
          <w:spacing w:val="-4"/>
        </w:rPr>
        <w:t> </w:t>
      </w:r>
      <w:r>
        <w:rPr/>
        <w:t>y</w:t>
      </w:r>
      <w:r>
        <w:rPr>
          <w:spacing w:val="-6"/>
        </w:rPr>
        <w:t> </w:t>
      </w:r>
      <w:r>
        <w:rPr/>
        <w:t>garantizar</w:t>
      </w:r>
      <w:r>
        <w:rPr>
          <w:spacing w:val="-4"/>
        </w:rPr>
        <w:t> </w:t>
      </w:r>
      <w:r>
        <w:rPr/>
        <w:t>la</w:t>
      </w:r>
      <w:r>
        <w:rPr>
          <w:spacing w:val="-4"/>
        </w:rPr>
        <w:t> </w:t>
      </w:r>
      <w:r>
        <w:rPr/>
        <w:t>presencia</w:t>
      </w:r>
      <w:r>
        <w:rPr>
          <w:spacing w:val="-4"/>
        </w:rPr>
        <w:t> </w:t>
      </w:r>
      <w:r>
        <w:rPr/>
        <w:t>de</w:t>
      </w:r>
      <w:r>
        <w:rPr>
          <w:spacing w:val="-4"/>
        </w:rPr>
        <w:t> </w:t>
      </w:r>
      <w:r>
        <w:rPr/>
        <w:t>estas</w:t>
      </w:r>
      <w:r>
        <w:rPr>
          <w:spacing w:val="-4"/>
        </w:rPr>
        <w:t> </w:t>
      </w:r>
      <w:r>
        <w:rPr/>
        <w:t>características</w:t>
      </w:r>
      <w:r>
        <w:rPr>
          <w:spacing w:val="-4"/>
        </w:rPr>
        <w:t> </w:t>
      </w:r>
      <w:r>
        <w:rPr/>
        <w:t>los</w:t>
      </w:r>
      <w:r>
        <w:rPr>
          <w:spacing w:val="-5"/>
        </w:rPr>
        <w:t> </w:t>
      </w:r>
      <w:r>
        <w:rPr/>
        <w:t>beneficios</w:t>
      </w:r>
      <w:r>
        <w:rPr>
          <w:spacing w:val="-4"/>
        </w:rPr>
        <w:t> </w:t>
      </w:r>
      <w:r>
        <w:rPr/>
        <w:t>DOT, no serán aplicables.</w:t>
      </w:r>
    </w:p>
    <w:p>
      <w:pPr>
        <w:pStyle w:val="Heading1"/>
        <w:spacing w:before="1"/>
        <w:ind w:left="689" w:right="243"/>
      </w:pPr>
      <w:r>
        <w:rPr/>
        <w:t>TÍTULO</w:t>
      </w:r>
      <w:r>
        <w:rPr>
          <w:spacing w:val="-1"/>
        </w:rPr>
        <w:t> </w:t>
      </w:r>
      <w:r>
        <w:rPr>
          <w:spacing w:val="-2"/>
        </w:rPr>
        <w:t>SEXTO</w:t>
      </w:r>
    </w:p>
    <w:p>
      <w:pPr>
        <w:pStyle w:val="BodyText"/>
        <w:ind w:left="792" w:right="350"/>
        <w:jc w:val="center"/>
      </w:pPr>
      <w:r>
        <w:rPr/>
        <w:t>DE</w:t>
      </w:r>
      <w:r>
        <w:rPr>
          <w:spacing w:val="-4"/>
        </w:rPr>
        <w:t> </w:t>
      </w:r>
      <w:r>
        <w:rPr/>
        <w:t>LOS</w:t>
      </w:r>
      <w:r>
        <w:rPr>
          <w:spacing w:val="-3"/>
        </w:rPr>
        <w:t> </w:t>
      </w:r>
      <w:r>
        <w:rPr/>
        <w:t>CRITERIOS</w:t>
      </w:r>
      <w:r>
        <w:rPr>
          <w:spacing w:val="-5"/>
        </w:rPr>
        <w:t> </w:t>
      </w:r>
      <w:r>
        <w:rPr/>
        <w:t>AL</w:t>
      </w:r>
      <w:r>
        <w:rPr>
          <w:spacing w:val="-4"/>
        </w:rPr>
        <w:t> </w:t>
      </w:r>
      <w:r>
        <w:rPr/>
        <w:t>DISEÑO</w:t>
      </w:r>
      <w:r>
        <w:rPr>
          <w:spacing w:val="-7"/>
        </w:rPr>
        <w:t> </w:t>
      </w:r>
      <w:r>
        <w:rPr/>
        <w:t>DE</w:t>
      </w:r>
      <w:r>
        <w:rPr>
          <w:spacing w:val="-4"/>
        </w:rPr>
        <w:t> </w:t>
      </w:r>
      <w:r>
        <w:rPr/>
        <w:t>VIALIDAD,</w:t>
      </w:r>
      <w:r>
        <w:rPr>
          <w:spacing w:val="-5"/>
        </w:rPr>
        <w:t> </w:t>
      </w:r>
      <w:r>
        <w:rPr/>
        <w:t>ACCESIBILIDAD</w:t>
      </w:r>
      <w:r>
        <w:rPr>
          <w:spacing w:val="-4"/>
        </w:rPr>
        <w:t> </w:t>
      </w:r>
      <w:r>
        <w:rPr/>
        <w:t>UNIVERSAL</w:t>
      </w:r>
      <w:r>
        <w:rPr>
          <w:spacing w:val="-4"/>
        </w:rPr>
        <w:t> </w:t>
      </w:r>
      <w:r>
        <w:rPr/>
        <w:t>Y DE LOS ESTUDIOS DE MOVILIDAD E IMPACTO AMBIENTAL</w:t>
      </w:r>
    </w:p>
    <w:p>
      <w:pPr>
        <w:pStyle w:val="BodyText"/>
      </w:pPr>
    </w:p>
    <w:p>
      <w:pPr>
        <w:pStyle w:val="Heading1"/>
      </w:pPr>
      <w:r>
        <w:rPr/>
        <w:t>CAPÍTULO</w:t>
      </w:r>
      <w:r>
        <w:rPr>
          <w:spacing w:val="-9"/>
        </w:rPr>
        <w:t> </w:t>
      </w:r>
      <w:r>
        <w:rPr>
          <w:spacing w:val="-2"/>
        </w:rPr>
        <w:t>PRIMERO</w:t>
      </w:r>
    </w:p>
    <w:p>
      <w:pPr>
        <w:pStyle w:val="BodyText"/>
        <w:ind w:left="440"/>
        <w:jc w:val="center"/>
      </w:pPr>
      <w:r>
        <w:rPr/>
        <w:t>DE</w:t>
      </w:r>
      <w:r>
        <w:rPr>
          <w:spacing w:val="-3"/>
        </w:rPr>
        <w:t> </w:t>
      </w:r>
      <w:r>
        <w:rPr/>
        <w:t>LOS</w:t>
      </w:r>
      <w:r>
        <w:rPr>
          <w:spacing w:val="-2"/>
        </w:rPr>
        <w:t> </w:t>
      </w:r>
      <w:r>
        <w:rPr/>
        <w:t>CRITERIOS</w:t>
      </w:r>
      <w:r>
        <w:rPr>
          <w:spacing w:val="-3"/>
        </w:rPr>
        <w:t> </w:t>
      </w:r>
      <w:r>
        <w:rPr/>
        <w:t>DE</w:t>
      </w:r>
      <w:r>
        <w:rPr>
          <w:spacing w:val="-3"/>
        </w:rPr>
        <w:t> </w:t>
      </w:r>
      <w:r>
        <w:rPr/>
        <w:t>DISEÑO</w:t>
      </w:r>
      <w:r>
        <w:rPr>
          <w:spacing w:val="-2"/>
        </w:rPr>
        <w:t> </w:t>
      </w:r>
      <w:r>
        <w:rPr/>
        <w:t>DE</w:t>
      </w:r>
      <w:r>
        <w:rPr>
          <w:spacing w:val="-5"/>
        </w:rPr>
        <w:t> </w:t>
      </w:r>
      <w:r>
        <w:rPr>
          <w:spacing w:val="-2"/>
        </w:rPr>
        <w:t>VIALIDAD</w:t>
      </w:r>
    </w:p>
    <w:p>
      <w:pPr>
        <w:pStyle w:val="BodyText"/>
      </w:pPr>
    </w:p>
    <w:p>
      <w:pPr>
        <w:pStyle w:val="BodyText"/>
        <w:ind w:left="501" w:right="61"/>
        <w:jc w:val="center"/>
      </w:pPr>
      <w:r>
        <w:rPr>
          <w:rFonts w:ascii="Arial" w:hAnsi="Arial"/>
          <w:b/>
        </w:rPr>
        <w:t>ARTÍCULO</w:t>
      </w:r>
      <w:r>
        <w:rPr>
          <w:rFonts w:ascii="Arial" w:hAnsi="Arial"/>
          <w:b/>
          <w:spacing w:val="79"/>
        </w:rPr>
        <w:t> </w:t>
      </w:r>
      <w:r>
        <w:rPr>
          <w:rFonts w:ascii="Arial" w:hAnsi="Arial"/>
          <w:b/>
        </w:rPr>
        <w:t>82.-</w:t>
      </w:r>
      <w:r>
        <w:rPr>
          <w:rFonts w:ascii="Arial" w:hAnsi="Arial"/>
          <w:b/>
          <w:spacing w:val="77"/>
        </w:rPr>
        <w:t> </w:t>
      </w:r>
      <w:r>
        <w:rPr/>
        <w:t>En</w:t>
      </w:r>
      <w:r>
        <w:rPr>
          <w:spacing w:val="78"/>
        </w:rPr>
        <w:t> </w:t>
      </w:r>
      <w:r>
        <w:rPr/>
        <w:t>todo</w:t>
      </w:r>
      <w:r>
        <w:rPr>
          <w:spacing w:val="76"/>
        </w:rPr>
        <w:t> </w:t>
      </w:r>
      <w:r>
        <w:rPr/>
        <w:t>nuevo</w:t>
      </w:r>
      <w:r>
        <w:rPr>
          <w:spacing w:val="76"/>
        </w:rPr>
        <w:t> </w:t>
      </w:r>
      <w:r>
        <w:rPr/>
        <w:t>fraccionamiento</w:t>
      </w:r>
      <w:r>
        <w:rPr>
          <w:spacing w:val="78"/>
        </w:rPr>
        <w:t> </w:t>
      </w:r>
      <w:r>
        <w:rPr/>
        <w:t>o</w:t>
      </w:r>
      <w:r>
        <w:rPr>
          <w:spacing w:val="78"/>
        </w:rPr>
        <w:t> </w:t>
      </w:r>
      <w:r>
        <w:rPr/>
        <w:t>edificación</w:t>
      </w:r>
      <w:r>
        <w:rPr>
          <w:spacing w:val="76"/>
        </w:rPr>
        <w:t> </w:t>
      </w:r>
      <w:r>
        <w:rPr/>
        <w:t>que</w:t>
      </w:r>
      <w:r>
        <w:rPr>
          <w:spacing w:val="78"/>
        </w:rPr>
        <w:t> </w:t>
      </w:r>
      <w:r>
        <w:rPr/>
        <w:t>se</w:t>
      </w:r>
      <w:r>
        <w:rPr>
          <w:spacing w:val="78"/>
        </w:rPr>
        <w:t> </w:t>
      </w:r>
      <w:r>
        <w:rPr/>
        <w:t>pretenda desarrollar</w:t>
      </w:r>
      <w:r>
        <w:rPr>
          <w:spacing w:val="16"/>
        </w:rPr>
        <w:t> </w:t>
      </w:r>
      <w:r>
        <w:rPr/>
        <w:t>en</w:t>
      </w:r>
      <w:r>
        <w:rPr>
          <w:spacing w:val="18"/>
        </w:rPr>
        <w:t> </w:t>
      </w:r>
      <w:r>
        <w:rPr/>
        <w:t>terrenos</w:t>
      </w:r>
      <w:r>
        <w:rPr>
          <w:spacing w:val="17"/>
        </w:rPr>
        <w:t> </w:t>
      </w:r>
      <w:r>
        <w:rPr/>
        <w:t>no</w:t>
      </w:r>
      <w:r>
        <w:rPr>
          <w:spacing w:val="18"/>
        </w:rPr>
        <w:t> </w:t>
      </w:r>
      <w:r>
        <w:rPr/>
        <w:t>urbanizados</w:t>
      </w:r>
      <w:r>
        <w:rPr>
          <w:spacing w:val="17"/>
        </w:rPr>
        <w:t> </w:t>
      </w:r>
      <w:r>
        <w:rPr/>
        <w:t>o</w:t>
      </w:r>
      <w:r>
        <w:rPr>
          <w:spacing w:val="18"/>
        </w:rPr>
        <w:t> </w:t>
      </w:r>
      <w:r>
        <w:rPr/>
        <w:t>previstos</w:t>
      </w:r>
      <w:r>
        <w:rPr>
          <w:spacing w:val="17"/>
        </w:rPr>
        <w:t> </w:t>
      </w:r>
      <w:r>
        <w:rPr/>
        <w:t>para</w:t>
      </w:r>
      <w:r>
        <w:rPr>
          <w:spacing w:val="18"/>
        </w:rPr>
        <w:t> </w:t>
      </w:r>
      <w:r>
        <w:rPr/>
        <w:t>crecimiento</w:t>
      </w:r>
      <w:r>
        <w:rPr>
          <w:spacing w:val="18"/>
        </w:rPr>
        <w:t> </w:t>
      </w:r>
      <w:r>
        <w:rPr/>
        <w:t>urbano</w:t>
      </w:r>
      <w:r>
        <w:rPr>
          <w:spacing w:val="18"/>
        </w:rPr>
        <w:t> </w:t>
      </w:r>
      <w:r>
        <w:rPr>
          <w:spacing w:val="-2"/>
        </w:rPr>
        <w:t>deberá</w:t>
      </w:r>
    </w:p>
    <w:p>
      <w:pPr>
        <w:spacing w:after="0"/>
        <w:jc w:val="center"/>
        <w:sectPr>
          <w:pgSz w:w="12240" w:h="15840"/>
          <w:pgMar w:header="0" w:footer="834" w:top="1820" w:bottom="1020" w:left="1080" w:right="1240"/>
        </w:sectPr>
      </w:pPr>
    </w:p>
    <w:p>
      <w:pPr>
        <w:pStyle w:val="BodyText"/>
        <w:spacing w:before="168"/>
      </w:pPr>
    </w:p>
    <w:p>
      <w:pPr>
        <w:pStyle w:val="BodyText"/>
        <w:ind w:left="622" w:right="175"/>
        <w:jc w:val="both"/>
      </w:pPr>
      <w:r>
        <w:rPr/>
        <w:t>respetar la continuidad de las vialidades existentes en su colindancia, así como los derechos de paso que se requiera por cuestiones de infraestructura, según lo establezcan la Ley, el Plan y el presente Reglamento.</w:t>
      </w:r>
    </w:p>
    <w:p>
      <w:pPr>
        <w:pStyle w:val="BodyText"/>
      </w:pPr>
    </w:p>
    <w:p>
      <w:pPr>
        <w:pStyle w:val="BodyText"/>
        <w:ind w:left="622" w:right="177"/>
        <w:jc w:val="both"/>
      </w:pPr>
      <w:r>
        <w:rPr/>
        <w:t>La continuidad de las vialidades deberá mantener las características geométricas de las vialidades existentes o planeadas, en cuanto a su sección transversal, cuando</w:t>
      </w:r>
      <w:r>
        <w:rPr>
          <w:spacing w:val="40"/>
        </w:rPr>
        <w:t> </w:t>
      </w:r>
      <w:r>
        <w:rPr/>
        <w:t>por alguna causa no se pueda continuar con la misma sección transversal, la Secretaría emitirá un dictamen en donde se establezca la solución más idónea buscando en todo momento la fluidez de la vialidad, esta determinación será de carácter obligatorio.</w:t>
      </w:r>
    </w:p>
    <w:p>
      <w:pPr>
        <w:pStyle w:val="BodyText"/>
      </w:pPr>
    </w:p>
    <w:p>
      <w:pPr>
        <w:pStyle w:val="BodyText"/>
        <w:spacing w:before="1"/>
        <w:ind w:left="622" w:right="180"/>
        <w:jc w:val="both"/>
      </w:pPr>
      <w:r>
        <w:rPr>
          <w:rFonts w:ascii="Arial" w:hAnsi="Arial"/>
          <w:b/>
        </w:rPr>
        <w:t>ARTÍCULO 83.-</w:t>
      </w:r>
      <w:r>
        <w:rPr>
          <w:rFonts w:ascii="Arial" w:hAnsi="Arial"/>
          <w:b/>
        </w:rPr>
        <w:t> </w:t>
      </w:r>
      <w:r>
        <w:rPr/>
        <w:t>Al</w:t>
      </w:r>
      <w:r>
        <w:rPr/>
        <w:t> realizar</w:t>
      </w:r>
      <w:r>
        <w:rPr/>
        <w:t> la</w:t>
      </w:r>
      <w:r>
        <w:rPr/>
        <w:t> ampliación</w:t>
      </w:r>
      <w:r>
        <w:rPr/>
        <w:t> o</w:t>
      </w:r>
      <w:r>
        <w:rPr/>
        <w:t> prolongación</w:t>
      </w:r>
      <w:r>
        <w:rPr/>
        <w:t> de</w:t>
      </w:r>
      <w:r>
        <w:rPr/>
        <w:t> cualquier</w:t>
      </w:r>
      <w:r>
        <w:rPr/>
        <w:t> vialidad colindante a su predio, que se encuentre contemplada en el Plan o se deba realizar por causa de utilidad pública, el desarrollador deberá llevar a cabo a su costo la reubicación de postes, árboles, mobiliario urbano o cualquier elemento que se </w:t>
      </w:r>
      <w:r>
        <w:rPr>
          <w:spacing w:val="-2"/>
        </w:rPr>
        <w:t>requiera.</w:t>
      </w:r>
    </w:p>
    <w:p>
      <w:pPr>
        <w:pStyle w:val="BodyText"/>
      </w:pPr>
    </w:p>
    <w:p>
      <w:pPr>
        <w:pStyle w:val="BodyText"/>
        <w:ind w:left="622" w:right="178"/>
        <w:jc w:val="both"/>
      </w:pPr>
      <w:r>
        <w:rPr/>
        <w:t>En caso de no ser posible la reubicación del arbolado afectado con las obras, se deberán reponer por arbolado nativo de la región, este requerimiento será evaluado por la Dirección de Ecología y Medio Ambiente de la Secretaría según sea el caso.</w:t>
      </w:r>
    </w:p>
    <w:p>
      <w:pPr>
        <w:pStyle w:val="BodyText"/>
      </w:pPr>
    </w:p>
    <w:p>
      <w:pPr>
        <w:pStyle w:val="BodyText"/>
        <w:ind w:left="622" w:right="177"/>
        <w:jc w:val="both"/>
      </w:pPr>
      <w:r>
        <w:rPr>
          <w:rFonts w:ascii="Arial" w:hAnsi="Arial"/>
          <w:b/>
        </w:rPr>
        <w:t>ARTÍCULO 84.- </w:t>
      </w:r>
      <w:r>
        <w:rPr/>
        <w:t>Cuando se desarrolle algún</w:t>
      </w:r>
      <w:r>
        <w:rPr>
          <w:spacing w:val="-1"/>
        </w:rPr>
        <w:t> </w:t>
      </w:r>
      <w:r>
        <w:rPr/>
        <w:t>fraccionamiento o conjunto</w:t>
      </w:r>
      <w:r>
        <w:rPr>
          <w:spacing w:val="-1"/>
        </w:rPr>
        <w:t> </w:t>
      </w:r>
      <w:r>
        <w:rPr/>
        <w:t>habitacional, comercial o de servicio, y demás previstos en la Ley y en el presente Reglamento,</w:t>
      </w:r>
      <w:r>
        <w:rPr>
          <w:spacing w:val="40"/>
        </w:rPr>
        <w:t> </w:t>
      </w:r>
      <w:r>
        <w:rPr/>
        <w:t>las secciones viales mínimas de las calles o vías públicas, deberán ajustarse a lo dispuesto por la Ley, el Plan, el presente Reglamento u ordenamientos jurídicos antes mencionados, según el tipo de fraccionamiento que se trate.</w:t>
      </w:r>
    </w:p>
    <w:p>
      <w:pPr>
        <w:pStyle w:val="BodyText"/>
      </w:pPr>
    </w:p>
    <w:p>
      <w:pPr>
        <w:pStyle w:val="BodyText"/>
        <w:ind w:left="622" w:right="182"/>
        <w:jc w:val="both"/>
      </w:pPr>
      <w:r>
        <w:rPr>
          <w:rFonts w:ascii="Arial" w:hAnsi="Arial"/>
          <w:b/>
        </w:rPr>
        <w:t>ARTÍCULO 85.-</w:t>
      </w:r>
      <w:r>
        <w:rPr>
          <w:rFonts w:ascii="Arial" w:hAnsi="Arial"/>
          <w:b/>
        </w:rPr>
        <w:t> </w:t>
      </w:r>
      <w:r>
        <w:rPr/>
        <w:t>La sección mínima de las vías públicas previstas en el Plan, de acuerdo a la estructura vial o jerarquía de cada una de ellas, deberá ajustarse a lo indicado por la Ley y el presente Reglamento.</w:t>
      </w:r>
    </w:p>
    <w:p>
      <w:pPr>
        <w:pStyle w:val="BodyText"/>
      </w:pPr>
    </w:p>
    <w:p>
      <w:pPr>
        <w:pStyle w:val="BodyText"/>
      </w:pPr>
    </w:p>
    <w:p>
      <w:pPr>
        <w:pStyle w:val="BodyText"/>
      </w:pPr>
    </w:p>
    <w:p>
      <w:pPr>
        <w:pStyle w:val="BodyText"/>
        <w:spacing w:before="1"/>
        <w:ind w:left="622" w:right="179"/>
        <w:jc w:val="both"/>
      </w:pPr>
      <w:r>
        <w:rPr>
          <w:rFonts w:ascii="Arial" w:hAnsi="Arial"/>
          <w:b/>
        </w:rPr>
        <w:t>ARTÍCULO 86.- </w:t>
      </w:r>
      <w:r>
        <w:rPr/>
        <w:t>Los pavimentos de las vialidades, deberán ser fabricados conforme a lo dispuesto por la Ley, y según lo señalado por la Ley para la Construcción y Rehabilitación de Pavimentos del Estado de Nuevo León, además de contar con el visto bueno de la Secretaría para su validación.</w:t>
      </w:r>
    </w:p>
    <w:p>
      <w:pPr>
        <w:pStyle w:val="BodyText"/>
      </w:pPr>
    </w:p>
    <w:p>
      <w:pPr>
        <w:pStyle w:val="BodyText"/>
        <w:ind w:left="622" w:right="175"/>
        <w:jc w:val="both"/>
      </w:pPr>
      <w:r>
        <w:rPr>
          <w:rFonts w:ascii="Arial" w:hAnsi="Arial"/>
          <w:b/>
        </w:rPr>
        <w:t>ARTÍCULO 87.-</w:t>
      </w:r>
      <w:r>
        <w:rPr>
          <w:rFonts w:ascii="Arial" w:hAnsi="Arial"/>
          <w:b/>
        </w:rPr>
        <w:t> </w:t>
      </w:r>
      <w:r>
        <w:rPr/>
        <w:t>Las áreas de circulación vehicular privadas o que no tengan continuidad vial, en los desarrollos bajo régimen de condominio horizontal o de acceso controlado, tendrán una sección vial mínima de 13 m-trece metros, con banquetas o pasos para peatones de cuando menos 2.50 m-dos punto cincuenta metros de anchura en ambos lados.</w:t>
      </w:r>
    </w:p>
    <w:p>
      <w:pPr>
        <w:spacing w:after="0"/>
        <w:jc w:val="both"/>
        <w:sectPr>
          <w:pgSz w:w="12240" w:h="15840"/>
          <w:pgMar w:header="0" w:footer="834" w:top="1820" w:bottom="1020" w:left="1080" w:right="1240"/>
        </w:sectPr>
      </w:pPr>
    </w:p>
    <w:p>
      <w:pPr>
        <w:pStyle w:val="BodyText"/>
        <w:spacing w:before="168"/>
      </w:pPr>
    </w:p>
    <w:p>
      <w:pPr>
        <w:pStyle w:val="BodyText"/>
        <w:ind w:left="622" w:right="183"/>
        <w:jc w:val="both"/>
      </w:pPr>
      <w:r>
        <w:rPr/>
        <w:t>Este tipo de vías no podrán tener continuidad hacia las áreas o predios colindantes y se deberán respetar las mismas normas relativas a las pendientes longitudinales y transversales de las vías públicas.</w:t>
      </w:r>
    </w:p>
    <w:p>
      <w:pPr>
        <w:pStyle w:val="BodyText"/>
        <w:ind w:left="622" w:right="172"/>
        <w:jc w:val="both"/>
      </w:pPr>
      <w:r>
        <w:rPr>
          <w:rFonts w:ascii="Arial" w:hAnsi="Arial"/>
          <w:b/>
        </w:rPr>
        <w:t>ARTÍCULO 88.- </w:t>
      </w:r>
      <w:r>
        <w:rPr/>
        <w:t>En los desarrollos habitacionales, las casetas de control de acceso, deberán ubicarse al interior del fraccionamiento, de tal manera que se albergue mínimo 2-dos</w:t>
      </w:r>
      <w:r>
        <w:rPr/>
        <w:t> vehículos</w:t>
      </w:r>
      <w:r>
        <w:rPr/>
        <w:t> al</w:t>
      </w:r>
      <w:r>
        <w:rPr/>
        <w:t> límite</w:t>
      </w:r>
      <w:r>
        <w:rPr/>
        <w:t> frontal</w:t>
      </w:r>
      <w:r>
        <w:rPr/>
        <w:t> del</w:t>
      </w:r>
      <w:r>
        <w:rPr/>
        <w:t> acceso, y separado mínimo 2-dos vehículos</w:t>
      </w:r>
      <w:r>
        <w:rPr/>
        <w:t> de</w:t>
      </w:r>
      <w:r>
        <w:rPr/>
        <w:t> cualquier</w:t>
      </w:r>
      <w:r>
        <w:rPr/>
        <w:t> vivienda</w:t>
      </w:r>
      <w:r>
        <w:rPr/>
        <w:t> ubicada</w:t>
      </w:r>
      <w:r>
        <w:rPr/>
        <w:t> sobre</w:t>
      </w:r>
      <w:r>
        <w:rPr/>
        <w:t> la</w:t>
      </w:r>
      <w:r>
        <w:rPr/>
        <w:t> vialidad</w:t>
      </w:r>
      <w:r>
        <w:rPr/>
        <w:t> de</w:t>
      </w:r>
      <w:r>
        <w:rPr/>
        <w:t> acceso, dichas</w:t>
      </w:r>
      <w:r>
        <w:rPr>
          <w:spacing w:val="40"/>
        </w:rPr>
        <w:t> </w:t>
      </w:r>
      <w:r>
        <w:rPr/>
        <w:t>distancias podrán incrementarse de acuerdo al estudio de movilidad.</w:t>
      </w:r>
    </w:p>
    <w:p>
      <w:pPr>
        <w:pStyle w:val="BodyText"/>
      </w:pPr>
    </w:p>
    <w:p>
      <w:pPr>
        <w:pStyle w:val="BodyText"/>
        <w:spacing w:before="1"/>
        <w:ind w:left="622" w:right="180"/>
        <w:jc w:val="both"/>
      </w:pPr>
      <w:r>
        <w:rPr/>
        <w:t>Así mismo en los fraccionamientos, parques o desarrollos industriales las casetas de control de acceso que se refiere en el párrafo anterior, las longitudes corresponderán al</w:t>
      </w:r>
      <w:r>
        <w:rPr>
          <w:spacing w:val="-2"/>
        </w:rPr>
        <w:t> </w:t>
      </w:r>
      <w:r>
        <w:rPr/>
        <w:t>menos</w:t>
      </w:r>
      <w:r>
        <w:rPr>
          <w:spacing w:val="-2"/>
        </w:rPr>
        <w:t> </w:t>
      </w:r>
      <w:r>
        <w:rPr/>
        <w:t>una</w:t>
      </w:r>
      <w:r>
        <w:rPr>
          <w:spacing w:val="-4"/>
        </w:rPr>
        <w:t> </w:t>
      </w:r>
      <w:r>
        <w:rPr/>
        <w:t>fila</w:t>
      </w:r>
      <w:r>
        <w:rPr>
          <w:spacing w:val="-2"/>
        </w:rPr>
        <w:t> </w:t>
      </w:r>
      <w:r>
        <w:rPr/>
        <w:t>de</w:t>
      </w:r>
      <w:r>
        <w:rPr>
          <w:spacing w:val="-2"/>
        </w:rPr>
        <w:t> </w:t>
      </w:r>
      <w:r>
        <w:rPr/>
        <w:t>3-tres</w:t>
      </w:r>
      <w:r>
        <w:rPr>
          <w:spacing w:val="-3"/>
        </w:rPr>
        <w:t> </w:t>
      </w:r>
      <w:r>
        <w:rPr/>
        <w:t>vehículos</w:t>
      </w:r>
      <w:r>
        <w:rPr>
          <w:spacing w:val="-3"/>
        </w:rPr>
        <w:t> </w:t>
      </w:r>
      <w:r>
        <w:rPr/>
        <w:t>pesados</w:t>
      </w:r>
      <w:r>
        <w:rPr>
          <w:spacing w:val="-6"/>
        </w:rPr>
        <w:t> </w:t>
      </w:r>
      <w:r>
        <w:rPr/>
        <w:t>o</w:t>
      </w:r>
      <w:r>
        <w:rPr>
          <w:spacing w:val="-2"/>
        </w:rPr>
        <w:t> </w:t>
      </w:r>
      <w:r>
        <w:rPr/>
        <w:t>de</w:t>
      </w:r>
      <w:r>
        <w:rPr>
          <w:spacing w:val="-3"/>
        </w:rPr>
        <w:t> </w:t>
      </w:r>
      <w:r>
        <w:rPr/>
        <w:t>carga,</w:t>
      </w:r>
      <w:r>
        <w:rPr>
          <w:spacing w:val="-2"/>
        </w:rPr>
        <w:t> </w:t>
      </w:r>
      <w:r>
        <w:rPr/>
        <w:t>(incluyendo</w:t>
      </w:r>
      <w:r>
        <w:rPr>
          <w:spacing w:val="-2"/>
        </w:rPr>
        <w:t> </w:t>
      </w:r>
      <w:r>
        <w:rPr/>
        <w:t>remolques)</w:t>
      </w:r>
      <w:r>
        <w:rPr>
          <w:spacing w:val="-2"/>
        </w:rPr>
        <w:t> </w:t>
      </w:r>
      <w:r>
        <w:rPr/>
        <w:t>o</w:t>
      </w:r>
      <w:r>
        <w:rPr>
          <w:spacing w:val="-4"/>
        </w:rPr>
        <w:t> </w:t>
      </w:r>
      <w:r>
        <w:rPr/>
        <w:t>a una distancia de 60 m-sesenta metros de longitud al límite frontal del acceso, el cual podrá incrementarse de acuerdo al estudio de movilidad.</w:t>
      </w:r>
    </w:p>
    <w:p>
      <w:pPr>
        <w:pStyle w:val="BodyText"/>
      </w:pPr>
    </w:p>
    <w:p>
      <w:pPr>
        <w:pStyle w:val="BodyText"/>
        <w:ind w:left="622" w:right="174"/>
        <w:jc w:val="both"/>
      </w:pPr>
      <w:r>
        <w:rPr>
          <w:rFonts w:ascii="Arial" w:hAnsi="Arial"/>
          <w:b/>
        </w:rPr>
        <w:t>ARTÍCULO 89.- </w:t>
      </w:r>
      <w:r>
        <w:rPr/>
        <w:t>En el trazo de nuevas vías públicas o áreas de circulación vehicular privadas, se deberán respetar y proteger los árboles que tengan tronco mayor a 25 cm - veinticinco centímetros de diámetro, a una altura de 1.20 m-uno punto veinte </w:t>
      </w:r>
      <w:r>
        <w:rPr>
          <w:spacing w:val="-2"/>
        </w:rPr>
        <w:t>metros.</w:t>
      </w:r>
    </w:p>
    <w:p>
      <w:pPr>
        <w:pStyle w:val="BodyText"/>
      </w:pPr>
    </w:p>
    <w:p>
      <w:pPr>
        <w:pStyle w:val="BodyText"/>
        <w:ind w:left="622" w:right="178"/>
        <w:jc w:val="both"/>
      </w:pPr>
      <w:r>
        <w:rPr/>
        <w:t>Los árboles con estas características podrán quedar en la orilla de las banquetas. Cuando</w:t>
      </w:r>
      <w:r>
        <w:rPr/>
        <w:t> no</w:t>
      </w:r>
      <w:r>
        <w:rPr/>
        <w:t> sea</w:t>
      </w:r>
      <w:r>
        <w:rPr/>
        <w:t> posible</w:t>
      </w:r>
      <w:r>
        <w:rPr/>
        <w:t> respetarlos</w:t>
      </w:r>
      <w:r>
        <w:rPr/>
        <w:t> o</w:t>
      </w:r>
      <w:r>
        <w:rPr/>
        <w:t> tengan</w:t>
      </w:r>
      <w:r>
        <w:rPr/>
        <w:t> algún</w:t>
      </w:r>
      <w:r>
        <w:rPr/>
        <w:t> problema</w:t>
      </w:r>
      <w:r>
        <w:rPr/>
        <w:t> fitosanitario</w:t>
      </w:r>
      <w:r>
        <w:rPr/>
        <w:t> grave, podrán reponerse con especies nativas, este requerimiento será evaluado por la Dirección de Ecología y Medio Ambiente y sujeto a la aprobación de la Secretaría.</w:t>
      </w:r>
    </w:p>
    <w:p>
      <w:pPr>
        <w:pStyle w:val="BodyText"/>
      </w:pPr>
    </w:p>
    <w:p>
      <w:pPr>
        <w:pStyle w:val="BodyText"/>
        <w:ind w:left="622" w:right="175"/>
        <w:jc w:val="both"/>
      </w:pPr>
      <w:r>
        <w:rPr>
          <w:rFonts w:ascii="Arial" w:hAnsi="Arial"/>
          <w:b/>
        </w:rPr>
        <w:t>ARTÍCULO 90.- </w:t>
      </w:r>
      <w:r>
        <w:rPr/>
        <w:t>Al desarrollar cualquier fraccionamiento o conjunto habitacional, se deberán habilitar banquetas a ambos lados de las vialidades, incluyendo aquellas</w:t>
      </w:r>
      <w:r>
        <w:rPr>
          <w:spacing w:val="40"/>
        </w:rPr>
        <w:t> </w:t>
      </w:r>
      <w:r>
        <w:rPr/>
        <w:t>que tengan colindancia con áreas municipales, arroyos, parques y jardines u otros, conforme a lo establecido en la Norma Técnica Estatal de Aceras de Nuevo León y demás normas técnicas aplicables en la materia de movilidad.</w:t>
      </w:r>
    </w:p>
    <w:p>
      <w:pPr>
        <w:pStyle w:val="BodyText"/>
      </w:pPr>
    </w:p>
    <w:p>
      <w:pPr>
        <w:pStyle w:val="BodyText"/>
        <w:spacing w:before="1"/>
        <w:ind w:left="622" w:right="181"/>
        <w:jc w:val="both"/>
      </w:pPr>
      <w:r>
        <w:rPr>
          <w:rFonts w:ascii="Arial" w:hAnsi="Arial"/>
          <w:b/>
        </w:rPr>
        <w:t>ARTÍCULO 91.- </w:t>
      </w:r>
      <w:r>
        <w:rPr/>
        <w:t>Cuando se desarrolle algún</w:t>
      </w:r>
      <w:r>
        <w:rPr>
          <w:spacing w:val="-1"/>
        </w:rPr>
        <w:t> </w:t>
      </w:r>
      <w:r>
        <w:rPr/>
        <w:t>fraccionamiento o conjunto</w:t>
      </w:r>
      <w:r>
        <w:rPr>
          <w:spacing w:val="-1"/>
        </w:rPr>
        <w:t> </w:t>
      </w:r>
      <w:r>
        <w:rPr/>
        <w:t>habitacional, las banquetas se deberán reforestar con árboles nativos con variedad de especies, no de una sola, con la finalidad de otorgar diversidad y fruto al ecosistema, con las características que les sean señaladas en la resolución o dictamen correspondiente emitido por la Dirección de Ecología y Medio Ambiente y sujeto a la aprobación de la Secretaría, a razón de un ejemplar por cada lote unifamiliar, dejando siempre un espacio libre para circulación de 1.50 m-uno punto cincuenta metros.</w:t>
      </w:r>
    </w:p>
    <w:p>
      <w:pPr>
        <w:pStyle w:val="BodyText"/>
      </w:pPr>
    </w:p>
    <w:p>
      <w:pPr>
        <w:pStyle w:val="BodyText"/>
        <w:ind w:left="622" w:right="171"/>
        <w:jc w:val="both"/>
      </w:pPr>
      <w:r>
        <w:rPr/>
        <w:t>Cuando el uso sea distinto del habitacional unifamiliar, se deberán habilitar con 1-un árbol por cada 2-dos cajones de estacionamiento en batería y 1-un árbol por cada 4- cuatro cajones de estacionamiento en hilera doble, protegiéndose con cajetes. Las dimensiones mínimas de los cajetes serán de 80 cm-ochenta centímetros por lado.</w:t>
      </w:r>
    </w:p>
    <w:p>
      <w:pPr>
        <w:spacing w:after="0"/>
        <w:jc w:val="both"/>
        <w:sectPr>
          <w:pgSz w:w="12240" w:h="15840"/>
          <w:pgMar w:header="0" w:footer="834" w:top="1820" w:bottom="1020" w:left="1080" w:right="1240"/>
        </w:sectPr>
      </w:pPr>
    </w:p>
    <w:p>
      <w:pPr>
        <w:pStyle w:val="BodyText"/>
        <w:spacing w:before="168"/>
      </w:pPr>
    </w:p>
    <w:p>
      <w:pPr>
        <w:pStyle w:val="BodyText"/>
        <w:ind w:left="622" w:right="173"/>
        <w:jc w:val="both"/>
      </w:pPr>
      <w:r>
        <w:rPr>
          <w:rFonts w:ascii="Arial" w:hAnsi="Arial"/>
          <w:b/>
        </w:rPr>
        <w:t>ARTÍCULO 92.- </w:t>
      </w:r>
      <w:r>
        <w:rPr/>
        <w:t>En las esquinas formadas por el cruce de calles, se deberán dejar ochavos y curvaturas adecuadas para las maniobras de vueltas. Las dimensiones mínimas para los ochavos deberán ser de 3 m-tres metros por lado, pudiéndose sustituir la línea recta de un ochavo por una curva circular o compuesta, la cual deberá tener un radio de giro mínimo de 3 m-tres metros. Las dimensiones de los ochavos podrán aumentar, conforme a las jerarquías viales de las calles que se entrecruzan. En las áreas industriales se requerirán ochavos de 4 m-cuatro metros por 4 m-cuatro metros como mínimo.</w:t>
      </w:r>
    </w:p>
    <w:p>
      <w:pPr>
        <w:pStyle w:val="BodyText"/>
        <w:spacing w:before="26"/>
        <w:rPr>
          <w:sz w:val="20"/>
        </w:rPr>
      </w:pPr>
      <w:r>
        <w:rPr/>
        <mc:AlternateContent>
          <mc:Choice Requires="wps">
            <w:drawing>
              <wp:anchor distT="0" distB="0" distL="0" distR="0" allowOverlap="1" layoutInCell="1" locked="0" behindDoc="1" simplePos="0" relativeHeight="487589376">
                <wp:simplePos x="0" y="0"/>
                <wp:positionH relativeFrom="page">
                  <wp:posOffset>1080820</wp:posOffset>
                </wp:positionH>
                <wp:positionV relativeFrom="paragraph">
                  <wp:posOffset>178188</wp:posOffset>
                </wp:positionV>
                <wp:extent cx="5734685" cy="324104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5734685" cy="3241040"/>
                          <a:chExt cx="5734685" cy="3241040"/>
                        </a:xfrm>
                      </wpg:grpSpPr>
                      <pic:pic>
                        <pic:nvPicPr>
                          <pic:cNvPr id="8" name="Image 8"/>
                          <pic:cNvPicPr/>
                        </pic:nvPicPr>
                        <pic:blipFill>
                          <a:blip r:embed="rId8" cstate="print"/>
                          <a:stretch>
                            <a:fillRect/>
                          </a:stretch>
                        </pic:blipFill>
                        <pic:spPr>
                          <a:xfrm>
                            <a:off x="397640" y="11810"/>
                            <a:ext cx="4958055" cy="3183620"/>
                          </a:xfrm>
                          <a:prstGeom prst="rect">
                            <a:avLst/>
                          </a:prstGeom>
                        </pic:spPr>
                      </pic:pic>
                      <wps:wsp>
                        <wps:cNvPr id="9" name="Graphic 9"/>
                        <wps:cNvSpPr/>
                        <wps:spPr>
                          <a:xfrm>
                            <a:off x="0" y="12"/>
                            <a:ext cx="5734685" cy="3241040"/>
                          </a:xfrm>
                          <a:custGeom>
                            <a:avLst/>
                            <a:gdLst/>
                            <a:ahLst/>
                            <a:cxnLst/>
                            <a:rect l="l" t="t" r="r" b="b"/>
                            <a:pathLst>
                              <a:path w="5734685" h="3241040">
                                <a:moveTo>
                                  <a:pt x="5721985" y="3228467"/>
                                </a:moveTo>
                                <a:lnTo>
                                  <a:pt x="12192" y="3228467"/>
                                </a:lnTo>
                                <a:lnTo>
                                  <a:pt x="0" y="3228467"/>
                                </a:lnTo>
                                <a:lnTo>
                                  <a:pt x="0" y="3240646"/>
                                </a:lnTo>
                                <a:lnTo>
                                  <a:pt x="12192" y="3240646"/>
                                </a:lnTo>
                                <a:lnTo>
                                  <a:pt x="5721985" y="3240646"/>
                                </a:lnTo>
                                <a:lnTo>
                                  <a:pt x="5721985" y="3228467"/>
                                </a:lnTo>
                                <a:close/>
                              </a:path>
                              <a:path w="5734685" h="3241040">
                                <a:moveTo>
                                  <a:pt x="5721985" y="0"/>
                                </a:moveTo>
                                <a:lnTo>
                                  <a:pt x="12192" y="0"/>
                                </a:lnTo>
                                <a:lnTo>
                                  <a:pt x="0" y="0"/>
                                </a:lnTo>
                                <a:lnTo>
                                  <a:pt x="0" y="12179"/>
                                </a:lnTo>
                                <a:lnTo>
                                  <a:pt x="0" y="3228454"/>
                                </a:lnTo>
                                <a:lnTo>
                                  <a:pt x="12192" y="3228454"/>
                                </a:lnTo>
                                <a:lnTo>
                                  <a:pt x="12192" y="12179"/>
                                </a:lnTo>
                                <a:lnTo>
                                  <a:pt x="5721985" y="12179"/>
                                </a:lnTo>
                                <a:lnTo>
                                  <a:pt x="5721985" y="0"/>
                                </a:lnTo>
                                <a:close/>
                              </a:path>
                              <a:path w="5734685" h="3241040">
                                <a:moveTo>
                                  <a:pt x="5734253" y="3228467"/>
                                </a:moveTo>
                                <a:lnTo>
                                  <a:pt x="5722061" y="3228467"/>
                                </a:lnTo>
                                <a:lnTo>
                                  <a:pt x="5722061" y="3240646"/>
                                </a:lnTo>
                                <a:lnTo>
                                  <a:pt x="5734253" y="3240646"/>
                                </a:lnTo>
                                <a:lnTo>
                                  <a:pt x="5734253" y="3228467"/>
                                </a:lnTo>
                                <a:close/>
                              </a:path>
                              <a:path w="5734685" h="3241040">
                                <a:moveTo>
                                  <a:pt x="5734253" y="0"/>
                                </a:moveTo>
                                <a:lnTo>
                                  <a:pt x="5722061" y="0"/>
                                </a:lnTo>
                                <a:lnTo>
                                  <a:pt x="5722061" y="12179"/>
                                </a:lnTo>
                                <a:lnTo>
                                  <a:pt x="5722061" y="3228454"/>
                                </a:lnTo>
                                <a:lnTo>
                                  <a:pt x="5734253" y="3228454"/>
                                </a:lnTo>
                                <a:lnTo>
                                  <a:pt x="5734253" y="12179"/>
                                </a:lnTo>
                                <a:lnTo>
                                  <a:pt x="57342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103996pt;margin-top:14.030557pt;width:451.55pt;height:255.2pt;mso-position-horizontal-relative:page;mso-position-vertical-relative:paragraph;z-index:-15727104;mso-wrap-distance-left:0;mso-wrap-distance-right:0" id="docshapegroup6" coordorigin="1702,281" coordsize="9031,5104">
                <v:shape style="position:absolute;left:2328;top:299;width:7808;height:5014" type="#_x0000_t75" id="docshape7" stroked="false">
                  <v:imagedata r:id="rId8" o:title=""/>
                </v:shape>
                <v:shape style="position:absolute;left:1702;top:280;width:9031;height:5104" id="docshape8" coordorigin="1702,281" coordsize="9031,5104" path="m10713,5365l1721,5365,1702,5365,1702,5384,1721,5384,10713,5384,10713,5365xm10713,281l1721,281,1702,281,1702,300,1702,5365,1721,5365,1721,300,10713,300,10713,281xm10732,5365l10713,5365,10713,5384,10732,5384,10732,5365xm10732,281l10713,281,10713,300,10713,5365,10732,5365,10732,300,10732,281xe" filled="true" fillcolor="#000000" stroked="false">
                  <v:path arrowok="t"/>
                  <v:fill type="solid"/>
                </v:shape>
                <w10:wrap type="topAndBottom"/>
              </v:group>
            </w:pict>
          </mc:Fallback>
        </mc:AlternateContent>
      </w:r>
    </w:p>
    <w:p>
      <w:pPr>
        <w:pStyle w:val="BodyText"/>
        <w:spacing w:before="271"/>
        <w:ind w:left="622" w:right="176"/>
        <w:jc w:val="both"/>
      </w:pPr>
      <w:r>
        <w:rPr>
          <w:rFonts w:ascii="Arial" w:hAnsi="Arial"/>
          <w:b/>
        </w:rPr>
        <w:t>ARTÍCULO 93.-</w:t>
      </w:r>
      <w:r>
        <w:rPr>
          <w:rFonts w:ascii="Arial" w:hAnsi="Arial"/>
          <w:b/>
        </w:rPr>
        <w:t> </w:t>
      </w:r>
      <w:r>
        <w:rPr/>
        <w:t>Queda prohibido el acceso vehicular a los predios o a las propiedades, a través de los ochavos resultantes de la intersección de dos o más </w:t>
      </w:r>
      <w:r>
        <w:rPr>
          <w:spacing w:val="-2"/>
        </w:rPr>
        <w:t>vialidades.</w:t>
      </w:r>
    </w:p>
    <w:p>
      <w:pPr>
        <w:pStyle w:val="BodyText"/>
      </w:pPr>
    </w:p>
    <w:p>
      <w:pPr>
        <w:pStyle w:val="BodyText"/>
        <w:ind w:left="622" w:right="177"/>
        <w:jc w:val="both"/>
      </w:pPr>
      <w:r>
        <w:rPr>
          <w:rFonts w:ascii="Arial" w:hAnsi="Arial"/>
          <w:b/>
        </w:rPr>
        <w:t>ARTÍCULO 94.- </w:t>
      </w:r>
      <w:r>
        <w:rPr/>
        <w:t>En las vías públicas las aceras deben estar ubicadas en forma tal que</w:t>
      </w:r>
      <w:r>
        <w:rPr/>
        <w:t> presenten</w:t>
      </w:r>
      <w:r>
        <w:rPr/>
        <w:t> al</w:t>
      </w:r>
      <w:r>
        <w:rPr/>
        <w:t> peatón</w:t>
      </w:r>
      <w:r>
        <w:rPr/>
        <w:t> una</w:t>
      </w:r>
      <w:r>
        <w:rPr/>
        <w:t> continuidad</w:t>
      </w:r>
      <w:r>
        <w:rPr/>
        <w:t> y</w:t>
      </w:r>
      <w:r>
        <w:rPr/>
        <w:t> claridad</w:t>
      </w:r>
      <w:r>
        <w:rPr/>
        <w:t> de</w:t>
      </w:r>
      <w:r>
        <w:rPr/>
        <w:t> ruta, evitando la ubicación incorrecta de elementos que obstruyan el paso peatonal tales como postes, señales de tránsito, mobiliario urbano, rampas de acceso, escaleras, jardines, transformadores, anuncios denominativos, teléfonos públicos, entre otros.</w:t>
      </w:r>
    </w:p>
    <w:p>
      <w:pPr>
        <w:pStyle w:val="BodyText"/>
        <w:spacing w:before="1"/>
      </w:pPr>
    </w:p>
    <w:p>
      <w:pPr>
        <w:pStyle w:val="BodyText"/>
        <w:ind w:left="622" w:right="182"/>
        <w:jc w:val="both"/>
      </w:pPr>
      <w:r>
        <w:rPr/>
        <w:t>Así mismo estas aceras deberán contar con elementos de accesibilidad universal, tales como rampas, guía táctil, protección con bolardos, además de</w:t>
      </w:r>
      <w:r>
        <w:rPr>
          <w:spacing w:val="40"/>
        </w:rPr>
        <w:t> </w:t>
      </w:r>
      <w:r>
        <w:rPr/>
        <w:t>cumplir con las normas técnicas aplicables, este requerimiento será evaluado por la Secretaría</w:t>
      </w:r>
      <w:r>
        <w:rPr>
          <w:spacing w:val="40"/>
        </w:rPr>
        <w:t> </w:t>
      </w:r>
      <w:r>
        <w:rPr/>
        <w:t>según sea el caso.</w:t>
      </w:r>
    </w:p>
    <w:p>
      <w:pPr>
        <w:spacing w:after="0"/>
        <w:jc w:val="both"/>
        <w:sectPr>
          <w:pgSz w:w="12240" w:h="15840"/>
          <w:pgMar w:header="0" w:footer="834" w:top="1820" w:bottom="1020" w:left="1080" w:right="1240"/>
        </w:sectPr>
      </w:pPr>
    </w:p>
    <w:p>
      <w:pPr>
        <w:pStyle w:val="BodyText"/>
        <w:spacing w:before="168"/>
      </w:pPr>
    </w:p>
    <w:p>
      <w:pPr>
        <w:pStyle w:val="BodyText"/>
        <w:ind w:left="622" w:right="172"/>
        <w:jc w:val="both"/>
      </w:pPr>
      <w:r>
        <w:rPr>
          <w:rFonts w:ascii="Arial" w:hAnsi="Arial"/>
          <w:b/>
        </w:rPr>
        <w:t>ARTÍCULO 95.- </w:t>
      </w:r>
      <w:r>
        <w:rPr/>
        <w:t>La pendiente longitudinal en las vialidades deberá ser menor o igual al 15%-quince</w:t>
      </w:r>
      <w:r>
        <w:rPr/>
        <w:t> por</w:t>
      </w:r>
      <w:r>
        <w:rPr/>
        <w:t> ciento. En casos especiales que así lo ameriten, se podrán</w:t>
      </w:r>
      <w:r>
        <w:rPr>
          <w:spacing w:val="40"/>
        </w:rPr>
        <w:t> </w:t>
      </w:r>
      <w:r>
        <w:rPr/>
        <w:t>permitir pendientes hasta del 20%-veinte por ciento en tramos de calle no mayores a 40 m-cuarenta metros de largo, los cuales deberán intercalarse con tramos de calle menores de 60 m-sesenta metros de largo y con pendientes menores al 15%-quince por ciento.</w:t>
      </w:r>
    </w:p>
    <w:p>
      <w:pPr>
        <w:pStyle w:val="BodyText"/>
        <w:ind w:left="622" w:right="180"/>
        <w:jc w:val="both"/>
      </w:pPr>
      <w:r>
        <w:rPr>
          <w:rFonts w:ascii="Arial" w:hAnsi="Arial"/>
          <w:b/>
        </w:rPr>
        <w:t>ARTÍCULO 96.-</w:t>
      </w:r>
      <w:r>
        <w:rPr>
          <w:rFonts w:ascii="Arial" w:hAnsi="Arial"/>
          <w:b/>
        </w:rPr>
        <w:t> </w:t>
      </w:r>
      <w:r>
        <w:rPr/>
        <w:t>Las vialidades deberán tener una pendiente transversal (bombeo) mínima del 2%-dos por ciento que permita el desalojo y la conducción de las aguas </w:t>
      </w:r>
      <w:r>
        <w:rPr>
          <w:spacing w:val="-2"/>
        </w:rPr>
        <w:t>pluviales.</w:t>
      </w:r>
    </w:p>
    <w:p>
      <w:pPr>
        <w:pStyle w:val="BodyText"/>
      </w:pPr>
    </w:p>
    <w:p>
      <w:pPr>
        <w:pStyle w:val="BodyText"/>
        <w:spacing w:before="1"/>
        <w:ind w:left="622" w:right="181"/>
        <w:jc w:val="both"/>
      </w:pPr>
      <w:r>
        <w:rPr/>
        <w:t>La construcción de cunetas, cruces pluviales, imbornales y demás obras complementarias, se deberán diseñar y ejecutar considerando períodos de retorno</w:t>
      </w:r>
      <w:r>
        <w:rPr>
          <w:spacing w:val="40"/>
        </w:rPr>
        <w:t> </w:t>
      </w:r>
      <w:r>
        <w:rPr/>
        <w:t>de 50-cincuenta años (Tr) o lo establecido por la Secretaría.</w:t>
      </w:r>
    </w:p>
    <w:p>
      <w:pPr>
        <w:pStyle w:val="BodyText"/>
      </w:pPr>
    </w:p>
    <w:p>
      <w:pPr>
        <w:pStyle w:val="BodyText"/>
        <w:ind w:left="622" w:right="178"/>
        <w:jc w:val="both"/>
      </w:pPr>
      <w:r>
        <w:rPr>
          <w:rFonts w:ascii="Arial" w:hAnsi="Arial"/>
          <w:b/>
        </w:rPr>
        <w:t>ARTÍCULO</w:t>
      </w:r>
      <w:r>
        <w:rPr>
          <w:rFonts w:ascii="Arial" w:hAnsi="Arial"/>
          <w:b/>
          <w:spacing w:val="-3"/>
        </w:rPr>
        <w:t> </w:t>
      </w:r>
      <w:r>
        <w:rPr>
          <w:rFonts w:ascii="Arial" w:hAnsi="Arial"/>
          <w:b/>
        </w:rPr>
        <w:t>97.-</w:t>
      </w:r>
      <w:r>
        <w:rPr>
          <w:rFonts w:ascii="Arial" w:hAnsi="Arial"/>
          <w:b/>
          <w:spacing w:val="-4"/>
        </w:rPr>
        <w:t> </w:t>
      </w:r>
      <w:r>
        <w:rPr/>
        <w:t>Los</w:t>
      </w:r>
      <w:r>
        <w:rPr>
          <w:spacing w:val="-3"/>
        </w:rPr>
        <w:t> </w:t>
      </w:r>
      <w:r>
        <w:rPr/>
        <w:t>taludes</w:t>
      </w:r>
      <w:r>
        <w:rPr>
          <w:spacing w:val="-3"/>
        </w:rPr>
        <w:t> </w:t>
      </w:r>
      <w:r>
        <w:rPr/>
        <w:t>resultantes</w:t>
      </w:r>
      <w:r>
        <w:rPr>
          <w:spacing w:val="-3"/>
        </w:rPr>
        <w:t> </w:t>
      </w:r>
      <w:r>
        <w:rPr/>
        <w:t>de</w:t>
      </w:r>
      <w:r>
        <w:rPr>
          <w:spacing w:val="-3"/>
        </w:rPr>
        <w:t> </w:t>
      </w:r>
      <w:r>
        <w:rPr/>
        <w:t>cortes</w:t>
      </w:r>
      <w:r>
        <w:rPr>
          <w:spacing w:val="-3"/>
        </w:rPr>
        <w:t> </w:t>
      </w:r>
      <w:r>
        <w:rPr/>
        <w:t>o</w:t>
      </w:r>
      <w:r>
        <w:rPr>
          <w:spacing w:val="-2"/>
        </w:rPr>
        <w:t> </w:t>
      </w:r>
      <w:r>
        <w:rPr/>
        <w:t>rellenos</w:t>
      </w:r>
      <w:r>
        <w:rPr>
          <w:spacing w:val="-3"/>
        </w:rPr>
        <w:t> </w:t>
      </w:r>
      <w:r>
        <w:rPr/>
        <w:t>del</w:t>
      </w:r>
      <w:r>
        <w:rPr>
          <w:spacing w:val="-3"/>
        </w:rPr>
        <w:t> </w:t>
      </w:r>
      <w:r>
        <w:rPr/>
        <w:t>suelo</w:t>
      </w:r>
      <w:r>
        <w:rPr>
          <w:spacing w:val="-3"/>
        </w:rPr>
        <w:t> </w:t>
      </w:r>
      <w:r>
        <w:rPr/>
        <w:t>para</w:t>
      </w:r>
      <w:r>
        <w:rPr>
          <w:spacing w:val="-4"/>
        </w:rPr>
        <w:t> </w:t>
      </w:r>
      <w:r>
        <w:rPr/>
        <w:t>permitir</w:t>
      </w:r>
      <w:r>
        <w:rPr>
          <w:spacing w:val="-4"/>
        </w:rPr>
        <w:t> </w:t>
      </w:r>
      <w:r>
        <w:rPr/>
        <w:t>la construcción de vialidades deberán ser estabilizados para evitar deslizamientos, derrumbes o hundimientos. El propietario o responsable de la obra deberá presentar el sistema de estabilización diseñado por un perito en la materia o empresa especializada para su autorización.</w:t>
      </w:r>
    </w:p>
    <w:p>
      <w:pPr>
        <w:pStyle w:val="BodyText"/>
      </w:pPr>
    </w:p>
    <w:p>
      <w:pPr>
        <w:pStyle w:val="Heading1"/>
      </w:pPr>
      <w:r>
        <w:rPr/>
        <w:t>CAPÍTULO</w:t>
      </w:r>
      <w:r>
        <w:rPr>
          <w:spacing w:val="-9"/>
        </w:rPr>
        <w:t> </w:t>
      </w:r>
      <w:r>
        <w:rPr>
          <w:spacing w:val="-2"/>
        </w:rPr>
        <w:t>SEGUNDO</w:t>
      </w:r>
    </w:p>
    <w:p>
      <w:pPr>
        <w:pStyle w:val="BodyText"/>
        <w:ind w:left="438"/>
        <w:jc w:val="center"/>
      </w:pPr>
      <w:r>
        <w:rPr/>
        <w:t>DE</w:t>
      </w:r>
      <w:r>
        <w:rPr>
          <w:spacing w:val="-5"/>
        </w:rPr>
        <w:t> </w:t>
      </w:r>
      <w:r>
        <w:rPr/>
        <w:t>LOS</w:t>
      </w:r>
      <w:r>
        <w:rPr>
          <w:spacing w:val="-3"/>
        </w:rPr>
        <w:t> </w:t>
      </w:r>
      <w:r>
        <w:rPr/>
        <w:t>CRITERIOS</w:t>
      </w:r>
      <w:r>
        <w:rPr>
          <w:spacing w:val="-6"/>
        </w:rPr>
        <w:t> </w:t>
      </w:r>
      <w:r>
        <w:rPr/>
        <w:t>DE</w:t>
      </w:r>
      <w:r>
        <w:rPr>
          <w:spacing w:val="-4"/>
        </w:rPr>
        <w:t> </w:t>
      </w:r>
      <w:r>
        <w:rPr/>
        <w:t>DISEÑO</w:t>
      </w:r>
      <w:r>
        <w:rPr>
          <w:spacing w:val="-4"/>
        </w:rPr>
        <w:t> </w:t>
      </w:r>
      <w:r>
        <w:rPr/>
        <w:t>PARA</w:t>
      </w:r>
      <w:r>
        <w:rPr>
          <w:spacing w:val="-5"/>
        </w:rPr>
        <w:t> </w:t>
      </w:r>
      <w:r>
        <w:rPr/>
        <w:t>ACCESIBILIDAD</w:t>
      </w:r>
      <w:r>
        <w:rPr>
          <w:spacing w:val="-4"/>
        </w:rPr>
        <w:t> </w:t>
      </w:r>
      <w:r>
        <w:rPr>
          <w:spacing w:val="-2"/>
        </w:rPr>
        <w:t>UNIVERSAL</w:t>
      </w:r>
    </w:p>
    <w:p>
      <w:pPr>
        <w:pStyle w:val="BodyText"/>
      </w:pPr>
    </w:p>
    <w:p>
      <w:pPr>
        <w:pStyle w:val="BodyText"/>
        <w:ind w:left="622" w:right="178"/>
        <w:jc w:val="both"/>
      </w:pPr>
      <w:r>
        <w:rPr>
          <w:rFonts w:ascii="Arial" w:hAnsi="Arial"/>
          <w:b/>
        </w:rPr>
        <w:t>ARTÍCULO 98.- </w:t>
      </w:r>
      <w:r>
        <w:rPr/>
        <w:t>Toda edificación de uso público, tanto nueva como remodelación o ampliación de una existente, deberá contar con instalaciones inclusivas. Este requerimiento será evaluado por la Secretaría según sea el caso, con base a la Ley para la Protección de los Derechos de las Personas con Discapacidad del Estado de Nuevo León.</w:t>
      </w:r>
    </w:p>
    <w:p>
      <w:pPr>
        <w:pStyle w:val="BodyText"/>
        <w:ind w:left="622" w:right="176"/>
        <w:jc w:val="both"/>
      </w:pPr>
      <w:r>
        <w:rPr>
          <w:rFonts w:ascii="Arial" w:hAnsi="Arial"/>
          <w:b/>
        </w:rPr>
        <w:t>ARTÍCULO 99.- </w:t>
      </w:r>
      <w:r>
        <w:rPr/>
        <w:t>Se deberá asignar cuando menos 1-un cajón preferencial por cada 25-veinticinco cajones</w:t>
      </w:r>
      <w:r>
        <w:rPr>
          <w:spacing w:val="-1"/>
        </w:rPr>
        <w:t> </w:t>
      </w:r>
      <w:r>
        <w:rPr/>
        <w:t>requeridos, y en el supuesto de rangos menores a partir de un total de 10-diez, hasta 24-veinticuatro se considerará un cajón para uso exclusivo de personas discapacitadas.</w:t>
      </w:r>
    </w:p>
    <w:p>
      <w:pPr>
        <w:pStyle w:val="BodyText"/>
      </w:pPr>
    </w:p>
    <w:p>
      <w:pPr>
        <w:pStyle w:val="BodyText"/>
        <w:spacing w:before="1"/>
        <w:ind w:left="622" w:right="174"/>
        <w:jc w:val="both"/>
      </w:pPr>
      <w:r>
        <w:rPr/>
        <w:t>Estos cajones deberán de estar claramente identificados y ubicados lo más próximo que sea posible a la entrada</w:t>
      </w:r>
      <w:r>
        <w:rPr>
          <w:spacing w:val="-2"/>
        </w:rPr>
        <w:t> </w:t>
      </w:r>
      <w:r>
        <w:rPr/>
        <w:t>principal de la edificación, contando con rampas de 1.20 m-uno punto veinte metros, de ancho con una pendiente no mayor al 6%-seis</w:t>
      </w:r>
      <w:r>
        <w:rPr/>
        <w:t> por ciento</w:t>
      </w:r>
      <w:r>
        <w:rPr/>
        <w:t> además</w:t>
      </w:r>
      <w:r>
        <w:rPr/>
        <w:t> deberán</w:t>
      </w:r>
      <w:r>
        <w:rPr/>
        <w:t> cumplir</w:t>
      </w:r>
      <w:r>
        <w:rPr/>
        <w:t> con</w:t>
      </w:r>
      <w:r>
        <w:rPr/>
        <w:t> los</w:t>
      </w:r>
      <w:r>
        <w:rPr/>
        <w:t> lineamientos</w:t>
      </w:r>
      <w:r>
        <w:rPr/>
        <w:t> establecidos</w:t>
      </w:r>
      <w:r>
        <w:rPr/>
        <w:t> por</w:t>
      </w:r>
      <w:r>
        <w:rPr/>
        <w:t> las</w:t>
      </w:r>
      <w:r>
        <w:rPr/>
        <w:t> normas oficiales vigentes en temas de discapacidad, tales como materiales y señalética.</w:t>
      </w:r>
    </w:p>
    <w:p>
      <w:pPr>
        <w:pStyle w:val="BodyText"/>
      </w:pPr>
    </w:p>
    <w:p>
      <w:pPr>
        <w:pStyle w:val="BodyText"/>
        <w:ind w:left="622" w:right="175"/>
        <w:jc w:val="both"/>
      </w:pPr>
      <w:r>
        <w:rPr/>
        <w:t>Dichos cajones deberán tener una anchura de 3.50 m-tres punto cincuenta metros por una longitud de 5 m-cinco metros como mínimo.</w:t>
      </w:r>
    </w:p>
    <w:p>
      <w:pPr>
        <w:pStyle w:val="BodyText"/>
      </w:pPr>
    </w:p>
    <w:p>
      <w:pPr>
        <w:pStyle w:val="BodyText"/>
        <w:ind w:left="622" w:right="174"/>
        <w:jc w:val="both"/>
      </w:pPr>
      <w:r>
        <w:rPr>
          <w:rFonts w:ascii="Arial" w:hAnsi="Arial"/>
          <w:b/>
        </w:rPr>
        <w:t>ARTÍCULO 100.-</w:t>
      </w:r>
      <w:r>
        <w:rPr>
          <w:rFonts w:ascii="Arial" w:hAnsi="Arial"/>
          <w:b/>
          <w:spacing w:val="-1"/>
        </w:rPr>
        <w:t> </w:t>
      </w:r>
      <w:r>
        <w:rPr/>
        <w:t>En las</w:t>
      </w:r>
      <w:r>
        <w:rPr>
          <w:spacing w:val="-1"/>
        </w:rPr>
        <w:t> </w:t>
      </w:r>
      <w:r>
        <w:rPr/>
        <w:t>edificaciones</w:t>
      </w:r>
      <w:r>
        <w:rPr>
          <w:spacing w:val="-1"/>
        </w:rPr>
        <w:t> </w:t>
      </w:r>
      <w:r>
        <w:rPr/>
        <w:t>y</w:t>
      </w:r>
      <w:r>
        <w:rPr>
          <w:spacing w:val="-3"/>
        </w:rPr>
        <w:t> </w:t>
      </w:r>
      <w:r>
        <w:rPr/>
        <w:t>espacios exteriores</w:t>
      </w:r>
      <w:r>
        <w:rPr>
          <w:spacing w:val="-1"/>
        </w:rPr>
        <w:t> </w:t>
      </w:r>
      <w:r>
        <w:rPr/>
        <w:t>de uso público, las áreas de</w:t>
      </w:r>
      <w:r>
        <w:rPr>
          <w:spacing w:val="-3"/>
        </w:rPr>
        <w:t> </w:t>
      </w:r>
      <w:r>
        <w:rPr/>
        <w:t>circulación</w:t>
      </w:r>
      <w:r>
        <w:rPr>
          <w:spacing w:val="-3"/>
        </w:rPr>
        <w:t> </w:t>
      </w:r>
      <w:r>
        <w:rPr/>
        <w:t>horizontal</w:t>
      </w:r>
      <w:r>
        <w:rPr>
          <w:spacing w:val="-3"/>
        </w:rPr>
        <w:t> </w:t>
      </w:r>
      <w:r>
        <w:rPr/>
        <w:t>y</w:t>
      </w:r>
      <w:r>
        <w:rPr>
          <w:spacing w:val="-3"/>
        </w:rPr>
        <w:t> </w:t>
      </w:r>
      <w:r>
        <w:rPr/>
        <w:t>vertical,</w:t>
      </w:r>
      <w:r>
        <w:rPr>
          <w:spacing w:val="-3"/>
        </w:rPr>
        <w:t> </w:t>
      </w:r>
      <w:r>
        <w:rPr/>
        <w:t>así</w:t>
      </w:r>
      <w:r>
        <w:rPr>
          <w:spacing w:val="-5"/>
        </w:rPr>
        <w:t> </w:t>
      </w:r>
      <w:r>
        <w:rPr/>
        <w:t>como</w:t>
      </w:r>
      <w:r>
        <w:rPr>
          <w:spacing w:val="-3"/>
        </w:rPr>
        <w:t> </w:t>
      </w:r>
      <w:r>
        <w:rPr/>
        <w:t>las</w:t>
      </w:r>
      <w:r>
        <w:rPr>
          <w:spacing w:val="-3"/>
        </w:rPr>
        <w:t> </w:t>
      </w:r>
      <w:r>
        <w:rPr/>
        <w:t>instalaciones</w:t>
      </w:r>
      <w:r>
        <w:rPr>
          <w:spacing w:val="-3"/>
        </w:rPr>
        <w:t> </w:t>
      </w:r>
      <w:r>
        <w:rPr/>
        <w:t>de</w:t>
      </w:r>
      <w:r>
        <w:rPr>
          <w:spacing w:val="-3"/>
        </w:rPr>
        <w:t> </w:t>
      </w:r>
      <w:r>
        <w:rPr/>
        <w:t>uso común,</w:t>
      </w:r>
      <w:r>
        <w:rPr>
          <w:spacing w:val="-5"/>
        </w:rPr>
        <w:t> </w:t>
      </w:r>
      <w:r>
        <w:rPr/>
        <w:t>deberán</w:t>
      </w:r>
    </w:p>
    <w:p>
      <w:pPr>
        <w:spacing w:after="0"/>
        <w:jc w:val="both"/>
        <w:sectPr>
          <w:pgSz w:w="12240" w:h="15840"/>
          <w:pgMar w:header="0" w:footer="834" w:top="1820" w:bottom="1020" w:left="1080" w:right="1240"/>
        </w:sectPr>
      </w:pPr>
    </w:p>
    <w:p>
      <w:pPr>
        <w:pStyle w:val="BodyText"/>
        <w:spacing w:before="168"/>
      </w:pPr>
    </w:p>
    <w:p>
      <w:pPr>
        <w:pStyle w:val="BodyText"/>
        <w:ind w:left="622" w:right="182"/>
        <w:jc w:val="both"/>
      </w:pPr>
      <w:r>
        <w:rPr/>
        <w:t>cumplir lo estipulado en el presente Reglamento y conforme a la Ley para la Protección de los Derechos de las Personas con Discapacidad del Estado de Nuevo </w:t>
      </w:r>
      <w:r>
        <w:rPr>
          <w:spacing w:val="-2"/>
        </w:rPr>
        <w:t>León.</w:t>
      </w:r>
    </w:p>
    <w:p>
      <w:pPr>
        <w:pStyle w:val="BodyText"/>
      </w:pPr>
    </w:p>
    <w:p>
      <w:pPr>
        <w:pStyle w:val="BodyText"/>
      </w:pPr>
    </w:p>
    <w:p>
      <w:pPr>
        <w:pStyle w:val="Heading1"/>
        <w:ind w:left="688" w:right="245"/>
      </w:pPr>
      <w:r>
        <w:rPr/>
        <w:t>CAPÍTULO</w:t>
      </w:r>
      <w:r>
        <w:rPr>
          <w:spacing w:val="-9"/>
        </w:rPr>
        <w:t> </w:t>
      </w:r>
      <w:r>
        <w:rPr>
          <w:spacing w:val="-2"/>
        </w:rPr>
        <w:t>TERCERO</w:t>
      </w:r>
    </w:p>
    <w:p>
      <w:pPr>
        <w:pStyle w:val="BodyText"/>
        <w:ind w:left="440"/>
        <w:jc w:val="center"/>
      </w:pPr>
      <w:r>
        <w:rPr/>
        <w:t>DE</w:t>
      </w:r>
      <w:r>
        <w:rPr>
          <w:spacing w:val="-4"/>
        </w:rPr>
        <w:t> </w:t>
      </w:r>
      <w:r>
        <w:rPr/>
        <w:t>LOS</w:t>
      </w:r>
      <w:r>
        <w:rPr>
          <w:spacing w:val="-5"/>
        </w:rPr>
        <w:t> </w:t>
      </w:r>
      <w:r>
        <w:rPr/>
        <w:t>ESTUDIOS</w:t>
      </w:r>
      <w:r>
        <w:rPr>
          <w:spacing w:val="-4"/>
        </w:rPr>
        <w:t> </w:t>
      </w:r>
      <w:r>
        <w:rPr/>
        <w:t>DE</w:t>
      </w:r>
      <w:r>
        <w:rPr>
          <w:spacing w:val="-3"/>
        </w:rPr>
        <w:t> </w:t>
      </w:r>
      <w:r>
        <w:rPr>
          <w:spacing w:val="-2"/>
        </w:rPr>
        <w:t>MOVILIDAD</w:t>
      </w:r>
    </w:p>
    <w:p>
      <w:pPr>
        <w:pStyle w:val="BodyText"/>
      </w:pPr>
    </w:p>
    <w:p>
      <w:pPr>
        <w:pStyle w:val="BodyText"/>
        <w:ind w:left="622" w:right="175"/>
        <w:jc w:val="both"/>
      </w:pPr>
      <w:r>
        <w:rPr>
          <w:rFonts w:ascii="Arial" w:hAnsi="Arial"/>
          <w:b/>
        </w:rPr>
        <w:t>ARTÍCULO 101.- </w:t>
      </w:r>
      <w:r>
        <w:rPr/>
        <w:t>Las autorizaciones para fraccionar y urbanizar el suelo, requerirán para su aprobación acompañar a la solicitud respectiva un estudio de movilidad; tratándose de solicitud para licencias de construcción en los lotes o predios no comprendidos dentro de fraccionamiento autorizado, se requerirá la presentación del estudio de movilidad cuando se refiera a licencias de construcción para obras para vivienda multifamiliar con más de 10-diez</w:t>
      </w:r>
      <w:r>
        <w:rPr/>
        <w:t> viviendas</w:t>
      </w:r>
      <w:r>
        <w:rPr/>
        <w:t> o</w:t>
      </w:r>
      <w:r>
        <w:rPr/>
        <w:t> departamentos, así como a establecimientos comerciales o de servicios con más de 24-veinticuatro cajones de estacionamiento,</w:t>
      </w:r>
      <w:r>
        <w:rPr>
          <w:spacing w:val="-2"/>
        </w:rPr>
        <w:t> </w:t>
      </w:r>
      <w:r>
        <w:rPr/>
        <w:t>así</w:t>
      </w:r>
      <w:r>
        <w:rPr>
          <w:spacing w:val="-4"/>
        </w:rPr>
        <w:t> </w:t>
      </w:r>
      <w:r>
        <w:rPr/>
        <w:t>como</w:t>
      </w:r>
      <w:r>
        <w:rPr>
          <w:spacing w:val="-4"/>
        </w:rPr>
        <w:t> </w:t>
      </w:r>
      <w:r>
        <w:rPr/>
        <w:t>para</w:t>
      </w:r>
      <w:r>
        <w:rPr>
          <w:spacing w:val="-2"/>
        </w:rPr>
        <w:t> </w:t>
      </w:r>
      <w:r>
        <w:rPr/>
        <w:t>la</w:t>
      </w:r>
      <w:r>
        <w:rPr>
          <w:spacing w:val="-2"/>
        </w:rPr>
        <w:t> </w:t>
      </w:r>
      <w:r>
        <w:rPr/>
        <w:t>licencia</w:t>
      </w:r>
      <w:r>
        <w:rPr>
          <w:spacing w:val="-2"/>
        </w:rPr>
        <w:t> </w:t>
      </w:r>
      <w:r>
        <w:rPr/>
        <w:t>de</w:t>
      </w:r>
      <w:r>
        <w:rPr>
          <w:spacing w:val="-2"/>
        </w:rPr>
        <w:t> </w:t>
      </w:r>
      <w:r>
        <w:rPr/>
        <w:t>uso</w:t>
      </w:r>
      <w:r>
        <w:rPr>
          <w:spacing w:val="-2"/>
        </w:rPr>
        <w:t> </w:t>
      </w:r>
      <w:r>
        <w:rPr/>
        <w:t>de</w:t>
      </w:r>
      <w:r>
        <w:rPr>
          <w:spacing w:val="-2"/>
        </w:rPr>
        <w:t> </w:t>
      </w:r>
      <w:r>
        <w:rPr/>
        <w:t>edificación</w:t>
      </w:r>
      <w:r>
        <w:rPr>
          <w:spacing w:val="-1"/>
        </w:rPr>
        <w:t> </w:t>
      </w:r>
      <w:r>
        <w:rPr/>
        <w:t>para</w:t>
      </w:r>
      <w:r>
        <w:rPr>
          <w:spacing w:val="-2"/>
        </w:rPr>
        <w:t> </w:t>
      </w:r>
      <w:r>
        <w:rPr/>
        <w:t>los</w:t>
      </w:r>
      <w:r>
        <w:rPr>
          <w:spacing w:val="-2"/>
        </w:rPr>
        <w:t> </w:t>
      </w:r>
      <w:r>
        <w:rPr/>
        <w:t>casos</w:t>
      </w:r>
      <w:r>
        <w:rPr>
          <w:spacing w:val="-4"/>
        </w:rPr>
        <w:t> </w:t>
      </w:r>
      <w:r>
        <w:rPr/>
        <w:t>antes </w:t>
      </w:r>
      <w:r>
        <w:rPr>
          <w:spacing w:val="-2"/>
        </w:rPr>
        <w:t>citados.</w:t>
      </w:r>
    </w:p>
    <w:p>
      <w:pPr>
        <w:pStyle w:val="BodyText"/>
        <w:spacing w:before="1"/>
      </w:pPr>
    </w:p>
    <w:p>
      <w:pPr>
        <w:pStyle w:val="BodyText"/>
        <w:ind w:left="622" w:right="177"/>
        <w:jc w:val="both"/>
      </w:pPr>
      <w:r>
        <w:rPr/>
        <w:t>Asimismo, tratándose de edificios de oficinas o para la administración pública que requieran 10-diez</w:t>
      </w:r>
      <w:r>
        <w:rPr/>
        <w:t> o</w:t>
      </w:r>
      <w:r>
        <w:rPr/>
        <w:t> más</w:t>
      </w:r>
      <w:r>
        <w:rPr/>
        <w:t> cajones</w:t>
      </w:r>
      <w:r>
        <w:rPr/>
        <w:t> de</w:t>
      </w:r>
      <w:r>
        <w:rPr/>
        <w:t> estacionamiento, para la autorización de su construcción o de la licencia de</w:t>
      </w:r>
      <w:r>
        <w:rPr>
          <w:spacing w:val="-2"/>
        </w:rPr>
        <w:t> </w:t>
      </w:r>
      <w:r>
        <w:rPr/>
        <w:t>uso de</w:t>
      </w:r>
      <w:r>
        <w:rPr>
          <w:spacing w:val="-2"/>
        </w:rPr>
        <w:t> </w:t>
      </w:r>
      <w:r>
        <w:rPr/>
        <w:t>edificación será requisito que se presente con la solicitud correspondiente el estudio de movilidad.</w:t>
      </w:r>
    </w:p>
    <w:p>
      <w:pPr>
        <w:pStyle w:val="BodyText"/>
      </w:pPr>
    </w:p>
    <w:p>
      <w:pPr>
        <w:pStyle w:val="BodyText"/>
        <w:ind w:left="622" w:right="172"/>
        <w:jc w:val="both"/>
      </w:pPr>
      <w:r>
        <w:rPr/>
        <w:t>El estudio de movilidad tendrá como objetivo analizar las características, condiciones y capacidad de la infraestructura vial, ciclista y peatonal, así como la oferta de los servicios de transporte público, que, en combinación con los aspectos del contexto urbano, tienen efectos sobre la movilidad. El citado estudio será elaborado por arquitectos o ingenieros civiles con especialidad en movilidad y transporte, quienes tengan al menos 5-cinco años de experiencia en el ramo.</w:t>
      </w:r>
    </w:p>
    <w:p>
      <w:pPr>
        <w:pStyle w:val="BodyText"/>
      </w:pPr>
    </w:p>
    <w:p>
      <w:pPr>
        <w:pStyle w:val="BodyText"/>
        <w:spacing w:before="1"/>
        <w:ind w:left="622" w:right="177"/>
        <w:jc w:val="both"/>
      </w:pPr>
      <w:r>
        <w:rPr>
          <w:rFonts w:ascii="Arial" w:hAnsi="Arial"/>
          <w:b/>
        </w:rPr>
        <w:t>ARTÍCULO 102.-</w:t>
      </w:r>
      <w:r>
        <w:rPr>
          <w:rFonts w:ascii="Arial" w:hAnsi="Arial"/>
          <w:b/>
        </w:rPr>
        <w:t> </w:t>
      </w:r>
      <w:r>
        <w:rPr/>
        <w:t>Contenido</w:t>
      </w:r>
      <w:r>
        <w:rPr/>
        <w:t> mínimo</w:t>
      </w:r>
      <w:r>
        <w:rPr/>
        <w:t> para</w:t>
      </w:r>
      <w:r>
        <w:rPr/>
        <w:t> el</w:t>
      </w:r>
      <w:r>
        <w:rPr/>
        <w:t> estudio</w:t>
      </w:r>
      <w:r>
        <w:rPr/>
        <w:t> de</w:t>
      </w:r>
      <w:r>
        <w:rPr/>
        <w:t> movilidad, es la base para definir los requerimientos de diseño de las vías públicas para la movilidad dentro del lote o predio, y también para establecer las demandas que se incorporarán a la red vial, ciclista y peatonal, así como al sistema de transporte público.</w:t>
      </w:r>
    </w:p>
    <w:p>
      <w:pPr>
        <w:pStyle w:val="BodyText"/>
      </w:pPr>
    </w:p>
    <w:p>
      <w:pPr>
        <w:pStyle w:val="BodyText"/>
        <w:ind w:left="622" w:right="175"/>
        <w:jc w:val="both"/>
      </w:pPr>
      <w:r>
        <w:rPr/>
        <w:t>El estudio deberá de realizarse dentro de una franja perimetral de cuando menos 1km-un kilómetro, medida a partir de los límites del predio, e incluirá como mínimo:</w:t>
      </w:r>
    </w:p>
    <w:p>
      <w:pPr>
        <w:pStyle w:val="BodyText"/>
      </w:pPr>
    </w:p>
    <w:p>
      <w:pPr>
        <w:pStyle w:val="ListParagraph"/>
        <w:numPr>
          <w:ilvl w:val="0"/>
          <w:numId w:val="25"/>
        </w:numPr>
        <w:tabs>
          <w:tab w:pos="1476" w:val="left" w:leader="none"/>
        </w:tabs>
        <w:spacing w:line="240" w:lineRule="auto" w:before="0" w:after="0"/>
        <w:ind w:left="1476" w:right="0" w:hanging="420"/>
        <w:jc w:val="left"/>
        <w:rPr>
          <w:sz w:val="24"/>
        </w:rPr>
      </w:pPr>
      <w:r>
        <w:rPr>
          <w:sz w:val="24"/>
        </w:rPr>
        <w:t>Análisis</w:t>
      </w:r>
      <w:r>
        <w:rPr>
          <w:spacing w:val="-2"/>
          <w:sz w:val="24"/>
        </w:rPr>
        <w:t> </w:t>
      </w:r>
      <w:r>
        <w:rPr>
          <w:sz w:val="24"/>
        </w:rPr>
        <w:t>de</w:t>
      </w:r>
      <w:r>
        <w:rPr>
          <w:spacing w:val="-2"/>
          <w:sz w:val="24"/>
        </w:rPr>
        <w:t> </w:t>
      </w:r>
      <w:r>
        <w:rPr>
          <w:sz w:val="24"/>
        </w:rPr>
        <w:t>los</w:t>
      </w:r>
      <w:r>
        <w:rPr>
          <w:spacing w:val="-3"/>
          <w:sz w:val="24"/>
        </w:rPr>
        <w:t> </w:t>
      </w:r>
      <w:r>
        <w:rPr>
          <w:sz w:val="24"/>
        </w:rPr>
        <w:t>usos</w:t>
      </w:r>
      <w:r>
        <w:rPr>
          <w:spacing w:val="-4"/>
          <w:sz w:val="24"/>
        </w:rPr>
        <w:t> </w:t>
      </w:r>
      <w:r>
        <w:rPr>
          <w:sz w:val="24"/>
        </w:rPr>
        <w:t>de</w:t>
      </w:r>
      <w:r>
        <w:rPr>
          <w:spacing w:val="-1"/>
          <w:sz w:val="24"/>
        </w:rPr>
        <w:t> </w:t>
      </w:r>
      <w:r>
        <w:rPr>
          <w:sz w:val="24"/>
        </w:rPr>
        <w:t>suelo</w:t>
      </w:r>
      <w:r>
        <w:rPr>
          <w:spacing w:val="-2"/>
          <w:sz w:val="24"/>
        </w:rPr>
        <w:t> </w:t>
      </w:r>
      <w:r>
        <w:rPr>
          <w:sz w:val="24"/>
        </w:rPr>
        <w:t>y</w:t>
      </w:r>
      <w:r>
        <w:rPr>
          <w:spacing w:val="-3"/>
          <w:sz w:val="24"/>
        </w:rPr>
        <w:t> </w:t>
      </w:r>
      <w:r>
        <w:rPr>
          <w:spacing w:val="-2"/>
          <w:sz w:val="24"/>
        </w:rPr>
        <w:t>densidades:</w:t>
      </w:r>
    </w:p>
    <w:p>
      <w:pPr>
        <w:pStyle w:val="BodyText"/>
        <w:spacing w:before="180"/>
      </w:pPr>
    </w:p>
    <w:p>
      <w:pPr>
        <w:pStyle w:val="ListParagraph"/>
        <w:numPr>
          <w:ilvl w:val="1"/>
          <w:numId w:val="25"/>
        </w:numPr>
        <w:tabs>
          <w:tab w:pos="2036" w:val="left" w:leader="none"/>
        </w:tabs>
        <w:spacing w:line="240" w:lineRule="auto" w:before="0" w:after="0"/>
        <w:ind w:left="2036" w:right="0" w:hanging="267"/>
        <w:jc w:val="left"/>
        <w:rPr>
          <w:sz w:val="24"/>
        </w:rPr>
      </w:pPr>
      <w:r>
        <w:rPr>
          <w:sz w:val="24"/>
        </w:rPr>
        <w:t>Actuales,</w:t>
      </w:r>
      <w:r>
        <w:rPr>
          <w:spacing w:val="-13"/>
          <w:sz w:val="24"/>
        </w:rPr>
        <w:t> </w:t>
      </w:r>
      <w:r>
        <w:rPr>
          <w:spacing w:val="-10"/>
          <w:sz w:val="24"/>
        </w:rPr>
        <w:t>y</w:t>
      </w:r>
    </w:p>
    <w:p>
      <w:pPr>
        <w:pStyle w:val="ListParagraph"/>
        <w:numPr>
          <w:ilvl w:val="1"/>
          <w:numId w:val="25"/>
        </w:numPr>
        <w:tabs>
          <w:tab w:pos="2036" w:val="left" w:leader="none"/>
        </w:tabs>
        <w:spacing w:line="240" w:lineRule="auto" w:before="183" w:after="0"/>
        <w:ind w:left="2036" w:right="0" w:hanging="279"/>
        <w:jc w:val="left"/>
        <w:rPr>
          <w:sz w:val="24"/>
        </w:rPr>
      </w:pPr>
      <w:r>
        <w:rPr>
          <w:sz w:val="24"/>
        </w:rPr>
        <w:t>Establecidas</w:t>
      </w:r>
      <w:r>
        <w:rPr>
          <w:spacing w:val="-12"/>
          <w:sz w:val="24"/>
        </w:rPr>
        <w:t> </w:t>
      </w:r>
      <w:r>
        <w:rPr>
          <w:sz w:val="24"/>
        </w:rPr>
        <w:t>en</w:t>
      </w:r>
      <w:r>
        <w:rPr>
          <w:spacing w:val="-9"/>
          <w:sz w:val="24"/>
        </w:rPr>
        <w:t> </w:t>
      </w:r>
      <w:r>
        <w:rPr>
          <w:sz w:val="24"/>
        </w:rPr>
        <w:t>los</w:t>
      </w:r>
      <w:r>
        <w:rPr>
          <w:spacing w:val="-12"/>
          <w:sz w:val="24"/>
        </w:rPr>
        <w:t> </w:t>
      </w:r>
      <w:r>
        <w:rPr>
          <w:sz w:val="24"/>
        </w:rPr>
        <w:t>Programas</w:t>
      </w:r>
      <w:r>
        <w:rPr>
          <w:spacing w:val="-11"/>
          <w:sz w:val="24"/>
        </w:rPr>
        <w:t> </w:t>
      </w:r>
      <w:r>
        <w:rPr>
          <w:sz w:val="24"/>
        </w:rPr>
        <w:t>de</w:t>
      </w:r>
      <w:r>
        <w:rPr>
          <w:spacing w:val="-10"/>
          <w:sz w:val="24"/>
        </w:rPr>
        <w:t> </w:t>
      </w:r>
      <w:r>
        <w:rPr>
          <w:sz w:val="24"/>
        </w:rPr>
        <w:t>Desarrollo</w:t>
      </w:r>
      <w:r>
        <w:rPr>
          <w:spacing w:val="-9"/>
          <w:sz w:val="24"/>
        </w:rPr>
        <w:t> </w:t>
      </w:r>
      <w:r>
        <w:rPr>
          <w:sz w:val="24"/>
        </w:rPr>
        <w:t>Urbano</w:t>
      </w:r>
      <w:r>
        <w:rPr>
          <w:spacing w:val="-9"/>
          <w:sz w:val="24"/>
        </w:rPr>
        <w:t> </w:t>
      </w:r>
      <w:r>
        <w:rPr>
          <w:spacing w:val="-2"/>
          <w:sz w:val="24"/>
        </w:rPr>
        <w:t>correspondientes;</w:t>
      </w:r>
    </w:p>
    <w:p>
      <w:pPr>
        <w:spacing w:after="0" w:line="240" w:lineRule="auto"/>
        <w:jc w:val="left"/>
        <w:rPr>
          <w:sz w:val="24"/>
        </w:rPr>
        <w:sectPr>
          <w:pgSz w:w="12240" w:h="15840"/>
          <w:pgMar w:header="0" w:footer="834" w:top="1820" w:bottom="1020" w:left="1080" w:right="1240"/>
        </w:sectPr>
      </w:pPr>
    </w:p>
    <w:p>
      <w:pPr>
        <w:pStyle w:val="BodyText"/>
      </w:pPr>
    </w:p>
    <w:p>
      <w:pPr>
        <w:pStyle w:val="BodyText"/>
        <w:spacing w:before="170"/>
      </w:pPr>
    </w:p>
    <w:p>
      <w:pPr>
        <w:pStyle w:val="ListParagraph"/>
        <w:numPr>
          <w:ilvl w:val="0"/>
          <w:numId w:val="25"/>
        </w:numPr>
        <w:tabs>
          <w:tab w:pos="1471" w:val="left" w:leader="none"/>
          <w:tab w:pos="1473" w:val="left" w:leader="none"/>
        </w:tabs>
        <w:spacing w:line="256" w:lineRule="auto" w:before="0" w:after="0"/>
        <w:ind w:left="1471" w:right="180" w:hanging="483"/>
        <w:jc w:val="both"/>
        <w:rPr>
          <w:sz w:val="24"/>
        </w:rPr>
      </w:pPr>
      <w:r>
        <w:rPr>
          <w:sz w:val="24"/>
        </w:rPr>
        <w:tab/>
        <w:t>Inventario de infraestructura</w:t>
      </w:r>
      <w:r>
        <w:rPr>
          <w:spacing w:val="-1"/>
          <w:sz w:val="24"/>
        </w:rPr>
        <w:t> </w:t>
      </w:r>
      <w:r>
        <w:rPr>
          <w:sz w:val="24"/>
        </w:rPr>
        <w:t>vial, ciclista y</w:t>
      </w:r>
      <w:r>
        <w:rPr>
          <w:spacing w:val="-3"/>
          <w:sz w:val="24"/>
        </w:rPr>
        <w:t> </w:t>
      </w:r>
      <w:r>
        <w:rPr>
          <w:sz w:val="24"/>
        </w:rPr>
        <w:t>peatonal</w:t>
      </w:r>
      <w:r>
        <w:rPr>
          <w:spacing w:val="-1"/>
          <w:sz w:val="24"/>
        </w:rPr>
        <w:t> </w:t>
      </w:r>
      <w:r>
        <w:rPr>
          <w:sz w:val="24"/>
        </w:rPr>
        <w:t>existente para</w:t>
      </w:r>
      <w:r>
        <w:rPr>
          <w:spacing w:val="-3"/>
          <w:sz w:val="24"/>
        </w:rPr>
        <w:t> </w:t>
      </w:r>
      <w:r>
        <w:rPr>
          <w:sz w:val="24"/>
        </w:rPr>
        <w:t>determinar las características geométricas, condiciones generales y capacidades de las </w:t>
      </w:r>
      <w:r>
        <w:rPr>
          <w:spacing w:val="-2"/>
          <w:sz w:val="24"/>
        </w:rPr>
        <w:t>mismas;</w:t>
      </w:r>
    </w:p>
    <w:p>
      <w:pPr>
        <w:pStyle w:val="ListParagraph"/>
        <w:numPr>
          <w:ilvl w:val="0"/>
          <w:numId w:val="25"/>
        </w:numPr>
        <w:tabs>
          <w:tab w:pos="1471" w:val="left" w:leader="none"/>
          <w:tab w:pos="1473" w:val="left" w:leader="none"/>
        </w:tabs>
        <w:spacing w:line="256" w:lineRule="auto" w:before="168" w:after="0"/>
        <w:ind w:left="1471" w:right="182" w:hanging="550"/>
        <w:jc w:val="both"/>
        <w:rPr>
          <w:sz w:val="24"/>
        </w:rPr>
      </w:pPr>
      <w:r>
        <w:rPr>
          <w:sz w:val="24"/>
        </w:rPr>
        <w:tab/>
        <w:t>Aforos vehiculares, ciclistas y peatonales, adecuado para determinar las horas de máxima demanda;</w:t>
      </w:r>
    </w:p>
    <w:p>
      <w:pPr>
        <w:pStyle w:val="ListParagraph"/>
        <w:numPr>
          <w:ilvl w:val="0"/>
          <w:numId w:val="25"/>
        </w:numPr>
        <w:tabs>
          <w:tab w:pos="1476" w:val="left" w:leader="none"/>
        </w:tabs>
        <w:spacing w:line="240" w:lineRule="auto" w:before="163" w:after="0"/>
        <w:ind w:left="1476" w:right="0" w:hanging="581"/>
        <w:jc w:val="left"/>
        <w:rPr>
          <w:sz w:val="24"/>
        </w:rPr>
      </w:pPr>
      <w:r>
        <w:rPr>
          <w:sz w:val="24"/>
        </w:rPr>
        <w:t>Inventario</w:t>
      </w:r>
      <w:r>
        <w:rPr>
          <w:spacing w:val="-6"/>
          <w:sz w:val="24"/>
        </w:rPr>
        <w:t> </w:t>
      </w:r>
      <w:r>
        <w:rPr>
          <w:sz w:val="24"/>
        </w:rPr>
        <w:t>o</w:t>
      </w:r>
      <w:r>
        <w:rPr>
          <w:spacing w:val="-3"/>
          <w:sz w:val="24"/>
        </w:rPr>
        <w:t> </w:t>
      </w:r>
      <w:r>
        <w:rPr>
          <w:sz w:val="24"/>
        </w:rPr>
        <w:t>lista</w:t>
      </w:r>
      <w:r>
        <w:rPr>
          <w:spacing w:val="-6"/>
          <w:sz w:val="24"/>
        </w:rPr>
        <w:t> </w:t>
      </w:r>
      <w:r>
        <w:rPr>
          <w:sz w:val="24"/>
        </w:rPr>
        <w:t>de</w:t>
      </w:r>
      <w:r>
        <w:rPr>
          <w:spacing w:val="-3"/>
          <w:sz w:val="24"/>
        </w:rPr>
        <w:t> </w:t>
      </w:r>
      <w:r>
        <w:rPr>
          <w:sz w:val="24"/>
        </w:rPr>
        <w:t>los</w:t>
      </w:r>
      <w:r>
        <w:rPr>
          <w:spacing w:val="-4"/>
          <w:sz w:val="24"/>
        </w:rPr>
        <w:t> </w:t>
      </w:r>
      <w:r>
        <w:rPr>
          <w:sz w:val="24"/>
        </w:rPr>
        <w:t>servicios</w:t>
      </w:r>
      <w:r>
        <w:rPr>
          <w:spacing w:val="-3"/>
          <w:sz w:val="24"/>
        </w:rPr>
        <w:t> </w:t>
      </w:r>
      <w:r>
        <w:rPr>
          <w:sz w:val="24"/>
        </w:rPr>
        <w:t>de</w:t>
      </w:r>
      <w:r>
        <w:rPr>
          <w:spacing w:val="-4"/>
          <w:sz w:val="24"/>
        </w:rPr>
        <w:t> </w:t>
      </w:r>
      <w:r>
        <w:rPr>
          <w:sz w:val="24"/>
        </w:rPr>
        <w:t>transporte</w:t>
      </w:r>
      <w:r>
        <w:rPr>
          <w:spacing w:val="-3"/>
          <w:sz w:val="24"/>
        </w:rPr>
        <w:t> </w:t>
      </w:r>
      <w:r>
        <w:rPr>
          <w:spacing w:val="-2"/>
          <w:sz w:val="24"/>
        </w:rPr>
        <w:t>público:</w:t>
      </w:r>
    </w:p>
    <w:p>
      <w:pPr>
        <w:pStyle w:val="BodyText"/>
        <w:spacing w:before="183"/>
      </w:pPr>
    </w:p>
    <w:p>
      <w:pPr>
        <w:pStyle w:val="ListParagraph"/>
        <w:numPr>
          <w:ilvl w:val="1"/>
          <w:numId w:val="25"/>
        </w:numPr>
        <w:tabs>
          <w:tab w:pos="2036" w:val="left" w:leader="none"/>
        </w:tabs>
        <w:spacing w:line="240" w:lineRule="auto" w:before="0" w:after="0"/>
        <w:ind w:left="2036" w:right="0" w:hanging="279"/>
        <w:jc w:val="left"/>
        <w:rPr>
          <w:sz w:val="24"/>
        </w:rPr>
      </w:pPr>
      <w:r>
        <w:rPr>
          <w:sz w:val="24"/>
        </w:rPr>
        <w:t>Actuales,</w:t>
      </w:r>
      <w:r>
        <w:rPr>
          <w:spacing w:val="-13"/>
          <w:sz w:val="24"/>
        </w:rPr>
        <w:t> </w:t>
      </w:r>
      <w:r>
        <w:rPr>
          <w:spacing w:val="-10"/>
          <w:sz w:val="24"/>
        </w:rPr>
        <w:t>y</w:t>
      </w:r>
    </w:p>
    <w:p>
      <w:pPr>
        <w:pStyle w:val="ListParagraph"/>
        <w:numPr>
          <w:ilvl w:val="1"/>
          <w:numId w:val="25"/>
        </w:numPr>
        <w:tabs>
          <w:tab w:pos="2036" w:val="left" w:leader="none"/>
        </w:tabs>
        <w:spacing w:line="240" w:lineRule="auto" w:before="180" w:after="0"/>
        <w:ind w:left="2036" w:right="0" w:hanging="279"/>
        <w:jc w:val="left"/>
        <w:rPr>
          <w:sz w:val="24"/>
        </w:rPr>
      </w:pPr>
      <w:r>
        <w:rPr>
          <w:sz w:val="24"/>
        </w:rPr>
        <w:t>Establecidas</w:t>
      </w:r>
      <w:r>
        <w:rPr>
          <w:spacing w:val="-13"/>
          <w:sz w:val="24"/>
        </w:rPr>
        <w:t> </w:t>
      </w:r>
      <w:r>
        <w:rPr>
          <w:sz w:val="24"/>
        </w:rPr>
        <w:t>en</w:t>
      </w:r>
      <w:r>
        <w:rPr>
          <w:spacing w:val="-11"/>
          <w:sz w:val="24"/>
        </w:rPr>
        <w:t> </w:t>
      </w:r>
      <w:r>
        <w:rPr>
          <w:sz w:val="24"/>
        </w:rPr>
        <w:t>los</w:t>
      </w:r>
      <w:r>
        <w:rPr>
          <w:spacing w:val="-14"/>
          <w:sz w:val="24"/>
        </w:rPr>
        <w:t> </w:t>
      </w:r>
      <w:r>
        <w:rPr>
          <w:sz w:val="24"/>
        </w:rPr>
        <w:t>programas</w:t>
      </w:r>
      <w:r>
        <w:rPr>
          <w:spacing w:val="-13"/>
          <w:sz w:val="24"/>
        </w:rPr>
        <w:t> </w:t>
      </w:r>
      <w:r>
        <w:rPr>
          <w:sz w:val="24"/>
        </w:rPr>
        <w:t>de</w:t>
      </w:r>
      <w:r>
        <w:rPr>
          <w:spacing w:val="-12"/>
          <w:sz w:val="24"/>
        </w:rPr>
        <w:t> </w:t>
      </w:r>
      <w:r>
        <w:rPr>
          <w:sz w:val="24"/>
        </w:rPr>
        <w:t>movilidad</w:t>
      </w:r>
      <w:r>
        <w:rPr>
          <w:spacing w:val="-13"/>
          <w:sz w:val="24"/>
        </w:rPr>
        <w:t> </w:t>
      </w:r>
      <w:r>
        <w:rPr>
          <w:spacing w:val="-2"/>
          <w:sz w:val="24"/>
        </w:rPr>
        <w:t>correspondientes;</w:t>
      </w:r>
    </w:p>
    <w:p>
      <w:pPr>
        <w:pStyle w:val="BodyText"/>
        <w:spacing w:before="182"/>
      </w:pPr>
    </w:p>
    <w:p>
      <w:pPr>
        <w:pStyle w:val="ListParagraph"/>
        <w:numPr>
          <w:ilvl w:val="0"/>
          <w:numId w:val="25"/>
        </w:numPr>
        <w:tabs>
          <w:tab w:pos="1476" w:val="left" w:leader="none"/>
        </w:tabs>
        <w:spacing w:line="240" w:lineRule="auto" w:before="0" w:after="0"/>
        <w:ind w:left="1476" w:right="0" w:hanging="514"/>
        <w:jc w:val="left"/>
        <w:rPr>
          <w:sz w:val="24"/>
        </w:rPr>
      </w:pPr>
      <w:r>
        <w:rPr>
          <w:sz w:val="24"/>
        </w:rPr>
        <w:t>Elaboración</w:t>
      </w:r>
      <w:r>
        <w:rPr>
          <w:spacing w:val="-5"/>
          <w:sz w:val="24"/>
        </w:rPr>
        <w:t> </w:t>
      </w:r>
      <w:r>
        <w:rPr>
          <w:sz w:val="24"/>
        </w:rPr>
        <w:t>de</w:t>
      </w:r>
      <w:r>
        <w:rPr>
          <w:spacing w:val="-3"/>
          <w:sz w:val="24"/>
        </w:rPr>
        <w:t> </w:t>
      </w:r>
      <w:r>
        <w:rPr>
          <w:sz w:val="24"/>
        </w:rPr>
        <w:t>Modelo</w:t>
      </w:r>
      <w:r>
        <w:rPr>
          <w:spacing w:val="-4"/>
          <w:sz w:val="24"/>
        </w:rPr>
        <w:t> </w:t>
      </w:r>
      <w:r>
        <w:rPr>
          <w:sz w:val="24"/>
        </w:rPr>
        <w:t>de</w:t>
      </w:r>
      <w:r>
        <w:rPr>
          <w:spacing w:val="-4"/>
          <w:sz w:val="24"/>
        </w:rPr>
        <w:t> </w:t>
      </w:r>
      <w:r>
        <w:rPr>
          <w:spacing w:val="-2"/>
          <w:sz w:val="24"/>
        </w:rPr>
        <w:t>Transporte:</w:t>
      </w:r>
    </w:p>
    <w:p>
      <w:pPr>
        <w:pStyle w:val="BodyText"/>
        <w:spacing w:before="183"/>
      </w:pPr>
    </w:p>
    <w:p>
      <w:pPr>
        <w:pStyle w:val="ListParagraph"/>
        <w:numPr>
          <w:ilvl w:val="1"/>
          <w:numId w:val="25"/>
        </w:numPr>
        <w:tabs>
          <w:tab w:pos="2036" w:val="left" w:leader="none"/>
        </w:tabs>
        <w:spacing w:line="240" w:lineRule="auto" w:before="0" w:after="0"/>
        <w:ind w:left="2036" w:right="0" w:hanging="279"/>
        <w:jc w:val="left"/>
        <w:rPr>
          <w:sz w:val="24"/>
        </w:rPr>
      </w:pPr>
      <w:r>
        <w:rPr>
          <w:sz w:val="24"/>
        </w:rPr>
        <w:t>Generación</w:t>
      </w:r>
      <w:r>
        <w:rPr>
          <w:spacing w:val="-6"/>
          <w:sz w:val="24"/>
        </w:rPr>
        <w:t> </w:t>
      </w:r>
      <w:r>
        <w:rPr>
          <w:sz w:val="24"/>
        </w:rPr>
        <w:t>de</w:t>
      </w:r>
      <w:r>
        <w:rPr>
          <w:spacing w:val="-3"/>
          <w:sz w:val="24"/>
        </w:rPr>
        <w:t> </w:t>
      </w:r>
      <w:r>
        <w:rPr>
          <w:sz w:val="24"/>
        </w:rPr>
        <w:t>viajes,</w:t>
      </w:r>
      <w:r>
        <w:rPr>
          <w:spacing w:val="-6"/>
          <w:sz w:val="24"/>
        </w:rPr>
        <w:t> </w:t>
      </w:r>
      <w:r>
        <w:rPr>
          <w:sz w:val="24"/>
        </w:rPr>
        <w:t>elaborando</w:t>
      </w:r>
      <w:r>
        <w:rPr>
          <w:spacing w:val="-3"/>
          <w:sz w:val="24"/>
        </w:rPr>
        <w:t> </w:t>
      </w:r>
      <w:r>
        <w:rPr>
          <w:sz w:val="24"/>
        </w:rPr>
        <w:t>una</w:t>
      </w:r>
      <w:r>
        <w:rPr>
          <w:spacing w:val="-5"/>
          <w:sz w:val="24"/>
        </w:rPr>
        <w:t> </w:t>
      </w:r>
      <w:r>
        <w:rPr>
          <w:sz w:val="24"/>
        </w:rPr>
        <w:t>matriz</w:t>
      </w:r>
      <w:r>
        <w:rPr>
          <w:spacing w:val="-6"/>
          <w:sz w:val="24"/>
        </w:rPr>
        <w:t> </w:t>
      </w:r>
      <w:r>
        <w:rPr>
          <w:sz w:val="24"/>
        </w:rPr>
        <w:t>origen-</w:t>
      </w:r>
      <w:r>
        <w:rPr>
          <w:spacing w:val="-2"/>
          <w:sz w:val="24"/>
        </w:rPr>
        <w:t>destino;</w:t>
      </w:r>
    </w:p>
    <w:p>
      <w:pPr>
        <w:pStyle w:val="ListParagraph"/>
        <w:numPr>
          <w:ilvl w:val="1"/>
          <w:numId w:val="25"/>
        </w:numPr>
        <w:tabs>
          <w:tab w:pos="2036" w:val="left" w:leader="none"/>
        </w:tabs>
        <w:spacing w:line="240" w:lineRule="auto" w:before="182" w:after="0"/>
        <w:ind w:left="2036" w:right="0" w:hanging="279"/>
        <w:jc w:val="left"/>
        <w:rPr>
          <w:sz w:val="24"/>
        </w:rPr>
      </w:pPr>
      <w:r>
        <w:rPr>
          <w:sz w:val="24"/>
        </w:rPr>
        <w:t>Distribución</w:t>
      </w:r>
      <w:r>
        <w:rPr>
          <w:spacing w:val="-3"/>
          <w:sz w:val="24"/>
        </w:rPr>
        <w:t> </w:t>
      </w:r>
      <w:r>
        <w:rPr>
          <w:sz w:val="24"/>
        </w:rPr>
        <w:t>de</w:t>
      </w:r>
      <w:r>
        <w:rPr>
          <w:spacing w:val="-4"/>
          <w:sz w:val="24"/>
        </w:rPr>
        <w:t> </w:t>
      </w:r>
      <w:r>
        <w:rPr>
          <w:sz w:val="24"/>
        </w:rPr>
        <w:t>viajes,</w:t>
      </w:r>
      <w:r>
        <w:rPr>
          <w:spacing w:val="-4"/>
          <w:sz w:val="24"/>
        </w:rPr>
        <w:t> </w:t>
      </w:r>
      <w:r>
        <w:rPr>
          <w:sz w:val="24"/>
        </w:rPr>
        <w:t>de</w:t>
      </w:r>
      <w:r>
        <w:rPr>
          <w:spacing w:val="-3"/>
          <w:sz w:val="24"/>
        </w:rPr>
        <w:t> </w:t>
      </w:r>
      <w:r>
        <w:rPr>
          <w:sz w:val="24"/>
        </w:rPr>
        <w:t>acuerdo</w:t>
      </w:r>
      <w:r>
        <w:rPr>
          <w:spacing w:val="-4"/>
          <w:sz w:val="24"/>
        </w:rPr>
        <w:t> </w:t>
      </w:r>
      <w:r>
        <w:rPr>
          <w:sz w:val="24"/>
        </w:rPr>
        <w:t>a</w:t>
      </w:r>
      <w:r>
        <w:rPr>
          <w:spacing w:val="-3"/>
          <w:sz w:val="24"/>
        </w:rPr>
        <w:t> </w:t>
      </w:r>
      <w:r>
        <w:rPr>
          <w:sz w:val="24"/>
        </w:rPr>
        <w:t>la</w:t>
      </w:r>
      <w:r>
        <w:rPr>
          <w:spacing w:val="-3"/>
          <w:sz w:val="24"/>
        </w:rPr>
        <w:t> </w:t>
      </w:r>
      <w:r>
        <w:rPr>
          <w:sz w:val="24"/>
        </w:rPr>
        <w:t>matriz</w:t>
      </w:r>
      <w:r>
        <w:rPr>
          <w:spacing w:val="-7"/>
          <w:sz w:val="24"/>
        </w:rPr>
        <w:t> </w:t>
      </w:r>
      <w:r>
        <w:rPr>
          <w:sz w:val="24"/>
        </w:rPr>
        <w:t>origen-</w:t>
      </w:r>
      <w:r>
        <w:rPr>
          <w:spacing w:val="-2"/>
          <w:sz w:val="24"/>
        </w:rPr>
        <w:t>destino;</w:t>
      </w:r>
    </w:p>
    <w:p>
      <w:pPr>
        <w:pStyle w:val="ListParagraph"/>
        <w:numPr>
          <w:ilvl w:val="1"/>
          <w:numId w:val="25"/>
        </w:numPr>
        <w:tabs>
          <w:tab w:pos="2037" w:val="left" w:leader="none"/>
        </w:tabs>
        <w:spacing w:line="240" w:lineRule="auto" w:before="180" w:after="0"/>
        <w:ind w:left="2037" w:right="0" w:hanging="280"/>
        <w:jc w:val="left"/>
        <w:rPr>
          <w:sz w:val="24"/>
        </w:rPr>
      </w:pPr>
      <w:r>
        <w:rPr>
          <w:sz w:val="24"/>
        </w:rPr>
        <w:t>Segmentación</w:t>
      </w:r>
      <w:r>
        <w:rPr>
          <w:spacing w:val="-8"/>
          <w:sz w:val="24"/>
        </w:rPr>
        <w:t> </w:t>
      </w:r>
      <w:r>
        <w:rPr>
          <w:sz w:val="24"/>
        </w:rPr>
        <w:t>Modal,</w:t>
      </w:r>
      <w:r>
        <w:rPr>
          <w:spacing w:val="-9"/>
          <w:sz w:val="24"/>
        </w:rPr>
        <w:t> </w:t>
      </w:r>
      <w:r>
        <w:rPr>
          <w:sz w:val="24"/>
        </w:rPr>
        <w:t>de</w:t>
      </w:r>
      <w:r>
        <w:rPr>
          <w:spacing w:val="-7"/>
          <w:sz w:val="24"/>
        </w:rPr>
        <w:t> </w:t>
      </w:r>
      <w:r>
        <w:rPr>
          <w:sz w:val="24"/>
        </w:rPr>
        <w:t>acuerdo</w:t>
      </w:r>
      <w:r>
        <w:rPr>
          <w:spacing w:val="-7"/>
          <w:sz w:val="24"/>
        </w:rPr>
        <w:t> </w:t>
      </w:r>
      <w:r>
        <w:rPr>
          <w:sz w:val="24"/>
        </w:rPr>
        <w:t>a</w:t>
      </w:r>
      <w:r>
        <w:rPr>
          <w:spacing w:val="-6"/>
          <w:sz w:val="24"/>
        </w:rPr>
        <w:t> </w:t>
      </w:r>
      <w:r>
        <w:rPr>
          <w:sz w:val="24"/>
        </w:rPr>
        <w:t>supuestos</w:t>
      </w:r>
      <w:r>
        <w:rPr>
          <w:spacing w:val="-7"/>
          <w:sz w:val="24"/>
        </w:rPr>
        <w:t> </w:t>
      </w:r>
      <w:r>
        <w:rPr>
          <w:sz w:val="24"/>
        </w:rPr>
        <w:t>sustentados,</w:t>
      </w:r>
      <w:r>
        <w:rPr>
          <w:spacing w:val="-8"/>
          <w:sz w:val="24"/>
        </w:rPr>
        <w:t> </w:t>
      </w:r>
      <w:r>
        <w:rPr>
          <w:spacing w:val="-10"/>
          <w:sz w:val="24"/>
        </w:rPr>
        <w:t>y</w:t>
      </w:r>
    </w:p>
    <w:p>
      <w:pPr>
        <w:pStyle w:val="ListParagraph"/>
        <w:numPr>
          <w:ilvl w:val="1"/>
          <w:numId w:val="25"/>
        </w:numPr>
        <w:tabs>
          <w:tab w:pos="2036" w:val="left" w:leader="none"/>
        </w:tabs>
        <w:spacing w:line="240" w:lineRule="auto" w:before="183" w:after="0"/>
        <w:ind w:left="2036" w:right="0" w:hanging="279"/>
        <w:jc w:val="left"/>
        <w:rPr>
          <w:sz w:val="24"/>
        </w:rPr>
      </w:pPr>
      <w:r>
        <w:rPr>
          <w:sz w:val="24"/>
        </w:rPr>
        <w:t>Asignación</w:t>
      </w:r>
      <w:r>
        <w:rPr>
          <w:spacing w:val="-6"/>
          <w:sz w:val="24"/>
        </w:rPr>
        <w:t> </w:t>
      </w:r>
      <w:r>
        <w:rPr>
          <w:sz w:val="24"/>
        </w:rPr>
        <w:t>de</w:t>
      </w:r>
      <w:r>
        <w:rPr>
          <w:spacing w:val="-7"/>
          <w:sz w:val="24"/>
        </w:rPr>
        <w:t> </w:t>
      </w:r>
      <w:r>
        <w:rPr>
          <w:sz w:val="24"/>
        </w:rPr>
        <w:t>recorrido,</w:t>
      </w:r>
      <w:r>
        <w:rPr>
          <w:spacing w:val="-6"/>
          <w:sz w:val="24"/>
        </w:rPr>
        <w:t> </w:t>
      </w:r>
      <w:r>
        <w:rPr>
          <w:sz w:val="24"/>
        </w:rPr>
        <w:t>de</w:t>
      </w:r>
      <w:r>
        <w:rPr>
          <w:spacing w:val="-6"/>
          <w:sz w:val="24"/>
        </w:rPr>
        <w:t> </w:t>
      </w:r>
      <w:r>
        <w:rPr>
          <w:sz w:val="24"/>
        </w:rPr>
        <w:t>acuerdo</w:t>
      </w:r>
      <w:r>
        <w:rPr>
          <w:spacing w:val="-8"/>
          <w:sz w:val="24"/>
        </w:rPr>
        <w:t> </w:t>
      </w:r>
      <w:r>
        <w:rPr>
          <w:sz w:val="24"/>
        </w:rPr>
        <w:t>a</w:t>
      </w:r>
      <w:r>
        <w:rPr>
          <w:spacing w:val="-6"/>
          <w:sz w:val="24"/>
        </w:rPr>
        <w:t> </w:t>
      </w:r>
      <w:r>
        <w:rPr>
          <w:sz w:val="24"/>
        </w:rPr>
        <w:t>los</w:t>
      </w:r>
      <w:r>
        <w:rPr>
          <w:spacing w:val="-9"/>
          <w:sz w:val="24"/>
        </w:rPr>
        <w:t> </w:t>
      </w:r>
      <w:r>
        <w:rPr>
          <w:sz w:val="24"/>
        </w:rPr>
        <w:t>análisis</w:t>
      </w:r>
      <w:r>
        <w:rPr>
          <w:spacing w:val="-6"/>
          <w:sz w:val="24"/>
        </w:rPr>
        <w:t> </w:t>
      </w:r>
      <w:r>
        <w:rPr>
          <w:spacing w:val="-2"/>
          <w:sz w:val="24"/>
        </w:rPr>
        <w:t>previos;</w:t>
      </w:r>
    </w:p>
    <w:p>
      <w:pPr>
        <w:pStyle w:val="BodyText"/>
        <w:spacing w:before="185"/>
      </w:pPr>
    </w:p>
    <w:p>
      <w:pPr>
        <w:pStyle w:val="ListParagraph"/>
        <w:numPr>
          <w:ilvl w:val="0"/>
          <w:numId w:val="25"/>
        </w:numPr>
        <w:tabs>
          <w:tab w:pos="1471" w:val="left" w:leader="none"/>
          <w:tab w:pos="1475" w:val="left" w:leader="none"/>
        </w:tabs>
        <w:spacing w:line="256" w:lineRule="auto" w:before="0" w:after="0"/>
        <w:ind w:left="1471" w:right="181" w:hanging="576"/>
        <w:jc w:val="both"/>
        <w:rPr>
          <w:sz w:val="24"/>
        </w:rPr>
      </w:pPr>
      <w:r>
        <w:rPr>
          <w:sz w:val="24"/>
        </w:rPr>
        <w:tab/>
        <w:t>Determinación de Niveles de Servicio (antes y después), de acuerdo a los supuestos establecidos en el modelo de transporte (volúmenes vehiculares, ciclistas y peatonales):</w:t>
      </w:r>
    </w:p>
    <w:p>
      <w:pPr>
        <w:pStyle w:val="BodyText"/>
        <w:spacing w:before="165"/>
      </w:pPr>
    </w:p>
    <w:p>
      <w:pPr>
        <w:pStyle w:val="ListParagraph"/>
        <w:numPr>
          <w:ilvl w:val="1"/>
          <w:numId w:val="25"/>
        </w:numPr>
        <w:tabs>
          <w:tab w:pos="2036" w:val="left" w:leader="none"/>
        </w:tabs>
        <w:spacing w:line="240" w:lineRule="auto" w:before="0" w:after="0"/>
        <w:ind w:left="2036" w:right="0" w:hanging="279"/>
        <w:jc w:val="left"/>
        <w:rPr>
          <w:sz w:val="24"/>
        </w:rPr>
      </w:pPr>
      <w:r>
        <w:rPr>
          <w:sz w:val="24"/>
        </w:rPr>
        <w:t>Intersecciones</w:t>
      </w:r>
      <w:r>
        <w:rPr>
          <w:spacing w:val="-8"/>
          <w:sz w:val="24"/>
        </w:rPr>
        <w:t> </w:t>
      </w:r>
      <w:r>
        <w:rPr>
          <w:sz w:val="24"/>
        </w:rPr>
        <w:t>del</w:t>
      </w:r>
      <w:r>
        <w:rPr>
          <w:spacing w:val="-6"/>
          <w:sz w:val="24"/>
        </w:rPr>
        <w:t> </w:t>
      </w:r>
      <w:r>
        <w:rPr>
          <w:sz w:val="24"/>
        </w:rPr>
        <w:t>desarrollo</w:t>
      </w:r>
      <w:r>
        <w:rPr>
          <w:spacing w:val="-4"/>
          <w:sz w:val="24"/>
        </w:rPr>
        <w:t> </w:t>
      </w:r>
      <w:r>
        <w:rPr>
          <w:sz w:val="24"/>
        </w:rPr>
        <w:t>o</w:t>
      </w:r>
      <w:r>
        <w:rPr>
          <w:spacing w:val="-2"/>
          <w:sz w:val="24"/>
        </w:rPr>
        <w:t> </w:t>
      </w:r>
      <w:r>
        <w:rPr>
          <w:sz w:val="24"/>
        </w:rPr>
        <w:t>inmueble</w:t>
      </w:r>
      <w:r>
        <w:rPr>
          <w:spacing w:val="-4"/>
          <w:sz w:val="24"/>
        </w:rPr>
        <w:t> </w:t>
      </w:r>
      <w:r>
        <w:rPr>
          <w:sz w:val="24"/>
        </w:rPr>
        <w:t>con</w:t>
      </w:r>
      <w:r>
        <w:rPr>
          <w:spacing w:val="-5"/>
          <w:sz w:val="24"/>
        </w:rPr>
        <w:t> </w:t>
      </w:r>
      <w:r>
        <w:rPr>
          <w:sz w:val="24"/>
        </w:rPr>
        <w:t>la</w:t>
      </w:r>
      <w:r>
        <w:rPr>
          <w:spacing w:val="-4"/>
          <w:sz w:val="24"/>
        </w:rPr>
        <w:t> </w:t>
      </w:r>
      <w:r>
        <w:rPr>
          <w:sz w:val="24"/>
        </w:rPr>
        <w:t>red</w:t>
      </w:r>
      <w:r>
        <w:rPr>
          <w:spacing w:val="-3"/>
          <w:sz w:val="24"/>
        </w:rPr>
        <w:t> </w:t>
      </w:r>
      <w:r>
        <w:rPr>
          <w:sz w:val="24"/>
        </w:rPr>
        <w:t>vial</w:t>
      </w:r>
      <w:r>
        <w:rPr>
          <w:spacing w:val="-4"/>
          <w:sz w:val="24"/>
        </w:rPr>
        <w:t> </w:t>
      </w:r>
      <w:r>
        <w:rPr>
          <w:sz w:val="24"/>
        </w:rPr>
        <w:t>existente,</w:t>
      </w:r>
      <w:r>
        <w:rPr>
          <w:spacing w:val="-3"/>
          <w:sz w:val="24"/>
        </w:rPr>
        <w:t> </w:t>
      </w:r>
      <w:r>
        <w:rPr>
          <w:spacing w:val="-10"/>
          <w:sz w:val="24"/>
        </w:rPr>
        <w:t>y</w:t>
      </w:r>
    </w:p>
    <w:p>
      <w:pPr>
        <w:pStyle w:val="ListParagraph"/>
        <w:numPr>
          <w:ilvl w:val="1"/>
          <w:numId w:val="25"/>
        </w:numPr>
        <w:tabs>
          <w:tab w:pos="2036" w:val="left" w:leader="none"/>
        </w:tabs>
        <w:spacing w:line="240" w:lineRule="auto" w:before="183" w:after="0"/>
        <w:ind w:left="2036" w:right="0" w:hanging="279"/>
        <w:jc w:val="left"/>
        <w:rPr>
          <w:sz w:val="24"/>
        </w:rPr>
      </w:pPr>
      <w:r>
        <w:rPr>
          <w:sz w:val="24"/>
        </w:rPr>
        <w:t>Tramos</w:t>
      </w:r>
      <w:r>
        <w:rPr>
          <w:spacing w:val="-2"/>
          <w:sz w:val="24"/>
        </w:rPr>
        <w:t> libres;</w:t>
      </w:r>
    </w:p>
    <w:p>
      <w:pPr>
        <w:pStyle w:val="BodyText"/>
        <w:spacing w:before="183"/>
      </w:pPr>
    </w:p>
    <w:p>
      <w:pPr>
        <w:pStyle w:val="ListParagraph"/>
        <w:numPr>
          <w:ilvl w:val="0"/>
          <w:numId w:val="25"/>
        </w:numPr>
        <w:tabs>
          <w:tab w:pos="1471" w:val="left" w:leader="none"/>
        </w:tabs>
        <w:spacing w:line="259" w:lineRule="auto" w:before="0" w:after="0"/>
        <w:ind w:left="1471" w:right="179" w:hanging="644"/>
        <w:jc w:val="both"/>
        <w:rPr>
          <w:sz w:val="24"/>
        </w:rPr>
      </w:pPr>
      <w:r>
        <w:rPr>
          <w:sz w:val="24"/>
        </w:rPr>
        <w:t>Dimensionamiento y diseño geométrico (secciones transversales) y proyecto de señalamiento de vialidades e intersecciones internas del predio, de acuerdo a los supuestos</w:t>
      </w:r>
      <w:r>
        <w:rPr>
          <w:spacing w:val="-1"/>
          <w:sz w:val="24"/>
        </w:rPr>
        <w:t> </w:t>
      </w:r>
      <w:r>
        <w:rPr>
          <w:sz w:val="24"/>
        </w:rPr>
        <w:t>establecidos</w:t>
      </w:r>
      <w:r>
        <w:rPr>
          <w:spacing w:val="-1"/>
          <w:sz w:val="24"/>
        </w:rPr>
        <w:t> </w:t>
      </w:r>
      <w:r>
        <w:rPr>
          <w:sz w:val="24"/>
        </w:rPr>
        <w:t>en el</w:t>
      </w:r>
      <w:r>
        <w:rPr>
          <w:spacing w:val="-3"/>
          <w:sz w:val="24"/>
        </w:rPr>
        <w:t> </w:t>
      </w:r>
      <w:r>
        <w:rPr>
          <w:sz w:val="24"/>
        </w:rPr>
        <w:t>modelo de transporte (volúmenes vehiculares, ciclistas y peatonales), considerando la seguridad los diferentes usuarios de la vialidad;</w:t>
      </w:r>
    </w:p>
    <w:p>
      <w:pPr>
        <w:pStyle w:val="ListParagraph"/>
        <w:numPr>
          <w:ilvl w:val="0"/>
          <w:numId w:val="25"/>
        </w:numPr>
        <w:tabs>
          <w:tab w:pos="1471" w:val="left" w:leader="none"/>
          <w:tab w:pos="1473" w:val="left" w:leader="none"/>
        </w:tabs>
        <w:spacing w:line="259" w:lineRule="auto" w:before="158" w:after="0"/>
        <w:ind w:left="1471" w:right="181" w:hanging="711"/>
        <w:jc w:val="both"/>
        <w:rPr>
          <w:sz w:val="24"/>
        </w:rPr>
      </w:pPr>
      <w:r>
        <w:rPr>
          <w:sz w:val="24"/>
        </w:rPr>
        <w:tab/>
        <w:t>Diseño de intersecciones propuestas con la red vial existente, de acuerdo a los resultados del modelo de transporte (volúmenes vehiculares, ciclistas y peatonales), y</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25"/>
        </w:numPr>
        <w:tabs>
          <w:tab w:pos="1471" w:val="left" w:leader="none"/>
          <w:tab w:pos="1476" w:val="left" w:leader="none"/>
        </w:tabs>
        <w:spacing w:line="256" w:lineRule="auto" w:before="0" w:after="0"/>
        <w:ind w:left="1471" w:right="183" w:hanging="576"/>
        <w:jc w:val="left"/>
        <w:rPr>
          <w:sz w:val="24"/>
        </w:rPr>
      </w:pPr>
      <w:r>
        <w:rPr>
          <w:sz w:val="24"/>
        </w:rPr>
        <w:tab/>
        <w:t>Propuesta</w:t>
      </w:r>
      <w:r>
        <w:rPr>
          <w:spacing w:val="40"/>
          <w:sz w:val="24"/>
        </w:rPr>
        <w:t> </w:t>
      </w:r>
      <w:r>
        <w:rPr>
          <w:sz w:val="24"/>
        </w:rPr>
        <w:t>preliminar</w:t>
      </w:r>
      <w:r>
        <w:rPr>
          <w:spacing w:val="40"/>
          <w:sz w:val="24"/>
        </w:rPr>
        <w:t> </w:t>
      </w:r>
      <w:r>
        <w:rPr>
          <w:sz w:val="24"/>
        </w:rPr>
        <w:t>de</w:t>
      </w:r>
      <w:r>
        <w:rPr>
          <w:spacing w:val="40"/>
          <w:sz w:val="24"/>
        </w:rPr>
        <w:t> </w:t>
      </w:r>
      <w:r>
        <w:rPr>
          <w:sz w:val="24"/>
        </w:rPr>
        <w:t>rutas</w:t>
      </w:r>
      <w:r>
        <w:rPr>
          <w:spacing w:val="40"/>
          <w:sz w:val="24"/>
        </w:rPr>
        <w:t> </w:t>
      </w:r>
      <w:r>
        <w:rPr>
          <w:sz w:val="24"/>
        </w:rPr>
        <w:t>y</w:t>
      </w:r>
      <w:r>
        <w:rPr>
          <w:spacing w:val="40"/>
          <w:sz w:val="24"/>
        </w:rPr>
        <w:t> </w:t>
      </w:r>
      <w:r>
        <w:rPr>
          <w:sz w:val="24"/>
        </w:rPr>
        <w:t>paraderos</w:t>
      </w:r>
      <w:r>
        <w:rPr>
          <w:spacing w:val="40"/>
          <w:sz w:val="24"/>
        </w:rPr>
        <w:t> </w:t>
      </w:r>
      <w:r>
        <w:rPr>
          <w:sz w:val="24"/>
        </w:rPr>
        <w:t>para</w:t>
      </w:r>
      <w:r>
        <w:rPr>
          <w:spacing w:val="40"/>
          <w:sz w:val="24"/>
        </w:rPr>
        <w:t> </w:t>
      </w:r>
      <w:r>
        <w:rPr>
          <w:sz w:val="24"/>
        </w:rPr>
        <w:t>el</w:t>
      </w:r>
      <w:r>
        <w:rPr>
          <w:spacing w:val="40"/>
          <w:sz w:val="24"/>
        </w:rPr>
        <w:t> </w:t>
      </w:r>
      <w:r>
        <w:rPr>
          <w:sz w:val="24"/>
        </w:rPr>
        <w:t>transporte</w:t>
      </w:r>
      <w:r>
        <w:rPr>
          <w:spacing w:val="40"/>
          <w:sz w:val="24"/>
        </w:rPr>
        <w:t> </w:t>
      </w:r>
      <w:r>
        <w:rPr>
          <w:sz w:val="24"/>
        </w:rPr>
        <w:t>público,</w:t>
      </w:r>
      <w:r>
        <w:rPr>
          <w:spacing w:val="40"/>
          <w:sz w:val="24"/>
        </w:rPr>
        <w:t> </w:t>
      </w:r>
      <w:r>
        <w:rPr>
          <w:sz w:val="24"/>
        </w:rPr>
        <w:t>de acuerdo a los supuestos del modelo de transporte.</w:t>
      </w:r>
    </w:p>
    <w:p>
      <w:pPr>
        <w:pStyle w:val="BodyText"/>
        <w:spacing w:before="163"/>
      </w:pPr>
    </w:p>
    <w:p>
      <w:pPr>
        <w:pStyle w:val="BodyText"/>
        <w:ind w:left="622" w:right="172"/>
        <w:jc w:val="both"/>
      </w:pPr>
      <w:r>
        <w:rPr>
          <w:rFonts w:ascii="Arial" w:hAnsi="Arial"/>
          <w:b/>
        </w:rPr>
        <w:t>ARTÍCULO 103.-</w:t>
      </w:r>
      <w:r>
        <w:rPr>
          <w:rFonts w:ascii="Arial" w:hAnsi="Arial"/>
          <w:b/>
        </w:rPr>
        <w:t> </w:t>
      </w:r>
      <w:r>
        <w:rPr/>
        <w:t>Los predios o edificaciones cuyos usos originen un alto flujo vehicular</w:t>
      </w:r>
      <w:r>
        <w:rPr>
          <w:spacing w:val="-1"/>
        </w:rPr>
        <w:t> </w:t>
      </w:r>
      <w:r>
        <w:rPr/>
        <w:t>y que por</w:t>
      </w:r>
      <w:r>
        <w:rPr>
          <w:spacing w:val="-1"/>
        </w:rPr>
        <w:t> </w:t>
      </w:r>
      <w:r>
        <w:rPr/>
        <w:t>su</w:t>
      </w:r>
      <w:r>
        <w:rPr>
          <w:spacing w:val="-4"/>
        </w:rPr>
        <w:t> </w:t>
      </w:r>
      <w:r>
        <w:rPr/>
        <w:t>ubicación</w:t>
      </w:r>
      <w:r>
        <w:rPr>
          <w:spacing w:val="-1"/>
        </w:rPr>
        <w:t> </w:t>
      </w:r>
      <w:r>
        <w:rPr/>
        <w:t>representen</w:t>
      </w:r>
      <w:r>
        <w:rPr>
          <w:spacing w:val="-2"/>
        </w:rPr>
        <w:t> </w:t>
      </w:r>
      <w:r>
        <w:rPr/>
        <w:t>fuentes de conflicto con la vialidad de la zona, y previo análisis de la Secretaría, deberán presentar para su autorización el correspondiente estudio de movilidad en el que se especificarán al otorgarse, la licencia de uso de suelo o de construcción respectiva.</w:t>
      </w:r>
    </w:p>
    <w:p>
      <w:pPr>
        <w:pStyle w:val="BodyText"/>
        <w:spacing w:before="1"/>
      </w:pPr>
    </w:p>
    <w:p>
      <w:pPr>
        <w:pStyle w:val="BodyText"/>
        <w:ind w:left="622" w:right="181"/>
        <w:jc w:val="both"/>
      </w:pPr>
      <w:r>
        <w:rPr/>
        <w:t>En tales usos, todos los movimientos vehiculares deberán ser resueltos en el interior del predio, mediante vestíbulos para vehículos (motor lobby), de tal manera que no causen congestionamientos en la vía pública.</w:t>
      </w:r>
    </w:p>
    <w:p>
      <w:pPr>
        <w:pStyle w:val="BodyText"/>
      </w:pPr>
    </w:p>
    <w:p>
      <w:pPr>
        <w:pStyle w:val="BodyText"/>
        <w:ind w:left="622" w:right="175"/>
        <w:jc w:val="both"/>
      </w:pPr>
      <w:r>
        <w:rPr>
          <w:rFonts w:ascii="Arial" w:hAnsi="Arial"/>
          <w:b/>
        </w:rPr>
        <w:t>ARTÍCULO 104.-</w:t>
      </w:r>
      <w:r>
        <w:rPr>
          <w:rFonts w:ascii="Arial" w:hAnsi="Arial"/>
          <w:b/>
        </w:rPr>
        <w:t> </w:t>
      </w:r>
      <w:r>
        <w:rPr/>
        <w:t>Se</w:t>
      </w:r>
      <w:r>
        <w:rPr/>
        <w:t> deberá</w:t>
      </w:r>
      <w:r>
        <w:rPr/>
        <w:t> presentar un estudio</w:t>
      </w:r>
      <w:r>
        <w:rPr/>
        <w:t> de</w:t>
      </w:r>
      <w:r>
        <w:rPr/>
        <w:t> movilidad, cuando se solicite una licencia de construcción, de uso de edificación, de uso de suelo, regularización o cambio de uso de suelo, para alguna de las siguientes edificaciones:</w:t>
      </w:r>
    </w:p>
    <w:p>
      <w:pPr>
        <w:pStyle w:val="BodyText"/>
        <w:spacing w:before="2"/>
      </w:pPr>
    </w:p>
    <w:p>
      <w:pPr>
        <w:pStyle w:val="ListParagraph"/>
        <w:numPr>
          <w:ilvl w:val="0"/>
          <w:numId w:val="26"/>
        </w:numPr>
        <w:tabs>
          <w:tab w:pos="1471" w:val="left" w:leader="none"/>
          <w:tab w:pos="1474" w:val="left" w:leader="none"/>
        </w:tabs>
        <w:spacing w:line="256" w:lineRule="auto" w:before="1" w:after="0"/>
        <w:ind w:left="1471" w:right="175" w:hanging="416"/>
        <w:jc w:val="both"/>
        <w:rPr>
          <w:sz w:val="24"/>
        </w:rPr>
      </w:pPr>
      <w:r>
        <w:rPr>
          <w:sz w:val="24"/>
        </w:rPr>
        <w:tab/>
        <w:t>Centros comerciales en los que los usos de edificación que se propongan, implique la obligación de asignar espacios para 30-treinta</w:t>
      </w:r>
      <w:r>
        <w:rPr>
          <w:sz w:val="24"/>
        </w:rPr>
        <w:t> cajones</w:t>
      </w:r>
      <w:r>
        <w:rPr>
          <w:sz w:val="24"/>
        </w:rPr>
        <w:t> de estacionamiento en adelante;</w:t>
      </w:r>
    </w:p>
    <w:p>
      <w:pPr>
        <w:pStyle w:val="ListParagraph"/>
        <w:numPr>
          <w:ilvl w:val="0"/>
          <w:numId w:val="26"/>
        </w:numPr>
        <w:tabs>
          <w:tab w:pos="1471" w:val="left" w:leader="none"/>
          <w:tab w:pos="1473" w:val="left" w:leader="none"/>
        </w:tabs>
        <w:spacing w:line="256" w:lineRule="auto" w:before="168" w:after="0"/>
        <w:ind w:left="1471" w:right="181" w:hanging="483"/>
        <w:jc w:val="both"/>
        <w:rPr>
          <w:sz w:val="24"/>
        </w:rPr>
      </w:pPr>
      <w:r>
        <w:rPr>
          <w:sz w:val="24"/>
        </w:rPr>
        <w:tab/>
        <w:t>Centros de espectáculos públicos, como estadios, plaza de toros, autódromos, autocinemas y otros similares;</w:t>
      </w:r>
    </w:p>
    <w:p>
      <w:pPr>
        <w:pStyle w:val="ListParagraph"/>
        <w:numPr>
          <w:ilvl w:val="0"/>
          <w:numId w:val="26"/>
        </w:numPr>
        <w:tabs>
          <w:tab w:pos="1476" w:val="left" w:leader="none"/>
        </w:tabs>
        <w:spacing w:line="240" w:lineRule="auto" w:before="163" w:after="0"/>
        <w:ind w:left="1476" w:right="0" w:hanging="555"/>
        <w:jc w:val="left"/>
        <w:rPr>
          <w:sz w:val="24"/>
        </w:rPr>
      </w:pPr>
      <w:r>
        <w:rPr>
          <w:sz w:val="24"/>
        </w:rPr>
        <w:t>Escuelas</w:t>
      </w:r>
      <w:r>
        <w:rPr>
          <w:spacing w:val="-4"/>
          <w:sz w:val="24"/>
        </w:rPr>
        <w:t> </w:t>
      </w:r>
      <w:r>
        <w:rPr>
          <w:sz w:val="24"/>
        </w:rPr>
        <w:t>preparatorias,</w:t>
      </w:r>
      <w:r>
        <w:rPr>
          <w:spacing w:val="-4"/>
          <w:sz w:val="24"/>
        </w:rPr>
        <w:t> </w:t>
      </w:r>
      <w:r>
        <w:rPr>
          <w:sz w:val="24"/>
        </w:rPr>
        <w:t>escuelas</w:t>
      </w:r>
      <w:r>
        <w:rPr>
          <w:spacing w:val="-6"/>
          <w:sz w:val="24"/>
        </w:rPr>
        <w:t> </w:t>
      </w:r>
      <w:r>
        <w:rPr>
          <w:sz w:val="24"/>
        </w:rPr>
        <w:t>de</w:t>
      </w:r>
      <w:r>
        <w:rPr>
          <w:spacing w:val="-6"/>
          <w:sz w:val="24"/>
        </w:rPr>
        <w:t> </w:t>
      </w:r>
      <w:r>
        <w:rPr>
          <w:sz w:val="24"/>
        </w:rPr>
        <w:t>estudios</w:t>
      </w:r>
      <w:r>
        <w:rPr>
          <w:spacing w:val="-3"/>
          <w:sz w:val="24"/>
        </w:rPr>
        <w:t> </w:t>
      </w:r>
      <w:r>
        <w:rPr>
          <w:spacing w:val="-2"/>
          <w:sz w:val="24"/>
        </w:rPr>
        <w:t>superiores;</w:t>
      </w:r>
    </w:p>
    <w:p>
      <w:pPr>
        <w:pStyle w:val="ListParagraph"/>
        <w:numPr>
          <w:ilvl w:val="0"/>
          <w:numId w:val="26"/>
        </w:numPr>
        <w:tabs>
          <w:tab w:pos="1476" w:val="left" w:leader="none"/>
        </w:tabs>
        <w:spacing w:line="240" w:lineRule="auto" w:before="180" w:after="0"/>
        <w:ind w:left="1476" w:right="0" w:hanging="581"/>
        <w:jc w:val="left"/>
        <w:rPr>
          <w:sz w:val="24"/>
        </w:rPr>
      </w:pPr>
      <w:r>
        <w:rPr>
          <w:sz w:val="24"/>
        </w:rPr>
        <w:t>Escuelas</w:t>
      </w:r>
      <w:r>
        <w:rPr>
          <w:spacing w:val="-4"/>
          <w:sz w:val="24"/>
        </w:rPr>
        <w:t> </w:t>
      </w:r>
      <w:r>
        <w:rPr>
          <w:sz w:val="24"/>
        </w:rPr>
        <w:t>privadas</w:t>
      </w:r>
      <w:r>
        <w:rPr>
          <w:spacing w:val="-3"/>
          <w:sz w:val="24"/>
        </w:rPr>
        <w:t> </w:t>
      </w:r>
      <w:r>
        <w:rPr>
          <w:sz w:val="24"/>
        </w:rPr>
        <w:t>de</w:t>
      </w:r>
      <w:r>
        <w:rPr>
          <w:spacing w:val="-6"/>
          <w:sz w:val="24"/>
        </w:rPr>
        <w:t> </w:t>
      </w:r>
      <w:r>
        <w:rPr>
          <w:sz w:val="24"/>
        </w:rPr>
        <w:t>cualquier</w:t>
      </w:r>
      <w:r>
        <w:rPr>
          <w:spacing w:val="-3"/>
          <w:sz w:val="24"/>
        </w:rPr>
        <w:t> </w:t>
      </w:r>
      <w:r>
        <w:rPr>
          <w:sz w:val="24"/>
        </w:rPr>
        <w:t>nivel</w:t>
      </w:r>
      <w:r>
        <w:rPr>
          <w:spacing w:val="-3"/>
          <w:sz w:val="24"/>
        </w:rPr>
        <w:t> </w:t>
      </w:r>
      <w:r>
        <w:rPr>
          <w:spacing w:val="-2"/>
          <w:sz w:val="24"/>
        </w:rPr>
        <w:t>educativo;</w:t>
      </w:r>
    </w:p>
    <w:p>
      <w:pPr>
        <w:pStyle w:val="ListParagraph"/>
        <w:numPr>
          <w:ilvl w:val="0"/>
          <w:numId w:val="26"/>
        </w:numPr>
        <w:tabs>
          <w:tab w:pos="1471" w:val="left" w:leader="none"/>
          <w:tab w:pos="1474" w:val="left" w:leader="none"/>
        </w:tabs>
        <w:spacing w:line="256" w:lineRule="auto" w:before="185" w:after="0"/>
        <w:ind w:left="1471" w:right="177" w:hanging="509"/>
        <w:jc w:val="both"/>
        <w:rPr>
          <w:sz w:val="24"/>
        </w:rPr>
      </w:pPr>
      <w:r>
        <w:rPr>
          <w:sz w:val="24"/>
        </w:rPr>
        <w:tab/>
        <w:t>Jardines de niños y primarias que tengan previsto tener una capacidad de</w:t>
      </w:r>
      <w:r>
        <w:rPr>
          <w:spacing w:val="40"/>
          <w:sz w:val="24"/>
        </w:rPr>
        <w:t> </w:t>
      </w:r>
      <w:r>
        <w:rPr>
          <w:sz w:val="24"/>
        </w:rPr>
        <w:t>60-sesenta alumnos en adelante;</w:t>
      </w:r>
    </w:p>
    <w:p>
      <w:pPr>
        <w:pStyle w:val="ListParagraph"/>
        <w:numPr>
          <w:ilvl w:val="0"/>
          <w:numId w:val="26"/>
        </w:numPr>
        <w:tabs>
          <w:tab w:pos="1476" w:val="left" w:leader="none"/>
        </w:tabs>
        <w:spacing w:line="240" w:lineRule="auto" w:before="163" w:after="0"/>
        <w:ind w:left="1476" w:right="0" w:hanging="581"/>
        <w:jc w:val="left"/>
        <w:rPr>
          <w:sz w:val="24"/>
        </w:rPr>
      </w:pPr>
      <w:r>
        <w:rPr>
          <w:sz w:val="24"/>
        </w:rPr>
        <w:t>Hospitales,</w:t>
      </w:r>
      <w:r>
        <w:rPr>
          <w:spacing w:val="-4"/>
          <w:sz w:val="24"/>
        </w:rPr>
        <w:t> </w:t>
      </w:r>
      <w:r>
        <w:rPr>
          <w:sz w:val="24"/>
        </w:rPr>
        <w:t>centros</w:t>
      </w:r>
      <w:r>
        <w:rPr>
          <w:spacing w:val="-5"/>
          <w:sz w:val="24"/>
        </w:rPr>
        <w:t> </w:t>
      </w:r>
      <w:r>
        <w:rPr>
          <w:sz w:val="24"/>
        </w:rPr>
        <w:t>médicos</w:t>
      </w:r>
      <w:r>
        <w:rPr>
          <w:spacing w:val="-3"/>
          <w:sz w:val="24"/>
        </w:rPr>
        <w:t> </w:t>
      </w:r>
      <w:r>
        <w:rPr>
          <w:sz w:val="24"/>
        </w:rPr>
        <w:t>y</w:t>
      </w:r>
      <w:r>
        <w:rPr>
          <w:spacing w:val="-6"/>
          <w:sz w:val="24"/>
        </w:rPr>
        <w:t> </w:t>
      </w:r>
      <w:r>
        <w:rPr>
          <w:spacing w:val="-2"/>
          <w:sz w:val="24"/>
        </w:rPr>
        <w:t>similares;</w:t>
      </w:r>
    </w:p>
    <w:p>
      <w:pPr>
        <w:pStyle w:val="ListParagraph"/>
        <w:numPr>
          <w:ilvl w:val="0"/>
          <w:numId w:val="26"/>
        </w:numPr>
        <w:tabs>
          <w:tab w:pos="1471" w:val="left" w:leader="none"/>
          <w:tab w:pos="1476" w:val="left" w:leader="none"/>
        </w:tabs>
        <w:spacing w:line="256" w:lineRule="auto" w:before="184" w:after="0"/>
        <w:ind w:left="1471" w:right="181" w:hanging="644"/>
        <w:jc w:val="left"/>
        <w:rPr>
          <w:sz w:val="24"/>
        </w:rPr>
      </w:pPr>
      <w:r>
        <w:rPr>
          <w:sz w:val="24"/>
        </w:rPr>
        <w:tab/>
        <w:t>Edificios</w:t>
      </w:r>
      <w:r>
        <w:rPr>
          <w:spacing w:val="-4"/>
          <w:sz w:val="24"/>
        </w:rPr>
        <w:t> </w:t>
      </w:r>
      <w:r>
        <w:rPr>
          <w:sz w:val="24"/>
        </w:rPr>
        <w:t>de</w:t>
      </w:r>
      <w:r>
        <w:rPr>
          <w:spacing w:val="-3"/>
          <w:sz w:val="24"/>
        </w:rPr>
        <w:t> </w:t>
      </w:r>
      <w:r>
        <w:rPr>
          <w:sz w:val="24"/>
        </w:rPr>
        <w:t>oficinas</w:t>
      </w:r>
      <w:r>
        <w:rPr>
          <w:spacing w:val="-4"/>
          <w:sz w:val="24"/>
        </w:rPr>
        <w:t> </w:t>
      </w:r>
      <w:r>
        <w:rPr>
          <w:sz w:val="24"/>
        </w:rPr>
        <w:t>públicas</w:t>
      </w:r>
      <w:r>
        <w:rPr>
          <w:spacing w:val="-2"/>
          <w:sz w:val="24"/>
        </w:rPr>
        <w:t> </w:t>
      </w:r>
      <w:r>
        <w:rPr>
          <w:sz w:val="24"/>
        </w:rPr>
        <w:t>o</w:t>
      </w:r>
      <w:r>
        <w:rPr>
          <w:spacing w:val="-3"/>
          <w:sz w:val="24"/>
        </w:rPr>
        <w:t> </w:t>
      </w:r>
      <w:r>
        <w:rPr>
          <w:sz w:val="24"/>
        </w:rPr>
        <w:t>privadas</w:t>
      </w:r>
      <w:r>
        <w:rPr>
          <w:spacing w:val="-2"/>
          <w:sz w:val="24"/>
        </w:rPr>
        <w:t> </w:t>
      </w:r>
      <w:r>
        <w:rPr>
          <w:sz w:val="24"/>
        </w:rPr>
        <w:t>que</w:t>
      </w:r>
      <w:r>
        <w:rPr>
          <w:spacing w:val="-3"/>
          <w:sz w:val="24"/>
        </w:rPr>
        <w:t> </w:t>
      </w:r>
      <w:r>
        <w:rPr>
          <w:sz w:val="24"/>
        </w:rPr>
        <w:t>implique</w:t>
      </w:r>
      <w:r>
        <w:rPr>
          <w:spacing w:val="-1"/>
          <w:sz w:val="24"/>
        </w:rPr>
        <w:t> </w:t>
      </w:r>
      <w:r>
        <w:rPr>
          <w:sz w:val="24"/>
        </w:rPr>
        <w:t>la</w:t>
      </w:r>
      <w:r>
        <w:rPr>
          <w:spacing w:val="-4"/>
          <w:sz w:val="24"/>
        </w:rPr>
        <w:t> </w:t>
      </w:r>
      <w:r>
        <w:rPr>
          <w:sz w:val="24"/>
        </w:rPr>
        <w:t>obligación</w:t>
      </w:r>
      <w:r>
        <w:rPr>
          <w:spacing w:val="-3"/>
          <w:sz w:val="24"/>
        </w:rPr>
        <w:t> </w:t>
      </w:r>
      <w:r>
        <w:rPr>
          <w:sz w:val="24"/>
        </w:rPr>
        <w:t>de</w:t>
      </w:r>
      <w:r>
        <w:rPr>
          <w:spacing w:val="-1"/>
          <w:sz w:val="24"/>
        </w:rPr>
        <w:t> </w:t>
      </w:r>
      <w:r>
        <w:rPr>
          <w:sz w:val="24"/>
        </w:rPr>
        <w:t>asignar espacios para 24-veinticuatro cajones de estacionamiento en adelante;</w:t>
      </w:r>
    </w:p>
    <w:p>
      <w:pPr>
        <w:pStyle w:val="ListParagraph"/>
        <w:numPr>
          <w:ilvl w:val="0"/>
          <w:numId w:val="26"/>
        </w:numPr>
        <w:tabs>
          <w:tab w:pos="1476" w:val="left" w:leader="none"/>
        </w:tabs>
        <w:spacing w:line="240" w:lineRule="auto" w:before="164" w:after="0"/>
        <w:ind w:left="1476" w:right="0" w:hanging="715"/>
        <w:jc w:val="left"/>
        <w:rPr>
          <w:sz w:val="24"/>
        </w:rPr>
      </w:pPr>
      <w:r>
        <w:rPr>
          <w:sz w:val="24"/>
        </w:rPr>
        <w:t>Gasolineras</w:t>
      </w:r>
      <w:r>
        <w:rPr>
          <w:spacing w:val="-3"/>
          <w:sz w:val="24"/>
        </w:rPr>
        <w:t> </w:t>
      </w:r>
      <w:r>
        <w:rPr>
          <w:sz w:val="24"/>
        </w:rPr>
        <w:t>y</w:t>
      </w:r>
      <w:r>
        <w:rPr>
          <w:spacing w:val="-4"/>
          <w:sz w:val="24"/>
        </w:rPr>
        <w:t> </w:t>
      </w:r>
      <w:r>
        <w:rPr>
          <w:sz w:val="24"/>
        </w:rPr>
        <w:t>unidades</w:t>
      </w:r>
      <w:r>
        <w:rPr>
          <w:spacing w:val="-3"/>
          <w:sz w:val="24"/>
        </w:rPr>
        <w:t> </w:t>
      </w:r>
      <w:r>
        <w:rPr>
          <w:sz w:val="24"/>
        </w:rPr>
        <w:t>de</w:t>
      </w:r>
      <w:r>
        <w:rPr>
          <w:spacing w:val="-3"/>
          <w:sz w:val="24"/>
        </w:rPr>
        <w:t> </w:t>
      </w:r>
      <w:r>
        <w:rPr>
          <w:spacing w:val="-2"/>
          <w:sz w:val="24"/>
        </w:rPr>
        <w:t>carburación;</w:t>
      </w:r>
    </w:p>
    <w:p>
      <w:pPr>
        <w:pStyle w:val="ListParagraph"/>
        <w:numPr>
          <w:ilvl w:val="0"/>
          <w:numId w:val="26"/>
        </w:numPr>
        <w:tabs>
          <w:tab w:pos="1471" w:val="left" w:leader="none"/>
          <w:tab w:pos="1476" w:val="left" w:leader="none"/>
        </w:tabs>
        <w:spacing w:line="256" w:lineRule="auto" w:before="182" w:after="0"/>
        <w:ind w:left="1471" w:right="183" w:hanging="576"/>
        <w:jc w:val="left"/>
        <w:rPr>
          <w:sz w:val="24"/>
        </w:rPr>
      </w:pPr>
      <w:r>
        <w:rPr>
          <w:sz w:val="24"/>
        </w:rPr>
        <w:tab/>
        <w:t>Salones</w:t>
      </w:r>
      <w:r>
        <w:rPr>
          <w:spacing w:val="40"/>
          <w:sz w:val="24"/>
        </w:rPr>
        <w:t> </w:t>
      </w:r>
      <w:r>
        <w:rPr>
          <w:sz w:val="24"/>
        </w:rPr>
        <w:t>para</w:t>
      </w:r>
      <w:r>
        <w:rPr>
          <w:spacing w:val="40"/>
          <w:sz w:val="24"/>
        </w:rPr>
        <w:t> </w:t>
      </w:r>
      <w:r>
        <w:rPr>
          <w:sz w:val="24"/>
        </w:rPr>
        <w:t>eventos,</w:t>
      </w:r>
      <w:r>
        <w:rPr>
          <w:spacing w:val="40"/>
          <w:sz w:val="24"/>
        </w:rPr>
        <w:t> </w:t>
      </w:r>
      <w:r>
        <w:rPr>
          <w:sz w:val="24"/>
        </w:rPr>
        <w:t>fiestas</w:t>
      </w:r>
      <w:r>
        <w:rPr>
          <w:spacing w:val="40"/>
          <w:sz w:val="24"/>
        </w:rPr>
        <w:t> </w:t>
      </w:r>
      <w:r>
        <w:rPr>
          <w:sz w:val="24"/>
        </w:rPr>
        <w:t>y</w:t>
      </w:r>
      <w:r>
        <w:rPr>
          <w:spacing w:val="40"/>
          <w:sz w:val="24"/>
        </w:rPr>
        <w:t> </w:t>
      </w:r>
      <w:r>
        <w:rPr>
          <w:sz w:val="24"/>
        </w:rPr>
        <w:t>similares</w:t>
      </w:r>
      <w:r>
        <w:rPr>
          <w:spacing w:val="40"/>
          <w:sz w:val="24"/>
        </w:rPr>
        <w:t> </w:t>
      </w:r>
      <w:r>
        <w:rPr>
          <w:sz w:val="24"/>
        </w:rPr>
        <w:t>que</w:t>
      </w:r>
      <w:r>
        <w:rPr>
          <w:spacing w:val="40"/>
          <w:sz w:val="24"/>
        </w:rPr>
        <w:t> </w:t>
      </w:r>
      <w:r>
        <w:rPr>
          <w:sz w:val="24"/>
        </w:rPr>
        <w:t>implique</w:t>
      </w:r>
      <w:r>
        <w:rPr>
          <w:spacing w:val="40"/>
          <w:sz w:val="24"/>
        </w:rPr>
        <w:t> </w:t>
      </w:r>
      <w:r>
        <w:rPr>
          <w:sz w:val="24"/>
        </w:rPr>
        <w:t>la</w:t>
      </w:r>
      <w:r>
        <w:rPr>
          <w:spacing w:val="40"/>
          <w:sz w:val="24"/>
        </w:rPr>
        <w:t> </w:t>
      </w:r>
      <w:r>
        <w:rPr>
          <w:sz w:val="24"/>
        </w:rPr>
        <w:t>obligación</w:t>
      </w:r>
      <w:r>
        <w:rPr>
          <w:spacing w:val="72"/>
          <w:sz w:val="24"/>
        </w:rPr>
        <w:t> </w:t>
      </w:r>
      <w:r>
        <w:rPr>
          <w:sz w:val="24"/>
        </w:rPr>
        <w:t>de</w:t>
      </w:r>
      <w:r>
        <w:rPr>
          <w:spacing w:val="80"/>
          <w:sz w:val="24"/>
        </w:rPr>
        <w:t> </w:t>
      </w:r>
      <w:r>
        <w:rPr>
          <w:sz w:val="24"/>
        </w:rPr>
        <w:t>asignar espacios para 30-treinta cajones de estacionamiento en adelante;</w:t>
      </w:r>
    </w:p>
    <w:p>
      <w:pPr>
        <w:pStyle w:val="ListParagraph"/>
        <w:numPr>
          <w:ilvl w:val="0"/>
          <w:numId w:val="26"/>
        </w:numPr>
        <w:tabs>
          <w:tab w:pos="1471" w:val="left" w:leader="none"/>
          <w:tab w:pos="1474" w:val="left" w:leader="none"/>
        </w:tabs>
        <w:spacing w:line="256" w:lineRule="auto" w:before="166" w:after="0"/>
        <w:ind w:left="1471" w:right="173" w:hanging="509"/>
        <w:jc w:val="both"/>
        <w:rPr>
          <w:sz w:val="24"/>
        </w:rPr>
      </w:pPr>
      <w:r>
        <w:rPr>
          <w:sz w:val="24"/>
        </w:rPr>
        <w:tab/>
        <w:t>Hoteles, que implique la obligación de asignar espacios para 30-treinta cajones de estacionamiento en adelante;</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26"/>
        </w:numPr>
        <w:tabs>
          <w:tab w:pos="1471" w:val="left" w:leader="none"/>
          <w:tab w:pos="1475" w:val="left" w:leader="none"/>
        </w:tabs>
        <w:spacing w:line="256" w:lineRule="auto" w:before="0" w:after="0"/>
        <w:ind w:left="1471" w:right="180" w:hanging="576"/>
        <w:jc w:val="both"/>
        <w:rPr>
          <w:sz w:val="24"/>
        </w:rPr>
      </w:pPr>
      <w:r>
        <w:rPr>
          <w:sz w:val="24"/>
        </w:rPr>
        <w:tab/>
        <w:t>Nuevas edificaciones con uso de suelo comercial, de servicios, mixtos, industriales, destinos de equipamiento urbano o destinos de infraestructura, en terrenos no comprendidos en fraccionamientos autorizados, y</w:t>
      </w:r>
    </w:p>
    <w:p>
      <w:pPr>
        <w:pStyle w:val="ListParagraph"/>
        <w:numPr>
          <w:ilvl w:val="0"/>
          <w:numId w:val="26"/>
        </w:numPr>
        <w:tabs>
          <w:tab w:pos="1471" w:val="left" w:leader="none"/>
        </w:tabs>
        <w:spacing w:line="256" w:lineRule="auto" w:before="168" w:after="0"/>
        <w:ind w:left="1471" w:right="182" w:hanging="644"/>
        <w:jc w:val="both"/>
        <w:rPr>
          <w:sz w:val="24"/>
        </w:rPr>
      </w:pPr>
      <w:r>
        <w:rPr>
          <w:sz w:val="24"/>
        </w:rPr>
        <w:t>Otros usos que, a pesar de ubicarse en predios localizados en fraccionamientos autorizados, por su ubicación específica y uso puedan representar fuente de conflictos viales o movilidad en la zona.</w:t>
      </w:r>
    </w:p>
    <w:p>
      <w:pPr>
        <w:pStyle w:val="BodyText"/>
        <w:spacing w:before="165"/>
      </w:pPr>
    </w:p>
    <w:p>
      <w:pPr>
        <w:pStyle w:val="BodyText"/>
        <w:ind w:left="622" w:right="174"/>
        <w:jc w:val="both"/>
      </w:pPr>
      <w:r>
        <w:rPr>
          <w:rFonts w:ascii="Arial" w:hAnsi="Arial"/>
          <w:b/>
        </w:rPr>
        <w:t>ARTÍCULO 105.-</w:t>
      </w:r>
      <w:r>
        <w:rPr>
          <w:rFonts w:ascii="Arial" w:hAnsi="Arial"/>
          <w:b/>
        </w:rPr>
        <w:t> </w:t>
      </w:r>
      <w:r>
        <w:rPr/>
        <w:t>El</w:t>
      </w:r>
      <w:r>
        <w:rPr/>
        <w:t> estudio</w:t>
      </w:r>
      <w:r>
        <w:rPr/>
        <w:t> de</w:t>
      </w:r>
      <w:r>
        <w:rPr/>
        <w:t> movilidad</w:t>
      </w:r>
      <w:r>
        <w:rPr/>
        <w:t> deberá</w:t>
      </w:r>
      <w:r>
        <w:rPr/>
        <w:t> contener, además de los datos generales de ubicación del predio e identificación del propietario o poseedor, lo </w:t>
      </w:r>
      <w:r>
        <w:rPr>
          <w:spacing w:val="-2"/>
        </w:rPr>
        <w:t>siguiente:</w:t>
      </w:r>
    </w:p>
    <w:p>
      <w:pPr>
        <w:pStyle w:val="BodyText"/>
        <w:spacing w:before="1"/>
      </w:pPr>
    </w:p>
    <w:p>
      <w:pPr>
        <w:pStyle w:val="ListParagraph"/>
        <w:numPr>
          <w:ilvl w:val="1"/>
          <w:numId w:val="26"/>
        </w:numPr>
        <w:tabs>
          <w:tab w:pos="1340" w:val="left" w:leader="none"/>
        </w:tabs>
        <w:spacing w:line="240" w:lineRule="auto" w:before="0" w:after="0"/>
        <w:ind w:left="1340" w:right="0" w:hanging="284"/>
        <w:jc w:val="left"/>
        <w:rPr>
          <w:sz w:val="24"/>
        </w:rPr>
      </w:pPr>
      <w:r>
        <w:rPr>
          <w:sz w:val="24"/>
        </w:rPr>
        <w:t>Elementos</w:t>
      </w:r>
      <w:r>
        <w:rPr>
          <w:spacing w:val="-5"/>
          <w:sz w:val="24"/>
        </w:rPr>
        <w:t> </w:t>
      </w:r>
      <w:r>
        <w:rPr>
          <w:sz w:val="24"/>
        </w:rPr>
        <w:t>del</w:t>
      </w:r>
      <w:r>
        <w:rPr>
          <w:spacing w:val="-4"/>
          <w:sz w:val="24"/>
        </w:rPr>
        <w:t> </w:t>
      </w:r>
      <w:r>
        <w:rPr>
          <w:sz w:val="24"/>
        </w:rPr>
        <w:t>contexto</w:t>
      </w:r>
      <w:r>
        <w:rPr>
          <w:spacing w:val="-3"/>
          <w:sz w:val="24"/>
        </w:rPr>
        <w:t> </w:t>
      </w:r>
      <w:r>
        <w:rPr>
          <w:spacing w:val="-2"/>
          <w:sz w:val="24"/>
        </w:rPr>
        <w:t>urbano:</w:t>
      </w:r>
    </w:p>
    <w:p>
      <w:pPr>
        <w:pStyle w:val="ListParagraph"/>
        <w:numPr>
          <w:ilvl w:val="2"/>
          <w:numId w:val="26"/>
        </w:numPr>
        <w:tabs>
          <w:tab w:pos="2036" w:val="left" w:leader="none"/>
          <w:tab w:pos="2038" w:val="left" w:leader="none"/>
        </w:tabs>
        <w:spacing w:line="259" w:lineRule="auto" w:before="185" w:after="0"/>
        <w:ind w:left="2038" w:right="175" w:hanging="281"/>
        <w:jc w:val="both"/>
        <w:rPr>
          <w:sz w:val="24"/>
        </w:rPr>
      </w:pPr>
      <w:r>
        <w:rPr>
          <w:sz w:val="24"/>
        </w:rPr>
        <w:t>Volúmenes</w:t>
      </w:r>
      <w:r>
        <w:rPr>
          <w:sz w:val="24"/>
        </w:rPr>
        <w:t> de</w:t>
      </w:r>
      <w:r>
        <w:rPr>
          <w:sz w:val="24"/>
        </w:rPr>
        <w:t> tráfico, que incluya el levantamiento de la información sobre</w:t>
      </w:r>
      <w:r>
        <w:rPr>
          <w:spacing w:val="-4"/>
          <w:sz w:val="24"/>
        </w:rPr>
        <w:t> </w:t>
      </w:r>
      <w:r>
        <w:rPr>
          <w:sz w:val="24"/>
        </w:rPr>
        <w:t>volúmenes</w:t>
      </w:r>
      <w:r>
        <w:rPr>
          <w:spacing w:val="-4"/>
          <w:sz w:val="24"/>
        </w:rPr>
        <w:t> </w:t>
      </w:r>
      <w:r>
        <w:rPr>
          <w:sz w:val="24"/>
        </w:rPr>
        <w:t>vehiculares,</w:t>
      </w:r>
      <w:r>
        <w:rPr>
          <w:spacing w:val="-4"/>
          <w:sz w:val="24"/>
        </w:rPr>
        <w:t> </w:t>
      </w:r>
      <w:r>
        <w:rPr>
          <w:sz w:val="24"/>
        </w:rPr>
        <w:t>en</w:t>
      </w:r>
      <w:r>
        <w:rPr>
          <w:spacing w:val="-6"/>
          <w:sz w:val="24"/>
        </w:rPr>
        <w:t> </w:t>
      </w:r>
      <w:r>
        <w:rPr>
          <w:sz w:val="24"/>
        </w:rPr>
        <w:t>días</w:t>
      </w:r>
      <w:r>
        <w:rPr>
          <w:spacing w:val="-4"/>
          <w:sz w:val="24"/>
        </w:rPr>
        <w:t> </w:t>
      </w:r>
      <w:r>
        <w:rPr>
          <w:sz w:val="24"/>
        </w:rPr>
        <w:t>y</w:t>
      </w:r>
      <w:r>
        <w:rPr>
          <w:spacing w:val="-6"/>
          <w:sz w:val="24"/>
        </w:rPr>
        <w:t> </w:t>
      </w:r>
      <w:r>
        <w:rPr>
          <w:sz w:val="24"/>
        </w:rPr>
        <w:t>horas representativas,</w:t>
      </w:r>
      <w:r>
        <w:rPr>
          <w:spacing w:val="-4"/>
          <w:sz w:val="24"/>
        </w:rPr>
        <w:t> </w:t>
      </w:r>
      <w:r>
        <w:rPr>
          <w:sz w:val="24"/>
        </w:rPr>
        <w:t>así</w:t>
      </w:r>
      <w:r>
        <w:rPr>
          <w:spacing w:val="-6"/>
          <w:sz w:val="24"/>
        </w:rPr>
        <w:t> </w:t>
      </w:r>
      <w:r>
        <w:rPr>
          <w:sz w:val="24"/>
        </w:rPr>
        <w:t>como en cruceros que se encuentren dentro de la zona de influencia del nuevo desarrollo;</w:t>
      </w:r>
    </w:p>
    <w:p>
      <w:pPr>
        <w:pStyle w:val="ListParagraph"/>
        <w:numPr>
          <w:ilvl w:val="2"/>
          <w:numId w:val="26"/>
        </w:numPr>
        <w:tabs>
          <w:tab w:pos="2036" w:val="left" w:leader="none"/>
          <w:tab w:pos="2038" w:val="left" w:leader="none"/>
        </w:tabs>
        <w:spacing w:line="256" w:lineRule="auto" w:before="159" w:after="0"/>
        <w:ind w:left="2038" w:right="182" w:hanging="281"/>
        <w:jc w:val="both"/>
        <w:rPr>
          <w:sz w:val="24"/>
        </w:rPr>
      </w:pPr>
      <w:r>
        <w:rPr>
          <w:sz w:val="24"/>
        </w:rPr>
        <w:t>Usos del suelo y usos de edificación actuales y futuros en el radio que determine</w:t>
      </w:r>
      <w:r>
        <w:rPr>
          <w:sz w:val="24"/>
        </w:rPr>
        <w:t> la</w:t>
      </w:r>
      <w:r>
        <w:rPr>
          <w:sz w:val="24"/>
        </w:rPr>
        <w:t> Secretaría</w:t>
      </w:r>
      <w:r>
        <w:rPr>
          <w:sz w:val="24"/>
        </w:rPr>
        <w:t> teniendo</w:t>
      </w:r>
      <w:r>
        <w:rPr>
          <w:sz w:val="24"/>
        </w:rPr>
        <w:t> como</w:t>
      </w:r>
      <w:r>
        <w:rPr>
          <w:sz w:val="24"/>
        </w:rPr>
        <w:t> punto</w:t>
      </w:r>
      <w:r>
        <w:rPr>
          <w:sz w:val="24"/>
        </w:rPr>
        <w:t> de</w:t>
      </w:r>
      <w:r>
        <w:rPr>
          <w:sz w:val="24"/>
        </w:rPr>
        <w:t> partida</w:t>
      </w:r>
      <w:r>
        <w:rPr>
          <w:sz w:val="24"/>
        </w:rPr>
        <w:t> el</w:t>
      </w:r>
      <w:r>
        <w:rPr>
          <w:sz w:val="24"/>
        </w:rPr>
        <w:t> centro</w:t>
      </w:r>
      <w:r>
        <w:rPr>
          <w:sz w:val="24"/>
        </w:rPr>
        <w:t> del </w:t>
      </w:r>
      <w:r>
        <w:rPr>
          <w:spacing w:val="-2"/>
          <w:sz w:val="24"/>
        </w:rPr>
        <w:t>predio;</w:t>
      </w:r>
    </w:p>
    <w:p>
      <w:pPr>
        <w:pStyle w:val="ListParagraph"/>
        <w:numPr>
          <w:ilvl w:val="2"/>
          <w:numId w:val="26"/>
        </w:numPr>
        <w:tabs>
          <w:tab w:pos="2037" w:val="left" w:leader="none"/>
        </w:tabs>
        <w:spacing w:line="240" w:lineRule="auto" w:before="165" w:after="0"/>
        <w:ind w:left="2037" w:right="0" w:hanging="280"/>
        <w:jc w:val="left"/>
        <w:rPr>
          <w:sz w:val="24"/>
        </w:rPr>
      </w:pPr>
      <w:r>
        <w:rPr>
          <w:sz w:val="24"/>
        </w:rPr>
        <w:t>Densidad</w:t>
      </w:r>
      <w:r>
        <w:rPr>
          <w:spacing w:val="-12"/>
          <w:sz w:val="24"/>
        </w:rPr>
        <w:t> </w:t>
      </w:r>
      <w:r>
        <w:rPr>
          <w:sz w:val="24"/>
        </w:rPr>
        <w:t>de</w:t>
      </w:r>
      <w:r>
        <w:rPr>
          <w:spacing w:val="-11"/>
          <w:sz w:val="24"/>
        </w:rPr>
        <w:t> </w:t>
      </w:r>
      <w:r>
        <w:rPr>
          <w:sz w:val="24"/>
        </w:rPr>
        <w:t>la</w:t>
      </w:r>
      <w:r>
        <w:rPr>
          <w:spacing w:val="-10"/>
          <w:sz w:val="24"/>
        </w:rPr>
        <w:t> </w:t>
      </w:r>
      <w:r>
        <w:rPr>
          <w:sz w:val="24"/>
        </w:rPr>
        <w:t>población,</w:t>
      </w:r>
      <w:r>
        <w:rPr>
          <w:spacing w:val="-8"/>
          <w:sz w:val="24"/>
        </w:rPr>
        <w:t> </w:t>
      </w:r>
      <w:r>
        <w:rPr>
          <w:spacing w:val="-10"/>
          <w:sz w:val="24"/>
        </w:rPr>
        <w:t>y</w:t>
      </w:r>
    </w:p>
    <w:p>
      <w:pPr>
        <w:pStyle w:val="ListParagraph"/>
        <w:numPr>
          <w:ilvl w:val="2"/>
          <w:numId w:val="26"/>
        </w:numPr>
        <w:tabs>
          <w:tab w:pos="2036" w:val="left" w:leader="none"/>
          <w:tab w:pos="2038" w:val="left" w:leader="none"/>
        </w:tabs>
        <w:spacing w:line="259" w:lineRule="auto" w:before="183" w:after="0"/>
        <w:ind w:left="2038" w:right="173" w:hanging="281"/>
        <w:jc w:val="both"/>
        <w:rPr>
          <w:sz w:val="24"/>
        </w:rPr>
      </w:pPr>
      <w:r>
        <w:rPr>
          <w:sz w:val="24"/>
        </w:rPr>
        <w:t>Características</w:t>
      </w:r>
      <w:r>
        <w:rPr>
          <w:sz w:val="24"/>
        </w:rPr>
        <w:t> de</w:t>
      </w:r>
      <w:r>
        <w:rPr>
          <w:sz w:val="24"/>
        </w:rPr>
        <w:t> movilidad</w:t>
      </w:r>
      <w:r>
        <w:rPr>
          <w:sz w:val="24"/>
        </w:rPr>
        <w:t> en</w:t>
      </w:r>
      <w:r>
        <w:rPr>
          <w:sz w:val="24"/>
        </w:rPr>
        <w:t> la</w:t>
      </w:r>
      <w:r>
        <w:rPr>
          <w:sz w:val="24"/>
        </w:rPr>
        <w:t> zona, con la determinación de la operación del transporte colectivo en el área y de sus perspectivas de desarrollo; la evaluación de las condiciones de la vialidad mediante análisis de capacidad y nivel de servicio existentes sin proyecto (donde deberán incluir sus hojas de cálculo, para la obtención de sus resultados); la determinación de la situación geométrica de la vialidad</w:t>
      </w:r>
      <w:r>
        <w:rPr>
          <w:spacing w:val="40"/>
          <w:sz w:val="24"/>
        </w:rPr>
        <w:t> </w:t>
      </w:r>
      <w:r>
        <w:rPr>
          <w:sz w:val="24"/>
        </w:rPr>
        <w:t>en el momento del estudio (secciones viales, número de carriles y sentidos de circulación, señalamiento vial, control de tráfico, banquetas, tipo y estado de pavimento); velocidades de operación permitidas y reales; conflictos viales y la revisión de los aspectos de seguridad vial.</w:t>
      </w:r>
    </w:p>
    <w:p>
      <w:pPr>
        <w:pStyle w:val="BodyText"/>
        <w:spacing w:before="157"/>
      </w:pPr>
    </w:p>
    <w:p>
      <w:pPr>
        <w:pStyle w:val="ListParagraph"/>
        <w:numPr>
          <w:ilvl w:val="1"/>
          <w:numId w:val="26"/>
        </w:numPr>
        <w:tabs>
          <w:tab w:pos="1340" w:val="left" w:leader="none"/>
        </w:tabs>
        <w:spacing w:line="240" w:lineRule="auto" w:before="0" w:after="0"/>
        <w:ind w:left="1340" w:right="0" w:hanging="351"/>
        <w:jc w:val="left"/>
        <w:rPr>
          <w:sz w:val="24"/>
        </w:rPr>
      </w:pPr>
      <w:r>
        <w:rPr>
          <w:sz w:val="24"/>
        </w:rPr>
        <w:t>Pronósticos</w:t>
      </w:r>
      <w:r>
        <w:rPr>
          <w:spacing w:val="-3"/>
          <w:sz w:val="24"/>
        </w:rPr>
        <w:t> </w:t>
      </w:r>
      <w:r>
        <w:rPr>
          <w:sz w:val="24"/>
        </w:rPr>
        <w:t>de</w:t>
      </w:r>
      <w:r>
        <w:rPr>
          <w:spacing w:val="-3"/>
          <w:sz w:val="24"/>
        </w:rPr>
        <w:t> </w:t>
      </w:r>
      <w:r>
        <w:rPr>
          <w:spacing w:val="-2"/>
          <w:sz w:val="24"/>
        </w:rPr>
        <w:t>movilidad:</w:t>
      </w:r>
    </w:p>
    <w:p>
      <w:pPr>
        <w:pStyle w:val="BodyText"/>
        <w:spacing w:before="184"/>
      </w:pPr>
    </w:p>
    <w:p>
      <w:pPr>
        <w:pStyle w:val="ListParagraph"/>
        <w:numPr>
          <w:ilvl w:val="2"/>
          <w:numId w:val="26"/>
        </w:numPr>
        <w:tabs>
          <w:tab w:pos="2036" w:val="left" w:leader="none"/>
          <w:tab w:pos="2038" w:val="left" w:leader="none"/>
        </w:tabs>
        <w:spacing w:line="256" w:lineRule="auto" w:before="1" w:after="0"/>
        <w:ind w:left="2038" w:right="172" w:hanging="269"/>
        <w:jc w:val="both"/>
        <w:rPr>
          <w:sz w:val="24"/>
        </w:rPr>
      </w:pPr>
      <w:r>
        <w:rPr>
          <w:sz w:val="24"/>
        </w:rPr>
        <w:t>Establecimiento de los horizontes de estudio, cuando menos 5-cinco y 10-diez años;</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2"/>
          <w:numId w:val="26"/>
        </w:numPr>
        <w:tabs>
          <w:tab w:pos="2036" w:val="left" w:leader="none"/>
          <w:tab w:pos="2038" w:val="left" w:leader="none"/>
        </w:tabs>
        <w:spacing w:line="256" w:lineRule="auto" w:before="0" w:after="0"/>
        <w:ind w:left="2038" w:right="182" w:hanging="269"/>
        <w:jc w:val="both"/>
        <w:rPr>
          <w:sz w:val="24"/>
        </w:rPr>
      </w:pPr>
      <w:r>
        <w:rPr>
          <w:sz w:val="24"/>
        </w:rPr>
        <w:t>Establecimiento de un pronóstico de crecimiento de los flujos viales a los horizontes establecidos, y</w:t>
      </w:r>
    </w:p>
    <w:p>
      <w:pPr>
        <w:pStyle w:val="ListParagraph"/>
        <w:numPr>
          <w:ilvl w:val="2"/>
          <w:numId w:val="26"/>
        </w:numPr>
        <w:tabs>
          <w:tab w:pos="2038" w:val="left" w:leader="none"/>
        </w:tabs>
        <w:spacing w:line="256" w:lineRule="auto" w:before="166" w:after="0"/>
        <w:ind w:left="2038" w:right="182" w:hanging="269"/>
        <w:jc w:val="both"/>
        <w:rPr>
          <w:sz w:val="24"/>
        </w:rPr>
      </w:pPr>
      <w:r>
        <w:rPr>
          <w:sz w:val="24"/>
        </w:rPr>
        <w:t>Estimación del tránsito total, incluyendo el tránsito inducido, el tránsito generado y el tránsito de desarrollo para los horizontes previstos.</w:t>
      </w:r>
    </w:p>
    <w:p>
      <w:pPr>
        <w:pStyle w:val="BodyText"/>
        <w:spacing w:before="162"/>
      </w:pPr>
    </w:p>
    <w:p>
      <w:pPr>
        <w:pStyle w:val="ListParagraph"/>
        <w:numPr>
          <w:ilvl w:val="1"/>
          <w:numId w:val="26"/>
        </w:numPr>
        <w:tabs>
          <w:tab w:pos="1339" w:val="left" w:leader="none"/>
        </w:tabs>
        <w:spacing w:line="240" w:lineRule="auto" w:before="1" w:after="0"/>
        <w:ind w:left="1339" w:right="0" w:hanging="418"/>
        <w:jc w:val="left"/>
        <w:rPr>
          <w:sz w:val="24"/>
        </w:rPr>
      </w:pPr>
      <w:r>
        <w:rPr>
          <w:sz w:val="24"/>
        </w:rPr>
        <w:t>Producción</w:t>
      </w:r>
      <w:r>
        <w:rPr>
          <w:spacing w:val="-4"/>
          <w:sz w:val="24"/>
        </w:rPr>
        <w:t> </w:t>
      </w:r>
      <w:r>
        <w:rPr>
          <w:sz w:val="24"/>
        </w:rPr>
        <w:t>de</w:t>
      </w:r>
      <w:r>
        <w:rPr>
          <w:spacing w:val="-4"/>
          <w:sz w:val="24"/>
        </w:rPr>
        <w:t> </w:t>
      </w:r>
      <w:r>
        <w:rPr>
          <w:spacing w:val="-2"/>
          <w:sz w:val="24"/>
        </w:rPr>
        <w:t>viajes:</w:t>
      </w:r>
    </w:p>
    <w:p>
      <w:pPr>
        <w:pStyle w:val="BodyText"/>
        <w:spacing w:before="180"/>
      </w:pPr>
    </w:p>
    <w:p>
      <w:pPr>
        <w:pStyle w:val="ListParagraph"/>
        <w:numPr>
          <w:ilvl w:val="2"/>
          <w:numId w:val="26"/>
        </w:numPr>
        <w:tabs>
          <w:tab w:pos="1753" w:val="left" w:leader="none"/>
        </w:tabs>
        <w:spacing w:line="240" w:lineRule="auto" w:before="0" w:after="0"/>
        <w:ind w:left="1753" w:right="0" w:hanging="282"/>
        <w:jc w:val="left"/>
        <w:rPr>
          <w:sz w:val="24"/>
        </w:rPr>
      </w:pPr>
      <w:r>
        <w:rPr>
          <w:sz w:val="24"/>
        </w:rPr>
        <w:t>Estimación</w:t>
      </w:r>
      <w:r>
        <w:rPr>
          <w:spacing w:val="-10"/>
          <w:sz w:val="24"/>
        </w:rPr>
        <w:t> </w:t>
      </w:r>
      <w:r>
        <w:rPr>
          <w:sz w:val="24"/>
        </w:rPr>
        <w:t>del</w:t>
      </w:r>
      <w:r>
        <w:rPr>
          <w:spacing w:val="-9"/>
          <w:sz w:val="24"/>
        </w:rPr>
        <w:t> </w:t>
      </w:r>
      <w:r>
        <w:rPr>
          <w:sz w:val="24"/>
        </w:rPr>
        <w:t>tránsito</w:t>
      </w:r>
      <w:r>
        <w:rPr>
          <w:spacing w:val="-10"/>
          <w:sz w:val="24"/>
        </w:rPr>
        <w:t> </w:t>
      </w:r>
      <w:r>
        <w:rPr>
          <w:sz w:val="24"/>
        </w:rPr>
        <w:t>generado</w:t>
      </w:r>
      <w:r>
        <w:rPr>
          <w:spacing w:val="-10"/>
          <w:sz w:val="24"/>
        </w:rPr>
        <w:t> </w:t>
      </w:r>
      <w:r>
        <w:rPr>
          <w:sz w:val="24"/>
        </w:rPr>
        <w:t>en</w:t>
      </w:r>
      <w:r>
        <w:rPr>
          <w:spacing w:val="-10"/>
          <w:sz w:val="24"/>
        </w:rPr>
        <w:t> </w:t>
      </w:r>
      <w:r>
        <w:rPr>
          <w:sz w:val="24"/>
        </w:rPr>
        <w:t>función</w:t>
      </w:r>
      <w:r>
        <w:rPr>
          <w:spacing w:val="-10"/>
          <w:sz w:val="24"/>
        </w:rPr>
        <w:t> </w:t>
      </w:r>
      <w:r>
        <w:rPr>
          <w:sz w:val="24"/>
        </w:rPr>
        <w:t>de</w:t>
      </w:r>
      <w:r>
        <w:rPr>
          <w:spacing w:val="-9"/>
          <w:sz w:val="24"/>
        </w:rPr>
        <w:t> </w:t>
      </w:r>
      <w:r>
        <w:rPr>
          <w:sz w:val="24"/>
        </w:rPr>
        <w:t>los</w:t>
      </w:r>
      <w:r>
        <w:rPr>
          <w:spacing w:val="-9"/>
          <w:sz w:val="24"/>
        </w:rPr>
        <w:t> </w:t>
      </w:r>
      <w:r>
        <w:rPr>
          <w:sz w:val="24"/>
        </w:rPr>
        <w:t>usos</w:t>
      </w:r>
      <w:r>
        <w:rPr>
          <w:spacing w:val="-9"/>
          <w:sz w:val="24"/>
        </w:rPr>
        <w:t> </w:t>
      </w:r>
      <w:r>
        <w:rPr>
          <w:sz w:val="24"/>
        </w:rPr>
        <w:t>del</w:t>
      </w:r>
      <w:r>
        <w:rPr>
          <w:spacing w:val="-10"/>
          <w:sz w:val="24"/>
        </w:rPr>
        <w:t> </w:t>
      </w:r>
      <w:r>
        <w:rPr>
          <w:spacing w:val="-2"/>
          <w:sz w:val="24"/>
        </w:rPr>
        <w:t>suelo.</w:t>
      </w:r>
    </w:p>
    <w:p>
      <w:pPr>
        <w:pStyle w:val="BodyText"/>
        <w:spacing w:before="183"/>
      </w:pPr>
    </w:p>
    <w:p>
      <w:pPr>
        <w:pStyle w:val="ListParagraph"/>
        <w:numPr>
          <w:ilvl w:val="1"/>
          <w:numId w:val="26"/>
        </w:numPr>
        <w:tabs>
          <w:tab w:pos="1339" w:val="left" w:leader="none"/>
        </w:tabs>
        <w:spacing w:line="240" w:lineRule="auto" w:before="0" w:after="0"/>
        <w:ind w:left="1339" w:right="0" w:hanging="444"/>
        <w:jc w:val="left"/>
        <w:rPr>
          <w:sz w:val="24"/>
        </w:rPr>
      </w:pPr>
      <w:r>
        <w:rPr>
          <w:sz w:val="24"/>
        </w:rPr>
        <w:t>Distribución</w:t>
      </w:r>
      <w:r>
        <w:rPr>
          <w:spacing w:val="-4"/>
          <w:sz w:val="24"/>
        </w:rPr>
        <w:t> </w:t>
      </w:r>
      <w:r>
        <w:rPr>
          <w:sz w:val="24"/>
        </w:rPr>
        <w:t>y</w:t>
      </w:r>
      <w:r>
        <w:rPr>
          <w:spacing w:val="-7"/>
          <w:sz w:val="24"/>
        </w:rPr>
        <w:t> </w:t>
      </w:r>
      <w:r>
        <w:rPr>
          <w:sz w:val="24"/>
        </w:rPr>
        <w:t>asignación</w:t>
      </w:r>
      <w:r>
        <w:rPr>
          <w:spacing w:val="-3"/>
          <w:sz w:val="24"/>
        </w:rPr>
        <w:t> </w:t>
      </w:r>
      <w:r>
        <w:rPr>
          <w:sz w:val="24"/>
        </w:rPr>
        <w:t>de</w:t>
      </w:r>
      <w:r>
        <w:rPr>
          <w:spacing w:val="-5"/>
          <w:sz w:val="24"/>
        </w:rPr>
        <w:t> </w:t>
      </w:r>
      <w:r>
        <w:rPr>
          <w:spacing w:val="-2"/>
          <w:sz w:val="24"/>
        </w:rPr>
        <w:t>tráfico:</w:t>
      </w:r>
    </w:p>
    <w:p>
      <w:pPr>
        <w:pStyle w:val="BodyText"/>
        <w:spacing w:before="184"/>
      </w:pPr>
    </w:p>
    <w:p>
      <w:pPr>
        <w:pStyle w:val="ListParagraph"/>
        <w:numPr>
          <w:ilvl w:val="2"/>
          <w:numId w:val="26"/>
        </w:numPr>
        <w:tabs>
          <w:tab w:pos="2036" w:val="left" w:leader="none"/>
          <w:tab w:pos="2038" w:val="left" w:leader="none"/>
        </w:tabs>
        <w:spacing w:line="256" w:lineRule="auto" w:before="1" w:after="0"/>
        <w:ind w:left="2038" w:right="172" w:hanging="281"/>
        <w:jc w:val="both"/>
        <w:rPr>
          <w:sz w:val="24"/>
        </w:rPr>
      </w:pPr>
      <w:r>
        <w:rPr>
          <w:sz w:val="24"/>
        </w:rPr>
        <w:t>Estimación</w:t>
      </w:r>
      <w:r>
        <w:rPr>
          <w:sz w:val="24"/>
        </w:rPr>
        <w:t> de</w:t>
      </w:r>
      <w:r>
        <w:rPr>
          <w:sz w:val="24"/>
        </w:rPr>
        <w:t> la</w:t>
      </w:r>
      <w:r>
        <w:rPr>
          <w:sz w:val="24"/>
        </w:rPr>
        <w:t> distribución</w:t>
      </w:r>
      <w:r>
        <w:rPr>
          <w:sz w:val="24"/>
        </w:rPr>
        <w:t> y</w:t>
      </w:r>
      <w:r>
        <w:rPr>
          <w:sz w:val="24"/>
        </w:rPr>
        <w:t> asignación</w:t>
      </w:r>
      <w:r>
        <w:rPr>
          <w:sz w:val="24"/>
        </w:rPr>
        <w:t> del</w:t>
      </w:r>
      <w:r>
        <w:rPr>
          <w:sz w:val="24"/>
        </w:rPr>
        <w:t> tránsito</w:t>
      </w:r>
      <w:r>
        <w:rPr>
          <w:sz w:val="24"/>
        </w:rPr>
        <w:t> según</w:t>
      </w:r>
      <w:r>
        <w:rPr>
          <w:sz w:val="24"/>
        </w:rPr>
        <w:t> los diferentes</w:t>
      </w:r>
      <w:r>
        <w:rPr>
          <w:spacing w:val="-3"/>
          <w:sz w:val="24"/>
        </w:rPr>
        <w:t> </w:t>
      </w:r>
      <w:r>
        <w:rPr>
          <w:sz w:val="24"/>
        </w:rPr>
        <w:t>modos</w:t>
      </w:r>
      <w:r>
        <w:rPr>
          <w:spacing w:val="-3"/>
          <w:sz w:val="24"/>
        </w:rPr>
        <w:t> </w:t>
      </w:r>
      <w:r>
        <w:rPr>
          <w:sz w:val="24"/>
        </w:rPr>
        <w:t>de</w:t>
      </w:r>
      <w:r>
        <w:rPr>
          <w:spacing w:val="-2"/>
          <w:sz w:val="24"/>
        </w:rPr>
        <w:t> </w:t>
      </w:r>
      <w:r>
        <w:rPr>
          <w:sz w:val="24"/>
        </w:rPr>
        <w:t>transporte y</w:t>
      </w:r>
      <w:r>
        <w:rPr>
          <w:spacing w:val="-3"/>
          <w:sz w:val="24"/>
        </w:rPr>
        <w:t> </w:t>
      </w:r>
      <w:r>
        <w:rPr>
          <w:sz w:val="24"/>
        </w:rPr>
        <w:t>de</w:t>
      </w:r>
      <w:r>
        <w:rPr>
          <w:spacing w:val="-2"/>
          <w:sz w:val="24"/>
        </w:rPr>
        <w:t> </w:t>
      </w:r>
      <w:r>
        <w:rPr>
          <w:sz w:val="24"/>
        </w:rPr>
        <w:t>su</w:t>
      </w:r>
      <w:r>
        <w:rPr>
          <w:spacing w:val="-2"/>
          <w:sz w:val="24"/>
        </w:rPr>
        <w:t> </w:t>
      </w:r>
      <w:r>
        <w:rPr>
          <w:sz w:val="24"/>
        </w:rPr>
        <w:t>vinculación con la estructura vial </w:t>
      </w:r>
      <w:r>
        <w:rPr>
          <w:spacing w:val="-2"/>
          <w:sz w:val="24"/>
        </w:rPr>
        <w:t>urbana;</w:t>
      </w:r>
    </w:p>
    <w:p>
      <w:pPr>
        <w:pStyle w:val="ListParagraph"/>
        <w:numPr>
          <w:ilvl w:val="2"/>
          <w:numId w:val="26"/>
        </w:numPr>
        <w:tabs>
          <w:tab w:pos="2036" w:val="left" w:leader="none"/>
          <w:tab w:pos="2038" w:val="left" w:leader="none"/>
        </w:tabs>
        <w:spacing w:line="256" w:lineRule="auto" w:before="167" w:after="0"/>
        <w:ind w:left="2038" w:right="183" w:hanging="281"/>
        <w:jc w:val="both"/>
        <w:rPr>
          <w:sz w:val="24"/>
        </w:rPr>
      </w:pPr>
      <w:r>
        <w:rPr>
          <w:sz w:val="24"/>
        </w:rPr>
        <w:t>Identificación de los impactos, necesidades y deficiencias del estado actual de la vialidad;</w:t>
      </w:r>
    </w:p>
    <w:p>
      <w:pPr>
        <w:pStyle w:val="ListParagraph"/>
        <w:numPr>
          <w:ilvl w:val="2"/>
          <w:numId w:val="26"/>
        </w:numPr>
        <w:tabs>
          <w:tab w:pos="2038" w:val="left" w:leader="none"/>
        </w:tabs>
        <w:spacing w:line="256" w:lineRule="auto" w:before="166" w:after="0"/>
        <w:ind w:left="2038" w:right="182" w:hanging="281"/>
        <w:jc w:val="both"/>
        <w:rPr>
          <w:sz w:val="24"/>
        </w:rPr>
      </w:pPr>
      <w:r>
        <w:rPr>
          <w:sz w:val="24"/>
        </w:rPr>
        <w:t>Actualización</w:t>
      </w:r>
      <w:r>
        <w:rPr>
          <w:sz w:val="24"/>
        </w:rPr>
        <w:t> de</w:t>
      </w:r>
      <w:r>
        <w:rPr>
          <w:sz w:val="24"/>
        </w:rPr>
        <w:t> los</w:t>
      </w:r>
      <w:r>
        <w:rPr>
          <w:sz w:val="24"/>
        </w:rPr>
        <w:t> análisis</w:t>
      </w:r>
      <w:r>
        <w:rPr>
          <w:sz w:val="24"/>
        </w:rPr>
        <w:t> de</w:t>
      </w:r>
      <w:r>
        <w:rPr>
          <w:sz w:val="24"/>
        </w:rPr>
        <w:t> capacidad</w:t>
      </w:r>
      <w:r>
        <w:rPr>
          <w:sz w:val="24"/>
        </w:rPr>
        <w:t> y</w:t>
      </w:r>
      <w:r>
        <w:rPr>
          <w:sz w:val="24"/>
        </w:rPr>
        <w:t> nivel</w:t>
      </w:r>
      <w:r>
        <w:rPr>
          <w:sz w:val="24"/>
        </w:rPr>
        <w:t> de</w:t>
      </w:r>
      <w:r>
        <w:rPr>
          <w:sz w:val="24"/>
        </w:rPr>
        <w:t> servicio</w:t>
      </w:r>
      <w:r>
        <w:rPr>
          <w:sz w:val="24"/>
        </w:rPr>
        <w:t> en</w:t>
      </w:r>
      <w:r>
        <w:rPr>
          <w:sz w:val="24"/>
        </w:rPr>
        <w:t> la vialidad del área de impacto del desarrollo (donde deberán incluir sus hojas de cálculo, para la obtención de sus resultados), y</w:t>
      </w:r>
    </w:p>
    <w:p>
      <w:pPr>
        <w:pStyle w:val="ListParagraph"/>
        <w:numPr>
          <w:ilvl w:val="2"/>
          <w:numId w:val="26"/>
        </w:numPr>
        <w:tabs>
          <w:tab w:pos="2036" w:val="left" w:leader="none"/>
          <w:tab w:pos="2038" w:val="left" w:leader="none"/>
        </w:tabs>
        <w:spacing w:line="256" w:lineRule="auto" w:before="168" w:after="0"/>
        <w:ind w:left="2038" w:right="182" w:hanging="281"/>
        <w:jc w:val="both"/>
        <w:rPr>
          <w:sz w:val="24"/>
        </w:rPr>
      </w:pPr>
      <w:r>
        <w:rPr>
          <w:sz w:val="24"/>
        </w:rPr>
        <w:t>Estimación</w:t>
      </w:r>
      <w:r>
        <w:rPr>
          <w:sz w:val="24"/>
        </w:rPr>
        <w:t> de</w:t>
      </w:r>
      <w:r>
        <w:rPr>
          <w:sz w:val="24"/>
        </w:rPr>
        <w:t> la</w:t>
      </w:r>
      <w:r>
        <w:rPr>
          <w:sz w:val="24"/>
        </w:rPr>
        <w:t> relación</w:t>
      </w:r>
      <w:r>
        <w:rPr>
          <w:sz w:val="24"/>
        </w:rPr>
        <w:t> entre</w:t>
      </w:r>
      <w:r>
        <w:rPr>
          <w:sz w:val="24"/>
        </w:rPr>
        <w:t> la</w:t>
      </w:r>
      <w:r>
        <w:rPr>
          <w:sz w:val="24"/>
        </w:rPr>
        <w:t> oferta</w:t>
      </w:r>
      <w:r>
        <w:rPr>
          <w:sz w:val="24"/>
        </w:rPr>
        <w:t> y</w:t>
      </w:r>
      <w:r>
        <w:rPr>
          <w:sz w:val="24"/>
        </w:rPr>
        <w:t> la</w:t>
      </w:r>
      <w:r>
        <w:rPr>
          <w:sz w:val="24"/>
        </w:rPr>
        <w:t> demanda</w:t>
      </w:r>
      <w:r>
        <w:rPr>
          <w:sz w:val="24"/>
        </w:rPr>
        <w:t> de</w:t>
      </w:r>
      <w:r>
        <w:rPr>
          <w:sz w:val="24"/>
        </w:rPr>
        <w:t> transporte público en la zona.</w:t>
      </w:r>
    </w:p>
    <w:p>
      <w:pPr>
        <w:pStyle w:val="BodyText"/>
        <w:spacing w:before="163"/>
      </w:pPr>
    </w:p>
    <w:p>
      <w:pPr>
        <w:pStyle w:val="ListParagraph"/>
        <w:numPr>
          <w:ilvl w:val="1"/>
          <w:numId w:val="26"/>
        </w:numPr>
        <w:tabs>
          <w:tab w:pos="1340" w:val="left" w:leader="none"/>
        </w:tabs>
        <w:spacing w:line="240" w:lineRule="auto" w:before="0" w:after="0"/>
        <w:ind w:left="1340" w:right="0" w:hanging="378"/>
        <w:jc w:val="left"/>
        <w:rPr>
          <w:sz w:val="24"/>
        </w:rPr>
      </w:pPr>
      <w:r>
        <w:rPr>
          <w:sz w:val="24"/>
        </w:rPr>
        <w:t>Solución</w:t>
      </w:r>
      <w:r>
        <w:rPr>
          <w:spacing w:val="-6"/>
          <w:sz w:val="24"/>
        </w:rPr>
        <w:t> </w:t>
      </w:r>
      <w:r>
        <w:rPr>
          <w:spacing w:val="-2"/>
          <w:sz w:val="24"/>
        </w:rPr>
        <w:t>geométrica:</w:t>
      </w:r>
    </w:p>
    <w:p>
      <w:pPr>
        <w:pStyle w:val="BodyText"/>
        <w:spacing w:before="182"/>
      </w:pPr>
    </w:p>
    <w:p>
      <w:pPr>
        <w:pStyle w:val="ListParagraph"/>
        <w:numPr>
          <w:ilvl w:val="2"/>
          <w:numId w:val="26"/>
        </w:numPr>
        <w:tabs>
          <w:tab w:pos="2036" w:val="left" w:leader="none"/>
          <w:tab w:pos="2038" w:val="left" w:leader="none"/>
        </w:tabs>
        <w:spacing w:line="259" w:lineRule="auto" w:before="0" w:after="0"/>
        <w:ind w:left="2038" w:right="182" w:hanging="284"/>
        <w:jc w:val="both"/>
        <w:rPr>
          <w:sz w:val="24"/>
        </w:rPr>
      </w:pPr>
      <w:r>
        <w:rPr>
          <w:sz w:val="24"/>
        </w:rPr>
        <w:t>Establecer las propuestas de solución vial para mitigar el impacto vial producto del nuevo desarrollo, o del uso de la nueva construcción, o el cambio de uso de edificación, definiendo las acciones en el corto, mediano y largo plazo, y</w:t>
      </w:r>
    </w:p>
    <w:p>
      <w:pPr>
        <w:pStyle w:val="ListParagraph"/>
        <w:numPr>
          <w:ilvl w:val="2"/>
          <w:numId w:val="26"/>
        </w:numPr>
        <w:tabs>
          <w:tab w:pos="2036" w:val="left" w:leader="none"/>
          <w:tab w:pos="2038" w:val="left" w:leader="none"/>
        </w:tabs>
        <w:spacing w:line="256" w:lineRule="auto" w:before="160" w:after="0"/>
        <w:ind w:left="2038" w:right="176" w:hanging="284"/>
        <w:jc w:val="both"/>
        <w:rPr>
          <w:sz w:val="24"/>
        </w:rPr>
      </w:pPr>
      <w:r>
        <w:rPr>
          <w:sz w:val="24"/>
        </w:rPr>
        <w:t>Revisión de los aspectos de seguridad</w:t>
      </w:r>
      <w:r>
        <w:rPr>
          <w:sz w:val="24"/>
        </w:rPr>
        <w:t> vial, orientados a garantizar la seguridad peatonal y ciclista.</w:t>
      </w:r>
    </w:p>
    <w:p>
      <w:pPr>
        <w:pStyle w:val="BodyText"/>
        <w:spacing w:before="163"/>
      </w:pPr>
    </w:p>
    <w:p>
      <w:pPr>
        <w:pStyle w:val="ListParagraph"/>
        <w:numPr>
          <w:ilvl w:val="1"/>
          <w:numId w:val="26"/>
        </w:numPr>
        <w:tabs>
          <w:tab w:pos="1339" w:val="left" w:leader="none"/>
        </w:tabs>
        <w:spacing w:line="240" w:lineRule="auto" w:before="0" w:after="0"/>
        <w:ind w:left="1339" w:right="0" w:hanging="444"/>
        <w:jc w:val="left"/>
        <w:rPr>
          <w:sz w:val="24"/>
        </w:rPr>
      </w:pPr>
      <w:r>
        <w:rPr>
          <w:sz w:val="24"/>
        </w:rPr>
        <w:t>Recomendaciones</w:t>
      </w:r>
      <w:r>
        <w:rPr>
          <w:spacing w:val="-4"/>
          <w:sz w:val="24"/>
        </w:rPr>
        <w:t> </w:t>
      </w:r>
      <w:r>
        <w:rPr>
          <w:sz w:val="24"/>
        </w:rPr>
        <w:t>al</w:t>
      </w:r>
      <w:r>
        <w:rPr>
          <w:spacing w:val="-6"/>
          <w:sz w:val="24"/>
        </w:rPr>
        <w:t> </w:t>
      </w:r>
      <w:r>
        <w:rPr>
          <w:sz w:val="24"/>
        </w:rPr>
        <w:t>predio</w:t>
      </w:r>
      <w:r>
        <w:rPr>
          <w:spacing w:val="-3"/>
          <w:sz w:val="24"/>
        </w:rPr>
        <w:t> </w:t>
      </w:r>
      <w:r>
        <w:rPr>
          <w:sz w:val="24"/>
        </w:rPr>
        <w:t>o</w:t>
      </w:r>
      <w:r>
        <w:rPr>
          <w:spacing w:val="-5"/>
          <w:sz w:val="24"/>
        </w:rPr>
        <w:t> </w:t>
      </w:r>
      <w:r>
        <w:rPr>
          <w:spacing w:val="-2"/>
          <w:sz w:val="24"/>
        </w:rPr>
        <w:t>edificio:</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2"/>
          <w:numId w:val="26"/>
        </w:numPr>
        <w:tabs>
          <w:tab w:pos="2036" w:val="left" w:leader="none"/>
          <w:tab w:pos="2038" w:val="left" w:leader="none"/>
        </w:tabs>
        <w:spacing w:line="256" w:lineRule="auto" w:before="0" w:after="0"/>
        <w:ind w:left="2038" w:right="180" w:hanging="284"/>
        <w:jc w:val="both"/>
        <w:rPr>
          <w:sz w:val="24"/>
        </w:rPr>
      </w:pPr>
      <w:r>
        <w:rPr>
          <w:sz w:val="24"/>
        </w:rPr>
        <w:t>Determinación</w:t>
      </w:r>
      <w:r>
        <w:rPr>
          <w:sz w:val="24"/>
        </w:rPr>
        <w:t> de</w:t>
      </w:r>
      <w:r>
        <w:rPr>
          <w:sz w:val="24"/>
        </w:rPr>
        <w:t> las</w:t>
      </w:r>
      <w:r>
        <w:rPr>
          <w:sz w:val="24"/>
        </w:rPr>
        <w:t> propuestas</w:t>
      </w:r>
      <w:r>
        <w:rPr>
          <w:sz w:val="24"/>
        </w:rPr>
        <w:t> viales</w:t>
      </w:r>
      <w:r>
        <w:rPr>
          <w:sz w:val="24"/>
        </w:rPr>
        <w:t> para</w:t>
      </w:r>
      <w:r>
        <w:rPr>
          <w:sz w:val="24"/>
        </w:rPr>
        <w:t> que</w:t>
      </w:r>
      <w:r>
        <w:rPr>
          <w:sz w:val="24"/>
        </w:rPr>
        <w:t> los</w:t>
      </w:r>
      <w:r>
        <w:rPr>
          <w:sz w:val="24"/>
        </w:rPr>
        <w:t> accesos</w:t>
      </w:r>
      <w:r>
        <w:rPr>
          <w:sz w:val="24"/>
        </w:rPr>
        <w:t> viales (entradas</w:t>
      </w:r>
      <w:r>
        <w:rPr>
          <w:sz w:val="24"/>
        </w:rPr>
        <w:t> y</w:t>
      </w:r>
      <w:r>
        <w:rPr>
          <w:sz w:val="24"/>
        </w:rPr>
        <w:t> salidas)</w:t>
      </w:r>
      <w:r>
        <w:rPr>
          <w:sz w:val="24"/>
        </w:rPr>
        <w:t> al</w:t>
      </w:r>
      <w:r>
        <w:rPr>
          <w:sz w:val="24"/>
        </w:rPr>
        <w:t> predio</w:t>
      </w:r>
      <w:r>
        <w:rPr>
          <w:sz w:val="24"/>
        </w:rPr>
        <w:t> se</w:t>
      </w:r>
      <w:r>
        <w:rPr>
          <w:sz w:val="24"/>
        </w:rPr>
        <w:t> realicen</w:t>
      </w:r>
      <w:r>
        <w:rPr>
          <w:sz w:val="24"/>
        </w:rPr>
        <w:t> adecuadamente</w:t>
      </w:r>
      <w:r>
        <w:rPr>
          <w:sz w:val="24"/>
        </w:rPr>
        <w:t> y</w:t>
      </w:r>
      <w:r>
        <w:rPr>
          <w:sz w:val="24"/>
        </w:rPr>
        <w:t> evitando posibles conflictos de circulación vehicular en la vialidad, y</w:t>
      </w:r>
    </w:p>
    <w:p>
      <w:pPr>
        <w:pStyle w:val="ListParagraph"/>
        <w:numPr>
          <w:ilvl w:val="2"/>
          <w:numId w:val="26"/>
        </w:numPr>
        <w:tabs>
          <w:tab w:pos="2036" w:val="left" w:leader="none"/>
          <w:tab w:pos="2038" w:val="left" w:leader="none"/>
        </w:tabs>
        <w:spacing w:line="256" w:lineRule="auto" w:before="168" w:after="0"/>
        <w:ind w:left="2038" w:right="182" w:hanging="284"/>
        <w:jc w:val="both"/>
        <w:rPr>
          <w:sz w:val="24"/>
        </w:rPr>
      </w:pPr>
      <w:r>
        <w:rPr>
          <w:sz w:val="24"/>
        </w:rPr>
        <w:t>Determinación de recomendaciones en cuanto a la mejor operación vial interna</w:t>
      </w:r>
      <w:r>
        <w:rPr>
          <w:sz w:val="24"/>
        </w:rPr>
        <w:t> (dentro</w:t>
      </w:r>
      <w:r>
        <w:rPr>
          <w:sz w:val="24"/>
        </w:rPr>
        <w:t> del</w:t>
      </w:r>
      <w:r>
        <w:rPr>
          <w:sz w:val="24"/>
        </w:rPr>
        <w:t> predio), así como al número total de cajones de estacionamiento necesarios para resolver la demanda prevista.</w:t>
      </w:r>
    </w:p>
    <w:p>
      <w:pPr>
        <w:pStyle w:val="BodyText"/>
        <w:spacing w:before="165"/>
      </w:pPr>
    </w:p>
    <w:p>
      <w:pPr>
        <w:pStyle w:val="ListParagraph"/>
        <w:numPr>
          <w:ilvl w:val="1"/>
          <w:numId w:val="26"/>
        </w:numPr>
        <w:tabs>
          <w:tab w:pos="1339" w:val="left" w:leader="none"/>
        </w:tabs>
        <w:spacing w:line="240" w:lineRule="auto" w:before="0" w:after="0"/>
        <w:ind w:left="1339" w:right="0" w:hanging="511"/>
        <w:jc w:val="left"/>
        <w:rPr>
          <w:sz w:val="24"/>
        </w:rPr>
      </w:pPr>
      <w:r>
        <w:rPr>
          <w:sz w:val="24"/>
        </w:rPr>
        <w:t>Recomendación</w:t>
      </w:r>
      <w:r>
        <w:rPr>
          <w:spacing w:val="-8"/>
          <w:sz w:val="24"/>
        </w:rPr>
        <w:t> </w:t>
      </w:r>
      <w:r>
        <w:rPr>
          <w:sz w:val="24"/>
        </w:rPr>
        <w:t>de</w:t>
      </w:r>
      <w:r>
        <w:rPr>
          <w:spacing w:val="-4"/>
          <w:sz w:val="24"/>
        </w:rPr>
        <w:t> </w:t>
      </w:r>
      <w:r>
        <w:rPr>
          <w:sz w:val="24"/>
        </w:rPr>
        <w:t>señalamiento</w:t>
      </w:r>
      <w:r>
        <w:rPr>
          <w:spacing w:val="-4"/>
          <w:sz w:val="24"/>
        </w:rPr>
        <w:t> </w:t>
      </w:r>
      <w:r>
        <w:rPr>
          <w:sz w:val="24"/>
        </w:rPr>
        <w:t>o</w:t>
      </w:r>
      <w:r>
        <w:rPr>
          <w:spacing w:val="-5"/>
          <w:sz w:val="24"/>
        </w:rPr>
        <w:t> </w:t>
      </w:r>
      <w:r>
        <w:rPr>
          <w:sz w:val="24"/>
        </w:rPr>
        <w:t>adecuaciones</w:t>
      </w:r>
      <w:r>
        <w:rPr>
          <w:spacing w:val="-6"/>
          <w:sz w:val="24"/>
        </w:rPr>
        <w:t> </w:t>
      </w:r>
      <w:r>
        <w:rPr>
          <w:spacing w:val="-2"/>
          <w:sz w:val="24"/>
        </w:rPr>
        <w:t>exteriores:</w:t>
      </w:r>
    </w:p>
    <w:p>
      <w:pPr>
        <w:pStyle w:val="BodyText"/>
        <w:spacing w:before="186"/>
      </w:pPr>
    </w:p>
    <w:p>
      <w:pPr>
        <w:pStyle w:val="ListParagraph"/>
        <w:numPr>
          <w:ilvl w:val="2"/>
          <w:numId w:val="26"/>
        </w:numPr>
        <w:tabs>
          <w:tab w:pos="2036" w:val="left" w:leader="none"/>
          <w:tab w:pos="2038" w:val="left" w:leader="none"/>
        </w:tabs>
        <w:spacing w:line="256" w:lineRule="auto" w:before="0" w:after="0"/>
        <w:ind w:left="2038" w:right="181" w:hanging="284"/>
        <w:jc w:val="both"/>
        <w:rPr>
          <w:sz w:val="24"/>
        </w:rPr>
      </w:pPr>
      <w:r>
        <w:rPr>
          <w:sz w:val="24"/>
        </w:rPr>
        <w:t>Formulación de acciones alternativas para la prevención del deterioro</w:t>
      </w:r>
      <w:r>
        <w:rPr>
          <w:spacing w:val="40"/>
          <w:sz w:val="24"/>
        </w:rPr>
        <w:t> </w:t>
      </w:r>
      <w:r>
        <w:rPr>
          <w:sz w:val="24"/>
        </w:rPr>
        <w:t>de la calidad de la transportación (automóvil particular</w:t>
      </w:r>
      <w:r>
        <w:rPr>
          <w:spacing w:val="-1"/>
          <w:sz w:val="24"/>
        </w:rPr>
        <w:t> </w:t>
      </w:r>
      <w:r>
        <w:rPr>
          <w:sz w:val="24"/>
        </w:rPr>
        <w:t>principalmente) y la seguridad;</w:t>
      </w:r>
    </w:p>
    <w:p>
      <w:pPr>
        <w:pStyle w:val="ListParagraph"/>
        <w:numPr>
          <w:ilvl w:val="2"/>
          <w:numId w:val="26"/>
        </w:numPr>
        <w:tabs>
          <w:tab w:pos="2036" w:val="left" w:leader="none"/>
          <w:tab w:pos="2038" w:val="left" w:leader="none"/>
        </w:tabs>
        <w:spacing w:line="256" w:lineRule="auto" w:before="167" w:after="0"/>
        <w:ind w:left="2038" w:right="176" w:hanging="284"/>
        <w:jc w:val="both"/>
        <w:rPr>
          <w:sz w:val="24"/>
        </w:rPr>
      </w:pPr>
      <w:r>
        <w:rPr>
          <w:sz w:val="24"/>
        </w:rPr>
        <w:t>Análisis</w:t>
      </w:r>
      <w:r>
        <w:rPr>
          <w:sz w:val="24"/>
        </w:rPr>
        <w:t> de</w:t>
      </w:r>
      <w:r>
        <w:rPr>
          <w:sz w:val="24"/>
        </w:rPr>
        <w:t> la</w:t>
      </w:r>
      <w:r>
        <w:rPr>
          <w:sz w:val="24"/>
        </w:rPr>
        <w:t> compatibilidad</w:t>
      </w:r>
      <w:r>
        <w:rPr>
          <w:sz w:val="24"/>
        </w:rPr>
        <w:t> de</w:t>
      </w:r>
      <w:r>
        <w:rPr>
          <w:sz w:val="24"/>
        </w:rPr>
        <w:t> las</w:t>
      </w:r>
      <w:r>
        <w:rPr>
          <w:sz w:val="24"/>
        </w:rPr>
        <w:t> acciones</w:t>
      </w:r>
      <w:r>
        <w:rPr>
          <w:sz w:val="24"/>
        </w:rPr>
        <w:t> propuestas</w:t>
      </w:r>
      <w:r>
        <w:rPr>
          <w:sz w:val="24"/>
        </w:rPr>
        <w:t> con</w:t>
      </w:r>
      <w:r>
        <w:rPr>
          <w:sz w:val="24"/>
        </w:rPr>
        <w:t> el contenido del Plan, y</w:t>
      </w:r>
    </w:p>
    <w:p>
      <w:pPr>
        <w:pStyle w:val="ListParagraph"/>
        <w:numPr>
          <w:ilvl w:val="2"/>
          <w:numId w:val="26"/>
        </w:numPr>
        <w:tabs>
          <w:tab w:pos="2036" w:val="left" w:leader="none"/>
          <w:tab w:pos="2038" w:val="left" w:leader="none"/>
        </w:tabs>
        <w:spacing w:line="259" w:lineRule="auto" w:before="163" w:after="0"/>
        <w:ind w:left="2038" w:right="185" w:hanging="284"/>
        <w:jc w:val="both"/>
        <w:rPr>
          <w:sz w:val="24"/>
        </w:rPr>
      </w:pPr>
      <w:r>
        <w:rPr>
          <w:sz w:val="24"/>
        </w:rPr>
        <w:t>Construcción</w:t>
      </w:r>
      <w:r>
        <w:rPr>
          <w:sz w:val="24"/>
        </w:rPr>
        <w:t> e</w:t>
      </w:r>
      <w:r>
        <w:rPr>
          <w:sz w:val="24"/>
        </w:rPr>
        <w:t> instalaciones</w:t>
      </w:r>
      <w:r>
        <w:rPr>
          <w:sz w:val="24"/>
        </w:rPr>
        <w:t> de</w:t>
      </w:r>
      <w:r>
        <w:rPr>
          <w:sz w:val="24"/>
        </w:rPr>
        <w:t> obras</w:t>
      </w:r>
      <w:r>
        <w:rPr>
          <w:sz w:val="24"/>
        </w:rPr>
        <w:t> y</w:t>
      </w:r>
      <w:r>
        <w:rPr>
          <w:sz w:val="24"/>
        </w:rPr>
        <w:t> señalamientos</w:t>
      </w:r>
      <w:r>
        <w:rPr>
          <w:sz w:val="24"/>
        </w:rPr>
        <w:t> viales </w:t>
      </w:r>
      <w:r>
        <w:rPr>
          <w:spacing w:val="-2"/>
          <w:sz w:val="24"/>
        </w:rPr>
        <w:t>necesarios.</w:t>
      </w:r>
    </w:p>
    <w:p>
      <w:pPr>
        <w:pStyle w:val="BodyText"/>
        <w:spacing w:before="158"/>
      </w:pPr>
    </w:p>
    <w:p>
      <w:pPr>
        <w:pStyle w:val="BodyText"/>
        <w:ind w:left="622" w:right="179"/>
        <w:jc w:val="both"/>
      </w:pPr>
      <w:r>
        <w:rPr/>
        <w:t>El estudio de movilidad deberá presentarse de manera digital y editable, en archivo (.sync), además de física, la cual tendrá que contener la firma autógrafa del perito responsable y los datos de su cédula profesional, y será elaborado por arquitectos o ingenieros civiles con especialidad en movilidad y transporte, quienes tengan al menos 5-cinco años de experiencia en el ramo.</w:t>
      </w:r>
    </w:p>
    <w:p>
      <w:pPr>
        <w:pStyle w:val="BodyText"/>
      </w:pPr>
    </w:p>
    <w:p>
      <w:pPr>
        <w:pStyle w:val="BodyText"/>
        <w:ind w:left="622" w:right="181"/>
        <w:jc w:val="both"/>
      </w:pPr>
      <w:r>
        <w:rPr>
          <w:rFonts w:ascii="Arial" w:hAnsi="Arial"/>
          <w:b/>
        </w:rPr>
        <w:t>ARTÍCULO 106.- </w:t>
      </w:r>
      <w:r>
        <w:rPr/>
        <w:t>Conforme a lo indicado en el artículo 264 de la Ley, al tramitar la autorización de un proyecto de urbanización o fraccionamiento, en la etapa del proyecto urbanístico, se deberá presentar un estudio de movilidad del proyecto.</w:t>
      </w:r>
    </w:p>
    <w:p>
      <w:pPr>
        <w:pStyle w:val="BodyText"/>
      </w:pPr>
    </w:p>
    <w:p>
      <w:pPr>
        <w:pStyle w:val="BodyText"/>
        <w:spacing w:before="1"/>
        <w:ind w:left="622" w:right="179"/>
        <w:jc w:val="both"/>
      </w:pPr>
      <w:r>
        <w:rPr>
          <w:rFonts w:ascii="Arial" w:hAnsi="Arial"/>
          <w:b/>
        </w:rPr>
        <w:t>ARTÍCULO 107.- </w:t>
      </w:r>
      <w:r>
        <w:rPr/>
        <w:t>La Secretaría evaluará los estudios de movilidad que se presenten y, en su caso, dictará las medidas de mitigación que procedan, dentro de las</w:t>
      </w:r>
      <w:r>
        <w:rPr>
          <w:spacing w:val="40"/>
        </w:rPr>
        <w:t> </w:t>
      </w:r>
      <w:r>
        <w:rPr/>
        <w:t>licencias o autorizaciones, mismas que deberán ser cumplidas por los solicitantes.</w:t>
      </w:r>
    </w:p>
    <w:p>
      <w:pPr>
        <w:pStyle w:val="BodyText"/>
      </w:pPr>
    </w:p>
    <w:p>
      <w:pPr>
        <w:pStyle w:val="Heading1"/>
        <w:ind w:left="439"/>
      </w:pPr>
      <w:r>
        <w:rPr/>
        <w:t>CAPÍTULO</w:t>
      </w:r>
      <w:r>
        <w:rPr>
          <w:spacing w:val="-9"/>
        </w:rPr>
        <w:t> </w:t>
      </w:r>
      <w:r>
        <w:rPr>
          <w:spacing w:val="-2"/>
        </w:rPr>
        <w:t>CUARTO</w:t>
      </w:r>
    </w:p>
    <w:p>
      <w:pPr>
        <w:pStyle w:val="BodyText"/>
        <w:ind w:left="688" w:right="243"/>
        <w:jc w:val="center"/>
      </w:pPr>
      <w:r>
        <w:rPr/>
        <w:t>DE</w:t>
      </w:r>
      <w:r>
        <w:rPr>
          <w:spacing w:val="-5"/>
        </w:rPr>
        <w:t> </w:t>
      </w:r>
      <w:r>
        <w:rPr/>
        <w:t>LOS</w:t>
      </w:r>
      <w:r>
        <w:rPr>
          <w:spacing w:val="-6"/>
        </w:rPr>
        <w:t> </w:t>
      </w:r>
      <w:r>
        <w:rPr/>
        <w:t>ESTUDIOS</w:t>
      </w:r>
      <w:r>
        <w:rPr>
          <w:spacing w:val="-5"/>
        </w:rPr>
        <w:t> </w:t>
      </w:r>
      <w:r>
        <w:rPr/>
        <w:t>DE</w:t>
      </w:r>
      <w:r>
        <w:rPr>
          <w:spacing w:val="-5"/>
        </w:rPr>
        <w:t> </w:t>
      </w:r>
      <w:r>
        <w:rPr/>
        <w:t>IMPACTO</w:t>
      </w:r>
      <w:r>
        <w:rPr>
          <w:spacing w:val="-1"/>
        </w:rPr>
        <w:t> </w:t>
      </w:r>
      <w:r>
        <w:rPr>
          <w:spacing w:val="-2"/>
        </w:rPr>
        <w:t>AMBIENTAL</w:t>
      </w:r>
    </w:p>
    <w:p>
      <w:pPr>
        <w:pStyle w:val="BodyText"/>
      </w:pPr>
    </w:p>
    <w:p>
      <w:pPr>
        <w:pStyle w:val="BodyText"/>
        <w:ind w:left="622" w:right="181"/>
        <w:jc w:val="both"/>
      </w:pPr>
      <w:r>
        <w:rPr>
          <w:rFonts w:ascii="Arial" w:hAnsi="Arial"/>
          <w:b/>
        </w:rPr>
        <w:t>ARTÍCULO 108.-</w:t>
      </w:r>
      <w:r>
        <w:rPr>
          <w:rFonts w:ascii="Arial" w:hAnsi="Arial"/>
          <w:b/>
        </w:rPr>
        <w:t> </w:t>
      </w:r>
      <w:r>
        <w:rPr/>
        <w:t>Para</w:t>
      </w:r>
      <w:r>
        <w:rPr/>
        <w:t> la</w:t>
      </w:r>
      <w:r>
        <w:rPr/>
        <w:t> autorización</w:t>
      </w:r>
      <w:r>
        <w:rPr/>
        <w:t> de</w:t>
      </w:r>
      <w:r>
        <w:rPr/>
        <w:t> los</w:t>
      </w:r>
      <w:r>
        <w:rPr/>
        <w:t> proyectos</w:t>
      </w:r>
      <w:r>
        <w:rPr/>
        <w:t> de</w:t>
      </w:r>
      <w:r>
        <w:rPr/>
        <w:t> uso</w:t>
      </w:r>
      <w:r>
        <w:rPr/>
        <w:t> de</w:t>
      </w:r>
      <w:r>
        <w:rPr/>
        <w:t> suelo, uso de edificación o de construcción de obras con uso diferente del habitacional deberán obtener un dictamen emitido por la Secretaría, para lo cual se solicitarán lo siguiente:</w:t>
      </w:r>
    </w:p>
    <w:p>
      <w:pPr>
        <w:pStyle w:val="BodyText"/>
      </w:pPr>
    </w:p>
    <w:p>
      <w:pPr>
        <w:pStyle w:val="ListParagraph"/>
        <w:numPr>
          <w:ilvl w:val="0"/>
          <w:numId w:val="27"/>
        </w:numPr>
        <w:tabs>
          <w:tab w:pos="1476" w:val="left" w:leader="none"/>
        </w:tabs>
        <w:spacing w:line="240" w:lineRule="auto" w:before="0" w:after="0"/>
        <w:ind w:left="1476" w:right="0" w:hanging="420"/>
        <w:jc w:val="left"/>
        <w:rPr>
          <w:sz w:val="24"/>
        </w:rPr>
      </w:pPr>
      <w:r>
        <w:rPr>
          <w:sz w:val="24"/>
        </w:rPr>
        <w:t>Formato</w:t>
      </w:r>
      <w:r>
        <w:rPr>
          <w:spacing w:val="-6"/>
          <w:sz w:val="24"/>
        </w:rPr>
        <w:t> </w:t>
      </w:r>
      <w:r>
        <w:rPr>
          <w:sz w:val="24"/>
        </w:rPr>
        <w:t>de</w:t>
      </w:r>
      <w:r>
        <w:rPr>
          <w:spacing w:val="-4"/>
          <w:sz w:val="24"/>
        </w:rPr>
        <w:t> </w:t>
      </w:r>
      <w:r>
        <w:rPr>
          <w:sz w:val="24"/>
        </w:rPr>
        <w:t>correspondiente,</w:t>
      </w:r>
      <w:r>
        <w:rPr>
          <w:spacing w:val="-4"/>
          <w:sz w:val="24"/>
        </w:rPr>
        <w:t> </w:t>
      </w:r>
      <w:r>
        <w:rPr>
          <w:sz w:val="24"/>
        </w:rPr>
        <w:t>llenado</w:t>
      </w:r>
      <w:r>
        <w:rPr>
          <w:spacing w:val="-5"/>
          <w:sz w:val="24"/>
        </w:rPr>
        <w:t> </w:t>
      </w:r>
      <w:r>
        <w:rPr>
          <w:sz w:val="24"/>
        </w:rPr>
        <w:t>con</w:t>
      </w:r>
      <w:r>
        <w:rPr>
          <w:spacing w:val="-4"/>
          <w:sz w:val="24"/>
        </w:rPr>
        <w:t> </w:t>
      </w:r>
      <w:r>
        <w:rPr>
          <w:sz w:val="24"/>
        </w:rPr>
        <w:t>tinta</w:t>
      </w:r>
      <w:r>
        <w:rPr>
          <w:spacing w:val="-5"/>
          <w:sz w:val="24"/>
        </w:rPr>
        <w:t> </w:t>
      </w:r>
      <w:r>
        <w:rPr>
          <w:spacing w:val="-2"/>
          <w:sz w:val="24"/>
        </w:rPr>
        <w:t>azul;</w:t>
      </w:r>
    </w:p>
    <w:p>
      <w:pPr>
        <w:spacing w:after="0" w:line="240" w:lineRule="auto"/>
        <w:jc w:val="left"/>
        <w:rPr>
          <w:sz w:val="24"/>
        </w:rPr>
        <w:sectPr>
          <w:pgSz w:w="12240" w:h="15840"/>
          <w:pgMar w:header="0" w:footer="834" w:top="1820" w:bottom="1020" w:left="1080" w:right="1240"/>
        </w:sectPr>
      </w:pPr>
    </w:p>
    <w:p>
      <w:pPr>
        <w:pStyle w:val="BodyText"/>
        <w:spacing w:before="168"/>
      </w:pPr>
    </w:p>
    <w:p>
      <w:pPr>
        <w:pStyle w:val="ListParagraph"/>
        <w:numPr>
          <w:ilvl w:val="0"/>
          <w:numId w:val="27"/>
        </w:numPr>
        <w:tabs>
          <w:tab w:pos="1476" w:val="left" w:leader="none"/>
        </w:tabs>
        <w:spacing w:line="240" w:lineRule="auto" w:before="0" w:after="0"/>
        <w:ind w:left="1476" w:right="0" w:hanging="487"/>
        <w:jc w:val="left"/>
        <w:rPr>
          <w:sz w:val="24"/>
        </w:rPr>
      </w:pPr>
      <w:r>
        <w:rPr>
          <w:sz w:val="24"/>
        </w:rPr>
        <w:t>Planos</w:t>
      </w:r>
      <w:r>
        <w:rPr>
          <w:spacing w:val="-4"/>
          <w:sz w:val="24"/>
        </w:rPr>
        <w:t> </w:t>
      </w:r>
      <w:r>
        <w:rPr>
          <w:sz w:val="24"/>
        </w:rPr>
        <w:t>de</w:t>
      </w:r>
      <w:r>
        <w:rPr>
          <w:spacing w:val="-3"/>
          <w:sz w:val="24"/>
        </w:rPr>
        <w:t> </w:t>
      </w:r>
      <w:r>
        <w:rPr>
          <w:sz w:val="24"/>
        </w:rPr>
        <w:t>ubicación</w:t>
      </w:r>
      <w:r>
        <w:rPr>
          <w:spacing w:val="-5"/>
          <w:sz w:val="24"/>
        </w:rPr>
        <w:t> </w:t>
      </w:r>
      <w:r>
        <w:rPr>
          <w:spacing w:val="-2"/>
          <w:sz w:val="24"/>
        </w:rPr>
        <w:t>indicando:</w:t>
      </w:r>
    </w:p>
    <w:p>
      <w:pPr>
        <w:pStyle w:val="BodyText"/>
        <w:spacing w:before="184"/>
      </w:pPr>
    </w:p>
    <w:p>
      <w:pPr>
        <w:pStyle w:val="ListParagraph"/>
        <w:numPr>
          <w:ilvl w:val="1"/>
          <w:numId w:val="27"/>
        </w:numPr>
        <w:tabs>
          <w:tab w:pos="2036" w:val="left" w:leader="none"/>
          <w:tab w:pos="2038" w:val="left" w:leader="none"/>
        </w:tabs>
        <w:spacing w:line="256" w:lineRule="auto" w:before="1" w:after="0"/>
        <w:ind w:left="2038" w:right="183" w:hanging="281"/>
        <w:jc w:val="both"/>
        <w:rPr>
          <w:sz w:val="24"/>
        </w:rPr>
      </w:pPr>
      <w:r>
        <w:rPr>
          <w:sz w:val="24"/>
        </w:rPr>
        <w:t>La ubicación del predio o predios, señalando</w:t>
      </w:r>
      <w:r>
        <w:rPr>
          <w:spacing w:val="-1"/>
          <w:sz w:val="24"/>
        </w:rPr>
        <w:t> </w:t>
      </w:r>
      <w:r>
        <w:rPr>
          <w:sz w:val="24"/>
        </w:rPr>
        <w:t>en planta las edificaciones e instalaciones del proyecto existentes o futuras, mencionando el uso que se da a éstos por cada área señalada;</w:t>
      </w:r>
    </w:p>
    <w:p>
      <w:pPr>
        <w:pStyle w:val="ListParagraph"/>
        <w:numPr>
          <w:ilvl w:val="1"/>
          <w:numId w:val="27"/>
        </w:numPr>
        <w:tabs>
          <w:tab w:pos="2036" w:val="left" w:leader="none"/>
          <w:tab w:pos="2038" w:val="left" w:leader="none"/>
        </w:tabs>
        <w:spacing w:line="256" w:lineRule="auto" w:before="167" w:after="0"/>
        <w:ind w:left="2038" w:right="182" w:hanging="281"/>
        <w:jc w:val="both"/>
        <w:rPr>
          <w:sz w:val="24"/>
        </w:rPr>
      </w:pPr>
      <w:r>
        <w:rPr>
          <w:sz w:val="24"/>
        </w:rPr>
        <w:t>Maquinaria y equipos de producción, transformación o mantenimiento a </w:t>
      </w:r>
      <w:r>
        <w:rPr>
          <w:spacing w:val="-2"/>
          <w:sz w:val="24"/>
        </w:rPr>
        <w:t>utilizar;</w:t>
      </w:r>
    </w:p>
    <w:p>
      <w:pPr>
        <w:pStyle w:val="ListParagraph"/>
        <w:numPr>
          <w:ilvl w:val="1"/>
          <w:numId w:val="27"/>
        </w:numPr>
        <w:tabs>
          <w:tab w:pos="2038" w:val="left" w:leader="none"/>
        </w:tabs>
        <w:spacing w:line="256" w:lineRule="auto" w:before="166" w:after="0"/>
        <w:ind w:left="2038" w:right="181" w:hanging="281"/>
        <w:jc w:val="both"/>
        <w:rPr>
          <w:sz w:val="24"/>
        </w:rPr>
      </w:pPr>
      <w:r>
        <w:rPr>
          <w:sz w:val="24"/>
        </w:rPr>
        <w:t>Líneas, almacenes o depósitos de: combustibles, agua, materias primas, residuos, subproductos y desechos, drenaje sanitario y drenaje </w:t>
      </w:r>
      <w:r>
        <w:rPr>
          <w:spacing w:val="-2"/>
          <w:sz w:val="24"/>
        </w:rPr>
        <w:t>pluvial;</w:t>
      </w:r>
    </w:p>
    <w:p>
      <w:pPr>
        <w:pStyle w:val="ListParagraph"/>
        <w:numPr>
          <w:ilvl w:val="1"/>
          <w:numId w:val="27"/>
        </w:numPr>
        <w:tabs>
          <w:tab w:pos="2036" w:val="left" w:leader="none"/>
        </w:tabs>
        <w:spacing w:line="240" w:lineRule="auto" w:before="166" w:after="0"/>
        <w:ind w:left="2036" w:right="0" w:hanging="279"/>
        <w:jc w:val="left"/>
        <w:rPr>
          <w:sz w:val="24"/>
        </w:rPr>
      </w:pPr>
      <w:r>
        <w:rPr>
          <w:sz w:val="24"/>
        </w:rPr>
        <w:t>Compresores</w:t>
      </w:r>
      <w:r>
        <w:rPr>
          <w:spacing w:val="-9"/>
          <w:sz w:val="24"/>
        </w:rPr>
        <w:t> </w:t>
      </w:r>
      <w:r>
        <w:rPr>
          <w:sz w:val="24"/>
        </w:rPr>
        <w:t>y</w:t>
      </w:r>
      <w:r>
        <w:rPr>
          <w:spacing w:val="-11"/>
          <w:sz w:val="24"/>
        </w:rPr>
        <w:t> </w:t>
      </w:r>
      <w:r>
        <w:rPr>
          <w:sz w:val="24"/>
        </w:rPr>
        <w:t>equipos</w:t>
      </w:r>
      <w:r>
        <w:rPr>
          <w:spacing w:val="-8"/>
          <w:sz w:val="24"/>
        </w:rPr>
        <w:t> </w:t>
      </w:r>
      <w:r>
        <w:rPr>
          <w:sz w:val="24"/>
        </w:rPr>
        <w:t>sujetos</w:t>
      </w:r>
      <w:r>
        <w:rPr>
          <w:spacing w:val="-11"/>
          <w:sz w:val="24"/>
        </w:rPr>
        <w:t> </w:t>
      </w:r>
      <w:r>
        <w:rPr>
          <w:sz w:val="24"/>
        </w:rPr>
        <w:t>a</w:t>
      </w:r>
      <w:r>
        <w:rPr>
          <w:spacing w:val="-10"/>
          <w:sz w:val="24"/>
        </w:rPr>
        <w:t> </w:t>
      </w:r>
      <w:r>
        <w:rPr>
          <w:spacing w:val="-2"/>
          <w:sz w:val="24"/>
        </w:rPr>
        <w:t>presión;</w:t>
      </w:r>
    </w:p>
    <w:p>
      <w:pPr>
        <w:pStyle w:val="ListParagraph"/>
        <w:numPr>
          <w:ilvl w:val="1"/>
          <w:numId w:val="27"/>
        </w:numPr>
        <w:tabs>
          <w:tab w:pos="2036" w:val="left" w:leader="none"/>
        </w:tabs>
        <w:spacing w:line="240" w:lineRule="auto" w:before="180" w:after="0"/>
        <w:ind w:left="2036" w:right="0" w:hanging="279"/>
        <w:jc w:val="left"/>
        <w:rPr>
          <w:sz w:val="24"/>
        </w:rPr>
      </w:pPr>
      <w:r>
        <w:rPr>
          <w:sz w:val="24"/>
        </w:rPr>
        <w:t>Plantas</w:t>
      </w:r>
      <w:r>
        <w:rPr>
          <w:spacing w:val="-13"/>
          <w:sz w:val="24"/>
        </w:rPr>
        <w:t> </w:t>
      </w:r>
      <w:r>
        <w:rPr>
          <w:sz w:val="24"/>
        </w:rPr>
        <w:t>de</w:t>
      </w:r>
      <w:r>
        <w:rPr>
          <w:spacing w:val="-12"/>
          <w:sz w:val="24"/>
        </w:rPr>
        <w:t> </w:t>
      </w:r>
      <w:r>
        <w:rPr>
          <w:sz w:val="24"/>
        </w:rPr>
        <w:t>emergencia</w:t>
      </w:r>
      <w:r>
        <w:rPr>
          <w:spacing w:val="-12"/>
          <w:sz w:val="24"/>
        </w:rPr>
        <w:t> </w:t>
      </w:r>
      <w:r>
        <w:rPr>
          <w:sz w:val="24"/>
        </w:rPr>
        <w:t>de</w:t>
      </w:r>
      <w:r>
        <w:rPr>
          <w:spacing w:val="-10"/>
          <w:sz w:val="24"/>
        </w:rPr>
        <w:t> </w:t>
      </w:r>
      <w:r>
        <w:rPr>
          <w:sz w:val="24"/>
        </w:rPr>
        <w:t>generación</w:t>
      </w:r>
      <w:r>
        <w:rPr>
          <w:spacing w:val="-12"/>
          <w:sz w:val="24"/>
        </w:rPr>
        <w:t> </w:t>
      </w:r>
      <w:r>
        <w:rPr>
          <w:sz w:val="24"/>
        </w:rPr>
        <w:t>de</w:t>
      </w:r>
      <w:r>
        <w:rPr>
          <w:spacing w:val="-12"/>
          <w:sz w:val="24"/>
        </w:rPr>
        <w:t> </w:t>
      </w:r>
      <w:r>
        <w:rPr>
          <w:sz w:val="24"/>
        </w:rPr>
        <w:t>energía</w:t>
      </w:r>
      <w:r>
        <w:rPr>
          <w:spacing w:val="-10"/>
          <w:sz w:val="24"/>
        </w:rPr>
        <w:t> </w:t>
      </w:r>
      <w:r>
        <w:rPr>
          <w:spacing w:val="-2"/>
          <w:sz w:val="24"/>
        </w:rPr>
        <w:t>eléctrica;</w:t>
      </w:r>
    </w:p>
    <w:p>
      <w:pPr>
        <w:pStyle w:val="ListParagraph"/>
        <w:numPr>
          <w:ilvl w:val="1"/>
          <w:numId w:val="27"/>
        </w:numPr>
        <w:tabs>
          <w:tab w:pos="2035" w:val="left" w:leader="none"/>
        </w:tabs>
        <w:spacing w:line="240" w:lineRule="auto" w:before="182" w:after="0"/>
        <w:ind w:left="2035" w:right="0" w:hanging="278"/>
        <w:jc w:val="left"/>
        <w:rPr>
          <w:sz w:val="24"/>
        </w:rPr>
      </w:pPr>
      <w:r>
        <w:rPr>
          <w:sz w:val="24"/>
        </w:rPr>
        <w:t>Subestaciones</w:t>
      </w:r>
      <w:r>
        <w:rPr>
          <w:spacing w:val="-16"/>
          <w:sz w:val="24"/>
        </w:rPr>
        <w:t> </w:t>
      </w:r>
      <w:r>
        <w:rPr>
          <w:sz w:val="24"/>
        </w:rPr>
        <w:t>eléctricas</w:t>
      </w:r>
      <w:r>
        <w:rPr>
          <w:spacing w:val="-13"/>
          <w:sz w:val="24"/>
        </w:rPr>
        <w:t> </w:t>
      </w:r>
      <w:r>
        <w:rPr>
          <w:sz w:val="24"/>
        </w:rPr>
        <w:t>y</w:t>
      </w:r>
      <w:r>
        <w:rPr>
          <w:spacing w:val="-16"/>
          <w:sz w:val="24"/>
        </w:rPr>
        <w:t> </w:t>
      </w:r>
      <w:r>
        <w:rPr>
          <w:spacing w:val="-2"/>
          <w:sz w:val="24"/>
        </w:rPr>
        <w:t>transformadores;</w:t>
      </w:r>
    </w:p>
    <w:p>
      <w:pPr>
        <w:pStyle w:val="ListParagraph"/>
        <w:numPr>
          <w:ilvl w:val="1"/>
          <w:numId w:val="27"/>
        </w:numPr>
        <w:tabs>
          <w:tab w:pos="2037" w:val="left" w:leader="none"/>
        </w:tabs>
        <w:spacing w:line="240" w:lineRule="auto" w:before="183" w:after="0"/>
        <w:ind w:left="2037" w:right="0" w:hanging="280"/>
        <w:jc w:val="left"/>
        <w:rPr>
          <w:sz w:val="24"/>
        </w:rPr>
      </w:pPr>
      <w:r>
        <w:rPr>
          <w:sz w:val="24"/>
        </w:rPr>
        <w:t>Aparatos</w:t>
      </w:r>
      <w:r>
        <w:rPr>
          <w:spacing w:val="-11"/>
          <w:sz w:val="24"/>
        </w:rPr>
        <w:t> </w:t>
      </w:r>
      <w:r>
        <w:rPr>
          <w:sz w:val="24"/>
        </w:rPr>
        <w:t>de</w:t>
      </w:r>
      <w:r>
        <w:rPr>
          <w:spacing w:val="-10"/>
          <w:sz w:val="24"/>
        </w:rPr>
        <w:t> </w:t>
      </w:r>
      <w:r>
        <w:rPr>
          <w:sz w:val="24"/>
        </w:rPr>
        <w:t>aire</w:t>
      </w:r>
      <w:r>
        <w:rPr>
          <w:spacing w:val="-12"/>
          <w:sz w:val="24"/>
        </w:rPr>
        <w:t> </w:t>
      </w:r>
      <w:r>
        <w:rPr>
          <w:sz w:val="24"/>
        </w:rPr>
        <w:t>acondicionado</w:t>
      </w:r>
      <w:r>
        <w:rPr>
          <w:spacing w:val="-10"/>
          <w:sz w:val="24"/>
        </w:rPr>
        <w:t> </w:t>
      </w:r>
      <w:r>
        <w:rPr>
          <w:sz w:val="24"/>
        </w:rPr>
        <w:t>o</w:t>
      </w:r>
      <w:r>
        <w:rPr>
          <w:spacing w:val="-11"/>
          <w:sz w:val="24"/>
        </w:rPr>
        <w:t> </w:t>
      </w:r>
      <w:r>
        <w:rPr>
          <w:spacing w:val="-2"/>
          <w:sz w:val="24"/>
        </w:rPr>
        <w:t>ventilación;</w:t>
      </w:r>
    </w:p>
    <w:p>
      <w:pPr>
        <w:pStyle w:val="ListParagraph"/>
        <w:numPr>
          <w:ilvl w:val="1"/>
          <w:numId w:val="27"/>
        </w:numPr>
        <w:tabs>
          <w:tab w:pos="2036" w:val="left" w:leader="none"/>
        </w:tabs>
        <w:spacing w:line="240" w:lineRule="auto" w:before="182" w:after="0"/>
        <w:ind w:left="2036" w:right="0" w:hanging="279"/>
        <w:jc w:val="left"/>
        <w:rPr>
          <w:sz w:val="24"/>
        </w:rPr>
      </w:pPr>
      <w:r>
        <w:rPr>
          <w:sz w:val="24"/>
        </w:rPr>
        <w:t>Ductos</w:t>
      </w:r>
      <w:r>
        <w:rPr>
          <w:spacing w:val="-6"/>
          <w:sz w:val="24"/>
        </w:rPr>
        <w:t> </w:t>
      </w:r>
      <w:r>
        <w:rPr>
          <w:sz w:val="24"/>
        </w:rPr>
        <w:t>o</w:t>
      </w:r>
      <w:r>
        <w:rPr>
          <w:spacing w:val="-6"/>
          <w:sz w:val="24"/>
        </w:rPr>
        <w:t> </w:t>
      </w:r>
      <w:r>
        <w:rPr>
          <w:spacing w:val="-2"/>
          <w:sz w:val="24"/>
        </w:rPr>
        <w:t>chimeneas;</w:t>
      </w:r>
    </w:p>
    <w:p>
      <w:pPr>
        <w:pStyle w:val="ListParagraph"/>
        <w:numPr>
          <w:ilvl w:val="1"/>
          <w:numId w:val="27"/>
        </w:numPr>
        <w:tabs>
          <w:tab w:pos="2036" w:val="left" w:leader="none"/>
          <w:tab w:pos="2038" w:val="left" w:leader="none"/>
        </w:tabs>
        <w:spacing w:line="256" w:lineRule="auto" w:before="183" w:after="0"/>
        <w:ind w:left="2038" w:right="172" w:hanging="281"/>
        <w:jc w:val="both"/>
        <w:rPr>
          <w:sz w:val="24"/>
        </w:rPr>
      </w:pPr>
      <w:r>
        <w:rPr>
          <w:sz w:val="24"/>
        </w:rPr>
        <w:t>La ubicación de extinguidores o del sistema de prevención de incendios que se aplicará;</w:t>
      </w:r>
    </w:p>
    <w:p>
      <w:pPr>
        <w:pStyle w:val="ListParagraph"/>
        <w:numPr>
          <w:ilvl w:val="1"/>
          <w:numId w:val="27"/>
        </w:numPr>
        <w:tabs>
          <w:tab w:pos="2036" w:val="left" w:leader="none"/>
        </w:tabs>
        <w:spacing w:line="240" w:lineRule="auto" w:before="163" w:after="0"/>
        <w:ind w:left="2036" w:right="0" w:hanging="279"/>
        <w:jc w:val="left"/>
        <w:rPr>
          <w:sz w:val="24"/>
        </w:rPr>
      </w:pPr>
      <w:r>
        <w:rPr>
          <w:sz w:val="24"/>
        </w:rPr>
        <w:t>Salida</w:t>
      </w:r>
      <w:r>
        <w:rPr>
          <w:spacing w:val="-12"/>
          <w:sz w:val="24"/>
        </w:rPr>
        <w:t> </w:t>
      </w:r>
      <w:r>
        <w:rPr>
          <w:sz w:val="24"/>
        </w:rPr>
        <w:t>de</w:t>
      </w:r>
      <w:r>
        <w:rPr>
          <w:spacing w:val="-11"/>
          <w:sz w:val="24"/>
        </w:rPr>
        <w:t> </w:t>
      </w:r>
      <w:r>
        <w:rPr>
          <w:sz w:val="24"/>
        </w:rPr>
        <w:t>emergencia</w:t>
      </w:r>
      <w:r>
        <w:rPr>
          <w:spacing w:val="-12"/>
          <w:sz w:val="24"/>
        </w:rPr>
        <w:t> </w:t>
      </w:r>
      <w:r>
        <w:rPr>
          <w:sz w:val="24"/>
        </w:rPr>
        <w:t>y</w:t>
      </w:r>
      <w:r>
        <w:rPr>
          <w:spacing w:val="-12"/>
          <w:sz w:val="24"/>
        </w:rPr>
        <w:t> </w:t>
      </w:r>
      <w:r>
        <w:rPr>
          <w:sz w:val="24"/>
        </w:rPr>
        <w:t>sistema</w:t>
      </w:r>
      <w:r>
        <w:rPr>
          <w:spacing w:val="-10"/>
          <w:sz w:val="24"/>
        </w:rPr>
        <w:t> </w:t>
      </w:r>
      <w:r>
        <w:rPr>
          <w:sz w:val="24"/>
        </w:rPr>
        <w:t>contra</w:t>
      </w:r>
      <w:r>
        <w:rPr>
          <w:spacing w:val="-10"/>
          <w:sz w:val="24"/>
        </w:rPr>
        <w:t> </w:t>
      </w:r>
      <w:r>
        <w:rPr>
          <w:spacing w:val="-2"/>
          <w:sz w:val="24"/>
        </w:rPr>
        <w:t>riesgo;</w:t>
      </w:r>
    </w:p>
    <w:p>
      <w:pPr>
        <w:pStyle w:val="ListParagraph"/>
        <w:numPr>
          <w:ilvl w:val="1"/>
          <w:numId w:val="27"/>
        </w:numPr>
        <w:tabs>
          <w:tab w:pos="2038" w:val="left" w:leader="none"/>
        </w:tabs>
        <w:spacing w:line="256" w:lineRule="auto" w:before="185" w:after="0"/>
        <w:ind w:left="2038" w:right="180" w:hanging="281"/>
        <w:jc w:val="both"/>
        <w:rPr>
          <w:sz w:val="24"/>
        </w:rPr>
      </w:pPr>
      <w:r>
        <w:rPr>
          <w:sz w:val="24"/>
        </w:rPr>
        <w:t>Los lugares o almacenes de sustancias químicas, peligrosas o residuos </w:t>
      </w:r>
      <w:r>
        <w:rPr>
          <w:spacing w:val="-2"/>
          <w:sz w:val="24"/>
        </w:rPr>
        <w:t>peligrosos;</w:t>
      </w:r>
    </w:p>
    <w:p>
      <w:pPr>
        <w:pStyle w:val="ListParagraph"/>
        <w:numPr>
          <w:ilvl w:val="1"/>
          <w:numId w:val="27"/>
        </w:numPr>
        <w:tabs>
          <w:tab w:pos="2036" w:val="left" w:leader="none"/>
        </w:tabs>
        <w:spacing w:line="240" w:lineRule="auto" w:before="163" w:after="0"/>
        <w:ind w:left="2036" w:right="0" w:hanging="279"/>
        <w:jc w:val="left"/>
        <w:rPr>
          <w:sz w:val="24"/>
        </w:rPr>
      </w:pPr>
      <w:r>
        <w:rPr>
          <w:sz w:val="24"/>
        </w:rPr>
        <w:t>Localización</w:t>
      </w:r>
      <w:r>
        <w:rPr>
          <w:spacing w:val="-3"/>
          <w:sz w:val="24"/>
        </w:rPr>
        <w:t> </w:t>
      </w:r>
      <w:r>
        <w:rPr>
          <w:sz w:val="24"/>
        </w:rPr>
        <w:t>de</w:t>
      </w:r>
      <w:r>
        <w:rPr>
          <w:spacing w:val="-3"/>
          <w:sz w:val="24"/>
        </w:rPr>
        <w:t> </w:t>
      </w:r>
      <w:r>
        <w:rPr>
          <w:sz w:val="24"/>
        </w:rPr>
        <w:t>área</w:t>
      </w:r>
      <w:r>
        <w:rPr>
          <w:spacing w:val="-4"/>
          <w:sz w:val="24"/>
        </w:rPr>
        <w:t> </w:t>
      </w:r>
      <w:r>
        <w:rPr>
          <w:sz w:val="24"/>
        </w:rPr>
        <w:t>para</w:t>
      </w:r>
      <w:r>
        <w:rPr>
          <w:spacing w:val="-3"/>
          <w:sz w:val="24"/>
        </w:rPr>
        <w:t> </w:t>
      </w:r>
      <w:r>
        <w:rPr>
          <w:sz w:val="24"/>
        </w:rPr>
        <w:t>carga</w:t>
      </w:r>
      <w:r>
        <w:rPr>
          <w:spacing w:val="-4"/>
          <w:sz w:val="24"/>
        </w:rPr>
        <w:t> </w:t>
      </w:r>
      <w:r>
        <w:rPr>
          <w:sz w:val="24"/>
        </w:rPr>
        <w:t>y</w:t>
      </w:r>
      <w:r>
        <w:rPr>
          <w:spacing w:val="-5"/>
          <w:sz w:val="24"/>
        </w:rPr>
        <w:t> </w:t>
      </w:r>
      <w:r>
        <w:rPr>
          <w:spacing w:val="-2"/>
          <w:sz w:val="24"/>
        </w:rPr>
        <w:t>descarga;</w:t>
      </w:r>
    </w:p>
    <w:p>
      <w:pPr>
        <w:pStyle w:val="ListParagraph"/>
        <w:numPr>
          <w:ilvl w:val="1"/>
          <w:numId w:val="27"/>
        </w:numPr>
        <w:tabs>
          <w:tab w:pos="400" w:val="left" w:leader="none"/>
        </w:tabs>
        <w:spacing w:line="240" w:lineRule="auto" w:before="182" w:after="0"/>
        <w:ind w:left="400" w:right="0" w:hanging="279"/>
        <w:jc w:val="center"/>
        <w:rPr>
          <w:sz w:val="24"/>
        </w:rPr>
      </w:pPr>
      <w:r>
        <w:rPr>
          <w:sz w:val="24"/>
        </w:rPr>
        <w:t>Conexión</w:t>
      </w:r>
      <w:r>
        <w:rPr>
          <w:spacing w:val="-8"/>
          <w:sz w:val="24"/>
        </w:rPr>
        <w:t> </w:t>
      </w:r>
      <w:r>
        <w:rPr>
          <w:sz w:val="24"/>
        </w:rPr>
        <w:t>y</w:t>
      </w:r>
      <w:r>
        <w:rPr>
          <w:spacing w:val="-10"/>
          <w:sz w:val="24"/>
        </w:rPr>
        <w:t> </w:t>
      </w:r>
      <w:r>
        <w:rPr>
          <w:sz w:val="24"/>
        </w:rPr>
        <w:t>tipo</w:t>
      </w:r>
      <w:r>
        <w:rPr>
          <w:spacing w:val="-7"/>
          <w:sz w:val="24"/>
        </w:rPr>
        <w:t> </w:t>
      </w:r>
      <w:r>
        <w:rPr>
          <w:sz w:val="24"/>
        </w:rPr>
        <w:t>de</w:t>
      </w:r>
      <w:r>
        <w:rPr>
          <w:spacing w:val="-8"/>
          <w:sz w:val="24"/>
        </w:rPr>
        <w:t> </w:t>
      </w:r>
      <w:r>
        <w:rPr>
          <w:sz w:val="24"/>
        </w:rPr>
        <w:t>sistema</w:t>
      </w:r>
      <w:r>
        <w:rPr>
          <w:spacing w:val="-10"/>
          <w:sz w:val="24"/>
        </w:rPr>
        <w:t> </w:t>
      </w:r>
      <w:r>
        <w:rPr>
          <w:sz w:val="24"/>
        </w:rPr>
        <w:t>de</w:t>
      </w:r>
      <w:r>
        <w:rPr>
          <w:spacing w:val="-10"/>
          <w:sz w:val="24"/>
        </w:rPr>
        <w:t> </w:t>
      </w:r>
      <w:r>
        <w:rPr>
          <w:sz w:val="24"/>
        </w:rPr>
        <w:t>drenaje</w:t>
      </w:r>
      <w:r>
        <w:rPr>
          <w:spacing w:val="-8"/>
          <w:sz w:val="24"/>
        </w:rPr>
        <w:t> </w:t>
      </w:r>
      <w:r>
        <w:rPr>
          <w:sz w:val="24"/>
        </w:rPr>
        <w:t>sanitario</w:t>
      </w:r>
      <w:r>
        <w:rPr>
          <w:spacing w:val="-9"/>
          <w:sz w:val="24"/>
        </w:rPr>
        <w:t> </w:t>
      </w:r>
      <w:r>
        <w:rPr>
          <w:sz w:val="24"/>
        </w:rPr>
        <w:t>y</w:t>
      </w:r>
      <w:r>
        <w:rPr>
          <w:spacing w:val="-10"/>
          <w:sz w:val="24"/>
        </w:rPr>
        <w:t> </w:t>
      </w:r>
      <w:r>
        <w:rPr>
          <w:sz w:val="24"/>
        </w:rPr>
        <w:t>pluvial,</w:t>
      </w:r>
      <w:r>
        <w:rPr>
          <w:spacing w:val="-1"/>
          <w:sz w:val="24"/>
        </w:rPr>
        <w:t> </w:t>
      </w:r>
      <w:r>
        <w:rPr>
          <w:spacing w:val="-10"/>
          <w:sz w:val="24"/>
        </w:rPr>
        <w:t>y</w:t>
      </w:r>
    </w:p>
    <w:p>
      <w:pPr>
        <w:pStyle w:val="ListParagraph"/>
        <w:numPr>
          <w:ilvl w:val="1"/>
          <w:numId w:val="27"/>
        </w:numPr>
        <w:tabs>
          <w:tab w:pos="2036" w:val="left" w:leader="none"/>
          <w:tab w:pos="2038" w:val="left" w:leader="none"/>
        </w:tabs>
        <w:spacing w:line="256" w:lineRule="auto" w:before="183" w:after="0"/>
        <w:ind w:left="2038" w:right="181" w:hanging="281"/>
        <w:jc w:val="both"/>
        <w:rPr>
          <w:sz w:val="24"/>
        </w:rPr>
      </w:pPr>
      <w:r>
        <w:rPr>
          <w:sz w:val="24"/>
        </w:rPr>
        <w:t>Localización de área para depósito de residuos (contenedores, </w:t>
      </w:r>
      <w:r>
        <w:rPr>
          <w:spacing w:val="-2"/>
          <w:sz w:val="24"/>
        </w:rPr>
        <w:t>recipientes).</w:t>
      </w:r>
    </w:p>
    <w:p>
      <w:pPr>
        <w:pStyle w:val="BodyText"/>
        <w:spacing w:before="165"/>
      </w:pPr>
    </w:p>
    <w:p>
      <w:pPr>
        <w:pStyle w:val="ListParagraph"/>
        <w:numPr>
          <w:ilvl w:val="0"/>
          <w:numId w:val="27"/>
        </w:numPr>
        <w:tabs>
          <w:tab w:pos="1471" w:val="left" w:leader="none"/>
          <w:tab w:pos="1473" w:val="left" w:leader="none"/>
        </w:tabs>
        <w:spacing w:line="259" w:lineRule="auto" w:before="1" w:after="0"/>
        <w:ind w:left="1471" w:right="178" w:hanging="550"/>
        <w:jc w:val="both"/>
        <w:rPr>
          <w:sz w:val="24"/>
        </w:rPr>
      </w:pPr>
      <w:r>
        <w:rPr>
          <w:sz w:val="24"/>
        </w:rPr>
        <w:tab/>
        <w:t>Indicar el tipo de dispositivos a utilizar para minimizar los contaminantes sólidos, líquidos o gaseosos en las emisiones, así como una copia de las características y cualidades de estos dispositivos, en relación a las medidas de mitigación de contaminantes al ambiente;</w:t>
      </w:r>
    </w:p>
    <w:p>
      <w:pPr>
        <w:pStyle w:val="ListParagraph"/>
        <w:numPr>
          <w:ilvl w:val="0"/>
          <w:numId w:val="27"/>
        </w:numPr>
        <w:tabs>
          <w:tab w:pos="1471" w:val="left" w:leader="none"/>
          <w:tab w:pos="1474" w:val="left" w:leader="none"/>
        </w:tabs>
        <w:spacing w:line="256" w:lineRule="auto" w:before="159" w:after="0"/>
        <w:ind w:left="1471" w:right="181" w:hanging="576"/>
        <w:jc w:val="both"/>
        <w:rPr>
          <w:sz w:val="24"/>
        </w:rPr>
      </w:pPr>
      <w:r>
        <w:rPr>
          <w:sz w:val="24"/>
        </w:rPr>
        <w:tab/>
        <w:t>El plano de levantamiento de arbolado existente en el predio indicando tamaño y especie (nombre científico), señalando los árboles que se verán afectados por el proyecto como sigue:</w:t>
      </w:r>
    </w:p>
    <w:p>
      <w:pPr>
        <w:spacing w:after="0" w:line="256" w:lineRule="auto"/>
        <w:jc w:val="both"/>
        <w:rPr>
          <w:sz w:val="24"/>
        </w:rPr>
        <w:sectPr>
          <w:pgSz w:w="12240" w:h="15840"/>
          <w:pgMar w:header="0" w:footer="834" w:top="1820" w:bottom="1020" w:left="1080" w:right="1240"/>
        </w:sectPr>
      </w:pPr>
    </w:p>
    <w:p>
      <w:pPr>
        <w:pStyle w:val="BodyText"/>
      </w:pPr>
    </w:p>
    <w:p>
      <w:pPr>
        <w:pStyle w:val="BodyText"/>
        <w:spacing w:before="168"/>
      </w:pPr>
    </w:p>
    <w:p>
      <w:pPr>
        <w:pStyle w:val="ListParagraph"/>
        <w:numPr>
          <w:ilvl w:val="1"/>
          <w:numId w:val="27"/>
        </w:numPr>
        <w:tabs>
          <w:tab w:pos="2036" w:val="left" w:leader="none"/>
        </w:tabs>
        <w:spacing w:line="240" w:lineRule="auto" w:before="0" w:after="0"/>
        <w:ind w:left="2036" w:right="0" w:hanging="279"/>
        <w:jc w:val="left"/>
        <w:rPr>
          <w:sz w:val="24"/>
        </w:rPr>
      </w:pPr>
      <w:r>
        <w:rPr>
          <w:sz w:val="24"/>
        </w:rPr>
        <w:t>Derribar:</w:t>
      </w:r>
      <w:r>
        <w:rPr>
          <w:spacing w:val="-5"/>
          <w:sz w:val="24"/>
        </w:rPr>
        <w:t> </w:t>
      </w:r>
      <w:r>
        <w:rPr>
          <w:sz w:val="24"/>
        </w:rPr>
        <w:t>con</w:t>
      </w:r>
      <w:r>
        <w:rPr>
          <w:spacing w:val="-4"/>
          <w:sz w:val="24"/>
        </w:rPr>
        <w:t> </w:t>
      </w:r>
      <w:r>
        <w:rPr>
          <w:sz w:val="24"/>
        </w:rPr>
        <w:t>color</w:t>
      </w:r>
      <w:r>
        <w:rPr>
          <w:spacing w:val="-4"/>
          <w:sz w:val="24"/>
        </w:rPr>
        <w:t> rojo;</w:t>
      </w:r>
    </w:p>
    <w:p>
      <w:pPr>
        <w:pStyle w:val="ListParagraph"/>
        <w:numPr>
          <w:ilvl w:val="1"/>
          <w:numId w:val="27"/>
        </w:numPr>
        <w:tabs>
          <w:tab w:pos="2036" w:val="left" w:leader="none"/>
        </w:tabs>
        <w:spacing w:line="240" w:lineRule="auto" w:before="182" w:after="0"/>
        <w:ind w:left="2036" w:right="0" w:hanging="279"/>
        <w:jc w:val="left"/>
        <w:rPr>
          <w:sz w:val="24"/>
        </w:rPr>
      </w:pPr>
      <w:r>
        <w:rPr>
          <w:sz w:val="24"/>
        </w:rPr>
        <w:t>Trasplantar:</w:t>
      </w:r>
      <w:r>
        <w:rPr>
          <w:spacing w:val="-4"/>
          <w:sz w:val="24"/>
        </w:rPr>
        <w:t> </w:t>
      </w:r>
      <w:r>
        <w:rPr>
          <w:sz w:val="24"/>
        </w:rPr>
        <w:t>con</w:t>
      </w:r>
      <w:r>
        <w:rPr>
          <w:spacing w:val="-5"/>
          <w:sz w:val="24"/>
        </w:rPr>
        <w:t> </w:t>
      </w:r>
      <w:r>
        <w:rPr>
          <w:sz w:val="24"/>
        </w:rPr>
        <w:t>color</w:t>
      </w:r>
      <w:r>
        <w:rPr>
          <w:spacing w:val="-5"/>
          <w:sz w:val="24"/>
        </w:rPr>
        <w:t> </w:t>
      </w:r>
      <w:r>
        <w:rPr>
          <w:sz w:val="24"/>
        </w:rPr>
        <w:t>amarillo,</w:t>
      </w:r>
      <w:r>
        <w:rPr>
          <w:spacing w:val="-3"/>
          <w:sz w:val="24"/>
        </w:rPr>
        <w:t> </w:t>
      </w:r>
      <w:r>
        <w:rPr>
          <w:spacing w:val="-10"/>
          <w:sz w:val="24"/>
        </w:rPr>
        <w:t>y</w:t>
      </w:r>
    </w:p>
    <w:p>
      <w:pPr>
        <w:pStyle w:val="ListParagraph"/>
        <w:numPr>
          <w:ilvl w:val="1"/>
          <w:numId w:val="27"/>
        </w:numPr>
        <w:tabs>
          <w:tab w:pos="2037" w:val="left" w:leader="none"/>
        </w:tabs>
        <w:spacing w:line="240" w:lineRule="auto" w:before="183" w:after="0"/>
        <w:ind w:left="2037" w:right="0" w:hanging="280"/>
        <w:jc w:val="left"/>
        <w:rPr>
          <w:sz w:val="24"/>
        </w:rPr>
      </w:pPr>
      <w:r>
        <w:rPr>
          <w:sz w:val="24"/>
        </w:rPr>
        <w:t>Conservar:</w:t>
      </w:r>
      <w:r>
        <w:rPr>
          <w:spacing w:val="-7"/>
          <w:sz w:val="24"/>
        </w:rPr>
        <w:t> </w:t>
      </w:r>
      <w:r>
        <w:rPr>
          <w:sz w:val="24"/>
        </w:rPr>
        <w:t>con</w:t>
      </w:r>
      <w:r>
        <w:rPr>
          <w:spacing w:val="-7"/>
          <w:sz w:val="24"/>
        </w:rPr>
        <w:t> </w:t>
      </w:r>
      <w:r>
        <w:rPr>
          <w:sz w:val="24"/>
        </w:rPr>
        <w:t>color</w:t>
      </w:r>
      <w:r>
        <w:rPr>
          <w:spacing w:val="-7"/>
          <w:sz w:val="24"/>
        </w:rPr>
        <w:t> </w:t>
      </w:r>
      <w:r>
        <w:rPr>
          <w:spacing w:val="-2"/>
          <w:sz w:val="24"/>
        </w:rPr>
        <w:t>verde.</w:t>
      </w:r>
    </w:p>
    <w:p>
      <w:pPr>
        <w:pStyle w:val="BodyText"/>
        <w:spacing w:before="182"/>
      </w:pPr>
    </w:p>
    <w:p>
      <w:pPr>
        <w:pStyle w:val="ListParagraph"/>
        <w:numPr>
          <w:ilvl w:val="0"/>
          <w:numId w:val="27"/>
        </w:numPr>
        <w:tabs>
          <w:tab w:pos="1471" w:val="left" w:leader="none"/>
          <w:tab w:pos="1474" w:val="left" w:leader="none"/>
        </w:tabs>
        <w:spacing w:line="259" w:lineRule="auto" w:before="0" w:after="0"/>
        <w:ind w:left="1471" w:right="181" w:hanging="509"/>
        <w:jc w:val="both"/>
        <w:rPr>
          <w:sz w:val="24"/>
        </w:rPr>
      </w:pPr>
      <w:r>
        <w:rPr>
          <w:sz w:val="24"/>
        </w:rPr>
        <w:tab/>
        <w:t>Propuesta de área verde e imagen, ubicando los árboles a plantar y la ubicación del anuncio que se pretenda instalar, cuya autorización es </w:t>
      </w:r>
      <w:r>
        <w:rPr>
          <w:spacing w:val="-2"/>
          <w:sz w:val="24"/>
        </w:rPr>
        <w:t>independiente;</w:t>
      </w:r>
    </w:p>
    <w:p>
      <w:pPr>
        <w:pStyle w:val="ListParagraph"/>
        <w:numPr>
          <w:ilvl w:val="0"/>
          <w:numId w:val="27"/>
        </w:numPr>
        <w:tabs>
          <w:tab w:pos="1476" w:val="left" w:leader="none"/>
        </w:tabs>
        <w:spacing w:line="240" w:lineRule="auto" w:before="158" w:after="0"/>
        <w:ind w:left="1476" w:right="0" w:hanging="581"/>
        <w:jc w:val="left"/>
        <w:rPr>
          <w:sz w:val="24"/>
        </w:rPr>
      </w:pPr>
      <w:r>
        <w:rPr>
          <w:sz w:val="24"/>
        </w:rPr>
        <w:t>Si</w:t>
      </w:r>
      <w:r>
        <w:rPr>
          <w:spacing w:val="-3"/>
          <w:sz w:val="24"/>
        </w:rPr>
        <w:t> </w:t>
      </w:r>
      <w:r>
        <w:rPr>
          <w:sz w:val="24"/>
        </w:rPr>
        <w:t>maneja</w:t>
      </w:r>
      <w:r>
        <w:rPr>
          <w:spacing w:val="-5"/>
          <w:sz w:val="24"/>
        </w:rPr>
        <w:t> </w:t>
      </w:r>
      <w:r>
        <w:rPr>
          <w:sz w:val="24"/>
        </w:rPr>
        <w:t>materiales</w:t>
      </w:r>
      <w:r>
        <w:rPr>
          <w:spacing w:val="-4"/>
          <w:sz w:val="24"/>
        </w:rPr>
        <w:t> </w:t>
      </w:r>
      <w:r>
        <w:rPr>
          <w:spacing w:val="-2"/>
          <w:sz w:val="24"/>
        </w:rPr>
        <w:t>peligrosos:</w:t>
      </w:r>
    </w:p>
    <w:p>
      <w:pPr>
        <w:pStyle w:val="BodyText"/>
        <w:spacing w:before="184"/>
      </w:pPr>
    </w:p>
    <w:p>
      <w:pPr>
        <w:pStyle w:val="ListParagraph"/>
        <w:numPr>
          <w:ilvl w:val="1"/>
          <w:numId w:val="27"/>
        </w:numPr>
        <w:tabs>
          <w:tab w:pos="2036" w:val="left" w:leader="none"/>
          <w:tab w:pos="2038" w:val="left" w:leader="none"/>
        </w:tabs>
        <w:spacing w:line="256" w:lineRule="auto" w:before="1" w:after="0"/>
        <w:ind w:left="2038" w:right="184" w:hanging="281"/>
        <w:jc w:val="both"/>
        <w:rPr>
          <w:sz w:val="24"/>
        </w:rPr>
      </w:pPr>
      <w:r>
        <w:rPr>
          <w:sz w:val="24"/>
        </w:rPr>
        <w:t>Presentar</w:t>
      </w:r>
      <w:r>
        <w:rPr>
          <w:spacing w:val="-1"/>
          <w:sz w:val="24"/>
        </w:rPr>
        <w:t> </w:t>
      </w:r>
      <w:r>
        <w:rPr>
          <w:sz w:val="24"/>
        </w:rPr>
        <w:t>Dictamen</w:t>
      </w:r>
      <w:r>
        <w:rPr>
          <w:spacing w:val="-1"/>
          <w:sz w:val="24"/>
        </w:rPr>
        <w:t> </w:t>
      </w:r>
      <w:r>
        <w:rPr>
          <w:sz w:val="24"/>
        </w:rPr>
        <w:t>Técnico emitido por la</w:t>
      </w:r>
      <w:r>
        <w:rPr>
          <w:spacing w:val="-1"/>
          <w:sz w:val="24"/>
        </w:rPr>
        <w:t> </w:t>
      </w:r>
      <w:r>
        <w:rPr>
          <w:sz w:val="24"/>
        </w:rPr>
        <w:t>Dirección de Protección Civil del Estado de Nuevo León;</w:t>
      </w:r>
    </w:p>
    <w:p>
      <w:pPr>
        <w:pStyle w:val="ListParagraph"/>
        <w:numPr>
          <w:ilvl w:val="1"/>
          <w:numId w:val="27"/>
        </w:numPr>
        <w:tabs>
          <w:tab w:pos="2036" w:val="left" w:leader="none"/>
        </w:tabs>
        <w:spacing w:line="240" w:lineRule="auto" w:before="163" w:after="0"/>
        <w:ind w:left="2036" w:right="0" w:hanging="279"/>
        <w:jc w:val="left"/>
        <w:rPr>
          <w:sz w:val="24"/>
        </w:rPr>
      </w:pPr>
      <w:r>
        <w:rPr>
          <w:sz w:val="24"/>
        </w:rPr>
        <w:t>Presentar</w:t>
      </w:r>
      <w:r>
        <w:rPr>
          <w:spacing w:val="-13"/>
          <w:sz w:val="24"/>
        </w:rPr>
        <w:t> </w:t>
      </w:r>
      <w:r>
        <w:rPr>
          <w:sz w:val="24"/>
        </w:rPr>
        <w:t>Estudio</w:t>
      </w:r>
      <w:r>
        <w:rPr>
          <w:spacing w:val="-13"/>
          <w:sz w:val="24"/>
        </w:rPr>
        <w:t> </w:t>
      </w:r>
      <w:r>
        <w:rPr>
          <w:sz w:val="24"/>
        </w:rPr>
        <w:t>Preliminar</w:t>
      </w:r>
      <w:r>
        <w:rPr>
          <w:spacing w:val="-15"/>
          <w:sz w:val="24"/>
        </w:rPr>
        <w:t> </w:t>
      </w:r>
      <w:r>
        <w:rPr>
          <w:sz w:val="24"/>
        </w:rPr>
        <w:t>de</w:t>
      </w:r>
      <w:r>
        <w:rPr>
          <w:spacing w:val="-12"/>
          <w:sz w:val="24"/>
        </w:rPr>
        <w:t> </w:t>
      </w:r>
      <w:r>
        <w:rPr>
          <w:sz w:val="24"/>
        </w:rPr>
        <w:t>Riesgo,</w:t>
      </w:r>
      <w:r>
        <w:rPr>
          <w:spacing w:val="-12"/>
          <w:sz w:val="24"/>
        </w:rPr>
        <w:t> </w:t>
      </w:r>
      <w:r>
        <w:rPr>
          <w:spacing w:val="-10"/>
          <w:sz w:val="24"/>
        </w:rPr>
        <w:t>y</w:t>
      </w:r>
    </w:p>
    <w:p>
      <w:pPr>
        <w:pStyle w:val="ListParagraph"/>
        <w:numPr>
          <w:ilvl w:val="1"/>
          <w:numId w:val="27"/>
        </w:numPr>
        <w:tabs>
          <w:tab w:pos="2038" w:val="left" w:leader="none"/>
        </w:tabs>
        <w:spacing w:line="259" w:lineRule="auto" w:before="184" w:after="0"/>
        <w:ind w:left="2038" w:right="180" w:hanging="281"/>
        <w:jc w:val="both"/>
        <w:rPr>
          <w:sz w:val="24"/>
        </w:rPr>
      </w:pPr>
      <w:r>
        <w:rPr>
          <w:sz w:val="24"/>
        </w:rPr>
        <w:t>Plano</w:t>
      </w:r>
      <w:r>
        <w:rPr>
          <w:sz w:val="24"/>
        </w:rPr>
        <w:t> indicando</w:t>
      </w:r>
      <w:r>
        <w:rPr>
          <w:sz w:val="24"/>
        </w:rPr>
        <w:t> medidas</w:t>
      </w:r>
      <w:r>
        <w:rPr>
          <w:sz w:val="24"/>
        </w:rPr>
        <w:t> de</w:t>
      </w:r>
      <w:r>
        <w:rPr>
          <w:sz w:val="24"/>
        </w:rPr>
        <w:t> seguridad</w:t>
      </w:r>
      <w:r>
        <w:rPr>
          <w:sz w:val="24"/>
        </w:rPr>
        <w:t> constructivas</w:t>
      </w:r>
      <w:r>
        <w:rPr>
          <w:sz w:val="24"/>
        </w:rPr>
        <w:t> como: contenedores, respiradores, sistema contra incendio, entre otros. Este Artículo es aplicable a usos de suelo de Comercios y Servicios,</w:t>
      </w:r>
      <w:r>
        <w:rPr>
          <w:spacing w:val="40"/>
          <w:sz w:val="24"/>
        </w:rPr>
        <w:t> </w:t>
      </w:r>
      <w:r>
        <w:rPr>
          <w:sz w:val="24"/>
        </w:rPr>
        <w:t>Industria e Infraestructura, y</w:t>
      </w:r>
    </w:p>
    <w:p>
      <w:pPr>
        <w:pStyle w:val="BodyText"/>
        <w:spacing w:before="160"/>
      </w:pPr>
    </w:p>
    <w:p>
      <w:pPr>
        <w:pStyle w:val="ListParagraph"/>
        <w:numPr>
          <w:ilvl w:val="0"/>
          <w:numId w:val="27"/>
        </w:numPr>
        <w:tabs>
          <w:tab w:pos="1471" w:val="left" w:leader="none"/>
        </w:tabs>
        <w:spacing w:line="256" w:lineRule="auto" w:before="0" w:after="0"/>
        <w:ind w:left="1471" w:right="178" w:hanging="644"/>
        <w:jc w:val="both"/>
        <w:rPr>
          <w:sz w:val="24"/>
        </w:rPr>
      </w:pPr>
      <w:r>
        <w:rPr>
          <w:sz w:val="24"/>
        </w:rPr>
        <w:t>Presentar los antecedentes de aprobación de construcción y de desmonte, así como la copia del acuse de ingreso ante la Autoridad Estatal y Federal,</w:t>
      </w:r>
      <w:r>
        <w:rPr>
          <w:spacing w:val="40"/>
          <w:sz w:val="24"/>
        </w:rPr>
        <w:t> </w:t>
      </w:r>
      <w:r>
        <w:rPr>
          <w:sz w:val="24"/>
        </w:rPr>
        <w:t>en aquellos que aplique.</w:t>
      </w:r>
    </w:p>
    <w:p>
      <w:pPr>
        <w:pStyle w:val="BodyText"/>
      </w:pPr>
    </w:p>
    <w:p>
      <w:pPr>
        <w:pStyle w:val="BodyText"/>
        <w:spacing w:before="165"/>
      </w:pPr>
    </w:p>
    <w:p>
      <w:pPr>
        <w:pStyle w:val="BodyText"/>
        <w:ind w:left="622" w:right="180"/>
        <w:jc w:val="both"/>
      </w:pPr>
      <w:r>
        <w:rPr>
          <w:rFonts w:ascii="Arial" w:hAnsi="Arial"/>
          <w:b/>
        </w:rPr>
        <w:t>ARTÍCULO 109.-</w:t>
      </w:r>
      <w:r>
        <w:rPr>
          <w:rFonts w:ascii="Arial" w:hAnsi="Arial"/>
          <w:b/>
          <w:spacing w:val="80"/>
        </w:rPr>
        <w:t> </w:t>
      </w:r>
      <w:r>
        <w:rPr/>
        <w:t>Los Estudios de Impacto Ambiental que deben de presentarse en la solicitud del proyecto de cualquier tipo de urbanización, construcción o edificación fuera de fraccionamientos autorizados, que presenten vegetación de matorral submontano y árboles, como requerimiento y cumplimiento de la Ley, mismos que deberán presentarse firmados por el perito.</w:t>
      </w:r>
    </w:p>
    <w:p>
      <w:pPr>
        <w:pStyle w:val="Heading1"/>
        <w:spacing w:before="275"/>
        <w:ind w:left="688" w:right="244"/>
      </w:pPr>
      <w:r>
        <w:rPr/>
        <w:t>TÍTULO</w:t>
      </w:r>
      <w:r>
        <w:rPr>
          <w:spacing w:val="-1"/>
        </w:rPr>
        <w:t> </w:t>
      </w:r>
      <w:r>
        <w:rPr>
          <w:spacing w:val="-2"/>
        </w:rPr>
        <w:t>SÉPTIMO</w:t>
      </w:r>
    </w:p>
    <w:p>
      <w:pPr>
        <w:pStyle w:val="BodyText"/>
        <w:ind w:left="680" w:right="236"/>
        <w:jc w:val="center"/>
      </w:pPr>
      <w:r>
        <w:rPr/>
        <w:t>DE LOS CRITERIOS DE LOCALIZACIÓN DE INFRAESTRUCTURA, OBRAS MÍNIMAS</w:t>
      </w:r>
      <w:r>
        <w:rPr>
          <w:spacing w:val="-3"/>
        </w:rPr>
        <w:t> </w:t>
      </w:r>
      <w:r>
        <w:rPr/>
        <w:t>DE</w:t>
      </w:r>
      <w:r>
        <w:rPr>
          <w:spacing w:val="-4"/>
        </w:rPr>
        <w:t> </w:t>
      </w:r>
      <w:r>
        <w:rPr/>
        <w:t>URBANIZACIÓN</w:t>
      </w:r>
      <w:r>
        <w:rPr>
          <w:spacing w:val="-4"/>
        </w:rPr>
        <w:t> </w:t>
      </w:r>
      <w:r>
        <w:rPr/>
        <w:t>Y</w:t>
      </w:r>
      <w:r>
        <w:rPr>
          <w:spacing w:val="-6"/>
        </w:rPr>
        <w:t> </w:t>
      </w:r>
      <w:r>
        <w:rPr/>
        <w:t>DE</w:t>
      </w:r>
      <w:r>
        <w:rPr>
          <w:spacing w:val="-4"/>
        </w:rPr>
        <w:t> </w:t>
      </w:r>
      <w:r>
        <w:rPr/>
        <w:t>LAS</w:t>
      </w:r>
      <w:r>
        <w:rPr>
          <w:spacing w:val="-6"/>
        </w:rPr>
        <w:t> </w:t>
      </w:r>
      <w:r>
        <w:rPr/>
        <w:t>OBRAS</w:t>
      </w:r>
      <w:r>
        <w:rPr>
          <w:spacing w:val="-4"/>
        </w:rPr>
        <w:t> </w:t>
      </w:r>
      <w:r>
        <w:rPr/>
        <w:t>MÍNIMAS</w:t>
      </w:r>
      <w:r>
        <w:rPr>
          <w:spacing w:val="-4"/>
        </w:rPr>
        <w:t> </w:t>
      </w:r>
      <w:r>
        <w:rPr/>
        <w:t>DE</w:t>
      </w:r>
      <w:r>
        <w:rPr>
          <w:spacing w:val="-6"/>
        </w:rPr>
        <w:t> </w:t>
      </w:r>
      <w:r>
        <w:rPr/>
        <w:t>EDIFICACIÓN PARA EQUIPAMIENTO URBANO EN LAS ÁREAS DE CESIÓN</w:t>
      </w:r>
    </w:p>
    <w:p>
      <w:pPr>
        <w:pStyle w:val="Heading1"/>
        <w:spacing w:before="276"/>
      </w:pPr>
      <w:r>
        <w:rPr/>
        <w:t>CAPÍTULO</w:t>
      </w:r>
      <w:r>
        <w:rPr>
          <w:spacing w:val="-9"/>
        </w:rPr>
        <w:t> </w:t>
      </w:r>
      <w:r>
        <w:rPr>
          <w:spacing w:val="-2"/>
        </w:rPr>
        <w:t>PRIMERO</w:t>
      </w:r>
    </w:p>
    <w:p>
      <w:pPr>
        <w:pStyle w:val="BodyText"/>
        <w:ind w:left="437"/>
        <w:jc w:val="center"/>
      </w:pPr>
      <w:r>
        <w:rPr/>
        <w:t>DE</w:t>
      </w:r>
      <w:r>
        <w:rPr>
          <w:spacing w:val="-4"/>
        </w:rPr>
        <w:t> </w:t>
      </w:r>
      <w:r>
        <w:rPr/>
        <w:t>LOS</w:t>
      </w:r>
      <w:r>
        <w:rPr>
          <w:spacing w:val="-3"/>
        </w:rPr>
        <w:t> </w:t>
      </w:r>
      <w:r>
        <w:rPr/>
        <w:t>CRITERIOS</w:t>
      </w:r>
      <w:r>
        <w:rPr>
          <w:spacing w:val="-5"/>
        </w:rPr>
        <w:t> </w:t>
      </w:r>
      <w:r>
        <w:rPr/>
        <w:t>DE</w:t>
      </w:r>
      <w:r>
        <w:rPr>
          <w:spacing w:val="-3"/>
        </w:rPr>
        <w:t> </w:t>
      </w:r>
      <w:r>
        <w:rPr/>
        <w:t>LOCALIZACIÓN</w:t>
      </w:r>
      <w:r>
        <w:rPr>
          <w:spacing w:val="-4"/>
        </w:rPr>
        <w:t> </w:t>
      </w:r>
      <w:r>
        <w:rPr/>
        <w:t>DE</w:t>
      </w:r>
      <w:r>
        <w:rPr>
          <w:spacing w:val="-4"/>
        </w:rPr>
        <w:t> </w:t>
      </w:r>
      <w:r>
        <w:rPr>
          <w:spacing w:val="-2"/>
        </w:rPr>
        <w:t>INFRAESTRUCTURA</w:t>
      </w:r>
    </w:p>
    <w:p>
      <w:pPr>
        <w:spacing w:after="0"/>
        <w:jc w:val="center"/>
        <w:sectPr>
          <w:pgSz w:w="12240" w:h="15840"/>
          <w:pgMar w:header="0" w:footer="834" w:top="1820" w:bottom="1020" w:left="1080" w:right="1240"/>
        </w:sectPr>
      </w:pPr>
    </w:p>
    <w:p>
      <w:pPr>
        <w:pStyle w:val="BodyText"/>
      </w:pPr>
    </w:p>
    <w:p>
      <w:pPr>
        <w:pStyle w:val="BodyText"/>
        <w:spacing w:before="168"/>
      </w:pPr>
    </w:p>
    <w:p>
      <w:pPr>
        <w:pStyle w:val="BodyText"/>
        <w:ind w:left="622" w:right="173"/>
        <w:jc w:val="both"/>
      </w:pPr>
      <w:r>
        <w:rPr>
          <w:rFonts w:ascii="Arial" w:hAnsi="Arial"/>
          <w:b/>
        </w:rPr>
        <w:t>ARTÍCULO 110.- </w:t>
      </w:r>
      <w:r>
        <w:rPr/>
        <w:t>La infraestructura general se realizará en el espacio que integra la vía pública.</w:t>
      </w:r>
    </w:p>
    <w:p>
      <w:pPr>
        <w:pStyle w:val="BodyText"/>
      </w:pPr>
    </w:p>
    <w:p>
      <w:pPr>
        <w:pStyle w:val="BodyText"/>
        <w:ind w:left="622" w:right="183"/>
        <w:jc w:val="both"/>
      </w:pPr>
      <w:r>
        <w:rPr/>
        <w:t>Se buscará que los ramales principales se conduzcan por camellones o banquetas para evitar daños al pavimento por reparaciones.</w:t>
      </w:r>
    </w:p>
    <w:p>
      <w:pPr>
        <w:pStyle w:val="BodyText"/>
      </w:pPr>
    </w:p>
    <w:p>
      <w:pPr>
        <w:pStyle w:val="BodyText"/>
        <w:ind w:left="622" w:right="178"/>
        <w:jc w:val="both"/>
      </w:pPr>
      <w:r>
        <w:rPr/>
        <w:t>Así mismo previo a cualquier instalación que se pretenda llevar a cabo en un sector urbanizado, el interesado deberá obtener la información correspondiente respecto a la ubicación y profundidad de éstas instalaciones, en el entendido de que de ocasionar un daño a las mismas estará obligado a reparar el daño a su costo, informando dicha situación al organismo operador del servicio que hubiera sido </w:t>
      </w:r>
      <w:r>
        <w:rPr>
          <w:spacing w:val="-2"/>
        </w:rPr>
        <w:t>dañado.</w:t>
      </w:r>
    </w:p>
    <w:p>
      <w:pPr>
        <w:pStyle w:val="BodyText"/>
      </w:pPr>
    </w:p>
    <w:p>
      <w:pPr>
        <w:pStyle w:val="BodyText"/>
        <w:spacing w:before="1"/>
      </w:pPr>
    </w:p>
    <w:p>
      <w:pPr>
        <w:pStyle w:val="BodyText"/>
        <w:ind w:left="622" w:right="179"/>
        <w:jc w:val="both"/>
      </w:pPr>
      <w:r>
        <w:rPr>
          <w:rFonts w:ascii="Arial" w:hAnsi="Arial"/>
          <w:b/>
        </w:rPr>
        <w:t>ARTÍCULO 111.-</w:t>
      </w:r>
      <w:r>
        <w:rPr>
          <w:rFonts w:ascii="Arial" w:hAnsi="Arial"/>
          <w:b/>
        </w:rPr>
        <w:t> </w:t>
      </w:r>
      <w:r>
        <w:rPr/>
        <w:t>En</w:t>
      </w:r>
      <w:r>
        <w:rPr/>
        <w:t> los</w:t>
      </w:r>
      <w:r>
        <w:rPr/>
        <w:t> nuevos</w:t>
      </w:r>
      <w:r>
        <w:rPr/>
        <w:t> fraccionamientos, con excepción de fraccionamientos de urbanización progresiva, la infraestructura deberá ser </w:t>
      </w:r>
      <w:r>
        <w:rPr>
          <w:spacing w:val="-2"/>
        </w:rPr>
        <w:t>subterránea.</w:t>
      </w:r>
    </w:p>
    <w:p>
      <w:pPr>
        <w:pStyle w:val="BodyText"/>
      </w:pPr>
    </w:p>
    <w:p>
      <w:pPr>
        <w:pStyle w:val="BodyText"/>
        <w:ind w:left="622" w:right="176"/>
        <w:jc w:val="both"/>
      </w:pPr>
      <w:r>
        <w:rPr/>
        <w:t>Deberán</w:t>
      </w:r>
      <w:r>
        <w:rPr/>
        <w:t> utilizarse</w:t>
      </w:r>
      <w:r>
        <w:rPr/>
        <w:t> señalamientos</w:t>
      </w:r>
      <w:r>
        <w:rPr/>
        <w:t> para</w:t>
      </w:r>
      <w:r>
        <w:rPr/>
        <w:t> identificar</w:t>
      </w:r>
      <w:r>
        <w:rPr/>
        <w:t> las</w:t>
      </w:r>
      <w:r>
        <w:rPr/>
        <w:t> líneas</w:t>
      </w:r>
      <w:r>
        <w:rPr/>
        <w:t> de</w:t>
      </w:r>
      <w:r>
        <w:rPr/>
        <w:t> infraestructura</w:t>
      </w:r>
      <w:r>
        <w:rPr/>
        <w:t> de servicios</w:t>
      </w:r>
      <w:r>
        <w:rPr/>
        <w:t> subterráneos</w:t>
      </w:r>
      <w:r>
        <w:rPr/>
        <w:t> con</w:t>
      </w:r>
      <w:r>
        <w:rPr/>
        <w:t> el</w:t>
      </w:r>
      <w:r>
        <w:rPr/>
        <w:t> fin</w:t>
      </w:r>
      <w:r>
        <w:rPr/>
        <w:t> de</w:t>
      </w:r>
      <w:r>
        <w:rPr/>
        <w:t> evitar</w:t>
      </w:r>
      <w:r>
        <w:rPr/>
        <w:t> excavaciones</w:t>
      </w:r>
      <w:r>
        <w:rPr/>
        <w:t> innecesarias</w:t>
      </w:r>
      <w:r>
        <w:rPr/>
        <w:t> para</w:t>
      </w:r>
      <w:r>
        <w:rPr/>
        <w:t> su localización y reparación.</w:t>
      </w:r>
    </w:p>
    <w:p>
      <w:pPr>
        <w:pStyle w:val="BodyText"/>
      </w:pPr>
    </w:p>
    <w:p>
      <w:pPr>
        <w:pStyle w:val="BodyText"/>
        <w:ind w:left="622" w:right="178"/>
        <w:jc w:val="both"/>
      </w:pPr>
      <w:r>
        <w:rPr/>
        <w:t>Las redes domiciliarias de energía eléctrica, drenaje, telefonía, internet, gas natural, agua potable, así como voz y datos, deberán instalarse conforme a las especificaciones que establezcan las empresas o compañías prestadoras de los servicios correspondientes.</w:t>
      </w:r>
    </w:p>
    <w:p>
      <w:pPr>
        <w:pStyle w:val="BodyText"/>
      </w:pPr>
    </w:p>
    <w:p>
      <w:pPr>
        <w:pStyle w:val="BodyText"/>
        <w:ind w:left="622" w:right="180"/>
        <w:jc w:val="both"/>
      </w:pPr>
      <w:r>
        <w:rPr/>
        <w:t>En cuanto al servicio de internet, el fraccionador deberá preparar la infraestructura para alojar como mínimo 2-dos diferentes compañías de servicio, dejando listo para utilizar el servicio de al menos 1-una, al momento de la entrega de las viviendas.</w:t>
      </w:r>
    </w:p>
    <w:p>
      <w:pPr>
        <w:pStyle w:val="BodyText"/>
      </w:pPr>
    </w:p>
    <w:p>
      <w:pPr>
        <w:pStyle w:val="BodyText"/>
        <w:spacing w:before="1"/>
        <w:ind w:left="622" w:right="179"/>
        <w:jc w:val="both"/>
      </w:pPr>
      <w:r>
        <w:rPr/>
        <w:t>Con</w:t>
      </w:r>
      <w:r>
        <w:rPr/>
        <w:t> respecto</w:t>
      </w:r>
      <w:r>
        <w:rPr/>
        <w:t> al</w:t>
      </w:r>
      <w:r>
        <w:rPr/>
        <w:t> Gas Natural, en fraccionamientos habitacionales de urbanización inmediata, deberá quedar instalada, y conectada a la red, sin excepción alguna, la infraestructura subterránea, al momento de la entrega de las viviendas.</w:t>
      </w:r>
    </w:p>
    <w:p>
      <w:pPr>
        <w:pStyle w:val="BodyText"/>
      </w:pPr>
    </w:p>
    <w:p>
      <w:pPr>
        <w:pStyle w:val="BodyText"/>
        <w:ind w:left="622" w:right="182"/>
        <w:jc w:val="both"/>
      </w:pPr>
      <w:r>
        <w:rPr/>
        <w:t>Además, deberán cumplir con lo estipulado en el Reglamento de Construcciones del Municipio de Salinas Victoria y demás normas técnicas aplicables en la materia.</w:t>
      </w:r>
    </w:p>
    <w:p>
      <w:pPr>
        <w:pStyle w:val="BodyText"/>
      </w:pPr>
    </w:p>
    <w:p>
      <w:pPr>
        <w:pStyle w:val="BodyText"/>
        <w:ind w:left="622" w:right="176"/>
        <w:jc w:val="both"/>
      </w:pPr>
      <w:r>
        <w:rPr>
          <w:rFonts w:ascii="Arial" w:hAnsi="Arial"/>
          <w:b/>
        </w:rPr>
        <w:t>ARTÍCULO 112.- </w:t>
      </w:r>
      <w:r>
        <w:rPr/>
        <w:t>Los postes para instalaciones eléctricas, telefónicas, de alumbrado público, entre otros., deberán ubicarse sobre la banqueta alineados con el límite de los lotes, previendo un mínimo de 1.20 m-uno punto veinte metros de separación del límite de propiedad, sin obstruir los accesos a los predios.</w:t>
      </w:r>
    </w:p>
    <w:p>
      <w:pPr>
        <w:spacing w:after="0"/>
        <w:jc w:val="both"/>
        <w:sectPr>
          <w:pgSz w:w="12240" w:h="15840"/>
          <w:pgMar w:header="0" w:footer="834" w:top="1820" w:bottom="1020" w:left="1080" w:right="1240"/>
        </w:sectPr>
      </w:pPr>
    </w:p>
    <w:p>
      <w:pPr>
        <w:pStyle w:val="BodyText"/>
        <w:spacing w:before="168"/>
      </w:pPr>
    </w:p>
    <w:p>
      <w:pPr>
        <w:pStyle w:val="BodyText"/>
        <w:ind w:left="622" w:right="181"/>
        <w:jc w:val="both"/>
      </w:pPr>
      <w:r>
        <w:rPr>
          <w:rFonts w:ascii="Arial" w:hAnsi="Arial"/>
          <w:b/>
        </w:rPr>
        <w:t>ARTÍCULO 113.- </w:t>
      </w:r>
      <w:r>
        <w:rPr/>
        <w:t>En caso de existir cualquier derecho de paso para la introducción de</w:t>
      </w:r>
      <w:r>
        <w:rPr/>
        <w:t> infraestructura</w:t>
      </w:r>
      <w:r>
        <w:rPr/>
        <w:t> sobre</w:t>
      </w:r>
      <w:r>
        <w:rPr/>
        <w:t> lotes</w:t>
      </w:r>
      <w:r>
        <w:rPr/>
        <w:t> privados, estas servidumbres de paso deben ser completamente respetadas, debiendo solamente ser áreas libres de construcción o áreas con jardín y con libre acceso para las empresas encargadas de los servicios </w:t>
      </w:r>
      <w:r>
        <w:rPr>
          <w:spacing w:val="-2"/>
        </w:rPr>
        <w:t>básicos.</w:t>
      </w:r>
    </w:p>
    <w:p>
      <w:pPr>
        <w:pStyle w:val="BodyText"/>
      </w:pPr>
    </w:p>
    <w:p>
      <w:pPr>
        <w:pStyle w:val="BodyText"/>
        <w:ind w:left="622" w:right="182"/>
        <w:jc w:val="both"/>
      </w:pPr>
      <w:r>
        <w:rPr>
          <w:rFonts w:ascii="Arial" w:hAnsi="Arial"/>
          <w:b/>
        </w:rPr>
        <w:t>ARTÍCULO 114.-</w:t>
      </w:r>
      <w:r>
        <w:rPr>
          <w:rFonts w:ascii="Arial" w:hAnsi="Arial"/>
          <w:b/>
        </w:rPr>
        <w:t> </w:t>
      </w:r>
      <w:r>
        <w:rPr/>
        <w:t>Cuando para la realización de una red de líneas eléctricas se requiera la construcción de una subestación eléctrica o una planta generadora de energía, se deberá tramitar ante la Secretaría la licencia de uso de suelo, edificación y construcción correspondiente sobre el predio pretendido, ajustándose a lo indicado en el Plan, en el presente Reglamento y demás disposiciones aplicables.</w:t>
      </w:r>
    </w:p>
    <w:p>
      <w:pPr>
        <w:pStyle w:val="BodyText"/>
      </w:pPr>
    </w:p>
    <w:p>
      <w:pPr>
        <w:pStyle w:val="BodyText"/>
        <w:spacing w:before="1"/>
      </w:pPr>
    </w:p>
    <w:p>
      <w:pPr>
        <w:pStyle w:val="BodyText"/>
        <w:ind w:left="622" w:right="175"/>
        <w:jc w:val="both"/>
      </w:pPr>
      <w:r>
        <w:rPr>
          <w:rFonts w:ascii="Arial" w:hAnsi="Arial"/>
          <w:b/>
        </w:rPr>
        <w:t>ARTÍCULO 115.- </w:t>
      </w:r>
      <w:r>
        <w:rPr/>
        <w:t>Se deberá presentar un estudio hidrológico e hidráulico, cuando se solicite una licencia de construcción, de uso de edificación,</w:t>
      </w:r>
      <w:r>
        <w:rPr>
          <w:spacing w:val="80"/>
        </w:rPr>
        <w:t> </w:t>
      </w:r>
      <w:r>
        <w:rPr/>
        <w:t>de uso de suelo, o cambio de uso de suelo para cualquier tipo de intervención en las zonas que presentan características o condiciones de riesgo hidrometeorológico, identificadas en el Plan, en el Atlas de Riesgos y demás estudios, planes y programas en materia de drenaje pluvial, así como para predios que se encuentren fuera del fraccionamiento autorizado, el cual deberá cumplir con las siguientes </w:t>
      </w:r>
      <w:r>
        <w:rPr>
          <w:spacing w:val="-2"/>
        </w:rPr>
        <w:t>especificaciones:</w:t>
      </w:r>
    </w:p>
    <w:p>
      <w:pPr>
        <w:pStyle w:val="BodyText"/>
        <w:spacing w:before="3"/>
      </w:pPr>
    </w:p>
    <w:p>
      <w:pPr>
        <w:pStyle w:val="ListParagraph"/>
        <w:numPr>
          <w:ilvl w:val="0"/>
          <w:numId w:val="28"/>
        </w:numPr>
        <w:tabs>
          <w:tab w:pos="1471" w:val="left" w:leader="none"/>
          <w:tab w:pos="1474" w:val="left" w:leader="none"/>
        </w:tabs>
        <w:spacing w:line="256" w:lineRule="auto" w:before="0" w:after="0"/>
        <w:ind w:left="1471" w:right="173" w:hanging="418"/>
        <w:jc w:val="both"/>
        <w:rPr>
          <w:sz w:val="24"/>
        </w:rPr>
      </w:pPr>
      <w:r>
        <w:rPr>
          <w:sz w:val="24"/>
        </w:rPr>
        <w:tab/>
        <w:t>Considerar un período de retorno (Tr) de 50-cincuenta años para diseño de obras hidráulicas, en caso de ser un cauce Federal deberá considerarse un periodo de retorno (Tr) de 100-cien años;</w:t>
      </w:r>
    </w:p>
    <w:p>
      <w:pPr>
        <w:pStyle w:val="ListParagraph"/>
        <w:numPr>
          <w:ilvl w:val="0"/>
          <w:numId w:val="28"/>
        </w:numPr>
        <w:tabs>
          <w:tab w:pos="1473" w:val="left" w:leader="none"/>
          <w:tab w:pos="1476" w:val="left" w:leader="none"/>
        </w:tabs>
        <w:spacing w:line="259" w:lineRule="auto" w:before="167" w:after="0"/>
        <w:ind w:left="1476" w:right="174" w:hanging="488"/>
        <w:jc w:val="both"/>
        <w:rPr>
          <w:sz w:val="24"/>
        </w:rPr>
      </w:pPr>
      <w:r>
        <w:rPr>
          <w:sz w:val="24"/>
        </w:rPr>
        <w:t>Entregar plano topográfico actualizado del predio, máximo 1-un año después de</w:t>
      </w:r>
      <w:r>
        <w:rPr>
          <w:sz w:val="24"/>
        </w:rPr>
        <w:t> la</w:t>
      </w:r>
      <w:r>
        <w:rPr>
          <w:sz w:val="24"/>
        </w:rPr>
        <w:t> fecha</w:t>
      </w:r>
      <w:r>
        <w:rPr>
          <w:sz w:val="24"/>
        </w:rPr>
        <w:t> del</w:t>
      </w:r>
      <w:r>
        <w:rPr>
          <w:sz w:val="24"/>
        </w:rPr>
        <w:t> levantamiento, presentando la altimetría del lugar con equidistancias entre curvas de nivel a cada 50 cm-cincuenta centímetros en función de la superficie y lo accidentado del terreno;</w:t>
      </w:r>
    </w:p>
    <w:p>
      <w:pPr>
        <w:pStyle w:val="ListParagraph"/>
        <w:numPr>
          <w:ilvl w:val="0"/>
          <w:numId w:val="28"/>
        </w:numPr>
        <w:tabs>
          <w:tab w:pos="1473" w:val="left" w:leader="none"/>
          <w:tab w:pos="1476" w:val="left" w:leader="none"/>
        </w:tabs>
        <w:spacing w:line="259" w:lineRule="auto" w:before="159" w:after="0"/>
        <w:ind w:left="1476" w:right="176" w:hanging="555"/>
        <w:jc w:val="both"/>
        <w:rPr>
          <w:sz w:val="24"/>
        </w:rPr>
      </w:pPr>
      <w:r>
        <w:rPr>
          <w:sz w:val="24"/>
        </w:rPr>
        <w:t>En caso de tratarse de un predio que se encuentra colindante a las riberas</w:t>
      </w:r>
      <w:r>
        <w:rPr>
          <w:spacing w:val="40"/>
          <w:sz w:val="24"/>
        </w:rPr>
        <w:t> </w:t>
      </w:r>
      <w:r>
        <w:rPr>
          <w:sz w:val="24"/>
        </w:rPr>
        <w:t>de ríos o arroyos, deberá presentar la delimitación de la Zona Federal de acuerdo a los lineamientos que marca la Comisión Nacional del Agua (CONAGUA) para la demarcación de cada arroyo;</w:t>
      </w:r>
    </w:p>
    <w:p>
      <w:pPr>
        <w:pStyle w:val="ListParagraph"/>
        <w:numPr>
          <w:ilvl w:val="0"/>
          <w:numId w:val="28"/>
        </w:numPr>
        <w:tabs>
          <w:tab w:pos="1474" w:val="left" w:leader="none"/>
          <w:tab w:pos="1476" w:val="left" w:leader="none"/>
        </w:tabs>
        <w:spacing w:line="259" w:lineRule="auto" w:before="160" w:after="0"/>
        <w:ind w:left="1476" w:right="176" w:hanging="581"/>
        <w:jc w:val="both"/>
        <w:rPr>
          <w:sz w:val="24"/>
        </w:rPr>
      </w:pPr>
      <w:r>
        <w:rPr>
          <w:sz w:val="24"/>
        </w:rPr>
        <w:t>Presentar en archivo electrónico la ubicación georeferenciada del predio en relación a los límites de las Áreas Naturales Protegidas Federales o</w:t>
      </w:r>
      <w:r>
        <w:rPr>
          <w:spacing w:val="40"/>
          <w:sz w:val="24"/>
        </w:rPr>
        <w:t> </w:t>
      </w:r>
      <w:r>
        <w:rPr>
          <w:sz w:val="24"/>
        </w:rPr>
        <w:t>Estatales (en caso de existir colindancia) así como el plano y diseño del drenaje pluvial definitivo, en formato digital, tipo .dwg georreferenciado;</w:t>
      </w:r>
    </w:p>
    <w:p>
      <w:pPr>
        <w:pStyle w:val="ListParagraph"/>
        <w:numPr>
          <w:ilvl w:val="0"/>
          <w:numId w:val="28"/>
        </w:numPr>
        <w:tabs>
          <w:tab w:pos="1474" w:val="left" w:leader="none"/>
          <w:tab w:pos="1476" w:val="left" w:leader="none"/>
        </w:tabs>
        <w:spacing w:line="256" w:lineRule="auto" w:before="159" w:after="0"/>
        <w:ind w:left="1476" w:right="172" w:hanging="514"/>
        <w:jc w:val="both"/>
        <w:rPr>
          <w:sz w:val="24"/>
        </w:rPr>
      </w:pPr>
      <w:r>
        <w:rPr>
          <w:sz w:val="24"/>
        </w:rPr>
        <w:t>Plano topográfico de referencia que abarque todas las cuencas hidrológicas aportadoras de agua, esto en caso de existir escurrimientos que salgan del </w:t>
      </w:r>
      <w:r>
        <w:rPr>
          <w:spacing w:val="-2"/>
          <w:sz w:val="24"/>
        </w:rPr>
        <w:t>predio;</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28"/>
        </w:numPr>
        <w:tabs>
          <w:tab w:pos="1476" w:val="left" w:leader="none"/>
        </w:tabs>
        <w:spacing w:line="259" w:lineRule="auto" w:before="0" w:after="0"/>
        <w:ind w:left="1476" w:right="175" w:hanging="581"/>
        <w:jc w:val="both"/>
        <w:rPr>
          <w:sz w:val="24"/>
        </w:rPr>
      </w:pPr>
      <w:r>
        <w:rPr>
          <w:sz w:val="24"/>
        </w:rPr>
        <w:t>Presentar un plano conteniendo todas las especificaciones hidráulicas correspondientes al sector en cuestión, marcando la lotificación urbanística, cuadros con información fisiográfica de cada cuenca (área de captación, pendiente del escurrimiento, coeficiente de escurrimiento, gastos máximos</w:t>
      </w:r>
      <w:r>
        <w:rPr>
          <w:spacing w:val="40"/>
          <w:sz w:val="24"/>
        </w:rPr>
        <w:t> </w:t>
      </w:r>
      <w:r>
        <w:rPr>
          <w:sz w:val="24"/>
        </w:rPr>
        <w:t>de diseño, longitud de cauces principales, así como el criterio utilizado), además deberá presentar el trazo de las trayectorias, ubicación y detalles de las obras definitivas, y las características geométricas de la sección propuesta bajo las vialidades, en caso de ser superficial la solución al</w:t>
      </w:r>
      <w:r>
        <w:rPr>
          <w:spacing w:val="40"/>
          <w:sz w:val="24"/>
        </w:rPr>
        <w:t> </w:t>
      </w:r>
      <w:r>
        <w:rPr>
          <w:sz w:val="24"/>
        </w:rPr>
        <w:t>drenaje pluvial contará el direccionamiento de las pendientes de acuerdo al proyecto de rasantes;</w:t>
      </w:r>
    </w:p>
    <w:p>
      <w:pPr>
        <w:pStyle w:val="ListParagraph"/>
        <w:numPr>
          <w:ilvl w:val="0"/>
          <w:numId w:val="28"/>
        </w:numPr>
        <w:tabs>
          <w:tab w:pos="1473" w:val="left" w:leader="none"/>
          <w:tab w:pos="1476" w:val="left" w:leader="none"/>
        </w:tabs>
        <w:spacing w:line="256" w:lineRule="auto" w:before="159" w:after="0"/>
        <w:ind w:left="1476" w:right="173" w:hanging="648"/>
        <w:jc w:val="both"/>
        <w:rPr>
          <w:sz w:val="24"/>
        </w:rPr>
      </w:pPr>
      <w:r>
        <w:rPr>
          <w:sz w:val="24"/>
        </w:rPr>
        <w:t>Coeficiente de escurrimiento 0.90-punto</w:t>
      </w:r>
      <w:r>
        <w:rPr>
          <w:sz w:val="24"/>
        </w:rPr>
        <w:t> noventa</w:t>
      </w:r>
      <w:r>
        <w:rPr>
          <w:sz w:val="24"/>
        </w:rPr>
        <w:t> a</w:t>
      </w:r>
      <w:r>
        <w:rPr>
          <w:sz w:val="24"/>
        </w:rPr>
        <w:t> 0.95-punto</w:t>
      </w:r>
      <w:r>
        <w:rPr>
          <w:sz w:val="24"/>
        </w:rPr>
        <w:t> noventa</w:t>
      </w:r>
      <w:r>
        <w:rPr>
          <w:sz w:val="24"/>
        </w:rPr>
        <w:t> y cinco en condiciones</w:t>
      </w:r>
      <w:r>
        <w:rPr>
          <w:spacing w:val="-1"/>
          <w:sz w:val="24"/>
        </w:rPr>
        <w:t> </w:t>
      </w:r>
      <w:r>
        <w:rPr>
          <w:sz w:val="24"/>
        </w:rPr>
        <w:t>de urbanización o proyecto con los datos</w:t>
      </w:r>
      <w:r>
        <w:rPr>
          <w:spacing w:val="-1"/>
          <w:sz w:val="24"/>
        </w:rPr>
        <w:t> </w:t>
      </w:r>
      <w:r>
        <w:rPr>
          <w:sz w:val="24"/>
        </w:rPr>
        <w:t>de la estación climatológica actualizada;</w:t>
      </w:r>
    </w:p>
    <w:p>
      <w:pPr>
        <w:pStyle w:val="ListParagraph"/>
        <w:numPr>
          <w:ilvl w:val="0"/>
          <w:numId w:val="28"/>
        </w:numPr>
        <w:tabs>
          <w:tab w:pos="1476" w:val="left" w:leader="none"/>
        </w:tabs>
        <w:spacing w:line="256" w:lineRule="auto" w:before="168" w:after="0"/>
        <w:ind w:left="1476" w:right="182" w:hanging="716"/>
        <w:jc w:val="left"/>
        <w:rPr>
          <w:sz w:val="24"/>
        </w:rPr>
      </w:pPr>
      <w:r>
        <w:rPr>
          <w:sz w:val="24"/>
        </w:rPr>
        <w:t>Aplicar</w:t>
      </w:r>
      <w:r>
        <w:rPr>
          <w:spacing w:val="80"/>
          <w:sz w:val="24"/>
        </w:rPr>
        <w:t> </w:t>
      </w:r>
      <w:r>
        <w:rPr>
          <w:sz w:val="24"/>
        </w:rPr>
        <w:t>método</w:t>
      </w:r>
      <w:r>
        <w:rPr>
          <w:spacing w:val="80"/>
          <w:sz w:val="24"/>
        </w:rPr>
        <w:t> </w:t>
      </w:r>
      <w:r>
        <w:rPr>
          <w:sz w:val="24"/>
        </w:rPr>
        <w:t>de</w:t>
      </w:r>
      <w:r>
        <w:rPr>
          <w:spacing w:val="80"/>
          <w:sz w:val="24"/>
        </w:rPr>
        <w:t> </w:t>
      </w:r>
      <w:r>
        <w:rPr>
          <w:sz w:val="24"/>
        </w:rPr>
        <w:t>Racional</w:t>
      </w:r>
      <w:r>
        <w:rPr>
          <w:spacing w:val="80"/>
          <w:sz w:val="24"/>
        </w:rPr>
        <w:t> </w:t>
      </w:r>
      <w:r>
        <w:rPr>
          <w:sz w:val="24"/>
        </w:rPr>
        <w:t>Americano</w:t>
      </w:r>
      <w:r>
        <w:rPr>
          <w:spacing w:val="80"/>
          <w:sz w:val="24"/>
        </w:rPr>
        <w:t> </w:t>
      </w:r>
      <w:r>
        <w:rPr>
          <w:sz w:val="24"/>
        </w:rPr>
        <w:t>por</w:t>
      </w:r>
      <w:r>
        <w:rPr>
          <w:spacing w:val="80"/>
          <w:sz w:val="24"/>
        </w:rPr>
        <w:t> </w:t>
      </w:r>
      <w:r>
        <w:rPr>
          <w:sz w:val="24"/>
        </w:rPr>
        <w:t>la</w:t>
      </w:r>
      <w:r>
        <w:rPr>
          <w:spacing w:val="80"/>
          <w:sz w:val="24"/>
        </w:rPr>
        <w:t> </w:t>
      </w:r>
      <w:r>
        <w:rPr>
          <w:sz w:val="24"/>
        </w:rPr>
        <w:t>determinación</w:t>
      </w:r>
      <w:r>
        <w:rPr>
          <w:spacing w:val="80"/>
          <w:sz w:val="24"/>
        </w:rPr>
        <w:t> </w:t>
      </w:r>
      <w:r>
        <w:rPr>
          <w:sz w:val="24"/>
        </w:rPr>
        <w:t>del</w:t>
      </w:r>
      <w:r>
        <w:rPr>
          <w:spacing w:val="80"/>
          <w:sz w:val="24"/>
        </w:rPr>
        <w:t> </w:t>
      </w:r>
      <w:r>
        <w:rPr>
          <w:sz w:val="24"/>
        </w:rPr>
        <w:t>Gasto </w:t>
      </w:r>
      <w:r>
        <w:rPr>
          <w:spacing w:val="-2"/>
          <w:sz w:val="24"/>
        </w:rPr>
        <w:t>Aportado;</w:t>
      </w:r>
    </w:p>
    <w:p>
      <w:pPr>
        <w:pStyle w:val="ListParagraph"/>
        <w:numPr>
          <w:ilvl w:val="0"/>
          <w:numId w:val="28"/>
        </w:numPr>
        <w:tabs>
          <w:tab w:pos="1476" w:val="left" w:leader="none"/>
        </w:tabs>
        <w:spacing w:line="240" w:lineRule="auto" w:before="161" w:after="0"/>
        <w:ind w:left="1476" w:right="0" w:hanging="581"/>
        <w:jc w:val="left"/>
        <w:rPr>
          <w:sz w:val="24"/>
        </w:rPr>
      </w:pPr>
      <w:r>
        <w:rPr>
          <w:sz w:val="24"/>
        </w:rPr>
        <w:t>Incluir</w:t>
      </w:r>
      <w:r>
        <w:rPr>
          <w:spacing w:val="-5"/>
          <w:sz w:val="24"/>
        </w:rPr>
        <w:t> </w:t>
      </w:r>
      <w:r>
        <w:rPr>
          <w:sz w:val="24"/>
        </w:rPr>
        <w:t>propuesta</w:t>
      </w:r>
      <w:r>
        <w:rPr>
          <w:spacing w:val="-3"/>
          <w:sz w:val="24"/>
        </w:rPr>
        <w:t> </w:t>
      </w:r>
      <w:r>
        <w:rPr>
          <w:sz w:val="24"/>
        </w:rPr>
        <w:t>conceptual</w:t>
      </w:r>
      <w:r>
        <w:rPr>
          <w:spacing w:val="-4"/>
          <w:sz w:val="24"/>
        </w:rPr>
        <w:t> </w:t>
      </w:r>
      <w:r>
        <w:rPr>
          <w:sz w:val="24"/>
        </w:rPr>
        <w:t>de</w:t>
      </w:r>
      <w:r>
        <w:rPr>
          <w:spacing w:val="-6"/>
          <w:sz w:val="24"/>
        </w:rPr>
        <w:t> </w:t>
      </w:r>
      <w:r>
        <w:rPr>
          <w:sz w:val="24"/>
        </w:rPr>
        <w:t>solución</w:t>
      </w:r>
      <w:r>
        <w:rPr>
          <w:spacing w:val="-4"/>
          <w:sz w:val="24"/>
        </w:rPr>
        <w:t> </w:t>
      </w:r>
      <w:r>
        <w:rPr>
          <w:spacing w:val="-2"/>
          <w:sz w:val="24"/>
        </w:rPr>
        <w:t>pluvial;</w:t>
      </w:r>
    </w:p>
    <w:p>
      <w:pPr>
        <w:pStyle w:val="ListParagraph"/>
        <w:numPr>
          <w:ilvl w:val="0"/>
          <w:numId w:val="28"/>
        </w:numPr>
        <w:tabs>
          <w:tab w:pos="1476" w:val="left" w:leader="none"/>
        </w:tabs>
        <w:spacing w:line="240" w:lineRule="auto" w:before="182" w:after="0"/>
        <w:ind w:left="1476" w:right="0" w:hanging="514"/>
        <w:jc w:val="left"/>
        <w:rPr>
          <w:sz w:val="24"/>
        </w:rPr>
      </w:pPr>
      <w:r>
        <w:rPr>
          <w:sz w:val="24"/>
        </w:rPr>
        <w:t>Presentar</w:t>
      </w:r>
      <w:r>
        <w:rPr>
          <w:spacing w:val="-3"/>
          <w:sz w:val="24"/>
        </w:rPr>
        <w:t> </w:t>
      </w:r>
      <w:r>
        <w:rPr>
          <w:sz w:val="24"/>
        </w:rPr>
        <w:t>un</w:t>
      </w:r>
      <w:r>
        <w:rPr>
          <w:spacing w:val="-3"/>
          <w:sz w:val="24"/>
        </w:rPr>
        <w:t> </w:t>
      </w:r>
      <w:r>
        <w:rPr>
          <w:sz w:val="24"/>
        </w:rPr>
        <w:t>plano</w:t>
      </w:r>
      <w:r>
        <w:rPr>
          <w:spacing w:val="-4"/>
          <w:sz w:val="24"/>
        </w:rPr>
        <w:t> </w:t>
      </w:r>
      <w:r>
        <w:rPr>
          <w:sz w:val="24"/>
        </w:rPr>
        <w:t>de</w:t>
      </w:r>
      <w:r>
        <w:rPr>
          <w:spacing w:val="-3"/>
          <w:sz w:val="24"/>
        </w:rPr>
        <w:t> </w:t>
      </w:r>
      <w:r>
        <w:rPr>
          <w:sz w:val="24"/>
        </w:rPr>
        <w:t>rasantes</w:t>
      </w:r>
      <w:r>
        <w:rPr>
          <w:spacing w:val="-2"/>
          <w:sz w:val="24"/>
        </w:rPr>
        <w:t> </w:t>
      </w:r>
      <w:r>
        <w:rPr>
          <w:sz w:val="24"/>
        </w:rPr>
        <w:t>con</w:t>
      </w:r>
      <w:r>
        <w:rPr>
          <w:spacing w:val="-5"/>
          <w:sz w:val="24"/>
        </w:rPr>
        <w:t> </w:t>
      </w:r>
      <w:r>
        <w:rPr>
          <w:sz w:val="24"/>
        </w:rPr>
        <w:t>detalle</w:t>
      </w:r>
      <w:r>
        <w:rPr>
          <w:spacing w:val="-4"/>
          <w:sz w:val="24"/>
        </w:rPr>
        <w:t> </w:t>
      </w:r>
      <w:r>
        <w:rPr>
          <w:spacing w:val="-2"/>
          <w:sz w:val="24"/>
        </w:rPr>
        <w:t>constructivo;</w:t>
      </w:r>
    </w:p>
    <w:p>
      <w:pPr>
        <w:pStyle w:val="ListParagraph"/>
        <w:numPr>
          <w:ilvl w:val="0"/>
          <w:numId w:val="28"/>
        </w:numPr>
        <w:tabs>
          <w:tab w:pos="1476" w:val="left" w:leader="none"/>
        </w:tabs>
        <w:spacing w:line="256" w:lineRule="auto" w:before="185" w:after="0"/>
        <w:ind w:left="1476" w:right="182" w:hanging="581"/>
        <w:jc w:val="both"/>
        <w:rPr>
          <w:sz w:val="24"/>
        </w:rPr>
      </w:pPr>
      <w:r>
        <w:rPr>
          <w:sz w:val="24"/>
        </w:rPr>
        <w:t>Anexo fotográfico del lugar que muestren la situación actual del terreno y del entorno urbano, enfocando las siguientes perspectivas:</w:t>
      </w:r>
    </w:p>
    <w:p>
      <w:pPr>
        <w:pStyle w:val="BodyText"/>
        <w:spacing w:before="166"/>
      </w:pPr>
    </w:p>
    <w:p>
      <w:pPr>
        <w:pStyle w:val="ListParagraph"/>
        <w:numPr>
          <w:ilvl w:val="1"/>
          <w:numId w:val="28"/>
        </w:numPr>
        <w:tabs>
          <w:tab w:pos="2036" w:val="left" w:leader="none"/>
          <w:tab w:pos="2038" w:val="left" w:leader="none"/>
        </w:tabs>
        <w:spacing w:line="256" w:lineRule="auto" w:before="0" w:after="0"/>
        <w:ind w:left="2038" w:right="180" w:hanging="269"/>
        <w:jc w:val="both"/>
        <w:rPr>
          <w:sz w:val="24"/>
        </w:rPr>
      </w:pPr>
      <w:r>
        <w:rPr>
          <w:sz w:val="24"/>
        </w:rPr>
        <w:t>Fotografías panorámicas de las cañadas naturales y cuencas </w:t>
      </w:r>
      <w:r>
        <w:rPr>
          <w:spacing w:val="-2"/>
          <w:sz w:val="24"/>
        </w:rPr>
        <w:t>hidrológicas;</w:t>
      </w:r>
    </w:p>
    <w:p>
      <w:pPr>
        <w:pStyle w:val="ListParagraph"/>
        <w:numPr>
          <w:ilvl w:val="1"/>
          <w:numId w:val="28"/>
        </w:numPr>
        <w:tabs>
          <w:tab w:pos="2036" w:val="left" w:leader="none"/>
        </w:tabs>
        <w:spacing w:line="240" w:lineRule="auto" w:before="163" w:after="0"/>
        <w:ind w:left="2036" w:right="0" w:hanging="279"/>
        <w:jc w:val="left"/>
        <w:rPr>
          <w:sz w:val="24"/>
        </w:rPr>
      </w:pPr>
      <w:r>
        <w:rPr>
          <w:sz w:val="24"/>
        </w:rPr>
        <w:t>Fotografías</w:t>
      </w:r>
      <w:r>
        <w:rPr>
          <w:spacing w:val="-5"/>
          <w:sz w:val="24"/>
        </w:rPr>
        <w:t> </w:t>
      </w:r>
      <w:r>
        <w:rPr>
          <w:sz w:val="24"/>
        </w:rPr>
        <w:t>de</w:t>
      </w:r>
      <w:r>
        <w:rPr>
          <w:spacing w:val="-3"/>
          <w:sz w:val="24"/>
        </w:rPr>
        <w:t> </w:t>
      </w:r>
      <w:r>
        <w:rPr>
          <w:sz w:val="24"/>
        </w:rPr>
        <w:t>la</w:t>
      </w:r>
      <w:r>
        <w:rPr>
          <w:spacing w:val="-3"/>
          <w:sz w:val="24"/>
        </w:rPr>
        <w:t> </w:t>
      </w:r>
      <w:r>
        <w:rPr>
          <w:sz w:val="24"/>
        </w:rPr>
        <w:t>profundidad</w:t>
      </w:r>
      <w:r>
        <w:rPr>
          <w:spacing w:val="-2"/>
          <w:sz w:val="24"/>
        </w:rPr>
        <w:t> </w:t>
      </w:r>
      <w:r>
        <w:rPr>
          <w:sz w:val="24"/>
        </w:rPr>
        <w:t>y</w:t>
      </w:r>
      <w:r>
        <w:rPr>
          <w:spacing w:val="-5"/>
          <w:sz w:val="24"/>
        </w:rPr>
        <w:t> </w:t>
      </w:r>
      <w:r>
        <w:rPr>
          <w:sz w:val="24"/>
        </w:rPr>
        <w:t>ancho</w:t>
      </w:r>
      <w:r>
        <w:rPr>
          <w:spacing w:val="-3"/>
          <w:sz w:val="24"/>
        </w:rPr>
        <w:t> </w:t>
      </w:r>
      <w:r>
        <w:rPr>
          <w:sz w:val="24"/>
        </w:rPr>
        <w:t>de</w:t>
      </w:r>
      <w:r>
        <w:rPr>
          <w:spacing w:val="-2"/>
          <w:sz w:val="24"/>
        </w:rPr>
        <w:t> </w:t>
      </w:r>
      <w:r>
        <w:rPr>
          <w:sz w:val="24"/>
        </w:rPr>
        <w:t>arroyos</w:t>
      </w:r>
      <w:r>
        <w:rPr>
          <w:spacing w:val="-3"/>
          <w:sz w:val="24"/>
        </w:rPr>
        <w:t> </w:t>
      </w:r>
      <w:r>
        <w:rPr>
          <w:sz w:val="24"/>
        </w:rPr>
        <w:t>y</w:t>
      </w:r>
      <w:r>
        <w:rPr>
          <w:spacing w:val="-4"/>
          <w:sz w:val="24"/>
        </w:rPr>
        <w:t> </w:t>
      </w:r>
      <w:r>
        <w:rPr>
          <w:spacing w:val="-2"/>
          <w:sz w:val="24"/>
        </w:rPr>
        <w:t>escurrimientos</w:t>
      </w:r>
    </w:p>
    <w:p>
      <w:pPr>
        <w:pStyle w:val="ListParagraph"/>
        <w:numPr>
          <w:ilvl w:val="1"/>
          <w:numId w:val="28"/>
        </w:numPr>
        <w:tabs>
          <w:tab w:pos="2037" w:val="left" w:leader="none"/>
        </w:tabs>
        <w:spacing w:line="240" w:lineRule="auto" w:before="180" w:after="0"/>
        <w:ind w:left="2037" w:right="0" w:hanging="280"/>
        <w:jc w:val="left"/>
        <w:rPr>
          <w:sz w:val="24"/>
        </w:rPr>
      </w:pPr>
      <w:r>
        <w:rPr>
          <w:sz w:val="24"/>
        </w:rPr>
        <w:t>Fotografías</w:t>
      </w:r>
      <w:r>
        <w:rPr>
          <w:spacing w:val="-4"/>
          <w:sz w:val="24"/>
        </w:rPr>
        <w:t> </w:t>
      </w:r>
      <w:r>
        <w:rPr>
          <w:sz w:val="24"/>
        </w:rPr>
        <w:t>de</w:t>
      </w:r>
      <w:r>
        <w:rPr>
          <w:spacing w:val="-2"/>
          <w:sz w:val="24"/>
        </w:rPr>
        <w:t> </w:t>
      </w:r>
      <w:r>
        <w:rPr>
          <w:sz w:val="24"/>
        </w:rPr>
        <w:t>los</w:t>
      </w:r>
      <w:r>
        <w:rPr>
          <w:spacing w:val="-2"/>
          <w:sz w:val="24"/>
        </w:rPr>
        <w:t> </w:t>
      </w:r>
      <w:r>
        <w:rPr>
          <w:sz w:val="24"/>
        </w:rPr>
        <w:t>puntos</w:t>
      </w:r>
      <w:r>
        <w:rPr>
          <w:spacing w:val="-1"/>
          <w:sz w:val="24"/>
        </w:rPr>
        <w:t> </w:t>
      </w:r>
      <w:r>
        <w:rPr>
          <w:sz w:val="24"/>
        </w:rPr>
        <w:t>de</w:t>
      </w:r>
      <w:r>
        <w:rPr>
          <w:spacing w:val="-4"/>
          <w:sz w:val="24"/>
        </w:rPr>
        <w:t> </w:t>
      </w:r>
      <w:r>
        <w:rPr>
          <w:sz w:val="24"/>
        </w:rPr>
        <w:t>entrada</w:t>
      </w:r>
      <w:r>
        <w:rPr>
          <w:spacing w:val="-4"/>
          <w:sz w:val="24"/>
        </w:rPr>
        <w:t> </w:t>
      </w:r>
      <w:r>
        <w:rPr>
          <w:sz w:val="24"/>
        </w:rPr>
        <w:t>y</w:t>
      </w:r>
      <w:r>
        <w:rPr>
          <w:spacing w:val="-3"/>
          <w:sz w:val="24"/>
        </w:rPr>
        <w:t> </w:t>
      </w:r>
      <w:r>
        <w:rPr>
          <w:sz w:val="24"/>
        </w:rPr>
        <w:t>salida</w:t>
      </w:r>
      <w:r>
        <w:rPr>
          <w:spacing w:val="-4"/>
          <w:sz w:val="24"/>
        </w:rPr>
        <w:t> </w:t>
      </w:r>
      <w:r>
        <w:rPr>
          <w:sz w:val="24"/>
        </w:rPr>
        <w:t>de</w:t>
      </w:r>
      <w:r>
        <w:rPr>
          <w:spacing w:val="-2"/>
          <w:sz w:val="24"/>
        </w:rPr>
        <w:t> </w:t>
      </w:r>
      <w:r>
        <w:rPr>
          <w:sz w:val="24"/>
        </w:rPr>
        <w:t>los</w:t>
      </w:r>
      <w:r>
        <w:rPr>
          <w:spacing w:val="-3"/>
          <w:sz w:val="24"/>
        </w:rPr>
        <w:t> </w:t>
      </w:r>
      <w:r>
        <w:rPr>
          <w:spacing w:val="-2"/>
          <w:sz w:val="24"/>
        </w:rPr>
        <w:t>escurrimientos;</w:t>
      </w:r>
    </w:p>
    <w:p>
      <w:pPr>
        <w:pStyle w:val="ListParagraph"/>
        <w:numPr>
          <w:ilvl w:val="1"/>
          <w:numId w:val="28"/>
        </w:numPr>
        <w:tabs>
          <w:tab w:pos="2036" w:val="left" w:leader="none"/>
          <w:tab w:pos="2038" w:val="left" w:leader="none"/>
        </w:tabs>
        <w:spacing w:line="256" w:lineRule="auto" w:before="185" w:after="0"/>
        <w:ind w:left="2038" w:right="183" w:hanging="281"/>
        <w:jc w:val="both"/>
        <w:rPr>
          <w:sz w:val="24"/>
        </w:rPr>
      </w:pPr>
      <w:r>
        <w:rPr>
          <w:sz w:val="24"/>
        </w:rPr>
        <w:t>Fotografías de los posibles desvíos de escurrimientos por construcción de bardas, rellenos, vialidades y edificaciones;</w:t>
      </w:r>
    </w:p>
    <w:p>
      <w:pPr>
        <w:pStyle w:val="ListParagraph"/>
        <w:numPr>
          <w:ilvl w:val="1"/>
          <w:numId w:val="28"/>
        </w:numPr>
        <w:tabs>
          <w:tab w:pos="2036" w:val="left" w:leader="none"/>
          <w:tab w:pos="2038" w:val="left" w:leader="none"/>
        </w:tabs>
        <w:spacing w:line="259" w:lineRule="auto" w:before="166" w:after="0"/>
        <w:ind w:left="2038" w:right="175" w:hanging="281"/>
        <w:jc w:val="both"/>
        <w:rPr>
          <w:sz w:val="24"/>
        </w:rPr>
      </w:pPr>
      <w:r>
        <w:rPr>
          <w:sz w:val="24"/>
        </w:rPr>
        <w:t>Fotografías de las obras de infraestructura pluvial al interior del predio (ductos, canales, rejillas), así como en un radio de 200 m-doscientos metros al exterior del mismo, con miras de incorporar el gasto sobre estas obras;</w:t>
      </w:r>
    </w:p>
    <w:p>
      <w:pPr>
        <w:pStyle w:val="ListParagraph"/>
        <w:numPr>
          <w:ilvl w:val="1"/>
          <w:numId w:val="28"/>
        </w:numPr>
        <w:tabs>
          <w:tab w:pos="2035" w:val="left" w:leader="none"/>
        </w:tabs>
        <w:spacing w:line="240" w:lineRule="auto" w:before="156" w:after="0"/>
        <w:ind w:left="2035" w:right="0" w:hanging="278"/>
        <w:jc w:val="left"/>
        <w:rPr>
          <w:sz w:val="24"/>
        </w:rPr>
      </w:pPr>
      <w:r>
        <w:rPr>
          <w:sz w:val="24"/>
        </w:rPr>
        <w:t>Fotografías</w:t>
      </w:r>
      <w:r>
        <w:rPr>
          <w:spacing w:val="-6"/>
          <w:sz w:val="24"/>
        </w:rPr>
        <w:t> </w:t>
      </w:r>
      <w:r>
        <w:rPr>
          <w:sz w:val="24"/>
        </w:rPr>
        <w:t>con</w:t>
      </w:r>
      <w:r>
        <w:rPr>
          <w:spacing w:val="-5"/>
          <w:sz w:val="24"/>
        </w:rPr>
        <w:t> </w:t>
      </w:r>
      <w:r>
        <w:rPr>
          <w:sz w:val="24"/>
        </w:rPr>
        <w:t>dimensionamiento</w:t>
      </w:r>
      <w:r>
        <w:rPr>
          <w:spacing w:val="-3"/>
          <w:sz w:val="24"/>
        </w:rPr>
        <w:t> </w:t>
      </w:r>
      <w:r>
        <w:rPr>
          <w:sz w:val="24"/>
        </w:rPr>
        <w:t>de</w:t>
      </w:r>
      <w:r>
        <w:rPr>
          <w:spacing w:val="-3"/>
          <w:sz w:val="24"/>
        </w:rPr>
        <w:t> </w:t>
      </w:r>
      <w:r>
        <w:rPr>
          <w:sz w:val="24"/>
        </w:rPr>
        <w:t>las</w:t>
      </w:r>
      <w:r>
        <w:rPr>
          <w:spacing w:val="-5"/>
          <w:sz w:val="24"/>
        </w:rPr>
        <w:t> </w:t>
      </w:r>
      <w:r>
        <w:rPr>
          <w:sz w:val="24"/>
        </w:rPr>
        <w:t>obras</w:t>
      </w:r>
      <w:r>
        <w:rPr>
          <w:spacing w:val="-3"/>
          <w:sz w:val="24"/>
        </w:rPr>
        <w:t> </w:t>
      </w:r>
      <w:r>
        <w:rPr>
          <w:sz w:val="24"/>
        </w:rPr>
        <w:t>pluviales</w:t>
      </w:r>
      <w:r>
        <w:rPr>
          <w:spacing w:val="-3"/>
          <w:sz w:val="24"/>
        </w:rPr>
        <w:t> </w:t>
      </w:r>
      <w:r>
        <w:rPr>
          <w:spacing w:val="-2"/>
          <w:sz w:val="24"/>
        </w:rPr>
        <w:t>existentes;</w:t>
      </w:r>
    </w:p>
    <w:p>
      <w:pPr>
        <w:pStyle w:val="ListParagraph"/>
        <w:numPr>
          <w:ilvl w:val="1"/>
          <w:numId w:val="28"/>
        </w:numPr>
        <w:tabs>
          <w:tab w:pos="2037" w:val="left" w:leader="none"/>
        </w:tabs>
        <w:spacing w:line="240" w:lineRule="auto" w:before="183" w:after="0"/>
        <w:ind w:left="2037" w:right="0" w:hanging="280"/>
        <w:jc w:val="left"/>
        <w:rPr>
          <w:sz w:val="24"/>
        </w:rPr>
      </w:pPr>
      <w:r>
        <w:rPr>
          <w:sz w:val="24"/>
        </w:rPr>
        <w:t>Fotografías</w:t>
      </w:r>
      <w:r>
        <w:rPr>
          <w:spacing w:val="-6"/>
          <w:sz w:val="24"/>
        </w:rPr>
        <w:t> </w:t>
      </w:r>
      <w:r>
        <w:rPr>
          <w:sz w:val="24"/>
        </w:rPr>
        <w:t>con</w:t>
      </w:r>
      <w:r>
        <w:rPr>
          <w:spacing w:val="-5"/>
          <w:sz w:val="24"/>
        </w:rPr>
        <w:t> </w:t>
      </w:r>
      <w:r>
        <w:rPr>
          <w:sz w:val="24"/>
        </w:rPr>
        <w:t>aspectos</w:t>
      </w:r>
      <w:r>
        <w:rPr>
          <w:spacing w:val="-3"/>
          <w:sz w:val="24"/>
        </w:rPr>
        <w:t> </w:t>
      </w:r>
      <w:r>
        <w:rPr>
          <w:sz w:val="24"/>
        </w:rPr>
        <w:t>de</w:t>
      </w:r>
      <w:r>
        <w:rPr>
          <w:spacing w:val="-5"/>
          <w:sz w:val="24"/>
        </w:rPr>
        <w:t> </w:t>
      </w:r>
      <w:r>
        <w:rPr>
          <w:sz w:val="24"/>
        </w:rPr>
        <w:t>la</w:t>
      </w:r>
      <w:r>
        <w:rPr>
          <w:spacing w:val="-3"/>
          <w:sz w:val="24"/>
        </w:rPr>
        <w:t> </w:t>
      </w:r>
      <w:r>
        <w:rPr>
          <w:sz w:val="24"/>
        </w:rPr>
        <w:t>cubierta</w:t>
      </w:r>
      <w:r>
        <w:rPr>
          <w:spacing w:val="-3"/>
          <w:sz w:val="24"/>
        </w:rPr>
        <w:t> </w:t>
      </w:r>
      <w:r>
        <w:rPr>
          <w:sz w:val="24"/>
        </w:rPr>
        <w:t>vegetal</w:t>
      </w:r>
      <w:r>
        <w:rPr>
          <w:spacing w:val="-3"/>
          <w:sz w:val="24"/>
        </w:rPr>
        <w:t> </w:t>
      </w:r>
      <w:r>
        <w:rPr>
          <w:sz w:val="24"/>
        </w:rPr>
        <w:t>al</w:t>
      </w:r>
      <w:r>
        <w:rPr>
          <w:spacing w:val="-3"/>
          <w:sz w:val="24"/>
        </w:rPr>
        <w:t> </w:t>
      </w:r>
      <w:r>
        <w:rPr>
          <w:sz w:val="24"/>
        </w:rPr>
        <w:t>interior</w:t>
      </w:r>
      <w:r>
        <w:rPr>
          <w:spacing w:val="-3"/>
          <w:sz w:val="24"/>
        </w:rPr>
        <w:t> </w:t>
      </w:r>
      <w:r>
        <w:rPr>
          <w:sz w:val="24"/>
        </w:rPr>
        <w:t>del</w:t>
      </w:r>
      <w:r>
        <w:rPr>
          <w:spacing w:val="-3"/>
          <w:sz w:val="24"/>
        </w:rPr>
        <w:t> </w:t>
      </w:r>
      <w:r>
        <w:rPr>
          <w:sz w:val="24"/>
        </w:rPr>
        <w:t>predio,</w:t>
      </w:r>
      <w:r>
        <w:rPr>
          <w:spacing w:val="-5"/>
          <w:sz w:val="24"/>
        </w:rPr>
        <w:t> </w:t>
      </w:r>
      <w:r>
        <w:rPr>
          <w:spacing w:val="-10"/>
          <w:sz w:val="24"/>
        </w:rPr>
        <w:t>y</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1"/>
          <w:numId w:val="28"/>
        </w:numPr>
        <w:tabs>
          <w:tab w:pos="2036" w:val="left" w:leader="none"/>
          <w:tab w:pos="2038" w:val="left" w:leader="none"/>
        </w:tabs>
        <w:spacing w:line="256" w:lineRule="auto" w:before="0" w:after="0"/>
        <w:ind w:left="2038" w:right="181" w:hanging="281"/>
        <w:jc w:val="left"/>
        <w:rPr>
          <w:sz w:val="24"/>
        </w:rPr>
      </w:pPr>
      <w:r>
        <w:rPr>
          <w:sz w:val="24"/>
        </w:rPr>
        <w:t>Fotografías referentes a las pendientes o desnivel de la superficie del</w:t>
      </w:r>
      <w:r>
        <w:rPr>
          <w:spacing w:val="80"/>
          <w:sz w:val="24"/>
        </w:rPr>
        <w:t> </w:t>
      </w:r>
      <w:r>
        <w:rPr>
          <w:spacing w:val="-2"/>
          <w:sz w:val="24"/>
        </w:rPr>
        <w:t>terreno.</w:t>
      </w:r>
    </w:p>
    <w:p>
      <w:pPr>
        <w:pStyle w:val="BodyText"/>
        <w:spacing w:before="163"/>
      </w:pPr>
    </w:p>
    <w:p>
      <w:pPr>
        <w:pStyle w:val="BodyText"/>
        <w:ind w:left="622" w:right="173"/>
        <w:jc w:val="both"/>
      </w:pPr>
      <w:r>
        <w:rPr/>
        <w:t>Los anteriores requisitos se deberán presentar con las especificaciones y formatos electrónico señalados por la misma Secretaría tanto en formato papel, así como en un archivos digitales necesarios donde se contenga la información requerida, con excepción de los planos que deberán estar presentados en formato DWG </w:t>
      </w:r>
      <w:r>
        <w:rPr>
          <w:spacing w:val="-2"/>
        </w:rPr>
        <w:t>georreferenciado.</w:t>
      </w:r>
    </w:p>
    <w:p>
      <w:pPr>
        <w:pStyle w:val="BodyText"/>
        <w:spacing w:before="1"/>
      </w:pPr>
    </w:p>
    <w:p>
      <w:pPr>
        <w:pStyle w:val="BodyText"/>
        <w:ind w:left="622" w:right="175"/>
        <w:jc w:val="both"/>
      </w:pPr>
      <w:r>
        <w:rPr>
          <w:rFonts w:ascii="Arial" w:hAnsi="Arial"/>
          <w:b/>
        </w:rPr>
        <w:t>ARTÍCULO 116.-</w:t>
      </w:r>
      <w:r>
        <w:rPr>
          <w:rFonts w:ascii="Arial" w:hAnsi="Arial"/>
          <w:b/>
          <w:spacing w:val="-4"/>
        </w:rPr>
        <w:t> </w:t>
      </w:r>
      <w:r>
        <w:rPr/>
        <w:t>En</w:t>
      </w:r>
      <w:r>
        <w:rPr>
          <w:spacing w:val="-2"/>
        </w:rPr>
        <w:t> </w:t>
      </w:r>
      <w:r>
        <w:rPr/>
        <w:t>los cauces</w:t>
      </w:r>
      <w:r>
        <w:rPr>
          <w:spacing w:val="-3"/>
        </w:rPr>
        <w:t> </w:t>
      </w:r>
      <w:r>
        <w:rPr/>
        <w:t>de</w:t>
      </w:r>
      <w:r>
        <w:rPr>
          <w:spacing w:val="-2"/>
        </w:rPr>
        <w:t> </w:t>
      </w:r>
      <w:r>
        <w:rPr/>
        <w:t>los ríos</w:t>
      </w:r>
      <w:r>
        <w:rPr>
          <w:spacing w:val="-1"/>
        </w:rPr>
        <w:t> </w:t>
      </w:r>
      <w:r>
        <w:rPr/>
        <w:t>y</w:t>
      </w:r>
      <w:r>
        <w:rPr>
          <w:spacing w:val="-3"/>
        </w:rPr>
        <w:t> </w:t>
      </w:r>
      <w:r>
        <w:rPr/>
        <w:t>arroyos, se</w:t>
      </w:r>
      <w:r>
        <w:rPr>
          <w:spacing w:val="-1"/>
        </w:rPr>
        <w:t> </w:t>
      </w:r>
      <w:r>
        <w:rPr/>
        <w:t>deberá</w:t>
      </w:r>
      <w:r>
        <w:rPr>
          <w:spacing w:val="-2"/>
        </w:rPr>
        <w:t> </w:t>
      </w:r>
      <w:r>
        <w:rPr/>
        <w:t>delimitar</w:t>
      </w:r>
      <w:r>
        <w:rPr>
          <w:spacing w:val="-1"/>
        </w:rPr>
        <w:t> </w:t>
      </w:r>
      <w:r>
        <w:rPr/>
        <w:t>o</w:t>
      </w:r>
      <w:r>
        <w:rPr>
          <w:spacing w:val="-1"/>
        </w:rPr>
        <w:t> </w:t>
      </w:r>
      <w:r>
        <w:rPr/>
        <w:t>demarcar el derecho pluvial mediante corridas hidráulicas simulando avenidas con gastos hidrológicos estimados con periodos de retorno (Tr) de 100-cien años, determinando los niveles máximos esperados, a fin de evitar zonas de riesgo para futuros asentamientos. Cuando el resultado obtenido sea diferente a los requerimientos indicados por la Comisión Nacional del Agua (CONAGUA), se tomará el que resulte </w:t>
      </w:r>
      <w:r>
        <w:rPr>
          <w:spacing w:val="-2"/>
        </w:rPr>
        <w:t>mayor.</w:t>
      </w:r>
    </w:p>
    <w:p>
      <w:pPr>
        <w:pStyle w:val="BodyText"/>
      </w:pPr>
    </w:p>
    <w:p>
      <w:pPr>
        <w:pStyle w:val="BodyText"/>
        <w:ind w:left="622" w:right="179"/>
        <w:jc w:val="both"/>
      </w:pPr>
      <w:r>
        <w:rPr>
          <w:rFonts w:ascii="Arial" w:hAnsi="Arial"/>
          <w:b/>
        </w:rPr>
        <w:t>ARTÍCULO 117.- </w:t>
      </w:r>
      <w:r>
        <w:rPr/>
        <w:t>En las áreas de crecimiento urbano el interesado en desarrollar o fraccionar</w:t>
      </w:r>
      <w:r>
        <w:rPr/>
        <w:t> deberá</w:t>
      </w:r>
      <w:r>
        <w:rPr/>
        <w:t> construir</w:t>
      </w:r>
      <w:r>
        <w:rPr/>
        <w:t> la</w:t>
      </w:r>
      <w:r>
        <w:rPr/>
        <w:t> infraestructura</w:t>
      </w:r>
      <w:r>
        <w:rPr/>
        <w:t> pluvial</w:t>
      </w:r>
      <w:r>
        <w:rPr/>
        <w:t> que</w:t>
      </w:r>
      <w:r>
        <w:rPr/>
        <w:t> el</w:t>
      </w:r>
      <w:r>
        <w:rPr/>
        <w:t> desarrollo</w:t>
      </w:r>
      <w:r>
        <w:rPr/>
        <w:t> o fraccionamiento requiera. Se deberá limpiar y proteger los cauces de ríos, arroyos y demás escurrimientos naturales, efectuando el mantenimiento adecuado a la infraestructura existente, a costo del interesado en desarrollar o fraccionar en tanto no se haga la entrega recepción de la infraestructura correspondiente.</w:t>
      </w:r>
    </w:p>
    <w:p>
      <w:pPr>
        <w:pStyle w:val="BodyText"/>
        <w:spacing w:before="1"/>
      </w:pPr>
    </w:p>
    <w:p>
      <w:pPr>
        <w:pStyle w:val="BodyText"/>
        <w:ind w:left="622" w:right="176"/>
        <w:jc w:val="both"/>
      </w:pPr>
      <w:r>
        <w:rPr>
          <w:rFonts w:ascii="Arial" w:hAnsi="Arial"/>
          <w:b/>
        </w:rPr>
        <w:t>ARTÍCULO</w:t>
      </w:r>
      <w:r>
        <w:rPr>
          <w:rFonts w:ascii="Arial" w:hAnsi="Arial"/>
          <w:b/>
          <w:spacing w:val="-4"/>
        </w:rPr>
        <w:t> </w:t>
      </w:r>
      <w:r>
        <w:rPr>
          <w:rFonts w:ascii="Arial" w:hAnsi="Arial"/>
          <w:b/>
        </w:rPr>
        <w:t>118.-</w:t>
      </w:r>
      <w:r>
        <w:rPr>
          <w:rFonts w:ascii="Arial" w:hAnsi="Arial"/>
          <w:b/>
          <w:spacing w:val="-5"/>
        </w:rPr>
        <w:t> </w:t>
      </w:r>
      <w:r>
        <w:rPr/>
        <w:t>Los</w:t>
      </w:r>
      <w:r>
        <w:rPr>
          <w:spacing w:val="-4"/>
        </w:rPr>
        <w:t> </w:t>
      </w:r>
      <w:r>
        <w:rPr/>
        <w:t>lineamientos</w:t>
      </w:r>
      <w:r>
        <w:rPr>
          <w:spacing w:val="-4"/>
        </w:rPr>
        <w:t> </w:t>
      </w:r>
      <w:r>
        <w:rPr/>
        <w:t>de</w:t>
      </w:r>
      <w:r>
        <w:rPr>
          <w:spacing w:val="-4"/>
        </w:rPr>
        <w:t> </w:t>
      </w:r>
      <w:r>
        <w:rPr/>
        <w:t>carácter</w:t>
      </w:r>
      <w:r>
        <w:rPr>
          <w:spacing w:val="-4"/>
        </w:rPr>
        <w:t> </w:t>
      </w:r>
      <w:r>
        <w:rPr/>
        <w:t>estructural,</w:t>
      </w:r>
      <w:r>
        <w:rPr>
          <w:spacing w:val="-4"/>
        </w:rPr>
        <w:t> </w:t>
      </w:r>
      <w:r>
        <w:rPr/>
        <w:t>comprenden</w:t>
      </w:r>
      <w:r>
        <w:rPr>
          <w:spacing w:val="-4"/>
        </w:rPr>
        <w:t> </w:t>
      </w:r>
      <w:r>
        <w:rPr/>
        <w:t>la</w:t>
      </w:r>
      <w:r>
        <w:rPr>
          <w:spacing w:val="-4"/>
        </w:rPr>
        <w:t> </w:t>
      </w:r>
      <w:r>
        <w:rPr/>
        <w:t>realización de obras de infraestructura pluvial, en donde se deberá respetar lo siguiente:</w:t>
      </w:r>
    </w:p>
    <w:p>
      <w:pPr>
        <w:pStyle w:val="BodyText"/>
        <w:spacing w:before="2"/>
      </w:pPr>
    </w:p>
    <w:p>
      <w:pPr>
        <w:pStyle w:val="ListParagraph"/>
        <w:numPr>
          <w:ilvl w:val="0"/>
          <w:numId w:val="29"/>
        </w:numPr>
        <w:tabs>
          <w:tab w:pos="1471" w:val="left" w:leader="none"/>
          <w:tab w:pos="1474" w:val="left" w:leader="none"/>
        </w:tabs>
        <w:spacing w:line="259" w:lineRule="auto" w:before="0" w:after="0"/>
        <w:ind w:left="1471" w:right="174" w:hanging="416"/>
        <w:jc w:val="both"/>
        <w:rPr>
          <w:sz w:val="24"/>
        </w:rPr>
      </w:pPr>
      <w:r>
        <w:rPr>
          <w:sz w:val="24"/>
        </w:rPr>
        <w:tab/>
        <w:t>Construir obras de drenaje pluvial, cuando el aporte hidráulico de la cuenca</w:t>
      </w:r>
      <w:r>
        <w:rPr>
          <w:spacing w:val="40"/>
          <w:sz w:val="24"/>
        </w:rPr>
        <w:t> </w:t>
      </w:r>
      <w:r>
        <w:rPr>
          <w:sz w:val="24"/>
        </w:rPr>
        <w:t>lo requiera; garantizando la calidad de la obra por</w:t>
      </w:r>
      <w:r>
        <w:rPr>
          <w:spacing w:val="-1"/>
          <w:sz w:val="24"/>
        </w:rPr>
        <w:t> </w:t>
      </w:r>
      <w:r>
        <w:rPr>
          <w:sz w:val="24"/>
        </w:rPr>
        <w:t>el término de 3-tres años a partir</w:t>
      </w:r>
      <w:r>
        <w:rPr>
          <w:sz w:val="24"/>
        </w:rPr>
        <w:t> de</w:t>
      </w:r>
      <w:r>
        <w:rPr>
          <w:sz w:val="24"/>
        </w:rPr>
        <w:t> la</w:t>
      </w:r>
      <w:r>
        <w:rPr>
          <w:sz w:val="24"/>
        </w:rPr>
        <w:t> fecha</w:t>
      </w:r>
      <w:r>
        <w:rPr>
          <w:sz w:val="24"/>
        </w:rPr>
        <w:t> de</w:t>
      </w:r>
      <w:r>
        <w:rPr>
          <w:sz w:val="24"/>
        </w:rPr>
        <w:t> recepción</w:t>
      </w:r>
      <w:r>
        <w:rPr>
          <w:sz w:val="24"/>
        </w:rPr>
        <w:t> por</w:t>
      </w:r>
      <w:r>
        <w:rPr>
          <w:sz w:val="24"/>
        </w:rPr>
        <w:t> parte</w:t>
      </w:r>
      <w:r>
        <w:rPr>
          <w:sz w:val="24"/>
        </w:rPr>
        <w:t> de</w:t>
      </w:r>
      <w:r>
        <w:rPr>
          <w:sz w:val="24"/>
        </w:rPr>
        <w:t> la</w:t>
      </w:r>
      <w:r>
        <w:rPr>
          <w:sz w:val="24"/>
        </w:rPr>
        <w:t> autoridad</w:t>
      </w:r>
      <w:r>
        <w:rPr>
          <w:sz w:val="24"/>
        </w:rPr>
        <w:t> municipal </w:t>
      </w:r>
      <w:r>
        <w:rPr>
          <w:spacing w:val="-2"/>
          <w:sz w:val="24"/>
        </w:rPr>
        <w:t>correspondiente;</w:t>
      </w:r>
    </w:p>
    <w:p>
      <w:pPr>
        <w:pStyle w:val="ListParagraph"/>
        <w:numPr>
          <w:ilvl w:val="0"/>
          <w:numId w:val="29"/>
        </w:numPr>
        <w:tabs>
          <w:tab w:pos="1471" w:val="left" w:leader="none"/>
          <w:tab w:pos="1473" w:val="left" w:leader="none"/>
        </w:tabs>
        <w:spacing w:line="259" w:lineRule="auto" w:before="159" w:after="0"/>
        <w:ind w:left="1471" w:right="174" w:hanging="483"/>
        <w:jc w:val="both"/>
        <w:rPr>
          <w:sz w:val="24"/>
        </w:rPr>
      </w:pPr>
      <w:r>
        <w:rPr>
          <w:sz w:val="24"/>
        </w:rPr>
        <w:tab/>
        <w:t>Se deberá garantizar la calidad de la obra por el término de 3-tres</w:t>
      </w:r>
      <w:r>
        <w:rPr>
          <w:sz w:val="24"/>
        </w:rPr>
        <w:t> años a partir</w:t>
      </w:r>
      <w:r>
        <w:rPr>
          <w:sz w:val="24"/>
        </w:rPr>
        <w:t> de</w:t>
      </w:r>
      <w:r>
        <w:rPr>
          <w:sz w:val="24"/>
        </w:rPr>
        <w:t> la</w:t>
      </w:r>
      <w:r>
        <w:rPr>
          <w:sz w:val="24"/>
        </w:rPr>
        <w:t> fecha</w:t>
      </w:r>
      <w:r>
        <w:rPr>
          <w:sz w:val="24"/>
        </w:rPr>
        <w:t> de</w:t>
      </w:r>
      <w:r>
        <w:rPr>
          <w:sz w:val="24"/>
        </w:rPr>
        <w:t> autorización, en casos de construcciones con uso diferente al habitacional, y en caso que la Secretaría lo determine;</w:t>
      </w:r>
    </w:p>
    <w:p>
      <w:pPr>
        <w:pStyle w:val="ListParagraph"/>
        <w:numPr>
          <w:ilvl w:val="0"/>
          <w:numId w:val="29"/>
        </w:numPr>
        <w:tabs>
          <w:tab w:pos="1471" w:val="left" w:leader="none"/>
          <w:tab w:pos="1473" w:val="left" w:leader="none"/>
        </w:tabs>
        <w:spacing w:line="256" w:lineRule="auto" w:before="160" w:after="0"/>
        <w:ind w:left="1471" w:right="182" w:hanging="550"/>
        <w:jc w:val="both"/>
        <w:rPr>
          <w:sz w:val="24"/>
        </w:rPr>
      </w:pPr>
      <w:r>
        <w:rPr>
          <w:sz w:val="24"/>
        </w:rPr>
        <w:tab/>
        <w:t>Establecer</w:t>
      </w:r>
      <w:r>
        <w:rPr>
          <w:spacing w:val="-4"/>
          <w:sz w:val="24"/>
        </w:rPr>
        <w:t> </w:t>
      </w:r>
      <w:r>
        <w:rPr>
          <w:sz w:val="24"/>
        </w:rPr>
        <w:t>estructuras</w:t>
      </w:r>
      <w:r>
        <w:rPr>
          <w:spacing w:val="-3"/>
          <w:sz w:val="24"/>
        </w:rPr>
        <w:t> </w:t>
      </w:r>
      <w:r>
        <w:rPr>
          <w:sz w:val="24"/>
        </w:rPr>
        <w:t>disipadoras</w:t>
      </w:r>
      <w:r>
        <w:rPr>
          <w:spacing w:val="-3"/>
          <w:sz w:val="24"/>
        </w:rPr>
        <w:t> </w:t>
      </w:r>
      <w:r>
        <w:rPr>
          <w:sz w:val="24"/>
        </w:rPr>
        <w:t>de</w:t>
      </w:r>
      <w:r>
        <w:rPr>
          <w:spacing w:val="-2"/>
          <w:sz w:val="24"/>
        </w:rPr>
        <w:t> </w:t>
      </w:r>
      <w:r>
        <w:rPr>
          <w:sz w:val="24"/>
        </w:rPr>
        <w:t>energía</w:t>
      </w:r>
      <w:r>
        <w:rPr>
          <w:spacing w:val="-2"/>
          <w:sz w:val="24"/>
        </w:rPr>
        <w:t> </w:t>
      </w:r>
      <w:r>
        <w:rPr>
          <w:sz w:val="24"/>
        </w:rPr>
        <w:t>en</w:t>
      </w:r>
      <w:r>
        <w:rPr>
          <w:spacing w:val="-2"/>
          <w:sz w:val="24"/>
        </w:rPr>
        <w:t> </w:t>
      </w:r>
      <w:r>
        <w:rPr>
          <w:sz w:val="24"/>
        </w:rPr>
        <w:t>escurrimientos</w:t>
      </w:r>
      <w:r>
        <w:rPr>
          <w:spacing w:val="-5"/>
          <w:sz w:val="24"/>
        </w:rPr>
        <w:t> </w:t>
      </w:r>
      <w:r>
        <w:rPr>
          <w:sz w:val="24"/>
        </w:rPr>
        <w:t>donde</w:t>
      </w:r>
      <w:r>
        <w:rPr>
          <w:spacing w:val="-2"/>
          <w:sz w:val="24"/>
        </w:rPr>
        <w:t> </w:t>
      </w:r>
      <w:r>
        <w:rPr>
          <w:sz w:val="24"/>
        </w:rPr>
        <w:t>no</w:t>
      </w:r>
      <w:r>
        <w:rPr>
          <w:spacing w:val="-4"/>
          <w:sz w:val="24"/>
        </w:rPr>
        <w:t> </w:t>
      </w:r>
      <w:r>
        <w:rPr>
          <w:sz w:val="24"/>
        </w:rPr>
        <w:t>se tenga continuidad de obras pluviales aguas abajo y que representen problemas de afectación por inundación y acarreo de sedimentos;</w:t>
      </w:r>
    </w:p>
    <w:p>
      <w:pPr>
        <w:pStyle w:val="ListParagraph"/>
        <w:numPr>
          <w:ilvl w:val="0"/>
          <w:numId w:val="29"/>
        </w:numPr>
        <w:tabs>
          <w:tab w:pos="1471" w:val="left" w:leader="none"/>
          <w:tab w:pos="1474" w:val="left" w:leader="none"/>
        </w:tabs>
        <w:spacing w:line="256" w:lineRule="auto" w:before="168" w:after="0"/>
        <w:ind w:left="1471" w:right="182" w:hanging="576"/>
        <w:jc w:val="both"/>
        <w:rPr>
          <w:sz w:val="24"/>
        </w:rPr>
      </w:pPr>
      <w:r>
        <w:rPr>
          <w:sz w:val="24"/>
        </w:rPr>
        <w:tab/>
        <w:t>Construcción o colocación de alcantarillas hidráulicas con variabilidad en su sección, en los puntos de intersección del escurrimiento con respecto a las </w:t>
      </w:r>
      <w:r>
        <w:rPr>
          <w:spacing w:val="-2"/>
          <w:sz w:val="24"/>
        </w:rPr>
        <w:t>vialidades;</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29"/>
        </w:numPr>
        <w:tabs>
          <w:tab w:pos="1471" w:val="left" w:leader="none"/>
          <w:tab w:pos="1474" w:val="left" w:leader="none"/>
        </w:tabs>
        <w:spacing w:line="256" w:lineRule="auto" w:before="0" w:after="0"/>
        <w:ind w:left="1471" w:right="182" w:hanging="509"/>
        <w:jc w:val="both"/>
        <w:rPr>
          <w:sz w:val="24"/>
        </w:rPr>
      </w:pPr>
      <w:r>
        <w:rPr>
          <w:sz w:val="24"/>
        </w:rPr>
        <w:tab/>
        <w:t>Mantener y respetar los cauces de escurrimientos de cañadas que tengan afectación directa al predio en estudio;</w:t>
      </w:r>
    </w:p>
    <w:p>
      <w:pPr>
        <w:pStyle w:val="ListParagraph"/>
        <w:numPr>
          <w:ilvl w:val="0"/>
          <w:numId w:val="29"/>
        </w:numPr>
        <w:tabs>
          <w:tab w:pos="1471" w:val="left" w:leader="none"/>
          <w:tab w:pos="1475" w:val="left" w:leader="none"/>
        </w:tabs>
        <w:spacing w:line="259" w:lineRule="auto" w:before="166" w:after="0"/>
        <w:ind w:left="1471" w:right="174" w:hanging="576"/>
        <w:jc w:val="both"/>
        <w:rPr>
          <w:sz w:val="24"/>
        </w:rPr>
      </w:pPr>
      <w:r>
        <w:rPr>
          <w:sz w:val="24"/>
        </w:rPr>
        <w:tab/>
        <w:t>Las construcciones aledañas a los ríos o cauces principales, que estén por encima de la elevación del periodo de retorno de 100-cien</w:t>
      </w:r>
      <w:r>
        <w:rPr>
          <w:sz w:val="24"/>
        </w:rPr>
        <w:t> años</w:t>
      </w:r>
      <w:r>
        <w:rPr>
          <w:sz w:val="24"/>
        </w:rPr>
        <w:t> (Tr)</w:t>
      </w:r>
      <w:r>
        <w:rPr>
          <w:sz w:val="24"/>
        </w:rPr>
        <w:t> del</w:t>
      </w:r>
      <w:r>
        <w:rPr>
          <w:spacing w:val="40"/>
          <w:sz w:val="24"/>
        </w:rPr>
        <w:t> </w:t>
      </w:r>
      <w:r>
        <w:rPr>
          <w:sz w:val="24"/>
        </w:rPr>
        <w:t>canal, arroyo o río, deberán contar con un estudio hidrológico, geotécnico o geológico que defina la profundidad de la roca consolidada y la estratigrafía de los suelos, su continuidad y sus propiedades mecánicas. Lo anterior es para dar lugar a un adecuado diseño de la cimentación de estos;</w:t>
      </w:r>
    </w:p>
    <w:p>
      <w:pPr>
        <w:pStyle w:val="ListParagraph"/>
        <w:numPr>
          <w:ilvl w:val="0"/>
          <w:numId w:val="29"/>
        </w:numPr>
        <w:tabs>
          <w:tab w:pos="1471" w:val="left" w:leader="none"/>
        </w:tabs>
        <w:spacing w:line="259" w:lineRule="auto" w:before="158" w:after="0"/>
        <w:ind w:left="1471" w:right="176" w:hanging="644"/>
        <w:jc w:val="both"/>
        <w:rPr>
          <w:sz w:val="24"/>
        </w:rPr>
      </w:pPr>
      <w:r>
        <w:rPr>
          <w:sz w:val="24"/>
        </w:rPr>
        <w:t>Establecimiento de sistemas de retención para almacenar agua de los escurrimientos pluviales sin una subsiguiente descarga de los mismos, pudiendo aprovecharla en usos que no requieran agua potable, como por ejemplo: riego de jardines, alimentación de aparatos sanitarios, lavado de autos, uso industrial, entre otros, respetando las Leyes y Reglamentos aplicables, y</w:t>
      </w:r>
    </w:p>
    <w:p>
      <w:pPr>
        <w:pStyle w:val="ListParagraph"/>
        <w:numPr>
          <w:ilvl w:val="0"/>
          <w:numId w:val="29"/>
        </w:numPr>
        <w:tabs>
          <w:tab w:pos="1471" w:val="left" w:leader="none"/>
          <w:tab w:pos="1473" w:val="left" w:leader="none"/>
        </w:tabs>
        <w:spacing w:line="259" w:lineRule="auto" w:before="158" w:after="0"/>
        <w:ind w:left="1471" w:right="177" w:hanging="711"/>
        <w:jc w:val="both"/>
        <w:rPr>
          <w:sz w:val="24"/>
        </w:rPr>
      </w:pPr>
      <w:r>
        <w:rPr>
          <w:sz w:val="24"/>
        </w:rPr>
        <w:tab/>
        <w:t>La ubicación de estructuras secundarias para captación superficial será de acuerdo a las observaciones de la urbanización existente o futura, favoreciendo la inducción de los escurrimientos a estos, por medio de bombeos y proyectos de rasantes adecuados.</w:t>
      </w:r>
    </w:p>
    <w:p>
      <w:pPr>
        <w:pStyle w:val="BodyText"/>
        <w:spacing w:before="157"/>
      </w:pPr>
    </w:p>
    <w:p>
      <w:pPr>
        <w:pStyle w:val="BodyText"/>
        <w:ind w:left="622" w:right="183"/>
        <w:jc w:val="both"/>
      </w:pPr>
      <w:r>
        <w:rPr/>
        <w:t>Además de lo anterior, se deberá cumplir con lo previsto por las normas técnicas aplicables que la Secretaría considere.</w:t>
      </w:r>
    </w:p>
    <w:p>
      <w:pPr>
        <w:pStyle w:val="BodyText"/>
      </w:pPr>
    </w:p>
    <w:p>
      <w:pPr>
        <w:pStyle w:val="BodyText"/>
      </w:pPr>
    </w:p>
    <w:p>
      <w:pPr>
        <w:pStyle w:val="BodyText"/>
      </w:pPr>
    </w:p>
    <w:p>
      <w:pPr>
        <w:pStyle w:val="BodyText"/>
        <w:ind w:left="622" w:right="174"/>
        <w:jc w:val="both"/>
      </w:pPr>
      <w:r>
        <w:rPr>
          <w:rFonts w:ascii="Arial" w:hAnsi="Arial"/>
          <w:b/>
        </w:rPr>
        <w:t>ARTÍCULO 119.-</w:t>
      </w:r>
      <w:r>
        <w:rPr>
          <w:rFonts w:ascii="Arial" w:hAnsi="Arial"/>
          <w:b/>
        </w:rPr>
        <w:t> </w:t>
      </w:r>
      <w:r>
        <w:rPr/>
        <w:t>Los lineamientos de carácter no estructural, comprenden la implementación de normas para evitar incrementar las inundaciones, en donde se deberá aplicar lo siguiente:</w:t>
      </w:r>
    </w:p>
    <w:p>
      <w:pPr>
        <w:pStyle w:val="BodyText"/>
      </w:pPr>
    </w:p>
    <w:p>
      <w:pPr>
        <w:pStyle w:val="BodyText"/>
        <w:spacing w:before="3"/>
      </w:pPr>
    </w:p>
    <w:p>
      <w:pPr>
        <w:pStyle w:val="ListParagraph"/>
        <w:numPr>
          <w:ilvl w:val="0"/>
          <w:numId w:val="30"/>
        </w:numPr>
        <w:tabs>
          <w:tab w:pos="1471" w:val="left" w:leader="none"/>
          <w:tab w:pos="1474" w:val="left" w:leader="none"/>
        </w:tabs>
        <w:spacing w:line="256" w:lineRule="auto" w:before="0" w:after="0"/>
        <w:ind w:left="1471" w:right="182" w:hanging="413"/>
        <w:jc w:val="both"/>
        <w:rPr>
          <w:sz w:val="24"/>
        </w:rPr>
      </w:pPr>
      <w:r>
        <w:rPr>
          <w:sz w:val="24"/>
        </w:rPr>
        <w:tab/>
        <w:t>Limitación de usos de arroyos y torrentes regulados por obras de ingeniería,</w:t>
      </w:r>
      <w:r>
        <w:rPr>
          <w:spacing w:val="40"/>
          <w:sz w:val="24"/>
        </w:rPr>
        <w:t> </w:t>
      </w:r>
      <w:r>
        <w:rPr>
          <w:spacing w:val="-10"/>
          <w:sz w:val="24"/>
        </w:rPr>
        <w:t>y</w:t>
      </w:r>
    </w:p>
    <w:p>
      <w:pPr>
        <w:pStyle w:val="ListParagraph"/>
        <w:numPr>
          <w:ilvl w:val="0"/>
          <w:numId w:val="30"/>
        </w:numPr>
        <w:tabs>
          <w:tab w:pos="1471" w:val="left" w:leader="none"/>
          <w:tab w:pos="1473" w:val="left" w:leader="none"/>
        </w:tabs>
        <w:spacing w:line="259" w:lineRule="auto" w:before="166" w:after="0"/>
        <w:ind w:left="1471" w:right="174" w:hanging="480"/>
        <w:jc w:val="both"/>
        <w:rPr>
          <w:sz w:val="24"/>
        </w:rPr>
      </w:pPr>
      <w:r>
        <w:rPr>
          <w:sz w:val="24"/>
        </w:rPr>
        <w:tab/>
        <w:t>Aplicación del concepto de “Impacto cero en escurrimientos” en todo proyecto, lo que significa que el “pico del caudal generado no se incremente con el aumento de la impermeabilidad del terreno”, y de ser así contrarrestar el pico mediante su retención temporal. Esta solución consiste en retener en el predio, el pico excedente de las lluvias generadas entre el antes y el después de urbanizar, construir o impermeabilizar el suelo, a fin de no incrementar los caudales existentes. Los tipos de retardadores serán propuestos por el particular y deberán ser aprobados por la Secretaría.</w:t>
      </w:r>
    </w:p>
    <w:p>
      <w:pPr>
        <w:spacing w:after="0" w:line="259" w:lineRule="auto"/>
        <w:jc w:val="both"/>
        <w:rPr>
          <w:sz w:val="24"/>
        </w:rPr>
        <w:sectPr>
          <w:pgSz w:w="12240" w:h="15840"/>
          <w:pgMar w:header="0" w:footer="834" w:top="1820" w:bottom="1020" w:left="1080" w:right="1240"/>
        </w:sectPr>
      </w:pPr>
    </w:p>
    <w:p>
      <w:pPr>
        <w:pStyle w:val="BodyText"/>
      </w:pPr>
    </w:p>
    <w:p>
      <w:pPr>
        <w:pStyle w:val="BodyText"/>
        <w:spacing w:before="168"/>
      </w:pPr>
    </w:p>
    <w:p>
      <w:pPr>
        <w:pStyle w:val="BodyText"/>
        <w:ind w:left="622" w:right="183"/>
        <w:jc w:val="both"/>
      </w:pPr>
      <w:r>
        <w:rPr/>
        <w:t>Además de cumplir con lo estipulado por las normas técnicas aplicables que la Secretaría considere.</w:t>
      </w:r>
    </w:p>
    <w:p>
      <w:pPr>
        <w:pStyle w:val="BodyText"/>
      </w:pPr>
    </w:p>
    <w:p>
      <w:pPr>
        <w:pStyle w:val="BodyText"/>
        <w:ind w:left="622" w:right="174"/>
        <w:jc w:val="both"/>
      </w:pPr>
      <w:r>
        <w:rPr>
          <w:rFonts w:ascii="Arial" w:hAnsi="Arial"/>
          <w:b/>
        </w:rPr>
        <w:t>ARTÍCULO 120.- </w:t>
      </w:r>
      <w:r>
        <w:rPr/>
        <w:t>Los programas de mejoramiento de la infraestructura pluvial, serán implementados cuando se dificulte resolver la problemática con medidas estructurales, a través de la implementación de programas con políticas de regulación, de crecimiento y de mejoramiento, mediante lo siguiente:</w:t>
      </w:r>
    </w:p>
    <w:p>
      <w:pPr>
        <w:pStyle w:val="BodyText"/>
        <w:spacing w:before="3"/>
      </w:pPr>
    </w:p>
    <w:p>
      <w:pPr>
        <w:pStyle w:val="ListParagraph"/>
        <w:numPr>
          <w:ilvl w:val="0"/>
          <w:numId w:val="31"/>
        </w:numPr>
        <w:tabs>
          <w:tab w:pos="1471" w:val="left" w:leader="none"/>
          <w:tab w:pos="1474" w:val="left" w:leader="none"/>
        </w:tabs>
        <w:spacing w:line="256" w:lineRule="auto" w:before="0" w:after="0"/>
        <w:ind w:left="1471" w:right="180" w:hanging="418"/>
        <w:jc w:val="both"/>
        <w:rPr>
          <w:sz w:val="24"/>
        </w:rPr>
      </w:pPr>
      <w:r>
        <w:rPr>
          <w:sz w:val="24"/>
        </w:rPr>
        <w:tab/>
        <w:t>Recuperar riberas y taludes a través de la reubicación de asentamientos humanos irregulares;</w:t>
      </w:r>
    </w:p>
    <w:p>
      <w:pPr>
        <w:pStyle w:val="ListParagraph"/>
        <w:numPr>
          <w:ilvl w:val="0"/>
          <w:numId w:val="31"/>
        </w:numPr>
        <w:tabs>
          <w:tab w:pos="1471" w:val="left" w:leader="none"/>
          <w:tab w:pos="1473" w:val="left" w:leader="none"/>
        </w:tabs>
        <w:spacing w:line="256" w:lineRule="auto" w:before="165" w:after="0"/>
        <w:ind w:left="1471" w:right="181" w:hanging="485"/>
        <w:jc w:val="both"/>
        <w:rPr>
          <w:sz w:val="24"/>
        </w:rPr>
      </w:pPr>
      <w:r>
        <w:rPr>
          <w:sz w:val="24"/>
        </w:rPr>
        <w:tab/>
        <w:t>Identificar nuevas zonas de riesgo generadas por la invasión de riberas </w:t>
      </w:r>
      <w:r>
        <w:rPr>
          <w:spacing w:val="-2"/>
          <w:sz w:val="24"/>
        </w:rPr>
        <w:t>recientes;</w:t>
      </w:r>
    </w:p>
    <w:p>
      <w:pPr>
        <w:pStyle w:val="ListParagraph"/>
        <w:numPr>
          <w:ilvl w:val="0"/>
          <w:numId w:val="31"/>
        </w:numPr>
        <w:tabs>
          <w:tab w:pos="1471" w:val="left" w:leader="none"/>
          <w:tab w:pos="1473" w:val="left" w:leader="none"/>
        </w:tabs>
        <w:spacing w:line="256" w:lineRule="auto" w:before="166" w:after="0"/>
        <w:ind w:left="1471" w:right="178" w:hanging="552"/>
        <w:jc w:val="both"/>
        <w:rPr>
          <w:sz w:val="24"/>
        </w:rPr>
      </w:pPr>
      <w:r>
        <w:rPr>
          <w:sz w:val="24"/>
        </w:rPr>
        <w:tab/>
        <w:t>Implementar programas que contemplen políticas de mejoramiento y recuperación de ductos dañados y azolvados;</w:t>
      </w:r>
    </w:p>
    <w:p>
      <w:pPr>
        <w:pStyle w:val="ListParagraph"/>
        <w:numPr>
          <w:ilvl w:val="0"/>
          <w:numId w:val="31"/>
        </w:numPr>
        <w:tabs>
          <w:tab w:pos="1471" w:val="left" w:leader="none"/>
          <w:tab w:pos="1473" w:val="left" w:leader="none"/>
        </w:tabs>
        <w:spacing w:line="259" w:lineRule="auto" w:before="163" w:after="0"/>
        <w:ind w:left="1471" w:right="172" w:hanging="579"/>
        <w:jc w:val="both"/>
        <w:rPr>
          <w:sz w:val="24"/>
        </w:rPr>
      </w:pPr>
      <w:r>
        <w:rPr>
          <w:sz w:val="24"/>
        </w:rPr>
        <w:tab/>
        <w:t>Establecer programas con soluciones técnicas avanzadas respecto al</w:t>
      </w:r>
      <w:r>
        <w:rPr>
          <w:spacing w:val="40"/>
          <w:sz w:val="24"/>
        </w:rPr>
        <w:t> </w:t>
      </w:r>
      <w:r>
        <w:rPr>
          <w:sz w:val="24"/>
        </w:rPr>
        <w:t>drenaje tradicional, donde se incluya el control de deslaves y de erosión en taludes mediante reforestación y recuperación de vegetación existente;</w:t>
      </w:r>
    </w:p>
    <w:p>
      <w:pPr>
        <w:pStyle w:val="ListParagraph"/>
        <w:numPr>
          <w:ilvl w:val="0"/>
          <w:numId w:val="31"/>
        </w:numPr>
        <w:tabs>
          <w:tab w:pos="1471" w:val="left" w:leader="none"/>
          <w:tab w:pos="1473" w:val="left" w:leader="none"/>
        </w:tabs>
        <w:spacing w:line="259" w:lineRule="auto" w:before="159" w:after="0"/>
        <w:ind w:left="1471" w:right="177" w:hanging="512"/>
        <w:jc w:val="both"/>
        <w:rPr>
          <w:sz w:val="24"/>
        </w:rPr>
      </w:pPr>
      <w:r>
        <w:rPr>
          <w:sz w:val="24"/>
        </w:rPr>
        <w:tab/>
        <w:t>Generar entre los particulares conciencia y respeto de las cañadas y arroyos para evitar construcciones sobre los cauces de escurrimientos naturales mediante políticas normativas de mitigación y de ordenamiento para compensar el impacto pluvial, y</w:t>
      </w:r>
    </w:p>
    <w:p>
      <w:pPr>
        <w:pStyle w:val="ListParagraph"/>
        <w:numPr>
          <w:ilvl w:val="0"/>
          <w:numId w:val="31"/>
        </w:numPr>
        <w:tabs>
          <w:tab w:pos="1471" w:val="left" w:leader="none"/>
          <w:tab w:pos="1474" w:val="left" w:leader="none"/>
        </w:tabs>
        <w:spacing w:line="259" w:lineRule="auto" w:before="160" w:after="0"/>
        <w:ind w:left="1471" w:right="176" w:hanging="579"/>
        <w:jc w:val="both"/>
        <w:rPr>
          <w:sz w:val="24"/>
        </w:rPr>
      </w:pPr>
      <w:r>
        <w:rPr>
          <w:sz w:val="24"/>
        </w:rPr>
        <w:tab/>
        <w:t>Apoyar mediante programas y estudios técnicos en la definición de normas que</w:t>
      </w:r>
      <w:r>
        <w:rPr>
          <w:spacing w:val="-2"/>
          <w:sz w:val="24"/>
        </w:rPr>
        <w:t> </w:t>
      </w:r>
      <w:r>
        <w:rPr>
          <w:sz w:val="24"/>
        </w:rPr>
        <w:t>permitan</w:t>
      </w:r>
      <w:r>
        <w:rPr>
          <w:spacing w:val="-2"/>
          <w:sz w:val="24"/>
        </w:rPr>
        <w:t> </w:t>
      </w:r>
      <w:r>
        <w:rPr>
          <w:sz w:val="24"/>
        </w:rPr>
        <w:t>lograr</w:t>
      </w:r>
      <w:r>
        <w:rPr>
          <w:spacing w:val="-2"/>
          <w:sz w:val="24"/>
        </w:rPr>
        <w:t> </w:t>
      </w:r>
      <w:r>
        <w:rPr>
          <w:sz w:val="24"/>
        </w:rPr>
        <w:t>un</w:t>
      </w:r>
      <w:r>
        <w:rPr>
          <w:spacing w:val="-2"/>
          <w:sz w:val="24"/>
        </w:rPr>
        <w:t> </w:t>
      </w:r>
      <w:r>
        <w:rPr>
          <w:sz w:val="24"/>
        </w:rPr>
        <w:t>manejo</w:t>
      </w:r>
      <w:r>
        <w:rPr>
          <w:spacing w:val="-2"/>
          <w:sz w:val="24"/>
        </w:rPr>
        <w:t> </w:t>
      </w:r>
      <w:r>
        <w:rPr>
          <w:sz w:val="24"/>
        </w:rPr>
        <w:t>más</w:t>
      </w:r>
      <w:r>
        <w:rPr>
          <w:spacing w:val="-2"/>
          <w:sz w:val="24"/>
        </w:rPr>
        <w:t> </w:t>
      </w:r>
      <w:r>
        <w:rPr>
          <w:sz w:val="24"/>
        </w:rPr>
        <w:t>eficiente</w:t>
      </w:r>
      <w:r>
        <w:rPr>
          <w:spacing w:val="-4"/>
          <w:sz w:val="24"/>
        </w:rPr>
        <w:t> </w:t>
      </w:r>
      <w:r>
        <w:rPr>
          <w:sz w:val="24"/>
        </w:rPr>
        <w:t>del</w:t>
      </w:r>
      <w:r>
        <w:rPr>
          <w:spacing w:val="-2"/>
          <w:sz w:val="24"/>
        </w:rPr>
        <w:t> </w:t>
      </w:r>
      <w:r>
        <w:rPr>
          <w:sz w:val="24"/>
        </w:rPr>
        <w:t>recurso</w:t>
      </w:r>
      <w:r>
        <w:rPr>
          <w:spacing w:val="-2"/>
          <w:sz w:val="24"/>
        </w:rPr>
        <w:t> </w:t>
      </w:r>
      <w:r>
        <w:rPr>
          <w:sz w:val="24"/>
        </w:rPr>
        <w:t>pluvial</w:t>
      </w:r>
      <w:r>
        <w:rPr>
          <w:spacing w:val="-2"/>
          <w:sz w:val="24"/>
        </w:rPr>
        <w:t> </w:t>
      </w:r>
      <w:r>
        <w:rPr>
          <w:sz w:val="24"/>
        </w:rPr>
        <w:t>en</w:t>
      </w:r>
      <w:r>
        <w:rPr>
          <w:spacing w:val="-4"/>
          <w:sz w:val="24"/>
        </w:rPr>
        <w:t> </w:t>
      </w:r>
      <w:r>
        <w:rPr>
          <w:sz w:val="24"/>
        </w:rPr>
        <w:t>función</w:t>
      </w:r>
      <w:r>
        <w:rPr>
          <w:spacing w:val="-1"/>
          <w:sz w:val="24"/>
        </w:rPr>
        <w:t> </w:t>
      </w:r>
      <w:r>
        <w:rPr>
          <w:sz w:val="24"/>
        </w:rPr>
        <w:t>de las características topográficas, geológicas y de urbanización de diferentes zonas del Municipio.</w:t>
      </w:r>
    </w:p>
    <w:p>
      <w:pPr>
        <w:pStyle w:val="BodyText"/>
        <w:spacing w:before="158"/>
      </w:pPr>
    </w:p>
    <w:p>
      <w:pPr>
        <w:pStyle w:val="BodyText"/>
        <w:spacing w:before="1"/>
        <w:ind w:left="622" w:right="183"/>
        <w:jc w:val="both"/>
      </w:pPr>
      <w:r>
        <w:rPr/>
        <w:t>Además de cumplir con lo estipulado por las normas técnicas aplicables que la Secretaría considere.</w:t>
      </w:r>
    </w:p>
    <w:p>
      <w:pPr>
        <w:pStyle w:val="BodyText"/>
        <w:spacing w:before="274"/>
      </w:pPr>
    </w:p>
    <w:p>
      <w:pPr>
        <w:pStyle w:val="BodyText"/>
        <w:ind w:left="622" w:right="178"/>
        <w:jc w:val="both"/>
      </w:pPr>
      <w:r>
        <w:rPr>
          <w:rFonts w:ascii="Arial" w:hAnsi="Arial"/>
          <w:b/>
        </w:rPr>
        <w:t>ARTÍCULO 121.-</w:t>
      </w:r>
      <w:r>
        <w:rPr>
          <w:rFonts w:ascii="Arial" w:hAnsi="Arial"/>
          <w:b/>
        </w:rPr>
        <w:t> </w:t>
      </w:r>
      <w:r>
        <w:rPr/>
        <w:t>Los sistemas de drenaje pluvial considerarán los siguientes </w:t>
      </w:r>
      <w:r>
        <w:rPr>
          <w:spacing w:val="-2"/>
        </w:rPr>
        <w:t>criterios:</w:t>
      </w:r>
    </w:p>
    <w:p>
      <w:pPr>
        <w:pStyle w:val="BodyText"/>
        <w:spacing w:before="2"/>
      </w:pPr>
    </w:p>
    <w:p>
      <w:pPr>
        <w:pStyle w:val="ListParagraph"/>
        <w:numPr>
          <w:ilvl w:val="0"/>
          <w:numId w:val="32"/>
        </w:numPr>
        <w:tabs>
          <w:tab w:pos="1471" w:val="left" w:leader="none"/>
          <w:tab w:pos="1474" w:val="left" w:leader="none"/>
        </w:tabs>
        <w:spacing w:line="259" w:lineRule="auto" w:before="0" w:after="0"/>
        <w:ind w:left="1471" w:right="178" w:hanging="416"/>
        <w:jc w:val="both"/>
        <w:rPr>
          <w:sz w:val="24"/>
        </w:rPr>
      </w:pPr>
      <w:r>
        <w:rPr>
          <w:sz w:val="24"/>
        </w:rPr>
        <w:tab/>
        <w:t>En zonas de nuevo desarrollo se deberá incluir la construcción de sistemas separados para la conducción de aguas residuales y pluviales, y donde el subsuelo</w:t>
      </w:r>
      <w:r>
        <w:rPr>
          <w:spacing w:val="40"/>
          <w:sz w:val="24"/>
        </w:rPr>
        <w:t> </w:t>
      </w:r>
      <w:r>
        <w:rPr>
          <w:sz w:val="24"/>
        </w:rPr>
        <w:t>lo</w:t>
      </w:r>
      <w:r>
        <w:rPr>
          <w:spacing w:val="40"/>
          <w:sz w:val="24"/>
        </w:rPr>
        <w:t> </w:t>
      </w:r>
      <w:r>
        <w:rPr>
          <w:sz w:val="24"/>
        </w:rPr>
        <w:t>permita,</w:t>
      </w:r>
      <w:r>
        <w:rPr>
          <w:spacing w:val="40"/>
          <w:sz w:val="24"/>
        </w:rPr>
        <w:t> </w:t>
      </w:r>
      <w:r>
        <w:rPr>
          <w:sz w:val="24"/>
        </w:rPr>
        <w:t>la</w:t>
      </w:r>
      <w:r>
        <w:rPr>
          <w:spacing w:val="40"/>
          <w:sz w:val="24"/>
        </w:rPr>
        <w:t> </w:t>
      </w:r>
      <w:r>
        <w:rPr>
          <w:sz w:val="24"/>
        </w:rPr>
        <w:t>perforación</w:t>
      </w:r>
      <w:r>
        <w:rPr>
          <w:spacing w:val="40"/>
          <w:sz w:val="24"/>
        </w:rPr>
        <w:t> </w:t>
      </w:r>
      <w:r>
        <w:rPr>
          <w:sz w:val="24"/>
        </w:rPr>
        <w:t>de</w:t>
      </w:r>
      <w:r>
        <w:rPr>
          <w:spacing w:val="40"/>
          <w:sz w:val="24"/>
        </w:rPr>
        <w:t> </w:t>
      </w:r>
      <w:r>
        <w:rPr>
          <w:sz w:val="24"/>
        </w:rPr>
        <w:t>pozos</w:t>
      </w:r>
      <w:r>
        <w:rPr>
          <w:spacing w:val="40"/>
          <w:sz w:val="24"/>
        </w:rPr>
        <w:t> </w:t>
      </w:r>
      <w:r>
        <w:rPr>
          <w:sz w:val="24"/>
        </w:rPr>
        <w:t>de</w:t>
      </w:r>
      <w:r>
        <w:rPr>
          <w:spacing w:val="40"/>
          <w:sz w:val="24"/>
        </w:rPr>
        <w:t> </w:t>
      </w:r>
      <w:r>
        <w:rPr>
          <w:sz w:val="24"/>
        </w:rPr>
        <w:t>infiltración</w:t>
      </w:r>
      <w:r>
        <w:rPr>
          <w:spacing w:val="40"/>
          <w:sz w:val="24"/>
        </w:rPr>
        <w:t> </w:t>
      </w:r>
      <w:r>
        <w:rPr>
          <w:sz w:val="24"/>
        </w:rPr>
        <w:t>con</w:t>
      </w:r>
      <w:r>
        <w:rPr>
          <w:spacing w:val="40"/>
          <w:sz w:val="24"/>
        </w:rPr>
        <w:t> </w:t>
      </w:r>
      <w:r>
        <w:rPr>
          <w:sz w:val="24"/>
        </w:rPr>
        <w:t>capacidad</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BodyText"/>
        <w:spacing w:line="256" w:lineRule="auto"/>
        <w:ind w:left="1471" w:right="179"/>
      </w:pPr>
      <w:r>
        <w:rPr/>
        <w:t>para</w:t>
      </w:r>
      <w:r>
        <w:rPr>
          <w:spacing w:val="80"/>
        </w:rPr>
        <w:t> </w:t>
      </w:r>
      <w:r>
        <w:rPr/>
        <w:t>captar</w:t>
      </w:r>
      <w:r>
        <w:rPr>
          <w:spacing w:val="80"/>
        </w:rPr>
        <w:t> </w:t>
      </w:r>
      <w:r>
        <w:rPr/>
        <w:t>los</w:t>
      </w:r>
      <w:r>
        <w:rPr>
          <w:spacing w:val="80"/>
        </w:rPr>
        <w:t> </w:t>
      </w:r>
      <w:r>
        <w:rPr/>
        <w:t>escurrimientos</w:t>
      </w:r>
      <w:r>
        <w:rPr>
          <w:spacing w:val="80"/>
        </w:rPr>
        <w:t> </w:t>
      </w:r>
      <w:r>
        <w:rPr/>
        <w:t>pluviales</w:t>
      </w:r>
      <w:r>
        <w:rPr>
          <w:spacing w:val="80"/>
        </w:rPr>
        <w:t> </w:t>
      </w:r>
      <w:r>
        <w:rPr/>
        <w:t>sobre</w:t>
      </w:r>
      <w:r>
        <w:rPr>
          <w:spacing w:val="80"/>
        </w:rPr>
        <w:t> </w:t>
      </w:r>
      <w:r>
        <w:rPr/>
        <w:t>las</w:t>
      </w:r>
      <w:r>
        <w:rPr>
          <w:spacing w:val="80"/>
        </w:rPr>
        <w:t> </w:t>
      </w:r>
      <w:r>
        <w:rPr/>
        <w:t>superficies</w:t>
      </w:r>
      <w:r>
        <w:rPr>
          <w:spacing w:val="40"/>
        </w:rPr>
        <w:t> </w:t>
      </w:r>
      <w:r>
        <w:rPr/>
        <w:t>cubiertas, previa autorización de la Secretaría;</w:t>
      </w:r>
    </w:p>
    <w:p>
      <w:pPr>
        <w:pStyle w:val="ListParagraph"/>
        <w:numPr>
          <w:ilvl w:val="0"/>
          <w:numId w:val="32"/>
        </w:numPr>
        <w:tabs>
          <w:tab w:pos="1471" w:val="left" w:leader="none"/>
          <w:tab w:pos="1473" w:val="left" w:leader="none"/>
        </w:tabs>
        <w:spacing w:line="256" w:lineRule="auto" w:before="166" w:after="0"/>
        <w:ind w:left="1471" w:right="183" w:hanging="483"/>
        <w:jc w:val="both"/>
        <w:rPr>
          <w:sz w:val="24"/>
        </w:rPr>
      </w:pPr>
      <w:r>
        <w:rPr>
          <w:sz w:val="24"/>
        </w:rPr>
        <w:tab/>
        <w:t>El caudal de aguas pluviales se calculará con los lineamientos del</w:t>
      </w:r>
      <w:r>
        <w:rPr>
          <w:spacing w:val="-1"/>
          <w:sz w:val="24"/>
        </w:rPr>
        <w:t> </w:t>
      </w:r>
      <w:r>
        <w:rPr>
          <w:sz w:val="24"/>
        </w:rPr>
        <w:t>organismo </w:t>
      </w:r>
      <w:r>
        <w:rPr>
          <w:spacing w:val="-2"/>
          <w:sz w:val="24"/>
        </w:rPr>
        <w:t>operador;</w:t>
      </w:r>
    </w:p>
    <w:p>
      <w:pPr>
        <w:pStyle w:val="ListParagraph"/>
        <w:numPr>
          <w:ilvl w:val="0"/>
          <w:numId w:val="32"/>
        </w:numPr>
        <w:tabs>
          <w:tab w:pos="1471" w:val="left" w:leader="none"/>
          <w:tab w:pos="1473" w:val="left" w:leader="none"/>
        </w:tabs>
        <w:spacing w:line="259" w:lineRule="auto" w:before="165" w:after="0"/>
        <w:ind w:left="1471" w:right="174" w:hanging="550"/>
        <w:jc w:val="both"/>
        <w:rPr>
          <w:sz w:val="24"/>
        </w:rPr>
      </w:pPr>
      <w:r>
        <w:rPr>
          <w:sz w:val="24"/>
        </w:rPr>
        <w:tab/>
        <w:t>Las aguas pluviales se conectarán a los colectores existentes, siempre y cuando tengan la capacidad para recibirlas. En caso contrario, se diseñará</w:t>
      </w:r>
      <w:r>
        <w:rPr>
          <w:spacing w:val="40"/>
          <w:sz w:val="24"/>
        </w:rPr>
        <w:t> </w:t>
      </w:r>
      <w:r>
        <w:rPr>
          <w:sz w:val="24"/>
        </w:rPr>
        <w:t>un sistema de evacuación pluvial para conducir el agua a un cuerpo receptor que tenga capacidad suficiente o por medio de un sistema propio con capacidad suficiente;</w:t>
      </w:r>
    </w:p>
    <w:p>
      <w:pPr>
        <w:pStyle w:val="ListParagraph"/>
        <w:numPr>
          <w:ilvl w:val="0"/>
          <w:numId w:val="32"/>
        </w:numPr>
        <w:tabs>
          <w:tab w:pos="1471" w:val="left" w:leader="none"/>
          <w:tab w:pos="1474" w:val="left" w:leader="none"/>
        </w:tabs>
        <w:spacing w:line="259" w:lineRule="auto" w:before="159" w:after="0"/>
        <w:ind w:left="1471" w:right="173" w:hanging="576"/>
        <w:jc w:val="both"/>
        <w:rPr>
          <w:sz w:val="24"/>
        </w:rPr>
      </w:pPr>
      <w:r>
        <w:rPr>
          <w:sz w:val="24"/>
        </w:rPr>
        <w:tab/>
        <w:t>En las nuevas acciones urbanísticas y de edificación, cuando el subsuelo, tenga capacidad para recibir el agua pluvial según lo establecido en el</w:t>
      </w:r>
      <w:r>
        <w:rPr>
          <w:spacing w:val="40"/>
          <w:sz w:val="24"/>
        </w:rPr>
        <w:t> </w:t>
      </w:r>
      <w:r>
        <w:rPr>
          <w:sz w:val="24"/>
        </w:rPr>
        <w:t>estudio</w:t>
      </w:r>
      <w:r>
        <w:rPr>
          <w:spacing w:val="-3"/>
          <w:sz w:val="24"/>
        </w:rPr>
        <w:t> </w:t>
      </w:r>
      <w:r>
        <w:rPr>
          <w:sz w:val="24"/>
        </w:rPr>
        <w:t>geofísico</w:t>
      </w:r>
      <w:r>
        <w:rPr>
          <w:spacing w:val="-3"/>
          <w:sz w:val="24"/>
        </w:rPr>
        <w:t> </w:t>
      </w:r>
      <w:r>
        <w:rPr>
          <w:sz w:val="24"/>
        </w:rPr>
        <w:t>y</w:t>
      </w:r>
      <w:r>
        <w:rPr>
          <w:spacing w:val="-3"/>
          <w:sz w:val="24"/>
        </w:rPr>
        <w:t> </w:t>
      </w:r>
      <w:r>
        <w:rPr>
          <w:sz w:val="24"/>
        </w:rPr>
        <w:t>geológico</w:t>
      </w:r>
      <w:r>
        <w:rPr>
          <w:spacing w:val="-3"/>
          <w:sz w:val="24"/>
        </w:rPr>
        <w:t> </w:t>
      </w:r>
      <w:r>
        <w:rPr>
          <w:sz w:val="24"/>
        </w:rPr>
        <w:t>revisado</w:t>
      </w:r>
      <w:r>
        <w:rPr>
          <w:spacing w:val="-3"/>
          <w:sz w:val="24"/>
        </w:rPr>
        <w:t> </w:t>
      </w:r>
      <w:r>
        <w:rPr>
          <w:sz w:val="24"/>
        </w:rPr>
        <w:t>por</w:t>
      </w:r>
      <w:r>
        <w:rPr>
          <w:spacing w:val="-3"/>
          <w:sz w:val="24"/>
        </w:rPr>
        <w:t> </w:t>
      </w:r>
      <w:r>
        <w:rPr>
          <w:sz w:val="24"/>
        </w:rPr>
        <w:t>la</w:t>
      </w:r>
      <w:r>
        <w:rPr>
          <w:spacing w:val="-3"/>
          <w:sz w:val="24"/>
        </w:rPr>
        <w:t> </w:t>
      </w:r>
      <w:r>
        <w:rPr>
          <w:sz w:val="24"/>
        </w:rPr>
        <w:t>Secretaría</w:t>
      </w:r>
      <w:r>
        <w:rPr>
          <w:spacing w:val="-3"/>
          <w:sz w:val="24"/>
        </w:rPr>
        <w:t> </w:t>
      </w:r>
      <w:r>
        <w:rPr>
          <w:sz w:val="24"/>
        </w:rPr>
        <w:t>sin</w:t>
      </w:r>
      <w:r>
        <w:rPr>
          <w:spacing w:val="-3"/>
          <w:sz w:val="24"/>
        </w:rPr>
        <w:t> </w:t>
      </w:r>
      <w:r>
        <w:rPr>
          <w:sz w:val="24"/>
        </w:rPr>
        <w:t>poner</w:t>
      </w:r>
      <w:r>
        <w:rPr>
          <w:spacing w:val="-3"/>
          <w:sz w:val="24"/>
        </w:rPr>
        <w:t> </w:t>
      </w:r>
      <w:r>
        <w:rPr>
          <w:sz w:val="24"/>
        </w:rPr>
        <w:t>en riesgo</w:t>
      </w:r>
      <w:r>
        <w:rPr>
          <w:spacing w:val="-3"/>
          <w:sz w:val="24"/>
        </w:rPr>
        <w:t> </w:t>
      </w:r>
      <w:r>
        <w:rPr>
          <w:sz w:val="24"/>
        </w:rPr>
        <w:t>la estabilidad de las construcciones, será obligatorio que en cada edificación se capte el agua de lluvia en forma independiente hasta pozos de absorción ubicados dentro de cada predio aprobados por dicha dependencia;</w:t>
      </w:r>
    </w:p>
    <w:p>
      <w:pPr>
        <w:pStyle w:val="ListParagraph"/>
        <w:numPr>
          <w:ilvl w:val="0"/>
          <w:numId w:val="32"/>
        </w:numPr>
        <w:tabs>
          <w:tab w:pos="1471" w:val="left" w:leader="none"/>
          <w:tab w:pos="1474" w:val="left" w:leader="none"/>
        </w:tabs>
        <w:spacing w:line="256" w:lineRule="auto" w:before="158" w:after="0"/>
        <w:ind w:left="1471" w:right="179" w:hanging="509"/>
        <w:jc w:val="both"/>
        <w:rPr>
          <w:sz w:val="24"/>
        </w:rPr>
      </w:pPr>
      <w:r>
        <w:rPr>
          <w:sz w:val="24"/>
        </w:rPr>
        <w:tab/>
        <w:t>El diseño en la zona de captación de agua pluvial por medio de coladeras o bocas de tormenta, será de tal manera que se eviten cambios bruscos de pendientes, que afecten la circulación de vehículos, y</w:t>
      </w:r>
    </w:p>
    <w:p>
      <w:pPr>
        <w:pStyle w:val="ListParagraph"/>
        <w:numPr>
          <w:ilvl w:val="0"/>
          <w:numId w:val="32"/>
        </w:numPr>
        <w:tabs>
          <w:tab w:pos="1471" w:val="left" w:leader="none"/>
          <w:tab w:pos="1475" w:val="left" w:leader="none"/>
        </w:tabs>
        <w:spacing w:line="256" w:lineRule="auto" w:before="168" w:after="0"/>
        <w:ind w:left="1471" w:right="186" w:hanging="576"/>
        <w:jc w:val="both"/>
        <w:rPr>
          <w:sz w:val="24"/>
        </w:rPr>
      </w:pPr>
      <w:r>
        <w:rPr>
          <w:sz w:val="24"/>
        </w:rPr>
        <w:tab/>
        <w:t>El diseño del sitio de captación se llevará a cabo de manera que no afecte a los peatones al cruzar las vialidades.</w:t>
      </w:r>
    </w:p>
    <w:p>
      <w:pPr>
        <w:pStyle w:val="BodyText"/>
        <w:spacing w:before="163"/>
      </w:pPr>
    </w:p>
    <w:p>
      <w:pPr>
        <w:pStyle w:val="BodyText"/>
        <w:ind w:left="622" w:right="184"/>
        <w:jc w:val="both"/>
      </w:pPr>
      <w:r>
        <w:rPr/>
        <w:t>Además de lo anterior, se deberá cumplir con lo establecido por las normas técnicas aplicables que la Secretaría considere.</w:t>
      </w:r>
    </w:p>
    <w:p>
      <w:pPr>
        <w:pStyle w:val="BodyText"/>
      </w:pPr>
    </w:p>
    <w:p>
      <w:pPr>
        <w:pStyle w:val="BodyText"/>
        <w:ind w:left="622" w:right="179"/>
        <w:jc w:val="both"/>
      </w:pPr>
      <w:r>
        <w:rPr>
          <w:rFonts w:ascii="Arial" w:hAnsi="Arial"/>
          <w:b/>
        </w:rPr>
        <w:t>ARTÍCULO 122.- </w:t>
      </w:r>
      <w:r>
        <w:rPr/>
        <w:t>En</w:t>
      </w:r>
      <w:r>
        <w:rPr/>
        <w:t> los</w:t>
      </w:r>
      <w:r>
        <w:rPr/>
        <w:t> sistemas de</w:t>
      </w:r>
      <w:r>
        <w:rPr/>
        <w:t> drenaje</w:t>
      </w:r>
      <w:r>
        <w:rPr/>
        <w:t> pluvial, se permitirá la opción de drenaje pluvial superficial, como: escurrimientos naturales, cunetas y canales,</w:t>
      </w:r>
      <w:r>
        <w:rPr>
          <w:spacing w:val="40"/>
        </w:rPr>
        <w:t> </w:t>
      </w:r>
      <w:r>
        <w:rPr/>
        <w:t>cuando se considere que se cumplen los criterios de conservación de la</w:t>
      </w:r>
      <w:r>
        <w:rPr>
          <w:spacing w:val="40"/>
        </w:rPr>
        <w:t> </w:t>
      </w:r>
      <w:r>
        <w:rPr/>
        <w:t>configuración urbana y no represente peligro para la salud o la integridad de la </w:t>
      </w:r>
      <w:r>
        <w:rPr>
          <w:spacing w:val="-2"/>
        </w:rPr>
        <w:t>población.</w:t>
      </w:r>
    </w:p>
    <w:p>
      <w:pPr>
        <w:pStyle w:val="BodyText"/>
        <w:spacing w:before="1"/>
      </w:pPr>
    </w:p>
    <w:p>
      <w:pPr>
        <w:pStyle w:val="BodyText"/>
        <w:ind w:left="622" w:right="181"/>
        <w:jc w:val="both"/>
      </w:pPr>
      <w:r>
        <w:rPr/>
        <w:t>Este criterio deberá recibir el visto bueno por la autoridad competente dentro de la </w:t>
      </w:r>
      <w:r>
        <w:rPr>
          <w:spacing w:val="-2"/>
        </w:rPr>
        <w:t>Secretaría.</w:t>
      </w:r>
    </w:p>
    <w:p>
      <w:pPr>
        <w:pStyle w:val="BodyText"/>
      </w:pPr>
    </w:p>
    <w:p>
      <w:pPr>
        <w:pStyle w:val="BodyText"/>
        <w:ind w:left="622" w:right="180"/>
        <w:jc w:val="both"/>
      </w:pPr>
      <w:r>
        <w:rPr>
          <w:rFonts w:ascii="Arial" w:hAnsi="Arial"/>
          <w:b/>
        </w:rPr>
        <w:t>ARTÍCULO 123.-</w:t>
      </w:r>
      <w:r>
        <w:rPr>
          <w:rFonts w:ascii="Arial" w:hAnsi="Arial"/>
          <w:b/>
        </w:rPr>
        <w:t> </w:t>
      </w:r>
      <w:r>
        <w:rPr/>
        <w:t>Las obras mínimas de urbanización requeridas en las zonas urbanizables y en las zonas urbanizadas serán las que dispone la Ley.</w:t>
      </w:r>
    </w:p>
    <w:p>
      <w:pPr>
        <w:spacing w:after="0"/>
        <w:jc w:val="both"/>
        <w:sectPr>
          <w:pgSz w:w="12240" w:h="15840"/>
          <w:pgMar w:header="0" w:footer="834" w:top="1820" w:bottom="1020" w:left="1080" w:right="1240"/>
        </w:sectPr>
      </w:pPr>
    </w:p>
    <w:p>
      <w:pPr>
        <w:pStyle w:val="BodyText"/>
      </w:pPr>
    </w:p>
    <w:p>
      <w:pPr>
        <w:pStyle w:val="BodyText"/>
        <w:spacing w:before="168"/>
      </w:pPr>
    </w:p>
    <w:p>
      <w:pPr>
        <w:pStyle w:val="Heading1"/>
      </w:pPr>
      <w:r>
        <w:rPr/>
        <w:t>CAPÍTULO</w:t>
      </w:r>
      <w:r>
        <w:rPr>
          <w:spacing w:val="-9"/>
        </w:rPr>
        <w:t> </w:t>
      </w:r>
      <w:r>
        <w:rPr>
          <w:spacing w:val="-2"/>
        </w:rPr>
        <w:t>SEGUNDO</w:t>
      </w:r>
    </w:p>
    <w:p>
      <w:pPr>
        <w:pStyle w:val="BodyText"/>
        <w:ind w:left="684" w:right="242"/>
        <w:jc w:val="center"/>
      </w:pPr>
      <w:r>
        <w:rPr/>
        <w:t>DE</w:t>
      </w:r>
      <w:r>
        <w:rPr>
          <w:spacing w:val="-4"/>
        </w:rPr>
        <w:t> </w:t>
      </w:r>
      <w:r>
        <w:rPr/>
        <w:t>LAS</w:t>
      </w:r>
      <w:r>
        <w:rPr>
          <w:spacing w:val="-6"/>
        </w:rPr>
        <w:t> </w:t>
      </w:r>
      <w:r>
        <w:rPr/>
        <w:t>OBRAS</w:t>
      </w:r>
      <w:r>
        <w:rPr>
          <w:spacing w:val="-6"/>
        </w:rPr>
        <w:t> </w:t>
      </w:r>
      <w:r>
        <w:rPr/>
        <w:t>MÍNIMAS</w:t>
      </w:r>
      <w:r>
        <w:rPr>
          <w:spacing w:val="-4"/>
        </w:rPr>
        <w:t> </w:t>
      </w:r>
      <w:r>
        <w:rPr/>
        <w:t>DE</w:t>
      </w:r>
      <w:r>
        <w:rPr>
          <w:spacing w:val="-4"/>
        </w:rPr>
        <w:t> </w:t>
      </w:r>
      <w:r>
        <w:rPr/>
        <w:t>EDIFICACIÓN</w:t>
      </w:r>
      <w:r>
        <w:rPr>
          <w:spacing w:val="-4"/>
        </w:rPr>
        <w:t> </w:t>
      </w:r>
      <w:r>
        <w:rPr/>
        <w:t>PARA</w:t>
      </w:r>
      <w:r>
        <w:rPr>
          <w:spacing w:val="-4"/>
        </w:rPr>
        <w:t> </w:t>
      </w:r>
      <w:r>
        <w:rPr/>
        <w:t>EQUIPAMIENTO</w:t>
      </w:r>
      <w:r>
        <w:rPr>
          <w:spacing w:val="-4"/>
        </w:rPr>
        <w:t> </w:t>
      </w:r>
      <w:r>
        <w:rPr/>
        <w:t>URBANO</w:t>
      </w:r>
      <w:r>
        <w:rPr>
          <w:spacing w:val="-6"/>
        </w:rPr>
        <w:t> </w:t>
      </w:r>
      <w:r>
        <w:rPr/>
        <w:t>EN LAS ÁREAS DE CESIÓN PARA DESTINO</w:t>
      </w:r>
    </w:p>
    <w:p>
      <w:pPr>
        <w:pStyle w:val="BodyText"/>
      </w:pPr>
    </w:p>
    <w:p>
      <w:pPr>
        <w:pStyle w:val="BodyText"/>
        <w:ind w:left="622" w:right="178"/>
        <w:jc w:val="both"/>
      </w:pPr>
      <w:r>
        <w:rPr>
          <w:rFonts w:ascii="Arial" w:hAnsi="Arial"/>
          <w:b/>
        </w:rPr>
        <w:t>ARTÍCULO 124.-</w:t>
      </w:r>
      <w:r>
        <w:rPr>
          <w:rFonts w:ascii="Arial" w:hAnsi="Arial"/>
          <w:b/>
        </w:rPr>
        <w:t> </w:t>
      </w:r>
      <w:r>
        <w:rPr/>
        <w:t>Se</w:t>
      </w:r>
      <w:r>
        <w:rPr/>
        <w:t> entiende</w:t>
      </w:r>
      <w:r>
        <w:rPr/>
        <w:t> por</w:t>
      </w:r>
      <w:r>
        <w:rPr/>
        <w:t> equipamiento, al conjunto de edificios e instalaciones en los que se prestan los servicios para atender las necesidades básicas de la población, se trata de usos complementarios al habitacional. Estas instalaciones son centros de trabajo que generan una importante atracción y tienen un impacto significativo en la ciudad.</w:t>
      </w:r>
    </w:p>
    <w:p>
      <w:pPr>
        <w:pStyle w:val="BodyText"/>
      </w:pPr>
    </w:p>
    <w:p>
      <w:pPr>
        <w:pStyle w:val="BodyText"/>
        <w:spacing w:before="1"/>
        <w:ind w:left="622" w:right="182"/>
        <w:jc w:val="both"/>
      </w:pPr>
      <w:r>
        <w:rPr/>
        <w:t>En</w:t>
      </w:r>
      <w:r>
        <w:rPr>
          <w:spacing w:val="-3"/>
        </w:rPr>
        <w:t> </w:t>
      </w:r>
      <w:r>
        <w:rPr/>
        <w:t>las</w:t>
      </w:r>
      <w:r>
        <w:rPr>
          <w:spacing w:val="-3"/>
        </w:rPr>
        <w:t> </w:t>
      </w:r>
      <w:r>
        <w:rPr/>
        <w:t>áreas</w:t>
      </w:r>
      <w:r>
        <w:rPr>
          <w:spacing w:val="-5"/>
        </w:rPr>
        <w:t> </w:t>
      </w:r>
      <w:r>
        <w:rPr/>
        <w:t>urbanas</w:t>
      </w:r>
      <w:r>
        <w:rPr>
          <w:spacing w:val="-5"/>
        </w:rPr>
        <w:t> </w:t>
      </w:r>
      <w:r>
        <w:rPr/>
        <w:t>o</w:t>
      </w:r>
      <w:r>
        <w:rPr>
          <w:spacing w:val="-3"/>
        </w:rPr>
        <w:t> </w:t>
      </w:r>
      <w:r>
        <w:rPr/>
        <w:t>urbanizadas,</w:t>
      </w:r>
      <w:r>
        <w:rPr>
          <w:spacing w:val="-3"/>
        </w:rPr>
        <w:t> </w:t>
      </w:r>
      <w:r>
        <w:rPr/>
        <w:t>los</w:t>
      </w:r>
      <w:r>
        <w:rPr>
          <w:spacing w:val="-3"/>
        </w:rPr>
        <w:t> </w:t>
      </w:r>
      <w:r>
        <w:rPr/>
        <w:t>suelos</w:t>
      </w:r>
      <w:r>
        <w:rPr>
          <w:spacing w:val="-3"/>
        </w:rPr>
        <w:t> </w:t>
      </w:r>
      <w:r>
        <w:rPr/>
        <w:t>cedidos</w:t>
      </w:r>
      <w:r>
        <w:rPr>
          <w:spacing w:val="-5"/>
        </w:rPr>
        <w:t> </w:t>
      </w:r>
      <w:r>
        <w:rPr/>
        <w:t>al</w:t>
      </w:r>
      <w:r>
        <w:rPr>
          <w:spacing w:val="-3"/>
        </w:rPr>
        <w:t> </w:t>
      </w:r>
      <w:r>
        <w:rPr/>
        <w:t>Municipio,</w:t>
      </w:r>
      <w:r>
        <w:rPr>
          <w:spacing w:val="-3"/>
        </w:rPr>
        <w:t> </w:t>
      </w:r>
      <w:r>
        <w:rPr/>
        <w:t>destinados</w:t>
      </w:r>
      <w:r>
        <w:rPr>
          <w:spacing w:val="-3"/>
        </w:rPr>
        <w:t> </w:t>
      </w:r>
      <w:r>
        <w:rPr/>
        <w:t>para la instalación de equipamiento urbano público, podrán ser utilizados para la construcción de cualquier tipo de equipamiento público que beneficie a la sociedad.</w:t>
      </w:r>
    </w:p>
    <w:p>
      <w:pPr>
        <w:pStyle w:val="BodyText"/>
      </w:pPr>
    </w:p>
    <w:p>
      <w:pPr>
        <w:pStyle w:val="BodyText"/>
        <w:ind w:left="622" w:right="182"/>
        <w:jc w:val="both"/>
      </w:pPr>
      <w:r>
        <w:rPr/>
        <w:t>En áreas urbanizables o de crecimiento, los suelos cedidos al Municipio destinados para la instalación de equipamiento urbano público, podrán ser utilizados para la construcción de cualquier tipo de equipamiento público que beneficie a la sociedad.</w:t>
      </w:r>
    </w:p>
    <w:p>
      <w:pPr>
        <w:pStyle w:val="BodyText"/>
      </w:pPr>
    </w:p>
    <w:p>
      <w:pPr>
        <w:pStyle w:val="BodyText"/>
        <w:ind w:left="622" w:right="180"/>
        <w:jc w:val="both"/>
      </w:pPr>
      <w:r>
        <w:rPr/>
        <w:t>En las áreas de cesión municipal se deberá contar obligatoriamente con un sistema de riego que cumpla con lo estipulado en el presente Reglamento y demás normas aplicables en la materia.</w:t>
      </w:r>
    </w:p>
    <w:p>
      <w:pPr>
        <w:pStyle w:val="BodyText"/>
      </w:pPr>
    </w:p>
    <w:p>
      <w:pPr>
        <w:pStyle w:val="BodyText"/>
        <w:ind w:left="622" w:right="182"/>
        <w:jc w:val="both"/>
      </w:pPr>
      <w:r>
        <w:rPr>
          <w:rFonts w:ascii="Arial" w:hAnsi="Arial"/>
          <w:b/>
        </w:rPr>
        <w:t>ARTÍCULO 125.- </w:t>
      </w:r>
      <w:r>
        <w:rPr/>
        <w:t>El valor por metro cuadrado de los pagos de aportación o cesiones del 7%-siete por ciento será lo indicado por la Tesorería del Estado, en su caso que el Municipio determine que el valor no se encuentra actualizado este podrá hacer un avalúo comercial actual para calcular el nuevo valor del mismo.</w:t>
      </w:r>
    </w:p>
    <w:p>
      <w:pPr>
        <w:pStyle w:val="BodyText"/>
      </w:pPr>
    </w:p>
    <w:p>
      <w:pPr>
        <w:pStyle w:val="Heading1"/>
        <w:ind w:left="439"/>
      </w:pPr>
      <w:r>
        <w:rPr/>
        <w:t>TÍTULO</w:t>
      </w:r>
      <w:r>
        <w:rPr>
          <w:spacing w:val="-1"/>
        </w:rPr>
        <w:t> </w:t>
      </w:r>
      <w:r>
        <w:rPr>
          <w:spacing w:val="-2"/>
        </w:rPr>
        <w:t>OCTAVO</w:t>
      </w:r>
    </w:p>
    <w:p>
      <w:pPr>
        <w:pStyle w:val="BodyText"/>
        <w:ind w:left="898" w:right="453" w:hanging="2"/>
        <w:jc w:val="center"/>
      </w:pPr>
      <w:r>
        <w:rPr/>
        <w:t>DE LOS CRITERIOS DE IMAGEN URBANA, DEL CONTROL DE EROSIÓN Y CORTES</w:t>
      </w:r>
      <w:r>
        <w:rPr>
          <w:spacing w:val="-5"/>
        </w:rPr>
        <w:t> </w:t>
      </w:r>
      <w:r>
        <w:rPr/>
        <w:t>DEL</w:t>
      </w:r>
      <w:r>
        <w:rPr>
          <w:spacing w:val="-5"/>
        </w:rPr>
        <w:t> </w:t>
      </w:r>
      <w:r>
        <w:rPr/>
        <w:t>SUELO,</w:t>
      </w:r>
      <w:r>
        <w:rPr>
          <w:spacing w:val="-5"/>
        </w:rPr>
        <w:t> </w:t>
      </w:r>
      <w:r>
        <w:rPr/>
        <w:t>DE</w:t>
      </w:r>
      <w:r>
        <w:rPr>
          <w:spacing w:val="-5"/>
        </w:rPr>
        <w:t> </w:t>
      </w:r>
      <w:r>
        <w:rPr/>
        <w:t>LAS</w:t>
      </w:r>
      <w:r>
        <w:rPr>
          <w:spacing w:val="-5"/>
        </w:rPr>
        <w:t> </w:t>
      </w:r>
      <w:r>
        <w:rPr/>
        <w:t>ÁREAS</w:t>
      </w:r>
      <w:r>
        <w:rPr>
          <w:spacing w:val="-5"/>
        </w:rPr>
        <w:t> </w:t>
      </w:r>
      <w:r>
        <w:rPr/>
        <w:t>VERDES Y</w:t>
      </w:r>
      <w:r>
        <w:rPr>
          <w:spacing w:val="-7"/>
        </w:rPr>
        <w:t> </w:t>
      </w:r>
      <w:r>
        <w:rPr/>
        <w:t>RECURSOS</w:t>
      </w:r>
      <w:r>
        <w:rPr>
          <w:spacing w:val="-5"/>
        </w:rPr>
        <w:t> </w:t>
      </w:r>
      <w:r>
        <w:rPr/>
        <w:t>NATURALES, DESCARGAS PLUVIALES Y ZONAS DE RIESGO</w:t>
      </w:r>
    </w:p>
    <w:p>
      <w:pPr>
        <w:pStyle w:val="BodyText"/>
      </w:pPr>
    </w:p>
    <w:p>
      <w:pPr>
        <w:pStyle w:val="Heading1"/>
        <w:spacing w:before="1"/>
      </w:pPr>
      <w:r>
        <w:rPr/>
        <w:t>CAPÍTULO</w:t>
      </w:r>
      <w:r>
        <w:rPr>
          <w:spacing w:val="-9"/>
        </w:rPr>
        <w:t> </w:t>
      </w:r>
      <w:r>
        <w:rPr>
          <w:spacing w:val="-2"/>
        </w:rPr>
        <w:t>PRIMERO</w:t>
      </w:r>
    </w:p>
    <w:p>
      <w:pPr>
        <w:pStyle w:val="BodyText"/>
        <w:ind w:left="439"/>
        <w:jc w:val="center"/>
      </w:pPr>
      <w:r>
        <w:rPr/>
        <w:t>DE</w:t>
      </w:r>
      <w:r>
        <w:rPr>
          <w:spacing w:val="-3"/>
        </w:rPr>
        <w:t> </w:t>
      </w:r>
      <w:r>
        <w:rPr/>
        <w:t>LOS</w:t>
      </w:r>
      <w:r>
        <w:rPr>
          <w:spacing w:val="-2"/>
        </w:rPr>
        <w:t> </w:t>
      </w:r>
      <w:r>
        <w:rPr/>
        <w:t>CRITERIOS</w:t>
      </w:r>
      <w:r>
        <w:rPr>
          <w:spacing w:val="-4"/>
        </w:rPr>
        <w:t> </w:t>
      </w:r>
      <w:r>
        <w:rPr/>
        <w:t>DE</w:t>
      </w:r>
      <w:r>
        <w:rPr>
          <w:spacing w:val="-3"/>
        </w:rPr>
        <w:t> </w:t>
      </w:r>
      <w:r>
        <w:rPr/>
        <w:t>IMAGEN</w:t>
      </w:r>
      <w:r>
        <w:rPr>
          <w:spacing w:val="-3"/>
        </w:rPr>
        <w:t> </w:t>
      </w:r>
      <w:r>
        <w:rPr>
          <w:spacing w:val="-2"/>
        </w:rPr>
        <w:t>URBANA.</w:t>
      </w:r>
    </w:p>
    <w:p>
      <w:pPr>
        <w:pStyle w:val="BodyText"/>
      </w:pPr>
    </w:p>
    <w:p>
      <w:pPr>
        <w:pStyle w:val="BodyText"/>
        <w:ind w:left="622" w:right="175"/>
        <w:jc w:val="both"/>
      </w:pPr>
      <w:r>
        <w:rPr>
          <w:rFonts w:ascii="Arial" w:hAnsi="Arial"/>
          <w:b/>
        </w:rPr>
        <w:t>ARTÍCULO 126.-</w:t>
      </w:r>
      <w:r>
        <w:rPr>
          <w:rFonts w:ascii="Arial" w:hAnsi="Arial"/>
          <w:b/>
        </w:rPr>
        <w:t> </w:t>
      </w:r>
      <w:r>
        <w:rPr/>
        <w:t>Las antenas de comunicación que se autoricen en el Municipio deberán ubicarse en zonas</w:t>
      </w:r>
      <w:r>
        <w:rPr>
          <w:spacing w:val="-3"/>
        </w:rPr>
        <w:t> </w:t>
      </w:r>
      <w:r>
        <w:rPr/>
        <w:t>previstas</w:t>
      </w:r>
      <w:r>
        <w:rPr>
          <w:spacing w:val="-1"/>
        </w:rPr>
        <w:t> </w:t>
      </w:r>
      <w:r>
        <w:rPr/>
        <w:t>para</w:t>
      </w:r>
      <w:r>
        <w:rPr>
          <w:spacing w:val="-1"/>
        </w:rPr>
        <w:t> </w:t>
      </w:r>
      <w:r>
        <w:rPr/>
        <w:t>ello, de</w:t>
      </w:r>
      <w:r>
        <w:rPr>
          <w:spacing w:val="-3"/>
        </w:rPr>
        <w:t> </w:t>
      </w:r>
      <w:r>
        <w:rPr/>
        <w:t>acuerdo a la</w:t>
      </w:r>
      <w:r>
        <w:rPr>
          <w:spacing w:val="-3"/>
        </w:rPr>
        <w:t> </w:t>
      </w:r>
      <w:r>
        <w:rPr/>
        <w:t>autoridad competente cumpliendo con las siguientes condiciones:</w:t>
      </w:r>
    </w:p>
    <w:p>
      <w:pPr>
        <w:pStyle w:val="BodyText"/>
        <w:spacing w:before="3"/>
      </w:pPr>
    </w:p>
    <w:p>
      <w:pPr>
        <w:pStyle w:val="ListParagraph"/>
        <w:numPr>
          <w:ilvl w:val="0"/>
          <w:numId w:val="33"/>
        </w:numPr>
        <w:tabs>
          <w:tab w:pos="1471" w:val="left" w:leader="none"/>
          <w:tab w:pos="1476" w:val="left" w:leader="none"/>
        </w:tabs>
        <w:spacing w:line="259" w:lineRule="auto" w:before="0" w:after="0"/>
        <w:ind w:left="1471" w:right="182" w:hanging="416"/>
        <w:jc w:val="left"/>
        <w:rPr>
          <w:sz w:val="24"/>
        </w:rPr>
      </w:pPr>
      <w:r>
        <w:rPr>
          <w:sz w:val="24"/>
        </w:rPr>
        <w:tab/>
        <w:t>Que la ubicación no afecte estructuralmente las edificaciones colindantes o las</w:t>
      </w:r>
      <w:r>
        <w:rPr>
          <w:spacing w:val="63"/>
          <w:sz w:val="24"/>
        </w:rPr>
        <w:t> </w:t>
      </w:r>
      <w:r>
        <w:rPr>
          <w:sz w:val="24"/>
        </w:rPr>
        <w:t>mismas,</w:t>
      </w:r>
      <w:r>
        <w:rPr>
          <w:spacing w:val="61"/>
          <w:sz w:val="24"/>
        </w:rPr>
        <w:t> </w:t>
      </w:r>
      <w:r>
        <w:rPr>
          <w:sz w:val="24"/>
        </w:rPr>
        <w:t>en</w:t>
      </w:r>
      <w:r>
        <w:rPr>
          <w:spacing w:val="62"/>
          <w:sz w:val="24"/>
        </w:rPr>
        <w:t> </w:t>
      </w:r>
      <w:r>
        <w:rPr>
          <w:sz w:val="24"/>
        </w:rPr>
        <w:t>caso</w:t>
      </w:r>
      <w:r>
        <w:rPr>
          <w:spacing w:val="62"/>
          <w:sz w:val="24"/>
        </w:rPr>
        <w:t> </w:t>
      </w:r>
      <w:r>
        <w:rPr>
          <w:sz w:val="24"/>
        </w:rPr>
        <w:t>de</w:t>
      </w:r>
      <w:r>
        <w:rPr>
          <w:spacing w:val="61"/>
          <w:sz w:val="24"/>
        </w:rPr>
        <w:t> </w:t>
      </w:r>
      <w:r>
        <w:rPr>
          <w:sz w:val="24"/>
        </w:rPr>
        <w:t>montarse</w:t>
      </w:r>
      <w:r>
        <w:rPr>
          <w:spacing w:val="64"/>
          <w:sz w:val="24"/>
        </w:rPr>
        <w:t> </w:t>
      </w:r>
      <w:r>
        <w:rPr>
          <w:sz w:val="24"/>
        </w:rPr>
        <w:t>sobre</w:t>
      </w:r>
      <w:r>
        <w:rPr>
          <w:spacing w:val="61"/>
          <w:sz w:val="24"/>
        </w:rPr>
        <w:t> </w:t>
      </w:r>
      <w:r>
        <w:rPr>
          <w:sz w:val="24"/>
        </w:rPr>
        <w:t>construcciones</w:t>
      </w:r>
      <w:r>
        <w:rPr>
          <w:spacing w:val="61"/>
          <w:sz w:val="24"/>
        </w:rPr>
        <w:t> </w:t>
      </w:r>
      <w:r>
        <w:rPr>
          <w:sz w:val="24"/>
        </w:rPr>
        <w:t>existentes;</w:t>
      </w:r>
      <w:r>
        <w:rPr>
          <w:spacing w:val="61"/>
          <w:sz w:val="24"/>
        </w:rPr>
        <w:t> </w:t>
      </w:r>
      <w:r>
        <w:rPr>
          <w:spacing w:val="-4"/>
          <w:sz w:val="24"/>
        </w:rPr>
        <w:t>para</w:t>
      </w:r>
    </w:p>
    <w:p>
      <w:pPr>
        <w:spacing w:after="0" w:line="259" w:lineRule="auto"/>
        <w:jc w:val="left"/>
        <w:rPr>
          <w:sz w:val="24"/>
        </w:rPr>
        <w:sectPr>
          <w:pgSz w:w="12240" w:h="15840"/>
          <w:pgMar w:header="0" w:footer="834" w:top="1820" w:bottom="1020" w:left="1080" w:right="1240"/>
        </w:sectPr>
      </w:pPr>
    </w:p>
    <w:p>
      <w:pPr>
        <w:pStyle w:val="BodyText"/>
        <w:spacing w:before="170"/>
      </w:pPr>
    </w:p>
    <w:p>
      <w:pPr>
        <w:pStyle w:val="BodyText"/>
        <w:spacing w:line="256" w:lineRule="auto"/>
        <w:ind w:left="1471" w:right="179"/>
      </w:pPr>
      <w:r>
        <w:rPr/>
        <w:t>estos casos deberá adjuntarse una</w:t>
      </w:r>
      <w:r>
        <w:rPr>
          <w:spacing w:val="33"/>
        </w:rPr>
        <w:t> </w:t>
      </w:r>
      <w:r>
        <w:rPr/>
        <w:t>carta</w:t>
      </w:r>
      <w:r>
        <w:rPr>
          <w:spacing w:val="33"/>
        </w:rPr>
        <w:t> </w:t>
      </w:r>
      <w:r>
        <w:rPr/>
        <w:t>responsiva</w:t>
      </w:r>
      <w:r>
        <w:rPr>
          <w:spacing w:val="33"/>
        </w:rPr>
        <w:t> </w:t>
      </w:r>
      <w:r>
        <w:rPr/>
        <w:t>o memoria de</w:t>
      </w:r>
      <w:r>
        <w:rPr>
          <w:spacing w:val="33"/>
        </w:rPr>
        <w:t> </w:t>
      </w:r>
      <w:r>
        <w:rPr/>
        <w:t>cálculo estructural según lo determine la Secretaría;</w:t>
      </w:r>
    </w:p>
    <w:p>
      <w:pPr>
        <w:pStyle w:val="ListParagraph"/>
        <w:numPr>
          <w:ilvl w:val="0"/>
          <w:numId w:val="33"/>
        </w:numPr>
        <w:tabs>
          <w:tab w:pos="1476" w:val="left" w:leader="none"/>
        </w:tabs>
        <w:spacing w:line="240" w:lineRule="auto" w:before="163" w:after="0"/>
        <w:ind w:left="1476" w:right="0" w:hanging="487"/>
        <w:jc w:val="left"/>
        <w:rPr>
          <w:sz w:val="24"/>
        </w:rPr>
      </w:pPr>
      <w:r>
        <w:rPr>
          <w:sz w:val="24"/>
        </w:rPr>
        <w:t>Que</w:t>
      </w:r>
      <w:r>
        <w:rPr>
          <w:spacing w:val="-8"/>
          <w:sz w:val="24"/>
        </w:rPr>
        <w:t> </w:t>
      </w:r>
      <w:r>
        <w:rPr>
          <w:sz w:val="24"/>
        </w:rPr>
        <w:t>su</w:t>
      </w:r>
      <w:r>
        <w:rPr>
          <w:spacing w:val="-4"/>
          <w:sz w:val="24"/>
        </w:rPr>
        <w:t> </w:t>
      </w:r>
      <w:r>
        <w:rPr>
          <w:sz w:val="24"/>
        </w:rPr>
        <w:t>altura</w:t>
      </w:r>
      <w:r>
        <w:rPr>
          <w:spacing w:val="-5"/>
          <w:sz w:val="24"/>
        </w:rPr>
        <w:t> </w:t>
      </w:r>
      <w:r>
        <w:rPr>
          <w:sz w:val="24"/>
        </w:rPr>
        <w:t>esté</w:t>
      </w:r>
      <w:r>
        <w:rPr>
          <w:spacing w:val="-5"/>
          <w:sz w:val="24"/>
        </w:rPr>
        <w:t> </w:t>
      </w:r>
      <w:r>
        <w:rPr>
          <w:sz w:val="24"/>
        </w:rPr>
        <w:t>plenamente</w:t>
      </w:r>
      <w:r>
        <w:rPr>
          <w:spacing w:val="-2"/>
          <w:sz w:val="24"/>
        </w:rPr>
        <w:t> </w:t>
      </w:r>
      <w:r>
        <w:rPr>
          <w:sz w:val="24"/>
        </w:rPr>
        <w:t>justificada</w:t>
      </w:r>
      <w:r>
        <w:rPr>
          <w:spacing w:val="-4"/>
          <w:sz w:val="24"/>
        </w:rPr>
        <w:t> </w:t>
      </w:r>
      <w:r>
        <w:rPr>
          <w:sz w:val="24"/>
        </w:rPr>
        <w:t>con</w:t>
      </w:r>
      <w:r>
        <w:rPr>
          <w:spacing w:val="-3"/>
          <w:sz w:val="24"/>
        </w:rPr>
        <w:t> </w:t>
      </w:r>
      <w:r>
        <w:rPr>
          <w:sz w:val="24"/>
        </w:rPr>
        <w:t>estudios</w:t>
      </w:r>
      <w:r>
        <w:rPr>
          <w:spacing w:val="-5"/>
          <w:sz w:val="24"/>
        </w:rPr>
        <w:t> </w:t>
      </w:r>
      <w:r>
        <w:rPr>
          <w:spacing w:val="-2"/>
          <w:sz w:val="24"/>
        </w:rPr>
        <w:t>técnicos;</w:t>
      </w:r>
    </w:p>
    <w:p>
      <w:pPr>
        <w:pStyle w:val="ListParagraph"/>
        <w:numPr>
          <w:ilvl w:val="0"/>
          <w:numId w:val="33"/>
        </w:numPr>
        <w:tabs>
          <w:tab w:pos="1471" w:val="left" w:leader="none"/>
          <w:tab w:pos="1473" w:val="left" w:leader="none"/>
        </w:tabs>
        <w:spacing w:line="256" w:lineRule="auto" w:before="185" w:after="0"/>
        <w:ind w:left="1471" w:right="181" w:hanging="550"/>
        <w:jc w:val="both"/>
        <w:rPr>
          <w:sz w:val="24"/>
        </w:rPr>
      </w:pPr>
      <w:r>
        <w:rPr>
          <w:sz w:val="24"/>
        </w:rPr>
        <w:tab/>
        <w:t>Que cumpla con los requisitos de seguridad que señala este Reglamento y demás disposiciones de carácter general aplicables;</w:t>
      </w:r>
    </w:p>
    <w:p>
      <w:pPr>
        <w:pStyle w:val="ListParagraph"/>
        <w:numPr>
          <w:ilvl w:val="0"/>
          <w:numId w:val="33"/>
        </w:numPr>
        <w:tabs>
          <w:tab w:pos="1476" w:val="left" w:leader="none"/>
        </w:tabs>
        <w:spacing w:line="240" w:lineRule="auto" w:before="161" w:after="0"/>
        <w:ind w:left="1476" w:right="0" w:hanging="581"/>
        <w:jc w:val="left"/>
        <w:rPr>
          <w:sz w:val="24"/>
        </w:rPr>
      </w:pPr>
      <w:r>
        <w:rPr>
          <w:sz w:val="24"/>
        </w:rPr>
        <w:t>Que</w:t>
      </w:r>
      <w:r>
        <w:rPr>
          <w:spacing w:val="-5"/>
          <w:sz w:val="24"/>
        </w:rPr>
        <w:t> </w:t>
      </w:r>
      <w:r>
        <w:rPr>
          <w:sz w:val="24"/>
        </w:rPr>
        <w:t>los</w:t>
      </w:r>
      <w:r>
        <w:rPr>
          <w:spacing w:val="-2"/>
          <w:sz w:val="24"/>
        </w:rPr>
        <w:t> </w:t>
      </w:r>
      <w:r>
        <w:rPr>
          <w:sz w:val="24"/>
        </w:rPr>
        <w:t>colores</w:t>
      </w:r>
      <w:r>
        <w:rPr>
          <w:spacing w:val="-2"/>
          <w:sz w:val="24"/>
        </w:rPr>
        <w:t> </w:t>
      </w:r>
      <w:r>
        <w:rPr>
          <w:sz w:val="24"/>
        </w:rPr>
        <w:t>a</w:t>
      </w:r>
      <w:r>
        <w:rPr>
          <w:spacing w:val="-5"/>
          <w:sz w:val="24"/>
        </w:rPr>
        <w:t> </w:t>
      </w:r>
      <w:r>
        <w:rPr>
          <w:sz w:val="24"/>
        </w:rPr>
        <w:t>utilizar</w:t>
      </w:r>
      <w:r>
        <w:rPr>
          <w:spacing w:val="-2"/>
          <w:sz w:val="24"/>
        </w:rPr>
        <w:t> </w:t>
      </w:r>
      <w:r>
        <w:rPr>
          <w:sz w:val="24"/>
        </w:rPr>
        <w:t>sean</w:t>
      </w:r>
      <w:r>
        <w:rPr>
          <w:spacing w:val="-2"/>
          <w:sz w:val="24"/>
        </w:rPr>
        <w:t> </w:t>
      </w:r>
      <w:r>
        <w:rPr>
          <w:sz w:val="24"/>
        </w:rPr>
        <w:t>neutros:</w:t>
      </w:r>
      <w:r>
        <w:rPr>
          <w:spacing w:val="-3"/>
          <w:sz w:val="24"/>
        </w:rPr>
        <w:t> </w:t>
      </w:r>
      <w:r>
        <w:rPr>
          <w:sz w:val="24"/>
        </w:rPr>
        <w:t>gris,</w:t>
      </w:r>
      <w:r>
        <w:rPr>
          <w:spacing w:val="-4"/>
          <w:sz w:val="24"/>
        </w:rPr>
        <w:t> </w:t>
      </w:r>
      <w:r>
        <w:rPr>
          <w:sz w:val="24"/>
        </w:rPr>
        <w:t>ocre,</w:t>
      </w:r>
      <w:r>
        <w:rPr>
          <w:spacing w:val="-2"/>
          <w:sz w:val="24"/>
        </w:rPr>
        <w:t> </w:t>
      </w:r>
      <w:r>
        <w:rPr>
          <w:sz w:val="24"/>
        </w:rPr>
        <w:t>entre</w:t>
      </w:r>
      <w:r>
        <w:rPr>
          <w:spacing w:val="-4"/>
          <w:sz w:val="24"/>
        </w:rPr>
        <w:t> </w:t>
      </w:r>
      <w:r>
        <w:rPr>
          <w:spacing w:val="-2"/>
          <w:sz w:val="24"/>
        </w:rPr>
        <w:t>otros;</w:t>
      </w:r>
    </w:p>
    <w:p>
      <w:pPr>
        <w:pStyle w:val="ListParagraph"/>
        <w:numPr>
          <w:ilvl w:val="0"/>
          <w:numId w:val="33"/>
        </w:numPr>
        <w:tabs>
          <w:tab w:pos="1476" w:val="left" w:leader="none"/>
        </w:tabs>
        <w:spacing w:line="240" w:lineRule="auto" w:before="182" w:after="0"/>
        <w:ind w:left="1476" w:right="0" w:hanging="514"/>
        <w:jc w:val="left"/>
        <w:rPr>
          <w:sz w:val="24"/>
        </w:rPr>
      </w:pPr>
      <w:r>
        <w:rPr>
          <w:sz w:val="24"/>
        </w:rPr>
        <w:t>Que</w:t>
      </w:r>
      <w:r>
        <w:rPr>
          <w:spacing w:val="-3"/>
          <w:sz w:val="24"/>
        </w:rPr>
        <w:t> </w:t>
      </w:r>
      <w:r>
        <w:rPr>
          <w:sz w:val="24"/>
        </w:rPr>
        <w:t>la luz</w:t>
      </w:r>
      <w:r>
        <w:rPr>
          <w:spacing w:val="-3"/>
          <w:sz w:val="24"/>
        </w:rPr>
        <w:t> </w:t>
      </w:r>
      <w:r>
        <w:rPr>
          <w:sz w:val="24"/>
        </w:rPr>
        <w:t>sea</w:t>
      </w:r>
      <w:r>
        <w:rPr>
          <w:spacing w:val="-2"/>
          <w:sz w:val="24"/>
        </w:rPr>
        <w:t> </w:t>
      </w:r>
      <w:r>
        <w:rPr>
          <w:sz w:val="24"/>
        </w:rPr>
        <w:t>fija</w:t>
      </w:r>
      <w:r>
        <w:rPr>
          <w:spacing w:val="-2"/>
          <w:sz w:val="24"/>
        </w:rPr>
        <w:t> </w:t>
      </w:r>
      <w:r>
        <w:rPr>
          <w:sz w:val="24"/>
        </w:rPr>
        <w:t>y</w:t>
      </w:r>
      <w:r>
        <w:rPr>
          <w:spacing w:val="-3"/>
          <w:sz w:val="24"/>
        </w:rPr>
        <w:t> </w:t>
      </w:r>
      <w:r>
        <w:rPr>
          <w:sz w:val="24"/>
        </w:rPr>
        <w:t>no sea</w:t>
      </w:r>
      <w:r>
        <w:rPr>
          <w:spacing w:val="-2"/>
          <w:sz w:val="24"/>
        </w:rPr>
        <w:t> </w:t>
      </w:r>
      <w:r>
        <w:rPr>
          <w:sz w:val="24"/>
        </w:rPr>
        <w:t>de</w:t>
      </w:r>
      <w:r>
        <w:rPr>
          <w:spacing w:val="-2"/>
          <w:sz w:val="24"/>
        </w:rPr>
        <w:t> </w:t>
      </w:r>
      <w:r>
        <w:rPr>
          <w:sz w:val="24"/>
        </w:rPr>
        <w:t>tipo</w:t>
      </w:r>
      <w:r>
        <w:rPr>
          <w:spacing w:val="-1"/>
          <w:sz w:val="24"/>
        </w:rPr>
        <w:t> </w:t>
      </w:r>
      <w:r>
        <w:rPr>
          <w:spacing w:val="-2"/>
          <w:sz w:val="24"/>
        </w:rPr>
        <w:t>estroboscópica;</w:t>
      </w:r>
    </w:p>
    <w:p>
      <w:pPr>
        <w:pStyle w:val="ListParagraph"/>
        <w:numPr>
          <w:ilvl w:val="0"/>
          <w:numId w:val="33"/>
        </w:numPr>
        <w:tabs>
          <w:tab w:pos="1471" w:val="left" w:leader="none"/>
          <w:tab w:pos="1475" w:val="left" w:leader="none"/>
        </w:tabs>
        <w:spacing w:line="256" w:lineRule="auto" w:before="185" w:after="0"/>
        <w:ind w:left="1471" w:right="173" w:hanging="576"/>
        <w:jc w:val="both"/>
        <w:rPr>
          <w:sz w:val="24"/>
        </w:rPr>
      </w:pPr>
      <w:r>
        <w:rPr>
          <w:sz w:val="24"/>
        </w:rPr>
        <w:tab/>
        <w:t>Que se integren en lo posible a la imagen urbana, pudiendo usar antenas</w:t>
      </w:r>
      <w:r>
        <w:rPr>
          <w:spacing w:val="40"/>
          <w:sz w:val="24"/>
        </w:rPr>
        <w:t> </w:t>
      </w:r>
      <w:r>
        <w:rPr>
          <w:sz w:val="24"/>
        </w:rPr>
        <w:t>que tengan otro uso como luminarias, torres de observación, que simulan árboles, entre otras opciones;</w:t>
      </w:r>
    </w:p>
    <w:p>
      <w:pPr>
        <w:pStyle w:val="ListParagraph"/>
        <w:numPr>
          <w:ilvl w:val="0"/>
          <w:numId w:val="33"/>
        </w:numPr>
        <w:tabs>
          <w:tab w:pos="1476" w:val="left" w:leader="none"/>
        </w:tabs>
        <w:spacing w:line="240" w:lineRule="auto" w:before="166" w:after="0"/>
        <w:ind w:left="1476" w:right="0" w:hanging="648"/>
        <w:jc w:val="left"/>
        <w:rPr>
          <w:sz w:val="24"/>
        </w:rPr>
      </w:pPr>
      <w:r>
        <w:rPr>
          <w:sz w:val="24"/>
        </w:rPr>
        <w:t>Que</w:t>
      </w:r>
      <w:r>
        <w:rPr>
          <w:spacing w:val="-4"/>
          <w:sz w:val="24"/>
        </w:rPr>
        <w:t> </w:t>
      </w:r>
      <w:r>
        <w:rPr>
          <w:sz w:val="24"/>
        </w:rPr>
        <w:t>el</w:t>
      </w:r>
      <w:r>
        <w:rPr>
          <w:spacing w:val="-2"/>
          <w:sz w:val="24"/>
        </w:rPr>
        <w:t> </w:t>
      </w:r>
      <w:r>
        <w:rPr>
          <w:sz w:val="24"/>
        </w:rPr>
        <w:t>proyecto</w:t>
      </w:r>
      <w:r>
        <w:rPr>
          <w:spacing w:val="-2"/>
          <w:sz w:val="24"/>
        </w:rPr>
        <w:t> </w:t>
      </w:r>
      <w:r>
        <w:rPr>
          <w:sz w:val="24"/>
        </w:rPr>
        <w:t>no</w:t>
      </w:r>
      <w:r>
        <w:rPr>
          <w:spacing w:val="-4"/>
          <w:sz w:val="24"/>
        </w:rPr>
        <w:t> </w:t>
      </w:r>
      <w:r>
        <w:rPr>
          <w:sz w:val="24"/>
        </w:rPr>
        <w:t>afecte la</w:t>
      </w:r>
      <w:r>
        <w:rPr>
          <w:spacing w:val="-4"/>
          <w:sz w:val="24"/>
        </w:rPr>
        <w:t> </w:t>
      </w:r>
      <w:r>
        <w:rPr>
          <w:sz w:val="24"/>
        </w:rPr>
        <w:t>movilidad</w:t>
      </w:r>
      <w:r>
        <w:rPr>
          <w:spacing w:val="-1"/>
          <w:sz w:val="24"/>
        </w:rPr>
        <w:t> </w:t>
      </w:r>
      <w:r>
        <w:rPr>
          <w:sz w:val="24"/>
        </w:rPr>
        <w:t>de</w:t>
      </w:r>
      <w:r>
        <w:rPr>
          <w:spacing w:val="-2"/>
          <w:sz w:val="24"/>
        </w:rPr>
        <w:t> </w:t>
      </w:r>
      <w:r>
        <w:rPr>
          <w:sz w:val="24"/>
        </w:rPr>
        <w:t>la</w:t>
      </w:r>
      <w:r>
        <w:rPr>
          <w:spacing w:val="-5"/>
          <w:sz w:val="24"/>
        </w:rPr>
        <w:t> </w:t>
      </w:r>
      <w:r>
        <w:rPr>
          <w:spacing w:val="-2"/>
          <w:sz w:val="24"/>
        </w:rPr>
        <w:t>zona;</w:t>
      </w:r>
    </w:p>
    <w:p>
      <w:pPr>
        <w:pStyle w:val="ListParagraph"/>
        <w:numPr>
          <w:ilvl w:val="0"/>
          <w:numId w:val="33"/>
        </w:numPr>
        <w:tabs>
          <w:tab w:pos="1476" w:val="left" w:leader="none"/>
        </w:tabs>
        <w:spacing w:line="240" w:lineRule="auto" w:before="182" w:after="0"/>
        <w:ind w:left="1476" w:right="0" w:hanging="715"/>
        <w:jc w:val="left"/>
        <w:rPr>
          <w:sz w:val="24"/>
        </w:rPr>
      </w:pPr>
      <w:r>
        <w:rPr>
          <w:sz w:val="24"/>
        </w:rPr>
        <w:t>Seguro</w:t>
      </w:r>
      <w:r>
        <w:rPr>
          <w:spacing w:val="-9"/>
          <w:sz w:val="24"/>
        </w:rPr>
        <w:t> </w:t>
      </w:r>
      <w:r>
        <w:rPr>
          <w:sz w:val="24"/>
        </w:rPr>
        <w:t>de</w:t>
      </w:r>
      <w:r>
        <w:rPr>
          <w:spacing w:val="-6"/>
          <w:sz w:val="24"/>
        </w:rPr>
        <w:t> </w:t>
      </w:r>
      <w:r>
        <w:rPr>
          <w:sz w:val="24"/>
        </w:rPr>
        <w:t>Responsabilidad</w:t>
      </w:r>
      <w:r>
        <w:rPr>
          <w:spacing w:val="-6"/>
          <w:sz w:val="24"/>
        </w:rPr>
        <w:t> </w:t>
      </w:r>
      <w:r>
        <w:rPr>
          <w:sz w:val="24"/>
        </w:rPr>
        <w:t>Civil</w:t>
      </w:r>
      <w:r>
        <w:rPr>
          <w:spacing w:val="-6"/>
          <w:sz w:val="24"/>
        </w:rPr>
        <w:t> </w:t>
      </w:r>
      <w:r>
        <w:rPr>
          <w:sz w:val="24"/>
        </w:rPr>
        <w:t>vigente,</w:t>
      </w:r>
      <w:r>
        <w:rPr>
          <w:spacing w:val="-6"/>
          <w:sz w:val="24"/>
        </w:rPr>
        <w:t> </w:t>
      </w:r>
      <w:r>
        <w:rPr>
          <w:spacing w:val="-10"/>
          <w:sz w:val="24"/>
        </w:rPr>
        <w:t>y</w:t>
      </w:r>
    </w:p>
    <w:p>
      <w:pPr>
        <w:pStyle w:val="ListParagraph"/>
        <w:numPr>
          <w:ilvl w:val="0"/>
          <w:numId w:val="33"/>
        </w:numPr>
        <w:tabs>
          <w:tab w:pos="1476" w:val="left" w:leader="none"/>
        </w:tabs>
        <w:spacing w:line="240" w:lineRule="auto" w:before="180" w:after="0"/>
        <w:ind w:left="1476" w:right="0" w:hanging="581"/>
        <w:jc w:val="left"/>
        <w:rPr>
          <w:sz w:val="24"/>
        </w:rPr>
      </w:pPr>
      <w:r>
        <w:rPr>
          <w:sz w:val="24"/>
        </w:rPr>
        <w:t>Visto</w:t>
      </w:r>
      <w:r>
        <w:rPr>
          <w:spacing w:val="-5"/>
          <w:sz w:val="24"/>
        </w:rPr>
        <w:t> </w:t>
      </w:r>
      <w:r>
        <w:rPr>
          <w:sz w:val="24"/>
        </w:rPr>
        <w:t>bueno</w:t>
      </w:r>
      <w:r>
        <w:rPr>
          <w:spacing w:val="-5"/>
          <w:sz w:val="24"/>
        </w:rPr>
        <w:t> </w:t>
      </w:r>
      <w:r>
        <w:rPr>
          <w:sz w:val="24"/>
        </w:rPr>
        <w:t>de</w:t>
      </w:r>
      <w:r>
        <w:rPr>
          <w:spacing w:val="-3"/>
          <w:sz w:val="24"/>
        </w:rPr>
        <w:t> </w:t>
      </w:r>
      <w:r>
        <w:rPr>
          <w:sz w:val="24"/>
        </w:rPr>
        <w:t>la</w:t>
      </w:r>
      <w:r>
        <w:rPr>
          <w:spacing w:val="-2"/>
          <w:sz w:val="24"/>
        </w:rPr>
        <w:t> </w:t>
      </w:r>
      <w:r>
        <w:rPr>
          <w:sz w:val="24"/>
        </w:rPr>
        <w:t>Secretaría</w:t>
      </w:r>
      <w:r>
        <w:rPr>
          <w:spacing w:val="-3"/>
          <w:sz w:val="24"/>
        </w:rPr>
        <w:t> </w:t>
      </w:r>
      <w:r>
        <w:rPr>
          <w:sz w:val="24"/>
        </w:rPr>
        <w:t>de</w:t>
      </w:r>
      <w:r>
        <w:rPr>
          <w:spacing w:val="-3"/>
          <w:sz w:val="24"/>
        </w:rPr>
        <w:t> </w:t>
      </w:r>
      <w:r>
        <w:rPr>
          <w:sz w:val="24"/>
        </w:rPr>
        <w:t>Comunicaciones</w:t>
      </w:r>
      <w:r>
        <w:rPr>
          <w:spacing w:val="-3"/>
          <w:sz w:val="24"/>
        </w:rPr>
        <w:t> </w:t>
      </w:r>
      <w:r>
        <w:rPr>
          <w:sz w:val="24"/>
        </w:rPr>
        <w:t>y</w:t>
      </w:r>
      <w:r>
        <w:rPr>
          <w:spacing w:val="-5"/>
          <w:sz w:val="24"/>
        </w:rPr>
        <w:t> </w:t>
      </w:r>
      <w:r>
        <w:rPr>
          <w:spacing w:val="-2"/>
          <w:sz w:val="24"/>
        </w:rPr>
        <w:t>Transportes.</w:t>
      </w:r>
    </w:p>
    <w:p>
      <w:pPr>
        <w:pStyle w:val="BodyText"/>
        <w:spacing w:before="183"/>
      </w:pPr>
    </w:p>
    <w:p>
      <w:pPr>
        <w:pStyle w:val="BodyText"/>
        <w:ind w:left="622" w:right="174"/>
        <w:jc w:val="both"/>
      </w:pPr>
      <w:r>
        <w:rPr/>
        <w:t>Los requerimientos antes mencionados también serán solicitados para predios </w:t>
      </w:r>
      <w:r>
        <w:rPr>
          <w:spacing w:val="-2"/>
        </w:rPr>
        <w:t>rústicos.</w:t>
      </w:r>
    </w:p>
    <w:p>
      <w:pPr>
        <w:pStyle w:val="BodyText"/>
      </w:pPr>
    </w:p>
    <w:p>
      <w:pPr>
        <w:pStyle w:val="BodyText"/>
        <w:ind w:left="622" w:right="180"/>
        <w:jc w:val="both"/>
      </w:pPr>
      <w:r>
        <w:rPr>
          <w:rFonts w:ascii="Arial" w:hAnsi="Arial"/>
          <w:b/>
        </w:rPr>
        <w:t>ARTÍCULO 127.- </w:t>
      </w:r>
      <w:r>
        <w:rPr/>
        <w:t>Para la instalación de puentes peatonales se deberá contar con el estudio</w:t>
      </w:r>
      <w:r>
        <w:rPr/>
        <w:t> técnico</w:t>
      </w:r>
      <w:r>
        <w:rPr/>
        <w:t> que</w:t>
      </w:r>
      <w:r>
        <w:rPr/>
        <w:t> justifique</w:t>
      </w:r>
      <w:r>
        <w:rPr/>
        <w:t> su</w:t>
      </w:r>
      <w:r>
        <w:rPr/>
        <w:t> ubicación</w:t>
      </w:r>
      <w:r>
        <w:rPr/>
        <w:t> y el dictamen</w:t>
      </w:r>
      <w:r>
        <w:rPr/>
        <w:t> técnico</w:t>
      </w:r>
      <w:r>
        <w:rPr/>
        <w:t> emitido</w:t>
      </w:r>
      <w:r>
        <w:rPr/>
        <w:t> por la </w:t>
      </w:r>
      <w:r>
        <w:rPr>
          <w:spacing w:val="-2"/>
        </w:rPr>
        <w:t>Secretaría.</w:t>
      </w:r>
    </w:p>
    <w:p>
      <w:pPr>
        <w:pStyle w:val="BodyText"/>
      </w:pPr>
    </w:p>
    <w:p>
      <w:pPr>
        <w:pStyle w:val="BodyText"/>
        <w:ind w:left="622" w:right="173"/>
        <w:jc w:val="both"/>
      </w:pPr>
      <w:r>
        <w:rPr>
          <w:rFonts w:ascii="Arial" w:hAnsi="Arial"/>
          <w:b/>
        </w:rPr>
        <w:t>ARTÍCULO 128.-</w:t>
      </w:r>
      <w:r>
        <w:rPr>
          <w:rFonts w:ascii="Arial" w:hAnsi="Arial"/>
          <w:b/>
        </w:rPr>
        <w:t> </w:t>
      </w:r>
      <w:r>
        <w:rPr/>
        <w:t>En</w:t>
      </w:r>
      <w:r>
        <w:rPr/>
        <w:t> el</w:t>
      </w:r>
      <w:r>
        <w:rPr/>
        <w:t> desplante</w:t>
      </w:r>
      <w:r>
        <w:rPr/>
        <w:t> de</w:t>
      </w:r>
      <w:r>
        <w:rPr/>
        <w:t> puentes</w:t>
      </w:r>
      <w:r>
        <w:rPr/>
        <w:t> peatonales</w:t>
      </w:r>
      <w:r>
        <w:rPr/>
        <w:t> o</w:t>
      </w:r>
      <w:r>
        <w:rPr/>
        <w:t> la</w:t>
      </w:r>
      <w:r>
        <w:rPr/>
        <w:t> colocación</w:t>
      </w:r>
      <w:r>
        <w:rPr/>
        <w:t> de cobertizos,</w:t>
      </w:r>
      <w:r>
        <w:rPr>
          <w:spacing w:val="-3"/>
        </w:rPr>
        <w:t> </w:t>
      </w:r>
      <w:r>
        <w:rPr/>
        <w:t>postería,</w:t>
      </w:r>
      <w:r>
        <w:rPr>
          <w:spacing w:val="-3"/>
        </w:rPr>
        <w:t> </w:t>
      </w:r>
      <w:r>
        <w:rPr/>
        <w:t>infraestructura,</w:t>
      </w:r>
      <w:r>
        <w:rPr>
          <w:spacing w:val="-2"/>
        </w:rPr>
        <w:t> </w:t>
      </w:r>
      <w:r>
        <w:rPr/>
        <w:t>mobiliario</w:t>
      </w:r>
      <w:r>
        <w:rPr>
          <w:spacing w:val="-3"/>
        </w:rPr>
        <w:t> </w:t>
      </w:r>
      <w:r>
        <w:rPr/>
        <w:t>urbano</w:t>
      </w:r>
      <w:r>
        <w:rPr>
          <w:spacing w:val="-3"/>
        </w:rPr>
        <w:t> </w:t>
      </w:r>
      <w:r>
        <w:rPr/>
        <w:t>u</w:t>
      </w:r>
      <w:r>
        <w:rPr>
          <w:spacing w:val="-2"/>
        </w:rPr>
        <w:t> </w:t>
      </w:r>
      <w:r>
        <w:rPr/>
        <w:t>otros,</w:t>
      </w:r>
      <w:r>
        <w:rPr>
          <w:spacing w:val="-3"/>
        </w:rPr>
        <w:t> </w:t>
      </w:r>
      <w:r>
        <w:rPr/>
        <w:t>sobre</w:t>
      </w:r>
      <w:r>
        <w:rPr>
          <w:spacing w:val="-3"/>
        </w:rPr>
        <w:t> </w:t>
      </w:r>
      <w:r>
        <w:rPr/>
        <w:t>banquetas</w:t>
      </w:r>
      <w:r>
        <w:rPr>
          <w:spacing w:val="-3"/>
        </w:rPr>
        <w:t> </w:t>
      </w:r>
      <w:r>
        <w:rPr/>
        <w:t>no</w:t>
      </w:r>
      <w:r>
        <w:rPr>
          <w:spacing w:val="-3"/>
        </w:rPr>
        <w:t> </w:t>
      </w:r>
      <w:r>
        <w:rPr/>
        <w:t>se deberá interferir con la circulación peatonal, debiendo cumplir para ello con lo indicado en la Ley para la Protección de los Derechos de las Personas con Discapacidad del Estado de Nuevo León y la Norma Técnica Estatal para la Construcción y Protección de Aceras para el Estado de Nuevo León.</w:t>
      </w:r>
    </w:p>
    <w:p>
      <w:pPr>
        <w:pStyle w:val="BodyText"/>
        <w:spacing w:before="1"/>
      </w:pPr>
    </w:p>
    <w:p>
      <w:pPr>
        <w:pStyle w:val="BodyText"/>
        <w:ind w:left="622" w:right="180"/>
        <w:jc w:val="both"/>
      </w:pPr>
      <w:r>
        <w:rPr/>
        <w:t>Se procurará que estos elementos armonicen y se integren a la imagen urbana de la zona donde se encuentren. Lo anterior quedará sujeto al visto bueno por parte de la </w:t>
      </w:r>
      <w:r>
        <w:rPr>
          <w:spacing w:val="-2"/>
        </w:rPr>
        <w:t>Secretaría</w:t>
      </w:r>
    </w:p>
    <w:p>
      <w:pPr>
        <w:pStyle w:val="BodyText"/>
      </w:pPr>
    </w:p>
    <w:p>
      <w:pPr>
        <w:pStyle w:val="BodyText"/>
        <w:ind w:left="622" w:right="180"/>
        <w:jc w:val="both"/>
      </w:pPr>
      <w:r>
        <w:rPr>
          <w:rFonts w:ascii="Arial" w:hAnsi="Arial"/>
          <w:b/>
        </w:rPr>
        <w:t>ARTÍCULO 129.- </w:t>
      </w:r>
      <w:r>
        <w:rPr/>
        <w:t>Los propietarios o poseedores de predios baldíos ubicados dentro del perímetro del área urbana de este Municipio, deberán solicitar el permiso correspondiente ante la Secretaría con la finalidad de mantenerlos en las siguientes </w:t>
      </w:r>
      <w:r>
        <w:rPr>
          <w:spacing w:val="-2"/>
        </w:rPr>
        <w:t>condiciones:</w:t>
      </w:r>
    </w:p>
    <w:p>
      <w:pPr>
        <w:spacing w:after="0"/>
        <w:jc w:val="both"/>
        <w:sectPr>
          <w:pgSz w:w="12240" w:h="15840"/>
          <w:pgMar w:header="0" w:footer="834" w:top="1820" w:bottom="1020" w:left="1080" w:right="1240"/>
        </w:sectPr>
      </w:pPr>
    </w:p>
    <w:p>
      <w:pPr>
        <w:pStyle w:val="BodyText"/>
        <w:spacing w:before="170"/>
      </w:pPr>
    </w:p>
    <w:p>
      <w:pPr>
        <w:pStyle w:val="ListParagraph"/>
        <w:numPr>
          <w:ilvl w:val="0"/>
          <w:numId w:val="34"/>
        </w:numPr>
        <w:tabs>
          <w:tab w:pos="1471" w:val="left" w:leader="none"/>
          <w:tab w:pos="1474" w:val="left" w:leader="none"/>
        </w:tabs>
        <w:spacing w:line="256" w:lineRule="auto" w:before="0" w:after="0"/>
        <w:ind w:left="1471" w:right="171" w:hanging="416"/>
        <w:jc w:val="both"/>
        <w:rPr>
          <w:sz w:val="24"/>
        </w:rPr>
      </w:pPr>
      <w:r>
        <w:rPr>
          <w:sz w:val="24"/>
        </w:rPr>
        <w:tab/>
        <w:t>Limpios y deshierbados, las veces que sean necesarias y como mínimo 2- dos veces al año, debiendo realizarlas de manera manual preferentemente durante los meses de marzo y septiembre o cuando la altura de la hierba rebase 30 cm-treinta centímetros, esto aplica solamente para predios menores a 1,000 m</w:t>
      </w:r>
      <w:r>
        <w:rPr>
          <w:position w:val="8"/>
          <w:sz w:val="16"/>
        </w:rPr>
        <w:t>2</w:t>
      </w:r>
      <w:r>
        <w:rPr>
          <w:sz w:val="24"/>
        </w:rPr>
        <w:t>-mil</w:t>
      </w:r>
      <w:r>
        <w:rPr>
          <w:sz w:val="24"/>
        </w:rPr>
        <w:t> metros</w:t>
      </w:r>
      <w:r>
        <w:rPr>
          <w:sz w:val="24"/>
        </w:rPr>
        <w:t> cuadrados</w:t>
      </w:r>
      <w:r>
        <w:rPr>
          <w:sz w:val="24"/>
        </w:rPr>
        <w:t> y</w:t>
      </w:r>
      <w:r>
        <w:rPr>
          <w:sz w:val="24"/>
        </w:rPr>
        <w:t> que</w:t>
      </w:r>
      <w:r>
        <w:rPr>
          <w:sz w:val="24"/>
        </w:rPr>
        <w:t> no</w:t>
      </w:r>
      <w:r>
        <w:rPr>
          <w:sz w:val="24"/>
        </w:rPr>
        <w:t> presenten</w:t>
      </w:r>
      <w:r>
        <w:rPr>
          <w:sz w:val="24"/>
        </w:rPr>
        <w:t> vegetación arbustiva, y</w:t>
      </w:r>
    </w:p>
    <w:p>
      <w:pPr>
        <w:pStyle w:val="ListParagraph"/>
        <w:numPr>
          <w:ilvl w:val="0"/>
          <w:numId w:val="34"/>
        </w:numPr>
        <w:tabs>
          <w:tab w:pos="1471" w:val="left" w:leader="none"/>
          <w:tab w:pos="1473" w:val="left" w:leader="none"/>
        </w:tabs>
        <w:spacing w:line="259" w:lineRule="auto" w:before="165" w:after="0"/>
        <w:ind w:left="1471" w:right="176" w:hanging="483"/>
        <w:jc w:val="both"/>
        <w:rPr>
          <w:sz w:val="24"/>
        </w:rPr>
      </w:pPr>
      <w:r>
        <w:rPr>
          <w:sz w:val="24"/>
        </w:rPr>
        <w:tab/>
        <w:t>En los predios con una dimensión mayor a 1,000 m</w:t>
      </w:r>
      <w:r>
        <w:rPr>
          <w:position w:val="8"/>
          <w:sz w:val="16"/>
        </w:rPr>
        <w:t>2</w:t>
      </w:r>
      <w:r>
        <w:rPr>
          <w:sz w:val="24"/>
        </w:rPr>
        <w:t>-mil metros cuadrados o que</w:t>
      </w:r>
      <w:r>
        <w:rPr>
          <w:sz w:val="24"/>
        </w:rPr>
        <w:t> presenten</w:t>
      </w:r>
      <w:r>
        <w:rPr>
          <w:sz w:val="24"/>
        </w:rPr>
        <w:t> vegetación</w:t>
      </w:r>
      <w:r>
        <w:rPr>
          <w:sz w:val="24"/>
        </w:rPr>
        <w:t> arbustiva, no se considerará limpieza sino desmonte y tala, y para su aprobación deberá de presentar el proyecto </w:t>
      </w:r>
      <w:r>
        <w:rPr>
          <w:spacing w:val="-2"/>
          <w:sz w:val="24"/>
        </w:rPr>
        <w:t>correspondiente.</w:t>
      </w:r>
    </w:p>
    <w:p>
      <w:pPr>
        <w:pStyle w:val="BodyText"/>
        <w:spacing w:before="239"/>
        <w:ind w:left="622" w:right="181"/>
        <w:jc w:val="both"/>
      </w:pPr>
      <w:r>
        <w:rPr/>
        <w:t>La Secretaría, en uso de las atribuciones de inspección y vigilancia, realizará inspecciones a los predios a fin de constatar que se dé cumplimiento a dicha obligación, la cual será exigible una vez que transcurran dichos meses.</w:t>
      </w:r>
    </w:p>
    <w:p>
      <w:pPr>
        <w:pStyle w:val="BodyText"/>
      </w:pPr>
    </w:p>
    <w:p>
      <w:pPr>
        <w:pStyle w:val="BodyText"/>
        <w:ind w:left="622" w:right="175"/>
        <w:jc w:val="both"/>
      </w:pPr>
      <w:r>
        <w:rPr/>
        <w:t>Para</w:t>
      </w:r>
      <w:r>
        <w:rPr>
          <w:spacing w:val="-1"/>
        </w:rPr>
        <w:t> </w:t>
      </w:r>
      <w:r>
        <w:rPr/>
        <w:t>la limpieza del</w:t>
      </w:r>
      <w:r>
        <w:rPr>
          <w:spacing w:val="-1"/>
        </w:rPr>
        <w:t> </w:t>
      </w:r>
      <w:r>
        <w:rPr/>
        <w:t>predio, se tomarán en cuenta las</w:t>
      </w:r>
      <w:r>
        <w:rPr>
          <w:spacing w:val="-1"/>
        </w:rPr>
        <w:t> </w:t>
      </w:r>
      <w:r>
        <w:rPr/>
        <w:t>disposiciones</w:t>
      </w:r>
      <w:r>
        <w:rPr>
          <w:spacing w:val="-3"/>
        </w:rPr>
        <w:t> </w:t>
      </w:r>
      <w:r>
        <w:rPr/>
        <w:t>aplicables</w:t>
      </w:r>
      <w:r>
        <w:rPr>
          <w:spacing w:val="-3"/>
        </w:rPr>
        <w:t> </w:t>
      </w:r>
      <w:r>
        <w:rPr/>
        <w:t>en</w:t>
      </w:r>
      <w:r>
        <w:rPr>
          <w:spacing w:val="-3"/>
        </w:rPr>
        <w:t> </w:t>
      </w:r>
      <w:r>
        <w:rPr/>
        <w:t>Ley General del Equilibrio Ecológico y la Protección al Ambiente, la Ley Ambiental del Estado de Nuevo León y el Reglamento del Equilibrio Ecológico y Protección Ambiental</w:t>
      </w:r>
      <w:r>
        <w:rPr>
          <w:spacing w:val="-3"/>
        </w:rPr>
        <w:t> </w:t>
      </w:r>
      <w:r>
        <w:rPr/>
        <w:t>para</w:t>
      </w:r>
      <w:r>
        <w:rPr>
          <w:spacing w:val="-3"/>
        </w:rPr>
        <w:t> </w:t>
      </w:r>
      <w:r>
        <w:rPr/>
        <w:t>el</w:t>
      </w:r>
      <w:r>
        <w:rPr>
          <w:spacing w:val="-3"/>
        </w:rPr>
        <w:t> </w:t>
      </w:r>
      <w:r>
        <w:rPr/>
        <w:t>Municipio</w:t>
      </w:r>
      <w:r>
        <w:rPr>
          <w:spacing w:val="-3"/>
        </w:rPr>
        <w:t> </w:t>
      </w:r>
      <w:r>
        <w:rPr/>
        <w:t>de</w:t>
      </w:r>
      <w:r>
        <w:rPr>
          <w:spacing w:val="-3"/>
        </w:rPr>
        <w:t> </w:t>
      </w:r>
      <w:r>
        <w:rPr/>
        <w:t>Salinas</w:t>
      </w:r>
      <w:r>
        <w:rPr>
          <w:spacing w:val="-3"/>
        </w:rPr>
        <w:t> </w:t>
      </w:r>
      <w:r>
        <w:rPr/>
        <w:t>Victoria,</w:t>
      </w:r>
      <w:r>
        <w:rPr>
          <w:spacing w:val="-3"/>
        </w:rPr>
        <w:t> </w:t>
      </w:r>
      <w:r>
        <w:rPr/>
        <w:t>Nuevo</w:t>
      </w:r>
      <w:r>
        <w:rPr>
          <w:spacing w:val="-3"/>
        </w:rPr>
        <w:t> </w:t>
      </w:r>
      <w:r>
        <w:rPr/>
        <w:t>León, a</w:t>
      </w:r>
      <w:r>
        <w:rPr>
          <w:spacing w:val="-5"/>
        </w:rPr>
        <w:t> </w:t>
      </w:r>
      <w:r>
        <w:rPr/>
        <w:t>fin</w:t>
      </w:r>
      <w:r>
        <w:rPr>
          <w:spacing w:val="-3"/>
        </w:rPr>
        <w:t> </w:t>
      </w:r>
      <w:r>
        <w:rPr/>
        <w:t>de</w:t>
      </w:r>
      <w:r>
        <w:rPr>
          <w:spacing w:val="-3"/>
        </w:rPr>
        <w:t> </w:t>
      </w:r>
      <w:r>
        <w:rPr/>
        <w:t>evitar</w:t>
      </w:r>
      <w:r>
        <w:rPr>
          <w:spacing w:val="-3"/>
        </w:rPr>
        <w:t> </w:t>
      </w:r>
      <w:r>
        <w:rPr/>
        <w:t>la</w:t>
      </w:r>
      <w:r>
        <w:rPr>
          <w:spacing w:val="-3"/>
        </w:rPr>
        <w:t> </w:t>
      </w:r>
      <w:r>
        <w:rPr/>
        <w:t>erosión del suelo.</w:t>
      </w:r>
    </w:p>
    <w:p>
      <w:pPr>
        <w:pStyle w:val="BodyText"/>
      </w:pPr>
    </w:p>
    <w:p>
      <w:pPr>
        <w:pStyle w:val="Heading1"/>
      </w:pPr>
      <w:r>
        <w:rPr/>
        <w:t>CAPÍTULO</w:t>
      </w:r>
      <w:r>
        <w:rPr>
          <w:spacing w:val="-9"/>
        </w:rPr>
        <w:t> </w:t>
      </w:r>
      <w:r>
        <w:rPr>
          <w:spacing w:val="-2"/>
        </w:rPr>
        <w:t>SEGUNDO</w:t>
      </w:r>
    </w:p>
    <w:p>
      <w:pPr>
        <w:pStyle w:val="BodyText"/>
        <w:ind w:left="688" w:right="245"/>
        <w:jc w:val="center"/>
      </w:pPr>
      <w:r>
        <w:rPr/>
        <w:t>DEL</w:t>
      </w:r>
      <w:r>
        <w:rPr>
          <w:spacing w:val="-2"/>
        </w:rPr>
        <w:t> </w:t>
      </w:r>
      <w:r>
        <w:rPr/>
        <w:t>CONTROL</w:t>
      </w:r>
      <w:r>
        <w:rPr>
          <w:spacing w:val="-3"/>
        </w:rPr>
        <w:t> </w:t>
      </w:r>
      <w:r>
        <w:rPr/>
        <w:t>DE</w:t>
      </w:r>
      <w:r>
        <w:rPr>
          <w:spacing w:val="-4"/>
        </w:rPr>
        <w:t> </w:t>
      </w:r>
      <w:r>
        <w:rPr/>
        <w:t>EROSIÓN</w:t>
      </w:r>
      <w:r>
        <w:rPr>
          <w:spacing w:val="-1"/>
        </w:rPr>
        <w:t> </w:t>
      </w:r>
      <w:r>
        <w:rPr/>
        <w:t>Y</w:t>
      </w:r>
      <w:r>
        <w:rPr>
          <w:spacing w:val="-4"/>
        </w:rPr>
        <w:t> </w:t>
      </w:r>
      <w:r>
        <w:rPr/>
        <w:t>CORTES</w:t>
      </w:r>
      <w:r>
        <w:rPr>
          <w:spacing w:val="-6"/>
        </w:rPr>
        <w:t> </w:t>
      </w:r>
      <w:r>
        <w:rPr/>
        <w:t>DE</w:t>
      </w:r>
      <w:r>
        <w:rPr>
          <w:spacing w:val="-3"/>
        </w:rPr>
        <w:t> </w:t>
      </w:r>
      <w:r>
        <w:rPr>
          <w:spacing w:val="-2"/>
        </w:rPr>
        <w:t>SUELO</w:t>
      </w:r>
    </w:p>
    <w:p>
      <w:pPr>
        <w:pStyle w:val="BodyText"/>
        <w:spacing w:before="274"/>
        <w:ind w:left="622" w:right="172"/>
        <w:jc w:val="both"/>
      </w:pPr>
      <w:r>
        <w:rPr>
          <w:rFonts w:ascii="Arial" w:hAnsi="Arial"/>
          <w:b/>
        </w:rPr>
        <w:t>ARTÍCULO 130.-</w:t>
      </w:r>
      <w:r>
        <w:rPr>
          <w:rFonts w:ascii="Arial" w:hAnsi="Arial"/>
          <w:b/>
        </w:rPr>
        <w:t> </w:t>
      </w:r>
      <w:r>
        <w:rPr/>
        <w:t>Queda prohibido propiciar o acelerar, por remoción de la capa vegetal, desmonte, mal uso o negligencia, el empobrecimiento de cualquier suelo, excepto los de las áreas de construcción autorizadas y previa reposición de árboles nativos ante la Secretaría.</w:t>
      </w:r>
    </w:p>
    <w:p>
      <w:pPr>
        <w:pStyle w:val="BodyText"/>
      </w:pPr>
    </w:p>
    <w:p>
      <w:pPr>
        <w:pStyle w:val="BodyText"/>
        <w:ind w:left="622" w:right="176"/>
        <w:jc w:val="both"/>
      </w:pPr>
      <w:r>
        <w:rPr>
          <w:rFonts w:ascii="Arial" w:hAnsi="Arial"/>
          <w:b/>
        </w:rPr>
        <w:t>ARTÍCULO 131.- </w:t>
      </w:r>
      <w:r>
        <w:rPr/>
        <w:t>Previo a cualquier tipo de construcción o urbanización, se debe de obtener el permiso de desmonte, (retiro de cobertura vegetal), limpieza, tala, poda o transplante de árboles, cumpliendo con la Reposición Forestal que se le dictamine con fundamento al Reglamento del Equilibrio Ecológico y Protección Ambiental para el Municipio de Salinas Victoria, Nuevo León vigente y demás Leyes aplicables. Lo anterior para evitar multas además de la reposición forestal que corresponda.</w:t>
      </w:r>
    </w:p>
    <w:p>
      <w:pPr>
        <w:pStyle w:val="BodyText"/>
        <w:spacing w:before="1"/>
      </w:pPr>
    </w:p>
    <w:p>
      <w:pPr>
        <w:pStyle w:val="BodyText"/>
        <w:ind w:left="622" w:right="179"/>
        <w:jc w:val="both"/>
      </w:pPr>
      <w:r>
        <w:rPr>
          <w:rFonts w:ascii="Arial" w:hAnsi="Arial"/>
          <w:b/>
        </w:rPr>
        <w:t>ARTÍCULO 132.- </w:t>
      </w:r>
      <w:r>
        <w:rPr/>
        <w:t>Los taludes que se corten al construir calles o avenidas deberán tener una altura menor a 3.60 m-tres punto sesenta metros, con pendientes que propicien la mayor conservación o regeneración de las capas vegetales afectadas.</w:t>
      </w:r>
      <w:r>
        <w:rPr>
          <w:spacing w:val="40"/>
        </w:rPr>
        <w:t> </w:t>
      </w:r>
      <w:r>
        <w:rPr/>
        <w:t>Se autorizará sólo si se garantiza plenamente su estabilidad, soportada con el</w:t>
      </w:r>
      <w:r>
        <w:rPr>
          <w:spacing w:val="40"/>
        </w:rPr>
        <w:t> </w:t>
      </w:r>
      <w:r>
        <w:rPr/>
        <w:t>estudio técnico correspondiente.</w:t>
      </w:r>
    </w:p>
    <w:p>
      <w:pPr>
        <w:spacing w:after="0"/>
        <w:jc w:val="both"/>
        <w:sectPr>
          <w:pgSz w:w="12240" w:h="15840"/>
          <w:pgMar w:header="0" w:footer="834" w:top="1820" w:bottom="1020" w:left="1080" w:right="1240"/>
        </w:sectPr>
      </w:pPr>
    </w:p>
    <w:p>
      <w:pPr>
        <w:pStyle w:val="BodyText"/>
        <w:spacing w:before="168"/>
      </w:pPr>
    </w:p>
    <w:p>
      <w:pPr>
        <w:pStyle w:val="BodyText"/>
        <w:ind w:left="622" w:right="174"/>
        <w:jc w:val="both"/>
      </w:pPr>
      <w:r>
        <w:rPr/>
        <w:t>En el caso de rellenos o cortes para nivelación de terrenos o terracerías, el propietario deberá ajustarse a la normatividad vigente, solicitando la autorización correspondiente ante la Secretaría en cumplimiento a los lineamientos relativos a mecánica de suelos, cimentación, remetimientos, niveles, estabilidad de taludes y lo indicado en el estudio hidrológico.</w:t>
      </w:r>
    </w:p>
    <w:p>
      <w:pPr>
        <w:pStyle w:val="BodyText"/>
      </w:pPr>
    </w:p>
    <w:p>
      <w:pPr>
        <w:pStyle w:val="BodyText"/>
        <w:ind w:left="622" w:right="179"/>
        <w:jc w:val="both"/>
      </w:pPr>
      <w:r>
        <w:rPr>
          <w:rFonts w:ascii="Arial" w:hAnsi="Arial"/>
          <w:b/>
        </w:rPr>
        <w:t>ARTÍCULO 133.-</w:t>
      </w:r>
      <w:r>
        <w:rPr>
          <w:rFonts w:ascii="Arial" w:hAnsi="Arial"/>
          <w:b/>
        </w:rPr>
        <w:t> </w:t>
      </w:r>
      <w:r>
        <w:rPr/>
        <w:t>El</w:t>
      </w:r>
      <w:r>
        <w:rPr/>
        <w:t> fraccionador, propietario o responsable, estarán obligados a presentar ante la Secretaría, un programa de reestructuración de las capas de suelo y sus coberturas vegetales que resulten afectadas por los procesos de urbanización</w:t>
      </w:r>
      <w:r>
        <w:rPr>
          <w:spacing w:val="40"/>
        </w:rPr>
        <w:t> </w:t>
      </w:r>
      <w:r>
        <w:rPr/>
        <w:t>o construcción, en los casos en los que sea requerido.</w:t>
      </w:r>
    </w:p>
    <w:p>
      <w:pPr>
        <w:pStyle w:val="BodyText"/>
      </w:pPr>
    </w:p>
    <w:p>
      <w:pPr>
        <w:pStyle w:val="BodyText"/>
        <w:spacing w:before="1"/>
        <w:ind w:left="622" w:right="183"/>
        <w:jc w:val="both"/>
      </w:pPr>
      <w:r>
        <w:rPr/>
        <w:t>Dicho programa deberá ser evaluado y autorizado por la autoridad correspondiente en el Municipio.</w:t>
      </w:r>
    </w:p>
    <w:p>
      <w:pPr>
        <w:pStyle w:val="BodyText"/>
      </w:pPr>
    </w:p>
    <w:p>
      <w:pPr>
        <w:pStyle w:val="BodyText"/>
        <w:ind w:left="622" w:right="183"/>
        <w:jc w:val="both"/>
      </w:pPr>
      <w:r>
        <w:rPr/>
        <w:t>Las referidas capas y coberturas deberán ser restauradas en la forma y términos </w:t>
      </w:r>
      <w:r>
        <w:rPr>
          <w:spacing w:val="-2"/>
        </w:rPr>
        <w:t>autorizados.</w:t>
      </w:r>
    </w:p>
    <w:p>
      <w:pPr>
        <w:pStyle w:val="BodyText"/>
      </w:pPr>
    </w:p>
    <w:p>
      <w:pPr>
        <w:pStyle w:val="BodyText"/>
        <w:ind w:left="622" w:right="175"/>
        <w:jc w:val="both"/>
      </w:pPr>
      <w:r>
        <w:rPr>
          <w:rFonts w:ascii="Arial" w:hAnsi="Arial"/>
          <w:b/>
        </w:rPr>
        <w:t>ARTÍCULO 134.-</w:t>
      </w:r>
      <w:r>
        <w:rPr>
          <w:rFonts w:ascii="Arial" w:hAnsi="Arial"/>
          <w:b/>
        </w:rPr>
        <w:t> </w:t>
      </w:r>
      <w:r>
        <w:rPr/>
        <w:t>Al</w:t>
      </w:r>
      <w:r>
        <w:rPr/>
        <w:t> construirse</w:t>
      </w:r>
      <w:r>
        <w:rPr/>
        <w:t> cualquier</w:t>
      </w:r>
      <w:r>
        <w:rPr/>
        <w:t> vialidad, queda prohibida la derrama del material removido (pateo) en los costados de la vía. Tales materiales deberán ser retirados del lugar y depositados en sitios autorizados por la autoridad </w:t>
      </w:r>
      <w:r>
        <w:rPr>
          <w:spacing w:val="-2"/>
        </w:rPr>
        <w:t>correspondiente.</w:t>
      </w:r>
    </w:p>
    <w:p>
      <w:pPr>
        <w:pStyle w:val="BodyText"/>
      </w:pPr>
    </w:p>
    <w:p>
      <w:pPr>
        <w:pStyle w:val="BodyText"/>
        <w:ind w:left="622" w:right="176"/>
        <w:jc w:val="both"/>
      </w:pPr>
      <w:r>
        <w:rPr>
          <w:rFonts w:ascii="Arial" w:hAnsi="Arial"/>
          <w:b/>
        </w:rPr>
        <w:t>ARTÍCULO 135.-</w:t>
      </w:r>
      <w:r>
        <w:rPr>
          <w:rFonts w:ascii="Arial" w:hAnsi="Arial"/>
          <w:b/>
        </w:rPr>
        <w:t> </w:t>
      </w:r>
      <w:r>
        <w:rPr/>
        <w:t>Antes</w:t>
      </w:r>
      <w:r>
        <w:rPr/>
        <w:t> de</w:t>
      </w:r>
      <w:r>
        <w:rPr/>
        <w:t> iniciar</w:t>
      </w:r>
      <w:r>
        <w:rPr/>
        <w:t> cualquier</w:t>
      </w:r>
      <w:r>
        <w:rPr/>
        <w:t> construcción</w:t>
      </w:r>
      <w:r>
        <w:rPr/>
        <w:t> y</w:t>
      </w:r>
      <w:r>
        <w:rPr/>
        <w:t> durante</w:t>
      </w:r>
      <w:r>
        <w:rPr/>
        <w:t> su</w:t>
      </w:r>
      <w:r>
        <w:rPr/>
        <w:t> proceso</w:t>
      </w:r>
      <w:r>
        <w:rPr/>
        <w:t> se deberá habilitar un dique provisional</w:t>
      </w:r>
      <w:r>
        <w:rPr>
          <w:spacing w:val="-1"/>
        </w:rPr>
        <w:t> </w:t>
      </w:r>
      <w:r>
        <w:rPr/>
        <w:t>de contención que impida el arrastre de aguas</w:t>
      </w:r>
      <w:r>
        <w:rPr>
          <w:spacing w:val="-3"/>
        </w:rPr>
        <w:t> </w:t>
      </w:r>
      <w:r>
        <w:rPr/>
        <w:t>o cualquier material.</w:t>
      </w:r>
    </w:p>
    <w:p>
      <w:pPr>
        <w:pStyle w:val="BodyText"/>
      </w:pPr>
    </w:p>
    <w:p>
      <w:pPr>
        <w:pStyle w:val="BodyText"/>
        <w:ind w:left="622" w:right="173"/>
        <w:jc w:val="both"/>
      </w:pPr>
      <w:r>
        <w:rPr>
          <w:rFonts w:ascii="Arial" w:hAnsi="Arial"/>
          <w:b/>
        </w:rPr>
        <w:t>ARTÍCULO 136.-</w:t>
      </w:r>
      <w:r>
        <w:rPr>
          <w:rFonts w:ascii="Arial" w:hAnsi="Arial"/>
          <w:b/>
        </w:rPr>
        <w:t> </w:t>
      </w:r>
      <w:r>
        <w:rPr/>
        <w:t>Queda prohibido hacer excavaciones, construcciones o rellenos que pongan en peligro la estabilidad de muros separados o edificaciones aledañas; se deberá respetar una franja de seguridad de cuando menos 2 m-dos metros al límite de propiedad.</w:t>
      </w:r>
    </w:p>
    <w:p>
      <w:pPr>
        <w:pStyle w:val="BodyText"/>
      </w:pPr>
    </w:p>
    <w:p>
      <w:pPr>
        <w:pStyle w:val="Heading1"/>
        <w:spacing w:before="1"/>
        <w:ind w:left="688" w:right="245"/>
      </w:pPr>
      <w:r>
        <w:rPr/>
        <w:t>CAPÍTULO</w:t>
      </w:r>
      <w:r>
        <w:rPr>
          <w:spacing w:val="-9"/>
        </w:rPr>
        <w:t> </w:t>
      </w:r>
      <w:r>
        <w:rPr>
          <w:spacing w:val="-2"/>
        </w:rPr>
        <w:t>TERCERO</w:t>
      </w:r>
    </w:p>
    <w:p>
      <w:pPr>
        <w:pStyle w:val="BodyText"/>
        <w:ind w:left="439"/>
        <w:jc w:val="center"/>
      </w:pPr>
      <w:r>
        <w:rPr/>
        <w:t>DE</w:t>
      </w:r>
      <w:r>
        <w:rPr>
          <w:spacing w:val="-5"/>
        </w:rPr>
        <w:t> </w:t>
      </w:r>
      <w:r>
        <w:rPr/>
        <w:t>LAS</w:t>
      </w:r>
      <w:r>
        <w:rPr>
          <w:spacing w:val="-5"/>
        </w:rPr>
        <w:t> </w:t>
      </w:r>
      <w:r>
        <w:rPr/>
        <w:t>ÁREAS</w:t>
      </w:r>
      <w:r>
        <w:rPr>
          <w:spacing w:val="-6"/>
        </w:rPr>
        <w:t> </w:t>
      </w:r>
      <w:r>
        <w:rPr/>
        <w:t>VERDES</w:t>
      </w:r>
      <w:r>
        <w:rPr>
          <w:spacing w:val="-5"/>
        </w:rPr>
        <w:t> </w:t>
      </w:r>
      <w:r>
        <w:rPr/>
        <w:t>Y</w:t>
      </w:r>
      <w:r>
        <w:rPr>
          <w:spacing w:val="-7"/>
        </w:rPr>
        <w:t> </w:t>
      </w:r>
      <w:r>
        <w:rPr/>
        <w:t>RECURSOS</w:t>
      </w:r>
      <w:r>
        <w:rPr>
          <w:spacing w:val="-4"/>
        </w:rPr>
        <w:t> </w:t>
      </w:r>
      <w:r>
        <w:rPr>
          <w:spacing w:val="-2"/>
        </w:rPr>
        <w:t>NATURALES</w:t>
      </w:r>
    </w:p>
    <w:p>
      <w:pPr>
        <w:pStyle w:val="BodyText"/>
      </w:pPr>
    </w:p>
    <w:p>
      <w:pPr>
        <w:pStyle w:val="BodyText"/>
        <w:ind w:left="622" w:right="175"/>
        <w:jc w:val="both"/>
      </w:pPr>
      <w:r>
        <w:rPr>
          <w:rFonts w:ascii="Arial" w:hAnsi="Arial"/>
          <w:b/>
        </w:rPr>
        <w:t>ARTÍCULO 137.- </w:t>
      </w:r>
      <w:r>
        <w:rPr/>
        <w:t>Sólo podrán trasplantarse o talarse árboles, previo permiso de la Secretaría cuando:</w:t>
      </w:r>
    </w:p>
    <w:p>
      <w:pPr>
        <w:pStyle w:val="BodyText"/>
      </w:pPr>
    </w:p>
    <w:p>
      <w:pPr>
        <w:pStyle w:val="ListParagraph"/>
        <w:numPr>
          <w:ilvl w:val="0"/>
          <w:numId w:val="35"/>
        </w:numPr>
        <w:tabs>
          <w:tab w:pos="1340" w:val="left" w:leader="none"/>
        </w:tabs>
        <w:spacing w:line="240" w:lineRule="auto" w:before="0" w:after="0"/>
        <w:ind w:left="1340" w:right="0" w:hanging="284"/>
        <w:jc w:val="left"/>
        <w:rPr>
          <w:sz w:val="24"/>
        </w:rPr>
      </w:pPr>
      <w:r>
        <w:rPr>
          <w:sz w:val="24"/>
        </w:rPr>
        <w:t>Constituyan</w:t>
      </w:r>
      <w:r>
        <w:rPr>
          <w:spacing w:val="-6"/>
          <w:sz w:val="24"/>
        </w:rPr>
        <w:t> </w:t>
      </w:r>
      <w:r>
        <w:rPr>
          <w:sz w:val="24"/>
        </w:rPr>
        <w:t>una</w:t>
      </w:r>
      <w:r>
        <w:rPr>
          <w:spacing w:val="-4"/>
          <w:sz w:val="24"/>
        </w:rPr>
        <w:t> </w:t>
      </w:r>
      <w:r>
        <w:rPr>
          <w:sz w:val="24"/>
        </w:rPr>
        <w:t>amenaza</w:t>
      </w:r>
      <w:r>
        <w:rPr>
          <w:spacing w:val="-4"/>
          <w:sz w:val="24"/>
        </w:rPr>
        <w:t> </w:t>
      </w:r>
      <w:r>
        <w:rPr>
          <w:sz w:val="24"/>
        </w:rPr>
        <w:t>contra</w:t>
      </w:r>
      <w:r>
        <w:rPr>
          <w:spacing w:val="-3"/>
          <w:sz w:val="24"/>
        </w:rPr>
        <w:t> </w:t>
      </w:r>
      <w:r>
        <w:rPr>
          <w:sz w:val="24"/>
        </w:rPr>
        <w:t>la</w:t>
      </w:r>
      <w:r>
        <w:rPr>
          <w:spacing w:val="-5"/>
          <w:sz w:val="24"/>
        </w:rPr>
        <w:t> </w:t>
      </w:r>
      <w:r>
        <w:rPr>
          <w:sz w:val="24"/>
        </w:rPr>
        <w:t>seguridad</w:t>
      </w:r>
      <w:r>
        <w:rPr>
          <w:spacing w:val="-3"/>
          <w:sz w:val="24"/>
        </w:rPr>
        <w:t> </w:t>
      </w:r>
      <w:r>
        <w:rPr>
          <w:sz w:val="24"/>
        </w:rPr>
        <w:t>de</w:t>
      </w:r>
      <w:r>
        <w:rPr>
          <w:spacing w:val="-5"/>
          <w:sz w:val="24"/>
        </w:rPr>
        <w:t> </w:t>
      </w:r>
      <w:r>
        <w:rPr>
          <w:sz w:val="24"/>
        </w:rPr>
        <w:t>personas</w:t>
      </w:r>
      <w:r>
        <w:rPr>
          <w:spacing w:val="-4"/>
          <w:sz w:val="24"/>
        </w:rPr>
        <w:t> </w:t>
      </w:r>
      <w:r>
        <w:rPr>
          <w:sz w:val="24"/>
        </w:rPr>
        <w:t>o</w:t>
      </w:r>
      <w:r>
        <w:rPr>
          <w:spacing w:val="-3"/>
          <w:sz w:val="24"/>
        </w:rPr>
        <w:t> </w:t>
      </w:r>
      <w:r>
        <w:rPr>
          <w:spacing w:val="-2"/>
          <w:sz w:val="24"/>
        </w:rPr>
        <w:t>bienes;</w:t>
      </w:r>
    </w:p>
    <w:p>
      <w:pPr>
        <w:pStyle w:val="ListParagraph"/>
        <w:numPr>
          <w:ilvl w:val="0"/>
          <w:numId w:val="35"/>
        </w:numPr>
        <w:tabs>
          <w:tab w:pos="1340" w:val="left" w:leader="none"/>
        </w:tabs>
        <w:spacing w:line="240" w:lineRule="auto" w:before="180" w:after="0"/>
        <w:ind w:left="1340" w:right="0" w:hanging="351"/>
        <w:jc w:val="left"/>
        <w:rPr>
          <w:sz w:val="24"/>
        </w:rPr>
      </w:pPr>
      <w:r>
        <w:rPr>
          <w:sz w:val="24"/>
        </w:rPr>
        <w:t>Se</w:t>
      </w:r>
      <w:r>
        <w:rPr>
          <w:spacing w:val="-3"/>
          <w:sz w:val="24"/>
        </w:rPr>
        <w:t> </w:t>
      </w:r>
      <w:r>
        <w:rPr>
          <w:sz w:val="24"/>
        </w:rPr>
        <w:t>encuentren</w:t>
      </w:r>
      <w:r>
        <w:rPr>
          <w:spacing w:val="-4"/>
          <w:sz w:val="24"/>
        </w:rPr>
        <w:t> </w:t>
      </w:r>
      <w:r>
        <w:rPr>
          <w:sz w:val="24"/>
        </w:rPr>
        <w:t>en</w:t>
      </w:r>
      <w:r>
        <w:rPr>
          <w:spacing w:val="-5"/>
          <w:sz w:val="24"/>
        </w:rPr>
        <w:t> </w:t>
      </w:r>
      <w:r>
        <w:rPr>
          <w:sz w:val="24"/>
        </w:rPr>
        <w:t>las</w:t>
      </w:r>
      <w:r>
        <w:rPr>
          <w:spacing w:val="-2"/>
          <w:sz w:val="24"/>
        </w:rPr>
        <w:t> </w:t>
      </w:r>
      <w:r>
        <w:rPr>
          <w:sz w:val="24"/>
        </w:rPr>
        <w:t>siguientes</w:t>
      </w:r>
      <w:r>
        <w:rPr>
          <w:spacing w:val="-2"/>
          <w:sz w:val="24"/>
        </w:rPr>
        <w:t> áreas:</w:t>
      </w:r>
    </w:p>
    <w:p>
      <w:pPr>
        <w:pStyle w:val="ListParagraph"/>
        <w:numPr>
          <w:ilvl w:val="1"/>
          <w:numId w:val="35"/>
        </w:numPr>
        <w:tabs>
          <w:tab w:pos="2036" w:val="left" w:leader="none"/>
        </w:tabs>
        <w:spacing w:line="240" w:lineRule="auto" w:before="183" w:after="0"/>
        <w:ind w:left="2036" w:right="0" w:hanging="279"/>
        <w:jc w:val="left"/>
        <w:rPr>
          <w:sz w:val="24"/>
        </w:rPr>
      </w:pPr>
      <w:r>
        <w:rPr>
          <w:sz w:val="24"/>
        </w:rPr>
        <w:t>De</w:t>
      </w:r>
      <w:r>
        <w:rPr>
          <w:spacing w:val="-4"/>
          <w:sz w:val="24"/>
        </w:rPr>
        <w:t> </w:t>
      </w:r>
      <w:r>
        <w:rPr>
          <w:sz w:val="24"/>
        </w:rPr>
        <w:t>desplante</w:t>
      </w:r>
      <w:r>
        <w:rPr>
          <w:spacing w:val="-4"/>
          <w:sz w:val="24"/>
        </w:rPr>
        <w:t> </w:t>
      </w:r>
      <w:r>
        <w:rPr>
          <w:sz w:val="24"/>
        </w:rPr>
        <w:t>de</w:t>
      </w:r>
      <w:r>
        <w:rPr>
          <w:spacing w:val="-4"/>
          <w:sz w:val="24"/>
        </w:rPr>
        <w:t> </w:t>
      </w:r>
      <w:r>
        <w:rPr>
          <w:sz w:val="24"/>
        </w:rPr>
        <w:t>una</w:t>
      </w:r>
      <w:r>
        <w:rPr>
          <w:spacing w:val="-6"/>
          <w:sz w:val="24"/>
        </w:rPr>
        <w:t> </w:t>
      </w:r>
      <w:r>
        <w:rPr>
          <w:sz w:val="24"/>
        </w:rPr>
        <w:t>edificación</w:t>
      </w:r>
      <w:r>
        <w:rPr>
          <w:spacing w:val="-5"/>
          <w:sz w:val="24"/>
        </w:rPr>
        <w:t> </w:t>
      </w:r>
      <w:r>
        <w:rPr>
          <w:sz w:val="24"/>
        </w:rPr>
        <w:t>previamente</w:t>
      </w:r>
      <w:r>
        <w:rPr>
          <w:spacing w:val="-5"/>
          <w:sz w:val="24"/>
        </w:rPr>
        <w:t> </w:t>
      </w:r>
      <w:r>
        <w:rPr>
          <w:spacing w:val="-2"/>
          <w:sz w:val="24"/>
        </w:rPr>
        <w:t>aprobada;</w:t>
      </w:r>
    </w:p>
    <w:p>
      <w:pPr>
        <w:pStyle w:val="ListParagraph"/>
        <w:numPr>
          <w:ilvl w:val="1"/>
          <w:numId w:val="35"/>
        </w:numPr>
        <w:tabs>
          <w:tab w:pos="2036" w:val="left" w:leader="none"/>
        </w:tabs>
        <w:spacing w:line="240" w:lineRule="auto" w:before="182" w:after="0"/>
        <w:ind w:left="2036" w:right="0" w:hanging="279"/>
        <w:jc w:val="left"/>
        <w:rPr>
          <w:sz w:val="24"/>
        </w:rPr>
      </w:pPr>
      <w:r>
        <w:rPr>
          <w:sz w:val="24"/>
        </w:rPr>
        <w:t>Accesos</w:t>
      </w:r>
      <w:r>
        <w:rPr>
          <w:spacing w:val="-15"/>
          <w:sz w:val="24"/>
        </w:rPr>
        <w:t> </w:t>
      </w:r>
      <w:r>
        <w:rPr>
          <w:spacing w:val="-2"/>
          <w:sz w:val="24"/>
        </w:rPr>
        <w:t>autorizados;</w:t>
      </w:r>
    </w:p>
    <w:p>
      <w:pPr>
        <w:spacing w:after="0" w:line="240" w:lineRule="auto"/>
        <w:jc w:val="left"/>
        <w:rPr>
          <w:sz w:val="24"/>
        </w:rPr>
        <w:sectPr>
          <w:pgSz w:w="12240" w:h="15840"/>
          <w:pgMar w:header="0" w:footer="834" w:top="1820" w:bottom="1020" w:left="1080" w:right="1240"/>
        </w:sectPr>
      </w:pPr>
    </w:p>
    <w:p>
      <w:pPr>
        <w:pStyle w:val="BodyText"/>
        <w:spacing w:before="168"/>
      </w:pPr>
    </w:p>
    <w:p>
      <w:pPr>
        <w:pStyle w:val="ListParagraph"/>
        <w:numPr>
          <w:ilvl w:val="1"/>
          <w:numId w:val="35"/>
        </w:numPr>
        <w:tabs>
          <w:tab w:pos="2037" w:val="left" w:leader="none"/>
        </w:tabs>
        <w:spacing w:line="240" w:lineRule="auto" w:before="0" w:after="0"/>
        <w:ind w:left="2037" w:right="0" w:hanging="280"/>
        <w:jc w:val="left"/>
        <w:rPr>
          <w:sz w:val="24"/>
        </w:rPr>
      </w:pPr>
      <w:r>
        <w:rPr>
          <w:sz w:val="24"/>
        </w:rPr>
        <w:t>Vías</w:t>
      </w:r>
      <w:r>
        <w:rPr>
          <w:spacing w:val="-8"/>
          <w:sz w:val="24"/>
        </w:rPr>
        <w:t> </w:t>
      </w:r>
      <w:r>
        <w:rPr>
          <w:spacing w:val="-2"/>
          <w:sz w:val="24"/>
        </w:rPr>
        <w:t>públicas;</w:t>
      </w:r>
    </w:p>
    <w:p>
      <w:pPr>
        <w:pStyle w:val="ListParagraph"/>
        <w:numPr>
          <w:ilvl w:val="1"/>
          <w:numId w:val="35"/>
        </w:numPr>
        <w:tabs>
          <w:tab w:pos="2036" w:val="left" w:leader="none"/>
        </w:tabs>
        <w:spacing w:line="240" w:lineRule="auto" w:before="182" w:after="0"/>
        <w:ind w:left="2036" w:right="0" w:hanging="279"/>
        <w:jc w:val="left"/>
        <w:rPr>
          <w:sz w:val="24"/>
        </w:rPr>
      </w:pPr>
      <w:r>
        <w:rPr>
          <w:sz w:val="24"/>
        </w:rPr>
        <w:t>De</w:t>
      </w:r>
      <w:r>
        <w:rPr>
          <w:spacing w:val="-5"/>
          <w:sz w:val="24"/>
        </w:rPr>
        <w:t> </w:t>
      </w:r>
      <w:r>
        <w:rPr>
          <w:spacing w:val="-2"/>
          <w:sz w:val="24"/>
        </w:rPr>
        <w:t>infraestructura;</w:t>
      </w:r>
    </w:p>
    <w:p>
      <w:pPr>
        <w:pStyle w:val="ListParagraph"/>
        <w:numPr>
          <w:ilvl w:val="1"/>
          <w:numId w:val="35"/>
        </w:numPr>
        <w:tabs>
          <w:tab w:pos="2036" w:val="left" w:leader="none"/>
        </w:tabs>
        <w:spacing w:line="240" w:lineRule="auto" w:before="183" w:after="0"/>
        <w:ind w:left="2036" w:right="0" w:hanging="279"/>
        <w:jc w:val="left"/>
        <w:rPr>
          <w:sz w:val="24"/>
        </w:rPr>
      </w:pPr>
      <w:r>
        <w:rPr>
          <w:sz w:val="24"/>
        </w:rPr>
        <w:t>Otras</w:t>
      </w:r>
      <w:r>
        <w:rPr>
          <w:spacing w:val="-5"/>
          <w:sz w:val="24"/>
        </w:rPr>
        <w:t> </w:t>
      </w:r>
      <w:r>
        <w:rPr>
          <w:sz w:val="24"/>
        </w:rPr>
        <w:t>áreas</w:t>
      </w:r>
      <w:r>
        <w:rPr>
          <w:spacing w:val="-4"/>
          <w:sz w:val="24"/>
        </w:rPr>
        <w:t> </w:t>
      </w:r>
      <w:r>
        <w:rPr>
          <w:sz w:val="24"/>
        </w:rPr>
        <w:t>de</w:t>
      </w:r>
      <w:r>
        <w:rPr>
          <w:spacing w:val="-5"/>
          <w:sz w:val="24"/>
        </w:rPr>
        <w:t> </w:t>
      </w:r>
      <w:r>
        <w:rPr>
          <w:sz w:val="24"/>
        </w:rPr>
        <w:t>construcción</w:t>
      </w:r>
      <w:r>
        <w:rPr>
          <w:spacing w:val="-3"/>
          <w:sz w:val="24"/>
        </w:rPr>
        <w:t> </w:t>
      </w:r>
      <w:r>
        <w:rPr>
          <w:sz w:val="24"/>
        </w:rPr>
        <w:t>accesorias,</w:t>
      </w:r>
      <w:r>
        <w:rPr>
          <w:spacing w:val="-4"/>
          <w:sz w:val="24"/>
        </w:rPr>
        <w:t> </w:t>
      </w:r>
      <w:r>
        <w:rPr>
          <w:spacing w:val="-10"/>
          <w:sz w:val="24"/>
        </w:rPr>
        <w:t>y</w:t>
      </w:r>
    </w:p>
    <w:p>
      <w:pPr>
        <w:pStyle w:val="ListParagraph"/>
        <w:numPr>
          <w:ilvl w:val="1"/>
          <w:numId w:val="35"/>
        </w:numPr>
        <w:tabs>
          <w:tab w:pos="2035" w:val="left" w:leader="none"/>
          <w:tab w:pos="2038" w:val="left" w:leader="none"/>
        </w:tabs>
        <w:spacing w:line="256" w:lineRule="auto" w:before="182" w:after="0"/>
        <w:ind w:left="2038" w:right="181" w:hanging="281"/>
        <w:jc w:val="left"/>
        <w:rPr>
          <w:sz w:val="24"/>
        </w:rPr>
      </w:pPr>
      <w:r>
        <w:rPr>
          <w:sz w:val="24"/>
        </w:rPr>
        <w:t>Qué</w:t>
      </w:r>
      <w:r>
        <w:rPr>
          <w:spacing w:val="74"/>
          <w:sz w:val="24"/>
        </w:rPr>
        <w:t> </w:t>
      </w:r>
      <w:r>
        <w:rPr>
          <w:sz w:val="24"/>
        </w:rPr>
        <w:t>estén</w:t>
      </w:r>
      <w:r>
        <w:rPr>
          <w:spacing w:val="40"/>
          <w:sz w:val="24"/>
        </w:rPr>
        <w:t> </w:t>
      </w:r>
      <w:r>
        <w:rPr>
          <w:sz w:val="24"/>
        </w:rPr>
        <w:t>muy</w:t>
      </w:r>
      <w:r>
        <w:rPr>
          <w:spacing w:val="40"/>
          <w:sz w:val="24"/>
        </w:rPr>
        <w:t> </w:t>
      </w:r>
      <w:r>
        <w:rPr>
          <w:sz w:val="24"/>
        </w:rPr>
        <w:t>ramificados,</w:t>
      </w:r>
      <w:r>
        <w:rPr>
          <w:spacing w:val="40"/>
          <w:sz w:val="24"/>
        </w:rPr>
        <w:t> </w:t>
      </w:r>
      <w:r>
        <w:rPr>
          <w:sz w:val="24"/>
        </w:rPr>
        <w:t>se</w:t>
      </w:r>
      <w:r>
        <w:rPr>
          <w:spacing w:val="74"/>
          <w:sz w:val="24"/>
        </w:rPr>
        <w:t> </w:t>
      </w:r>
      <w:r>
        <w:rPr>
          <w:sz w:val="24"/>
        </w:rPr>
        <w:t>encuentren</w:t>
      </w:r>
      <w:r>
        <w:rPr>
          <w:spacing w:val="74"/>
          <w:sz w:val="24"/>
        </w:rPr>
        <w:t> </w:t>
      </w:r>
      <w:r>
        <w:rPr>
          <w:sz w:val="24"/>
        </w:rPr>
        <w:t>afectando</w:t>
      </w:r>
      <w:r>
        <w:rPr>
          <w:spacing w:val="74"/>
          <w:sz w:val="24"/>
        </w:rPr>
        <w:t> </w:t>
      </w:r>
      <w:r>
        <w:rPr>
          <w:sz w:val="24"/>
        </w:rPr>
        <w:t>las</w:t>
      </w:r>
      <w:r>
        <w:rPr>
          <w:spacing w:val="40"/>
          <w:sz w:val="24"/>
        </w:rPr>
        <w:t> </w:t>
      </w:r>
      <w:r>
        <w:rPr>
          <w:sz w:val="24"/>
        </w:rPr>
        <w:t>ramas</w:t>
      </w:r>
      <w:r>
        <w:rPr>
          <w:spacing w:val="40"/>
          <w:sz w:val="24"/>
        </w:rPr>
        <w:t> </w:t>
      </w:r>
      <w:r>
        <w:rPr>
          <w:sz w:val="24"/>
        </w:rPr>
        <w:t>a propiedades vecinas, con interferencia en cables, entre otros.</w:t>
      </w:r>
    </w:p>
    <w:p>
      <w:pPr>
        <w:pStyle w:val="BodyText"/>
        <w:spacing w:before="163"/>
      </w:pPr>
    </w:p>
    <w:p>
      <w:pPr>
        <w:pStyle w:val="BodyText"/>
        <w:ind w:left="622" w:right="179"/>
        <w:jc w:val="both"/>
      </w:pPr>
      <w:r>
        <w:rPr/>
        <w:t>El usuario deberá de trasplantar o sembrar, en caso de tala, la misma cantidad de árboles garantizando su sobrevivencia, siendo éstos de la misma especie o equivalentes y aproximadamente del mismo diámetro de sección transversal de la cantidad que fue trasplantada o talada, o reponer el equivalente al Municipio, en árboles nativos y cantidad de acuerdo con la Tabla de Reposición de Arbolado establecida en el Reglamento del Equilibrio Ecológico y Protección Ambiental para el Municipio de Salinas Victoria, Nuevo León.</w:t>
      </w:r>
    </w:p>
    <w:p>
      <w:pPr>
        <w:pStyle w:val="BodyText"/>
        <w:spacing w:before="1"/>
      </w:pPr>
    </w:p>
    <w:p>
      <w:pPr>
        <w:pStyle w:val="BodyText"/>
        <w:ind w:left="622" w:right="182"/>
        <w:jc w:val="both"/>
      </w:pPr>
      <w:r>
        <w:rPr>
          <w:rFonts w:ascii="Arial" w:hAnsi="Arial"/>
          <w:b/>
        </w:rPr>
        <w:t>ARTÍCULO 138.-</w:t>
      </w:r>
      <w:r>
        <w:rPr>
          <w:rFonts w:ascii="Arial" w:hAnsi="Arial"/>
          <w:b/>
        </w:rPr>
        <w:t> </w:t>
      </w:r>
      <w:r>
        <w:rPr/>
        <w:t>En</w:t>
      </w:r>
      <w:r>
        <w:rPr/>
        <w:t> caso</w:t>
      </w:r>
      <w:r>
        <w:rPr/>
        <w:t> de</w:t>
      </w:r>
      <w:r>
        <w:rPr/>
        <w:t> que</w:t>
      </w:r>
      <w:r>
        <w:rPr/>
        <w:t> el</w:t>
      </w:r>
      <w:r>
        <w:rPr/>
        <w:t> propietario</w:t>
      </w:r>
      <w:r>
        <w:rPr/>
        <w:t> desee</w:t>
      </w:r>
      <w:r>
        <w:rPr/>
        <w:t> forestar</w:t>
      </w:r>
      <w:r>
        <w:rPr/>
        <w:t> su</w:t>
      </w:r>
      <w:r>
        <w:rPr/>
        <w:t> predio</w:t>
      </w:r>
      <w:r>
        <w:rPr/>
        <w:t> baldío, podrá hacerlo, previa autorización de la Secretaría, buscando que los árboles a plantar se ubiquen fuera del área de la futura edificación, a fin de conservarlos. Cuando requiera retirar los árboles, podrá trasplantarlos, y si es necesario talarlos, solicitará la autorización respectiva a la Secretaría, quien resolverá lo conducente.</w:t>
      </w:r>
    </w:p>
    <w:p>
      <w:pPr>
        <w:pStyle w:val="BodyText"/>
      </w:pPr>
    </w:p>
    <w:p>
      <w:pPr>
        <w:pStyle w:val="BodyText"/>
        <w:ind w:left="622" w:right="184"/>
        <w:jc w:val="both"/>
      </w:pPr>
      <w:r>
        <w:rPr/>
        <w:t>En cualquier otro caso, se prohíbe la tala de árboles, salvo lo dispuesto en el artículo </w:t>
      </w:r>
      <w:r>
        <w:rPr>
          <w:spacing w:val="-2"/>
        </w:rPr>
        <w:t>anterior.</w:t>
      </w:r>
    </w:p>
    <w:p>
      <w:pPr>
        <w:pStyle w:val="BodyText"/>
      </w:pPr>
    </w:p>
    <w:p>
      <w:pPr>
        <w:pStyle w:val="BodyText"/>
        <w:spacing w:before="1"/>
        <w:ind w:left="622" w:right="172"/>
        <w:jc w:val="both"/>
      </w:pPr>
      <w:r>
        <w:rPr>
          <w:rFonts w:ascii="Arial" w:hAnsi="Arial"/>
          <w:b/>
        </w:rPr>
        <w:t>ARTÍCULO 139.-</w:t>
      </w:r>
      <w:r>
        <w:rPr>
          <w:rFonts w:ascii="Arial" w:hAnsi="Arial"/>
          <w:b/>
        </w:rPr>
        <w:t> </w:t>
      </w:r>
      <w:r>
        <w:rPr/>
        <w:t>Los árboles de edad centenaria solo podrán ser trasplantados o talados con una aprobación específica de la Secretaría.</w:t>
      </w:r>
    </w:p>
    <w:p>
      <w:pPr>
        <w:pStyle w:val="BodyText"/>
        <w:spacing w:before="276"/>
        <w:ind w:left="622" w:right="177"/>
        <w:jc w:val="both"/>
      </w:pPr>
      <w:r>
        <w:rPr>
          <w:rFonts w:ascii="Arial" w:hAnsi="Arial"/>
          <w:b/>
        </w:rPr>
        <w:t>ARTÍCULO 140.-</w:t>
      </w:r>
      <w:r>
        <w:rPr>
          <w:rFonts w:ascii="Arial" w:hAnsi="Arial"/>
          <w:b/>
        </w:rPr>
        <w:t> </w:t>
      </w:r>
      <w:r>
        <w:rPr/>
        <w:t>Cuando se trasplanta un árbol de un sitio a otro por alguna disposición mencionada en el presente capítulo o en el Reglamento del Equilibrio Ecológico y Protección Ambiental para el Municipio de Salinas Victoria, Nuevo León, éste deberá volver a sembrarse en el mismo predio, en caso de no ser posible, se hará en el sitio apropiado más cercano a aquél en donde estaba originalmente sembrado aprobado por la Secretaría.</w:t>
      </w:r>
    </w:p>
    <w:p>
      <w:pPr>
        <w:pStyle w:val="BodyText"/>
      </w:pPr>
    </w:p>
    <w:p>
      <w:pPr>
        <w:pStyle w:val="BodyText"/>
        <w:ind w:left="622" w:right="173"/>
        <w:jc w:val="both"/>
      </w:pPr>
      <w:r>
        <w:rPr>
          <w:rFonts w:ascii="Arial" w:hAnsi="Arial"/>
          <w:b/>
        </w:rPr>
        <w:t>ARTÍCULO 141.-</w:t>
      </w:r>
      <w:r>
        <w:rPr>
          <w:rFonts w:ascii="Arial" w:hAnsi="Arial"/>
          <w:b/>
        </w:rPr>
        <w:t> </w:t>
      </w:r>
      <w:r>
        <w:rPr/>
        <w:t>Para</w:t>
      </w:r>
      <w:r>
        <w:rPr/>
        <w:t> el</w:t>
      </w:r>
      <w:r>
        <w:rPr/>
        <w:t> trasplante, la Secretaría aprobará el permiso, condicionando a que el promovente de aviso del día en que se efectuará el trasplante, con la finalidad de que la autoridad estime el tiempo de 90-noventa días naturales para determinar si el ejemplar se dio o murió.</w:t>
      </w:r>
    </w:p>
    <w:p>
      <w:pPr>
        <w:pStyle w:val="BodyText"/>
      </w:pPr>
    </w:p>
    <w:p>
      <w:pPr>
        <w:pStyle w:val="BodyText"/>
        <w:ind w:left="622" w:right="182"/>
        <w:jc w:val="both"/>
      </w:pPr>
      <w:r>
        <w:rPr/>
        <w:t>En caso de que el ejemplar no se dé y muera por la actividad del trasplante, el promovente</w:t>
      </w:r>
      <w:r>
        <w:rPr>
          <w:spacing w:val="80"/>
          <w:w w:val="150"/>
        </w:rPr>
        <w:t> </w:t>
      </w:r>
      <w:r>
        <w:rPr/>
        <w:t>deberá</w:t>
      </w:r>
      <w:r>
        <w:rPr>
          <w:spacing w:val="79"/>
          <w:w w:val="150"/>
        </w:rPr>
        <w:t> </w:t>
      </w:r>
      <w:r>
        <w:rPr/>
        <w:t>de</w:t>
      </w:r>
      <w:r>
        <w:rPr>
          <w:spacing w:val="80"/>
          <w:w w:val="150"/>
        </w:rPr>
        <w:t> </w:t>
      </w:r>
      <w:r>
        <w:rPr/>
        <w:t>realizar</w:t>
      </w:r>
      <w:r>
        <w:rPr>
          <w:spacing w:val="80"/>
          <w:w w:val="150"/>
        </w:rPr>
        <w:t> </w:t>
      </w:r>
      <w:r>
        <w:rPr/>
        <w:t>la</w:t>
      </w:r>
      <w:r>
        <w:rPr>
          <w:spacing w:val="80"/>
          <w:w w:val="150"/>
        </w:rPr>
        <w:t> </w:t>
      </w:r>
      <w:r>
        <w:rPr/>
        <w:t>reposición</w:t>
      </w:r>
      <w:r>
        <w:rPr>
          <w:spacing w:val="80"/>
          <w:w w:val="150"/>
        </w:rPr>
        <w:t> </w:t>
      </w:r>
      <w:r>
        <w:rPr/>
        <w:t>forestal</w:t>
      </w:r>
      <w:r>
        <w:rPr>
          <w:spacing w:val="80"/>
          <w:w w:val="150"/>
        </w:rPr>
        <w:t> </w:t>
      </w:r>
      <w:r>
        <w:rPr/>
        <w:t>correspondiente</w:t>
      </w:r>
      <w:r>
        <w:rPr>
          <w:spacing w:val="80"/>
          <w:w w:val="150"/>
        </w:rPr>
        <w:t> </w:t>
      </w:r>
      <w:r>
        <w:rPr/>
        <w:t>que</w:t>
      </w:r>
      <w:r>
        <w:rPr>
          <w:spacing w:val="80"/>
          <w:w w:val="150"/>
        </w:rPr>
        <w:t> </w:t>
      </w:r>
      <w:r>
        <w:rPr/>
        <w:t>le</w:t>
      </w:r>
    </w:p>
    <w:p>
      <w:pPr>
        <w:spacing w:after="0"/>
        <w:jc w:val="both"/>
        <w:sectPr>
          <w:pgSz w:w="12240" w:h="15840"/>
          <w:pgMar w:header="0" w:footer="834" w:top="1820" w:bottom="1020" w:left="1080" w:right="1240"/>
        </w:sectPr>
      </w:pPr>
    </w:p>
    <w:p>
      <w:pPr>
        <w:pStyle w:val="BodyText"/>
        <w:spacing w:before="168"/>
      </w:pPr>
    </w:p>
    <w:p>
      <w:pPr>
        <w:pStyle w:val="BodyText"/>
        <w:ind w:left="622" w:right="186"/>
        <w:jc w:val="both"/>
      </w:pPr>
      <w:r>
        <w:rPr/>
        <w:t>dictaminen con fundamento en el Reglamento de Equilibrio Ecológico y Protección Ambiental para el Municipio de Salinas Victoria vigente.</w:t>
      </w:r>
    </w:p>
    <w:p>
      <w:pPr>
        <w:pStyle w:val="BodyText"/>
      </w:pPr>
    </w:p>
    <w:p>
      <w:pPr>
        <w:pStyle w:val="BodyText"/>
        <w:ind w:left="622" w:right="177"/>
        <w:jc w:val="both"/>
      </w:pPr>
      <w:r>
        <w:rPr>
          <w:rFonts w:ascii="Arial" w:hAnsi="Arial"/>
          <w:b/>
        </w:rPr>
        <w:t>ARTÍCULO 142.-</w:t>
      </w:r>
      <w:r>
        <w:rPr>
          <w:rFonts w:ascii="Arial" w:hAnsi="Arial"/>
          <w:b/>
        </w:rPr>
        <w:t> </w:t>
      </w:r>
      <w:r>
        <w:rPr/>
        <w:t>Queda prohibido atentar contra la salud de cualquier árbol con acciones tales como: mutilación o poda excesiva o innecesaria, riego dañino, remoción de corteza, entierro parcial de su tronco, impermeabilización del área radicular u otras similares.</w:t>
      </w:r>
    </w:p>
    <w:p>
      <w:pPr>
        <w:pStyle w:val="BodyText"/>
      </w:pPr>
    </w:p>
    <w:p>
      <w:pPr>
        <w:pStyle w:val="BodyText"/>
        <w:ind w:left="622" w:right="182"/>
        <w:jc w:val="both"/>
      </w:pPr>
      <w:r>
        <w:rPr>
          <w:rFonts w:ascii="Arial" w:hAnsi="Arial"/>
          <w:b/>
        </w:rPr>
        <w:t>ARTÍCULO 143.- </w:t>
      </w:r>
      <w:r>
        <w:rPr/>
        <w:t>Las áreas abiertas de estacionamiento ubicadas a nivel de suelo, deberán forestarse siguiendo los lineamientos que fije la Secretaría, colocándolos de la siguiente manera:</w:t>
      </w:r>
    </w:p>
    <w:p>
      <w:pPr>
        <w:pStyle w:val="BodyText"/>
        <w:spacing w:before="3"/>
      </w:pPr>
    </w:p>
    <w:p>
      <w:pPr>
        <w:pStyle w:val="ListParagraph"/>
        <w:numPr>
          <w:ilvl w:val="0"/>
          <w:numId w:val="36"/>
        </w:numPr>
        <w:tabs>
          <w:tab w:pos="1471" w:val="left" w:leader="none"/>
          <w:tab w:pos="1476" w:val="left" w:leader="none"/>
        </w:tabs>
        <w:spacing w:line="256" w:lineRule="auto" w:before="0" w:after="0"/>
        <w:ind w:left="1471" w:right="181" w:hanging="416"/>
        <w:jc w:val="left"/>
        <w:rPr>
          <w:sz w:val="24"/>
        </w:rPr>
      </w:pPr>
      <w:r>
        <w:rPr>
          <w:sz w:val="24"/>
        </w:rPr>
        <w:tab/>
        <w:t>Cuando el estacionamiento sea de cajones en hilera sencilla, deberá tener</w:t>
      </w:r>
      <w:r>
        <w:rPr>
          <w:spacing w:val="80"/>
          <w:sz w:val="24"/>
        </w:rPr>
        <w:t> </w:t>
      </w:r>
      <w:r>
        <w:rPr>
          <w:sz w:val="24"/>
        </w:rPr>
        <w:t>un árbol entre cada 2-dos cajones;</w:t>
      </w:r>
    </w:p>
    <w:p>
      <w:pPr>
        <w:pStyle w:val="ListParagraph"/>
        <w:numPr>
          <w:ilvl w:val="0"/>
          <w:numId w:val="36"/>
        </w:numPr>
        <w:tabs>
          <w:tab w:pos="1471" w:val="left" w:leader="none"/>
          <w:tab w:pos="1476" w:val="left" w:leader="none"/>
        </w:tabs>
        <w:spacing w:line="256" w:lineRule="auto" w:before="165" w:after="0"/>
        <w:ind w:left="1471" w:right="171" w:hanging="483"/>
        <w:jc w:val="left"/>
        <w:rPr>
          <w:sz w:val="24"/>
        </w:rPr>
      </w:pPr>
      <w:r>
        <w:rPr>
          <w:sz w:val="24"/>
        </w:rPr>
        <w:tab/>
        <w:t>Cuando sea de cajones en hilera doble, deberá tener un árbol entre cada 4- cuatro cajones;</w:t>
      </w:r>
    </w:p>
    <w:p>
      <w:pPr>
        <w:pStyle w:val="ListParagraph"/>
        <w:numPr>
          <w:ilvl w:val="0"/>
          <w:numId w:val="36"/>
        </w:numPr>
        <w:tabs>
          <w:tab w:pos="1471" w:val="left" w:leader="none"/>
          <w:tab w:pos="1473" w:val="left" w:leader="none"/>
        </w:tabs>
        <w:spacing w:line="256" w:lineRule="auto" w:before="166" w:after="0"/>
        <w:ind w:left="1471" w:right="174" w:hanging="550"/>
        <w:jc w:val="both"/>
        <w:rPr>
          <w:sz w:val="24"/>
        </w:rPr>
      </w:pPr>
      <w:r>
        <w:rPr>
          <w:sz w:val="24"/>
        </w:rPr>
        <w:tab/>
        <w:t>Cuando se ubique sobre sótano, la arborización se resolverá en maceteros</w:t>
      </w:r>
      <w:r>
        <w:rPr>
          <w:spacing w:val="-1"/>
          <w:sz w:val="24"/>
        </w:rPr>
        <w:t> </w:t>
      </w:r>
      <w:r>
        <w:rPr>
          <w:sz w:val="24"/>
        </w:rPr>
        <w:t>o </w:t>
      </w:r>
      <w:r>
        <w:rPr>
          <w:spacing w:val="-2"/>
          <w:sz w:val="24"/>
        </w:rPr>
        <w:t>jardineras;</w:t>
      </w:r>
    </w:p>
    <w:p>
      <w:pPr>
        <w:pStyle w:val="ListParagraph"/>
        <w:numPr>
          <w:ilvl w:val="0"/>
          <w:numId w:val="36"/>
        </w:numPr>
        <w:tabs>
          <w:tab w:pos="1471" w:val="left" w:leader="none"/>
          <w:tab w:pos="1474" w:val="left" w:leader="none"/>
        </w:tabs>
        <w:spacing w:line="259" w:lineRule="auto" w:before="163" w:after="0"/>
        <w:ind w:left="1471" w:right="182" w:hanging="576"/>
        <w:jc w:val="both"/>
        <w:rPr>
          <w:sz w:val="24"/>
        </w:rPr>
      </w:pPr>
      <w:r>
        <w:rPr>
          <w:sz w:val="24"/>
        </w:rPr>
        <w:tab/>
        <w:t>Se debe de reforestar con especies nativas de la región: encinos en cualquiera de sus variedades, palo blanco, ébano, nogal, anacua,</w:t>
      </w:r>
      <w:r>
        <w:rPr>
          <w:spacing w:val="40"/>
          <w:sz w:val="24"/>
        </w:rPr>
        <w:t> </w:t>
      </w:r>
      <w:r>
        <w:rPr>
          <w:sz w:val="24"/>
        </w:rPr>
        <w:t>anacahuita, mezquite, olmo, hierba de potro, san pedro, sauce, crespón, entre otros;</w:t>
      </w:r>
    </w:p>
    <w:p>
      <w:pPr>
        <w:pStyle w:val="ListParagraph"/>
        <w:numPr>
          <w:ilvl w:val="0"/>
          <w:numId w:val="36"/>
        </w:numPr>
        <w:tabs>
          <w:tab w:pos="1471" w:val="left" w:leader="none"/>
          <w:tab w:pos="1474" w:val="left" w:leader="none"/>
        </w:tabs>
        <w:spacing w:line="259" w:lineRule="auto" w:before="159" w:after="0"/>
        <w:ind w:left="1471" w:right="179" w:hanging="509"/>
        <w:jc w:val="both"/>
        <w:rPr>
          <w:sz w:val="24"/>
        </w:rPr>
      </w:pPr>
      <w:r>
        <w:rPr>
          <w:sz w:val="24"/>
        </w:rPr>
        <w:tab/>
        <w:t>Dependiendo del diseño de las avenidas, se podrán plantar los árboles requeridos, sobre arriates entre los carriles destinados a estacionamientos, ya sea en cordón o en batería, y</w:t>
      </w:r>
    </w:p>
    <w:p>
      <w:pPr>
        <w:pStyle w:val="ListParagraph"/>
        <w:numPr>
          <w:ilvl w:val="0"/>
          <w:numId w:val="36"/>
        </w:numPr>
        <w:tabs>
          <w:tab w:pos="1471" w:val="left" w:leader="none"/>
          <w:tab w:pos="1475" w:val="left" w:leader="none"/>
        </w:tabs>
        <w:spacing w:line="259" w:lineRule="auto" w:before="160" w:after="0"/>
        <w:ind w:left="1471" w:right="182" w:hanging="576"/>
        <w:jc w:val="both"/>
        <w:rPr>
          <w:sz w:val="24"/>
        </w:rPr>
      </w:pPr>
      <w:r>
        <w:rPr>
          <w:sz w:val="24"/>
        </w:rPr>
        <w:tab/>
        <w:t>En caso de no plantarse en el sitio con previa justificación, tendrá la opción de entregarlos a la Secretaría, quien a través de los viveros autorizados se acopian y se utilizarán en los programas de reforestación que implemente el </w:t>
      </w:r>
      <w:r>
        <w:rPr>
          <w:spacing w:val="-2"/>
          <w:sz w:val="24"/>
        </w:rPr>
        <w:t>Municipio.</w:t>
      </w:r>
    </w:p>
    <w:p>
      <w:pPr>
        <w:pStyle w:val="BodyText"/>
        <w:spacing w:before="157"/>
      </w:pPr>
    </w:p>
    <w:p>
      <w:pPr>
        <w:pStyle w:val="BodyText"/>
        <w:ind w:left="622" w:right="181"/>
        <w:jc w:val="both"/>
      </w:pPr>
      <w:r>
        <w:rPr>
          <w:rFonts w:ascii="Arial" w:hAnsi="Arial"/>
          <w:b/>
        </w:rPr>
        <w:t>ARTÍCULO 144.-</w:t>
      </w:r>
      <w:r>
        <w:rPr>
          <w:rFonts w:ascii="Arial" w:hAnsi="Arial"/>
          <w:b/>
        </w:rPr>
        <w:t> </w:t>
      </w:r>
      <w:r>
        <w:rPr/>
        <w:t>En</w:t>
      </w:r>
      <w:r>
        <w:rPr/>
        <w:t> las</w:t>
      </w:r>
      <w:r>
        <w:rPr/>
        <w:t> áreas</w:t>
      </w:r>
      <w:r>
        <w:rPr/>
        <w:t> abiertas</w:t>
      </w:r>
      <w:r>
        <w:rPr/>
        <w:t> de</w:t>
      </w:r>
      <w:r>
        <w:rPr/>
        <w:t> estacionamiento, el arbolado deberá contar con un sistema de riego por goteo o equivalente; preferentemente alimentado por un sistema de aguas residuales tratadas.</w:t>
      </w:r>
    </w:p>
    <w:p>
      <w:pPr>
        <w:pStyle w:val="BodyText"/>
      </w:pPr>
    </w:p>
    <w:p>
      <w:pPr>
        <w:pStyle w:val="BodyText"/>
        <w:ind w:left="622" w:right="185"/>
        <w:jc w:val="both"/>
      </w:pPr>
      <w:r>
        <w:rPr/>
        <w:t>Se podrán utilizar otros sistemas siempre y cuando se demuestre su eficiencia bajo las normas técnicas aplicables en la materia y con el visto bueno de la Secretaría.</w:t>
      </w:r>
    </w:p>
    <w:p>
      <w:pPr>
        <w:pStyle w:val="BodyText"/>
      </w:pPr>
    </w:p>
    <w:p>
      <w:pPr>
        <w:pStyle w:val="BodyText"/>
        <w:ind w:left="622" w:right="181"/>
        <w:jc w:val="both"/>
      </w:pPr>
      <w:r>
        <w:rPr>
          <w:rFonts w:ascii="Arial" w:hAnsi="Arial"/>
          <w:b/>
        </w:rPr>
        <w:t>ARTÍCULO 145.-</w:t>
      </w:r>
      <w:r>
        <w:rPr>
          <w:rFonts w:ascii="Arial" w:hAnsi="Arial"/>
          <w:b/>
        </w:rPr>
        <w:t> </w:t>
      </w:r>
      <w:r>
        <w:rPr/>
        <w:t>Los árboles mencionados en el artículo 143 deberán protegerse eficazmente para evitar que sean lastimados</w:t>
      </w:r>
      <w:r>
        <w:rPr>
          <w:spacing w:val="-2"/>
        </w:rPr>
        <w:t> </w:t>
      </w:r>
      <w:r>
        <w:rPr/>
        <w:t>por automóviles mediante guarniciones,</w:t>
      </w:r>
    </w:p>
    <w:p>
      <w:pPr>
        <w:spacing w:after="0"/>
        <w:jc w:val="both"/>
        <w:sectPr>
          <w:pgSz w:w="12240" w:h="15840"/>
          <w:pgMar w:header="0" w:footer="834" w:top="1820" w:bottom="1020" w:left="1080" w:right="1240"/>
        </w:sectPr>
      </w:pPr>
    </w:p>
    <w:p>
      <w:pPr>
        <w:pStyle w:val="BodyText"/>
        <w:spacing w:before="168"/>
      </w:pPr>
    </w:p>
    <w:p>
      <w:pPr>
        <w:pStyle w:val="BodyText"/>
        <w:ind w:left="622" w:right="183"/>
        <w:jc w:val="both"/>
      </w:pPr>
      <w:r>
        <w:rPr/>
        <w:t>arriates o algún sistema que cumpla con las normas técnicas aplicables en la</w:t>
      </w:r>
      <w:r>
        <w:rPr>
          <w:spacing w:val="40"/>
        </w:rPr>
        <w:t> </w:t>
      </w:r>
      <w:r>
        <w:rPr/>
        <w:t>materia, dicho sistema deberá ser evaluado y aprobado por la autoridad competente en la Secretaría.</w:t>
      </w:r>
    </w:p>
    <w:p>
      <w:pPr>
        <w:pStyle w:val="BodyText"/>
      </w:pPr>
    </w:p>
    <w:p>
      <w:pPr>
        <w:pStyle w:val="BodyText"/>
        <w:ind w:left="622" w:right="173"/>
        <w:jc w:val="both"/>
      </w:pPr>
      <w:r>
        <w:rPr>
          <w:rFonts w:ascii="Arial" w:hAnsi="Arial"/>
          <w:b/>
        </w:rPr>
        <w:t>ARTÍCULO 146.-</w:t>
      </w:r>
      <w:r>
        <w:rPr>
          <w:rFonts w:ascii="Arial" w:hAnsi="Arial"/>
          <w:b/>
        </w:rPr>
        <w:t> </w:t>
      </w:r>
      <w:r>
        <w:rPr/>
        <w:t>Las áreas de cesión municipal, cuyo destino inicial sea el de parques y jardines en los nuevos fraccionamientos o desarrollos, se reforestarán con variedad de árboles nativos, como lo son álamo, mezquite, huizache, ébano, jaboncillo, encino, olmo, nogal, palo blanco, etc., no de un solo tipo, con la finalidad de darle una diversidad de especies a cada</w:t>
      </w:r>
      <w:r>
        <w:rPr>
          <w:spacing w:val="-2"/>
        </w:rPr>
        <w:t> </w:t>
      </w:r>
      <w:r>
        <w:rPr/>
        <w:t>área de cesión</w:t>
      </w:r>
      <w:r>
        <w:rPr>
          <w:spacing w:val="-1"/>
        </w:rPr>
        <w:t> </w:t>
      </w:r>
      <w:r>
        <w:rPr/>
        <w:t>municipal para que sirvan de refugio y alimento para la fauna silvestre, deberán entregarse con un sistema de riego permanente.</w:t>
      </w:r>
    </w:p>
    <w:p>
      <w:pPr>
        <w:pStyle w:val="BodyText"/>
      </w:pPr>
    </w:p>
    <w:p>
      <w:pPr>
        <w:pStyle w:val="BodyText"/>
        <w:spacing w:before="1"/>
        <w:ind w:left="622" w:right="170"/>
        <w:jc w:val="both"/>
      </w:pPr>
      <w:r>
        <w:rPr>
          <w:rFonts w:ascii="Arial" w:hAnsi="Arial"/>
          <w:b/>
        </w:rPr>
        <w:t>ARTÍCULO 147.- </w:t>
      </w:r>
      <w:r>
        <w:rPr/>
        <w:t>Las áreas de cesión municipal destinadas para jardines, parques, plazas, equipamiento educativo público de nivel básico, áreas deportivas públicas y caseta de vigilancia de los nuevos fraccionamientos o desarrollos, deberán tener plantados árboles de la siguiente manera:</w:t>
      </w:r>
    </w:p>
    <w:p>
      <w:pPr>
        <w:pStyle w:val="BodyText"/>
        <w:spacing w:before="2"/>
      </w:pPr>
    </w:p>
    <w:p>
      <w:pPr>
        <w:pStyle w:val="ListParagraph"/>
        <w:numPr>
          <w:ilvl w:val="0"/>
          <w:numId w:val="37"/>
        </w:numPr>
        <w:tabs>
          <w:tab w:pos="1471" w:val="left" w:leader="none"/>
          <w:tab w:pos="1474" w:val="left" w:leader="none"/>
        </w:tabs>
        <w:spacing w:line="256" w:lineRule="auto" w:before="0" w:after="0"/>
        <w:ind w:left="1471" w:right="175" w:hanging="416"/>
        <w:jc w:val="both"/>
        <w:rPr>
          <w:sz w:val="24"/>
        </w:rPr>
      </w:pPr>
      <w:r>
        <w:rPr>
          <w:sz w:val="24"/>
        </w:rPr>
        <w:tab/>
        <w:t>En el caso de que existan líneas de energía eléctrica que pudieran ser afectadas en el futuro por el crecimiento de árboles podrán plantarse arbustos, pero a razón de 1-uno cada 5 m-cinco metros;</w:t>
      </w:r>
    </w:p>
    <w:p>
      <w:pPr>
        <w:pStyle w:val="ListParagraph"/>
        <w:numPr>
          <w:ilvl w:val="0"/>
          <w:numId w:val="37"/>
        </w:numPr>
        <w:tabs>
          <w:tab w:pos="1471" w:val="left" w:leader="none"/>
          <w:tab w:pos="1473" w:val="left" w:leader="none"/>
        </w:tabs>
        <w:spacing w:line="259" w:lineRule="auto" w:before="168" w:after="0"/>
        <w:ind w:left="1471" w:right="173" w:hanging="483"/>
        <w:jc w:val="both"/>
        <w:rPr>
          <w:sz w:val="24"/>
        </w:rPr>
      </w:pPr>
      <w:r>
        <w:rPr>
          <w:sz w:val="24"/>
        </w:rPr>
        <w:tab/>
        <w:t>Arbolado nativo de la región, como lo son álamo, mezquite, huizache, ébano, jaboncillo, encino, olmo, nogal, palo blanco, entre otros, no de un solo tipo,</w:t>
      </w:r>
      <w:r>
        <w:rPr>
          <w:spacing w:val="40"/>
          <w:sz w:val="24"/>
        </w:rPr>
        <w:t> </w:t>
      </w:r>
      <w:r>
        <w:rPr>
          <w:sz w:val="24"/>
        </w:rPr>
        <w:t>en áreas de calles, camellones y demás lugares destinados a ese fin, en una cantidad igual a: 1-un árbol con las siguientes características, deberá contar cuando menos con un grosor de 7.50 cm-siete punto cincuenta centímetros</w:t>
      </w:r>
      <w:r>
        <w:rPr>
          <w:spacing w:val="40"/>
          <w:sz w:val="24"/>
        </w:rPr>
        <w:t> </w:t>
      </w:r>
      <w:r>
        <w:rPr>
          <w:sz w:val="24"/>
        </w:rPr>
        <w:t>(3</w:t>
      </w:r>
      <w:r>
        <w:rPr>
          <w:spacing w:val="-2"/>
          <w:sz w:val="24"/>
        </w:rPr>
        <w:t> </w:t>
      </w:r>
      <w:r>
        <w:rPr>
          <w:sz w:val="24"/>
        </w:rPr>
        <w:t>pulgadas),</w:t>
      </w:r>
      <w:r>
        <w:rPr>
          <w:spacing w:val="-2"/>
          <w:sz w:val="24"/>
        </w:rPr>
        <w:t> </w:t>
      </w:r>
      <w:r>
        <w:rPr>
          <w:sz w:val="24"/>
        </w:rPr>
        <w:t>y</w:t>
      </w:r>
      <w:r>
        <w:rPr>
          <w:spacing w:val="-4"/>
          <w:sz w:val="24"/>
        </w:rPr>
        <w:t> </w:t>
      </w:r>
      <w:r>
        <w:rPr>
          <w:sz w:val="24"/>
        </w:rPr>
        <w:t>medir</w:t>
      </w:r>
      <w:r>
        <w:rPr>
          <w:spacing w:val="-3"/>
          <w:sz w:val="24"/>
        </w:rPr>
        <w:t> </w:t>
      </w:r>
      <w:r>
        <w:rPr>
          <w:sz w:val="24"/>
        </w:rPr>
        <w:t>no</w:t>
      </w:r>
      <w:r>
        <w:rPr>
          <w:spacing w:val="-2"/>
          <w:sz w:val="24"/>
        </w:rPr>
        <w:t> </w:t>
      </w:r>
      <w:r>
        <w:rPr>
          <w:sz w:val="24"/>
        </w:rPr>
        <w:t>menos</w:t>
      </w:r>
      <w:r>
        <w:rPr>
          <w:spacing w:val="-3"/>
          <w:sz w:val="24"/>
        </w:rPr>
        <w:t> </w:t>
      </w:r>
      <w:r>
        <w:rPr>
          <w:sz w:val="24"/>
        </w:rPr>
        <w:t>de</w:t>
      </w:r>
      <w:r>
        <w:rPr>
          <w:spacing w:val="-2"/>
          <w:sz w:val="24"/>
        </w:rPr>
        <w:t> </w:t>
      </w:r>
      <w:r>
        <w:rPr>
          <w:sz w:val="24"/>
        </w:rPr>
        <w:t>1.30</w:t>
      </w:r>
      <w:r>
        <w:rPr>
          <w:spacing w:val="-3"/>
          <w:sz w:val="24"/>
        </w:rPr>
        <w:t> </w:t>
      </w:r>
      <w:r>
        <w:rPr>
          <w:sz w:val="24"/>
        </w:rPr>
        <w:t>m-uno</w:t>
      </w:r>
      <w:r>
        <w:rPr>
          <w:spacing w:val="-2"/>
          <w:sz w:val="24"/>
        </w:rPr>
        <w:t> </w:t>
      </w:r>
      <w:r>
        <w:rPr>
          <w:sz w:val="24"/>
        </w:rPr>
        <w:t>punto</w:t>
      </w:r>
      <w:r>
        <w:rPr>
          <w:spacing w:val="-1"/>
          <w:sz w:val="24"/>
        </w:rPr>
        <w:t> </w:t>
      </w:r>
      <w:r>
        <w:rPr>
          <w:sz w:val="24"/>
        </w:rPr>
        <w:t>treinta</w:t>
      </w:r>
      <w:r>
        <w:rPr>
          <w:spacing w:val="-2"/>
          <w:sz w:val="24"/>
        </w:rPr>
        <w:t> </w:t>
      </w:r>
      <w:r>
        <w:rPr>
          <w:sz w:val="24"/>
        </w:rPr>
        <w:t>metros</w:t>
      </w:r>
      <w:r>
        <w:rPr>
          <w:spacing w:val="-2"/>
          <w:sz w:val="24"/>
        </w:rPr>
        <w:t> </w:t>
      </w:r>
      <w:r>
        <w:rPr>
          <w:sz w:val="24"/>
        </w:rPr>
        <w:t>de</w:t>
      </w:r>
      <w:r>
        <w:rPr>
          <w:spacing w:val="-2"/>
          <w:sz w:val="24"/>
        </w:rPr>
        <w:t> </w:t>
      </w:r>
      <w:r>
        <w:rPr>
          <w:sz w:val="24"/>
        </w:rPr>
        <w:t>altura, considerando aquellas especies que no causen daño a la infraestructura habitacional, los cuales deberán estar ya plantados al momento de su entrega, en la acera frontal de cada lote vendible, y lo mismo aplicará para una vivienda nueva o por cada departamento nuevo en su caso, y un árbol</w:t>
      </w:r>
      <w:r>
        <w:rPr>
          <w:spacing w:val="40"/>
          <w:sz w:val="24"/>
        </w:rPr>
        <w:t> </w:t>
      </w:r>
      <w:r>
        <w:rPr>
          <w:sz w:val="24"/>
        </w:rPr>
        <w:t>de las características señaladas por cada 7 m-siete metros lineales, destinando el resto de árboles en caso de existir, para ubicarse en las áreas públicas municipales del fraccionamiento o bien donde el Municipio lo determine por escrito; un árbol por cada 7 m-siete metros de camellón; y un árbol por cada 100 m</w:t>
      </w:r>
      <w:r>
        <w:rPr>
          <w:position w:val="8"/>
          <w:sz w:val="16"/>
        </w:rPr>
        <w:t>2</w:t>
      </w:r>
      <w:r>
        <w:rPr>
          <w:sz w:val="24"/>
        </w:rPr>
        <w:t>-cien metros cuadrados de parques;</w:t>
      </w:r>
    </w:p>
    <w:p>
      <w:pPr>
        <w:pStyle w:val="ListParagraph"/>
        <w:numPr>
          <w:ilvl w:val="0"/>
          <w:numId w:val="37"/>
        </w:numPr>
        <w:tabs>
          <w:tab w:pos="1471" w:val="left" w:leader="none"/>
          <w:tab w:pos="1473" w:val="left" w:leader="none"/>
        </w:tabs>
        <w:spacing w:line="256" w:lineRule="auto" w:before="152" w:after="0"/>
        <w:ind w:left="1471" w:right="178" w:hanging="550"/>
        <w:jc w:val="both"/>
        <w:rPr>
          <w:sz w:val="24"/>
        </w:rPr>
      </w:pPr>
      <w:r>
        <w:rPr>
          <w:sz w:val="24"/>
        </w:rPr>
        <w:tab/>
        <w:t>La</w:t>
      </w:r>
      <w:r>
        <w:rPr>
          <w:spacing w:val="-2"/>
          <w:sz w:val="24"/>
        </w:rPr>
        <w:t> </w:t>
      </w:r>
      <w:r>
        <w:rPr>
          <w:sz w:val="24"/>
        </w:rPr>
        <w:t>obligatoriedad de</w:t>
      </w:r>
      <w:r>
        <w:rPr>
          <w:spacing w:val="-2"/>
          <w:sz w:val="24"/>
        </w:rPr>
        <w:t> </w:t>
      </w:r>
      <w:r>
        <w:rPr>
          <w:sz w:val="24"/>
        </w:rPr>
        <w:t>plantar</w:t>
      </w:r>
      <w:r>
        <w:rPr>
          <w:spacing w:val="-1"/>
          <w:sz w:val="24"/>
        </w:rPr>
        <w:t> </w:t>
      </w:r>
      <w:r>
        <w:rPr>
          <w:sz w:val="24"/>
        </w:rPr>
        <w:t>los árboles</w:t>
      </w:r>
      <w:r>
        <w:rPr>
          <w:spacing w:val="-1"/>
          <w:sz w:val="24"/>
        </w:rPr>
        <w:t> </w:t>
      </w:r>
      <w:r>
        <w:rPr>
          <w:sz w:val="24"/>
        </w:rPr>
        <w:t>a que se refiere</w:t>
      </w:r>
      <w:r>
        <w:rPr>
          <w:spacing w:val="-1"/>
          <w:sz w:val="24"/>
        </w:rPr>
        <w:t> </w:t>
      </w:r>
      <w:r>
        <w:rPr>
          <w:sz w:val="24"/>
        </w:rPr>
        <w:t>el</w:t>
      </w:r>
      <w:r>
        <w:rPr>
          <w:spacing w:val="-1"/>
          <w:sz w:val="24"/>
        </w:rPr>
        <w:t> </w:t>
      </w:r>
      <w:r>
        <w:rPr>
          <w:sz w:val="24"/>
        </w:rPr>
        <w:t>párrafo</w:t>
      </w:r>
      <w:r>
        <w:rPr>
          <w:spacing w:val="-1"/>
          <w:sz w:val="24"/>
        </w:rPr>
        <w:t> </w:t>
      </w:r>
      <w:r>
        <w:rPr>
          <w:sz w:val="24"/>
        </w:rPr>
        <w:t>anterior</w:t>
      </w:r>
      <w:r>
        <w:rPr>
          <w:spacing w:val="-2"/>
          <w:sz w:val="24"/>
        </w:rPr>
        <w:t> </w:t>
      </w:r>
      <w:r>
        <w:rPr>
          <w:sz w:val="24"/>
        </w:rPr>
        <w:t>en ningún</w:t>
      </w:r>
      <w:r>
        <w:rPr>
          <w:spacing w:val="-3"/>
          <w:sz w:val="24"/>
        </w:rPr>
        <w:t> </w:t>
      </w:r>
      <w:r>
        <w:rPr>
          <w:sz w:val="24"/>
        </w:rPr>
        <w:t>caso</w:t>
      </w:r>
      <w:r>
        <w:rPr>
          <w:spacing w:val="-3"/>
          <w:sz w:val="24"/>
        </w:rPr>
        <w:t> </w:t>
      </w:r>
      <w:r>
        <w:rPr>
          <w:sz w:val="24"/>
        </w:rPr>
        <w:t>podrá</w:t>
      </w:r>
      <w:r>
        <w:rPr>
          <w:spacing w:val="-3"/>
          <w:sz w:val="24"/>
        </w:rPr>
        <w:t> </w:t>
      </w:r>
      <w:r>
        <w:rPr>
          <w:sz w:val="24"/>
        </w:rPr>
        <w:t>ser</w:t>
      </w:r>
      <w:r>
        <w:rPr>
          <w:spacing w:val="-6"/>
          <w:sz w:val="24"/>
        </w:rPr>
        <w:t> </w:t>
      </w:r>
      <w:r>
        <w:rPr>
          <w:sz w:val="24"/>
        </w:rPr>
        <w:t>conmutada</w:t>
      </w:r>
      <w:r>
        <w:rPr>
          <w:spacing w:val="-3"/>
          <w:sz w:val="24"/>
        </w:rPr>
        <w:t> </w:t>
      </w:r>
      <w:r>
        <w:rPr>
          <w:sz w:val="24"/>
        </w:rPr>
        <w:t>por</w:t>
      </w:r>
      <w:r>
        <w:rPr>
          <w:spacing w:val="-3"/>
          <w:sz w:val="24"/>
        </w:rPr>
        <w:t> </w:t>
      </w:r>
      <w:r>
        <w:rPr>
          <w:sz w:val="24"/>
        </w:rPr>
        <w:t>el</w:t>
      </w:r>
      <w:r>
        <w:rPr>
          <w:spacing w:val="-3"/>
          <w:sz w:val="24"/>
        </w:rPr>
        <w:t> </w:t>
      </w:r>
      <w:r>
        <w:rPr>
          <w:sz w:val="24"/>
        </w:rPr>
        <w:t>pago</w:t>
      </w:r>
      <w:r>
        <w:rPr>
          <w:spacing w:val="-3"/>
          <w:sz w:val="24"/>
        </w:rPr>
        <w:t> </w:t>
      </w:r>
      <w:r>
        <w:rPr>
          <w:sz w:val="24"/>
        </w:rPr>
        <w:t>de</w:t>
      </w:r>
      <w:r>
        <w:rPr>
          <w:spacing w:val="-3"/>
          <w:sz w:val="24"/>
        </w:rPr>
        <w:t> </w:t>
      </w:r>
      <w:r>
        <w:rPr>
          <w:sz w:val="24"/>
        </w:rPr>
        <w:t>cantidad</w:t>
      </w:r>
      <w:r>
        <w:rPr>
          <w:spacing w:val="-3"/>
          <w:sz w:val="24"/>
        </w:rPr>
        <w:t> </w:t>
      </w:r>
      <w:r>
        <w:rPr>
          <w:sz w:val="24"/>
        </w:rPr>
        <w:t>alguna</w:t>
      </w:r>
      <w:r>
        <w:rPr>
          <w:spacing w:val="-3"/>
          <w:sz w:val="24"/>
        </w:rPr>
        <w:t> </w:t>
      </w:r>
      <w:r>
        <w:rPr>
          <w:sz w:val="24"/>
        </w:rPr>
        <w:t>en</w:t>
      </w:r>
      <w:r>
        <w:rPr>
          <w:spacing w:val="-3"/>
          <w:sz w:val="24"/>
        </w:rPr>
        <w:t> </w:t>
      </w:r>
      <w:r>
        <w:rPr>
          <w:sz w:val="24"/>
        </w:rPr>
        <w:t>moneda o especie;</w:t>
      </w:r>
    </w:p>
    <w:p>
      <w:pPr>
        <w:pStyle w:val="ListParagraph"/>
        <w:numPr>
          <w:ilvl w:val="0"/>
          <w:numId w:val="37"/>
        </w:numPr>
        <w:tabs>
          <w:tab w:pos="1471" w:val="left" w:leader="none"/>
          <w:tab w:pos="1474" w:val="left" w:leader="none"/>
        </w:tabs>
        <w:spacing w:line="259" w:lineRule="auto" w:before="168" w:after="0"/>
        <w:ind w:left="1471" w:right="183" w:hanging="576"/>
        <w:jc w:val="both"/>
        <w:rPr>
          <w:sz w:val="24"/>
        </w:rPr>
      </w:pPr>
      <w:r>
        <w:rPr>
          <w:sz w:val="24"/>
        </w:rPr>
        <w:tab/>
        <w:t>Solo podrán ubicarse en zonas urbanas o de reserva para el crecimiento urbano</w:t>
      </w:r>
      <w:r>
        <w:rPr>
          <w:spacing w:val="69"/>
          <w:sz w:val="24"/>
        </w:rPr>
        <w:t> </w:t>
      </w:r>
      <w:r>
        <w:rPr>
          <w:sz w:val="24"/>
        </w:rPr>
        <w:t>que</w:t>
      </w:r>
      <w:r>
        <w:rPr>
          <w:spacing w:val="69"/>
          <w:sz w:val="24"/>
        </w:rPr>
        <w:t> </w:t>
      </w:r>
      <w:r>
        <w:rPr>
          <w:sz w:val="24"/>
        </w:rPr>
        <w:t>cuenten</w:t>
      </w:r>
      <w:r>
        <w:rPr>
          <w:spacing w:val="67"/>
          <w:sz w:val="24"/>
        </w:rPr>
        <w:t> </w:t>
      </w:r>
      <w:r>
        <w:rPr>
          <w:sz w:val="24"/>
        </w:rPr>
        <w:t>o</w:t>
      </w:r>
      <w:r>
        <w:rPr>
          <w:spacing w:val="69"/>
          <w:sz w:val="24"/>
        </w:rPr>
        <w:t> </w:t>
      </w:r>
      <w:r>
        <w:rPr>
          <w:sz w:val="24"/>
        </w:rPr>
        <w:t>se</w:t>
      </w:r>
      <w:r>
        <w:rPr>
          <w:spacing w:val="70"/>
          <w:sz w:val="24"/>
        </w:rPr>
        <w:t> </w:t>
      </w:r>
      <w:r>
        <w:rPr>
          <w:sz w:val="24"/>
        </w:rPr>
        <w:t>prevea</w:t>
      </w:r>
      <w:r>
        <w:rPr>
          <w:spacing w:val="69"/>
          <w:sz w:val="24"/>
        </w:rPr>
        <w:t> </w:t>
      </w:r>
      <w:r>
        <w:rPr>
          <w:sz w:val="24"/>
        </w:rPr>
        <w:t>que</w:t>
      </w:r>
      <w:r>
        <w:rPr>
          <w:spacing w:val="69"/>
          <w:sz w:val="24"/>
        </w:rPr>
        <w:t> </w:t>
      </w:r>
      <w:r>
        <w:rPr>
          <w:sz w:val="24"/>
        </w:rPr>
        <w:t>pueda</w:t>
      </w:r>
      <w:r>
        <w:rPr>
          <w:spacing w:val="70"/>
          <w:sz w:val="24"/>
        </w:rPr>
        <w:t> </w:t>
      </w:r>
      <w:r>
        <w:rPr>
          <w:sz w:val="24"/>
        </w:rPr>
        <w:t>contar</w:t>
      </w:r>
      <w:r>
        <w:rPr>
          <w:spacing w:val="67"/>
          <w:sz w:val="24"/>
        </w:rPr>
        <w:t> </w:t>
      </w:r>
      <w:r>
        <w:rPr>
          <w:sz w:val="24"/>
        </w:rPr>
        <w:t>con</w:t>
      </w:r>
      <w:r>
        <w:rPr>
          <w:spacing w:val="70"/>
          <w:sz w:val="24"/>
        </w:rPr>
        <w:t> </w:t>
      </w:r>
      <w:r>
        <w:rPr>
          <w:sz w:val="24"/>
        </w:rPr>
        <w:t>un</w:t>
      </w:r>
      <w:r>
        <w:rPr>
          <w:spacing w:val="69"/>
          <w:sz w:val="24"/>
        </w:rPr>
        <w:t> </w:t>
      </w:r>
      <w:r>
        <w:rPr>
          <w:sz w:val="24"/>
        </w:rPr>
        <w:t>servicio</w:t>
      </w:r>
      <w:r>
        <w:rPr>
          <w:spacing w:val="70"/>
          <w:sz w:val="24"/>
        </w:rPr>
        <w:t> </w:t>
      </w:r>
      <w:r>
        <w:rPr>
          <w:spacing w:val="-5"/>
          <w:sz w:val="24"/>
        </w:rPr>
        <w:t>de</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BodyText"/>
        <w:spacing w:line="256" w:lineRule="auto"/>
        <w:ind w:left="1471" w:right="179"/>
      </w:pPr>
      <w:r>
        <w:rPr/>
        <w:t>transporte público, por lo que deberá contar con factibilidad otorgado por la</w:t>
      </w:r>
      <w:r>
        <w:rPr>
          <w:spacing w:val="40"/>
        </w:rPr>
        <w:t> </w:t>
      </w:r>
      <w:r>
        <w:rPr/>
        <w:t>Autoridad Estatal en materia de transporte urbano;</w:t>
      </w:r>
    </w:p>
    <w:p>
      <w:pPr>
        <w:pStyle w:val="ListParagraph"/>
        <w:numPr>
          <w:ilvl w:val="0"/>
          <w:numId w:val="37"/>
        </w:numPr>
        <w:tabs>
          <w:tab w:pos="1471" w:val="left" w:leader="none"/>
          <w:tab w:pos="1474" w:val="left" w:leader="none"/>
        </w:tabs>
        <w:spacing w:line="259" w:lineRule="auto" w:before="166" w:after="0"/>
        <w:ind w:left="1471" w:right="172" w:hanging="509"/>
        <w:jc w:val="both"/>
        <w:rPr>
          <w:sz w:val="24"/>
        </w:rPr>
      </w:pPr>
      <w:r>
        <w:rPr>
          <w:sz w:val="24"/>
        </w:rPr>
        <w:tab/>
        <w:t>La Secretaría podrá solicitar para ciertos proyectos en los cuales considere suficiente, que el arbolado a plantar sea cuando menos de 5 cm-cinco centímetros de diámetro en el tronco medidos a 1.20 m-uno punto veinte metros de altura;</w:t>
      </w:r>
    </w:p>
    <w:p>
      <w:pPr>
        <w:pStyle w:val="ListParagraph"/>
        <w:numPr>
          <w:ilvl w:val="0"/>
          <w:numId w:val="37"/>
        </w:numPr>
        <w:tabs>
          <w:tab w:pos="1471" w:val="left" w:leader="none"/>
          <w:tab w:pos="1475" w:val="left" w:leader="none"/>
        </w:tabs>
        <w:spacing w:line="259" w:lineRule="auto" w:before="159" w:after="0"/>
        <w:ind w:left="1471" w:right="174" w:hanging="576"/>
        <w:jc w:val="both"/>
        <w:rPr>
          <w:sz w:val="24"/>
        </w:rPr>
      </w:pPr>
      <w:r>
        <w:rPr>
          <w:sz w:val="24"/>
        </w:rPr>
        <w:tab/>
        <w:t>En caso de no poder plantarse los árboles en los frentes de los lotes habitacionales, por así convenir a sus intereses o por que la infraestructura de la zona no lo permite, el promovente tendrá la opción de entregarlos a la Secretaría, quien los utilizará en los programas de reforestación implementados por el Municipio, y</w:t>
      </w:r>
    </w:p>
    <w:p>
      <w:pPr>
        <w:pStyle w:val="ListParagraph"/>
        <w:numPr>
          <w:ilvl w:val="0"/>
          <w:numId w:val="37"/>
        </w:numPr>
        <w:tabs>
          <w:tab w:pos="1471" w:val="left" w:leader="none"/>
          <w:tab w:pos="1476" w:val="left" w:leader="none"/>
        </w:tabs>
        <w:spacing w:line="256" w:lineRule="auto" w:before="159" w:after="0"/>
        <w:ind w:left="1471" w:right="176" w:hanging="644"/>
        <w:jc w:val="left"/>
        <w:rPr>
          <w:sz w:val="24"/>
        </w:rPr>
      </w:pPr>
      <w:r>
        <w:rPr>
          <w:sz w:val="24"/>
        </w:rPr>
        <w:tab/>
        <w:t>No</w:t>
      </w:r>
      <w:r>
        <w:rPr>
          <w:spacing w:val="27"/>
          <w:sz w:val="24"/>
        </w:rPr>
        <w:t> </w:t>
      </w:r>
      <w:r>
        <w:rPr>
          <w:sz w:val="24"/>
        </w:rPr>
        <w:t>se</w:t>
      </w:r>
      <w:r>
        <w:rPr>
          <w:spacing w:val="25"/>
          <w:sz w:val="24"/>
        </w:rPr>
        <w:t> </w:t>
      </w:r>
      <w:r>
        <w:rPr>
          <w:sz w:val="24"/>
        </w:rPr>
        <w:t>debe</w:t>
      </w:r>
      <w:r>
        <w:rPr>
          <w:spacing w:val="25"/>
          <w:sz w:val="24"/>
        </w:rPr>
        <w:t> </w:t>
      </w:r>
      <w:r>
        <w:rPr>
          <w:sz w:val="24"/>
        </w:rPr>
        <w:t>plantar árboles</w:t>
      </w:r>
      <w:r>
        <w:rPr>
          <w:spacing w:val="25"/>
          <w:sz w:val="24"/>
        </w:rPr>
        <w:t> </w:t>
      </w:r>
      <w:r>
        <w:rPr>
          <w:sz w:val="24"/>
        </w:rPr>
        <w:t>a</w:t>
      </w:r>
      <w:r>
        <w:rPr>
          <w:spacing w:val="25"/>
          <w:sz w:val="24"/>
        </w:rPr>
        <w:t> </w:t>
      </w:r>
      <w:r>
        <w:rPr>
          <w:sz w:val="24"/>
        </w:rPr>
        <w:t>menos</w:t>
      </w:r>
      <w:r>
        <w:rPr>
          <w:spacing w:val="24"/>
          <w:sz w:val="24"/>
        </w:rPr>
        <w:t> </w:t>
      </w:r>
      <w:r>
        <w:rPr>
          <w:sz w:val="24"/>
        </w:rPr>
        <w:t>de</w:t>
      </w:r>
      <w:r>
        <w:rPr>
          <w:spacing w:val="25"/>
          <w:sz w:val="24"/>
        </w:rPr>
        <w:t> </w:t>
      </w:r>
      <w:r>
        <w:rPr>
          <w:sz w:val="24"/>
        </w:rPr>
        <w:t>4</w:t>
      </w:r>
      <w:r>
        <w:rPr>
          <w:spacing w:val="25"/>
          <w:sz w:val="24"/>
        </w:rPr>
        <w:t> </w:t>
      </w:r>
      <w:r>
        <w:rPr>
          <w:sz w:val="24"/>
        </w:rPr>
        <w:t>m-cuatro</w:t>
      </w:r>
      <w:r>
        <w:rPr>
          <w:spacing w:val="25"/>
          <w:sz w:val="24"/>
        </w:rPr>
        <w:t> </w:t>
      </w:r>
      <w:r>
        <w:rPr>
          <w:sz w:val="24"/>
        </w:rPr>
        <w:t>metros</w:t>
      </w:r>
      <w:r>
        <w:rPr>
          <w:spacing w:val="27"/>
          <w:sz w:val="24"/>
        </w:rPr>
        <w:t> </w:t>
      </w:r>
      <w:r>
        <w:rPr>
          <w:sz w:val="24"/>
        </w:rPr>
        <w:t>de</w:t>
      </w:r>
      <w:r>
        <w:rPr>
          <w:spacing w:val="25"/>
          <w:sz w:val="24"/>
        </w:rPr>
        <w:t> </w:t>
      </w:r>
      <w:r>
        <w:rPr>
          <w:sz w:val="24"/>
        </w:rPr>
        <w:t>distancia</w:t>
      </w:r>
      <w:r>
        <w:rPr>
          <w:spacing w:val="25"/>
          <w:sz w:val="24"/>
        </w:rPr>
        <w:t> </w:t>
      </w:r>
      <w:r>
        <w:rPr>
          <w:sz w:val="24"/>
        </w:rPr>
        <w:t>de alguna luminaria.</w:t>
      </w:r>
    </w:p>
    <w:p>
      <w:pPr>
        <w:pStyle w:val="BodyText"/>
        <w:spacing w:before="163"/>
      </w:pPr>
    </w:p>
    <w:p>
      <w:pPr>
        <w:pStyle w:val="BodyText"/>
        <w:ind w:left="622" w:right="173"/>
        <w:jc w:val="both"/>
      </w:pPr>
      <w:r>
        <w:rPr>
          <w:rFonts w:ascii="Arial" w:hAnsi="Arial"/>
          <w:b/>
        </w:rPr>
        <w:t>ARTÍCULO 148.-</w:t>
      </w:r>
      <w:r>
        <w:rPr>
          <w:rFonts w:ascii="Arial" w:hAnsi="Arial"/>
          <w:b/>
          <w:spacing w:val="-4"/>
        </w:rPr>
        <w:t> </w:t>
      </w:r>
      <w:r>
        <w:rPr/>
        <w:t>El</w:t>
      </w:r>
      <w:r>
        <w:rPr>
          <w:spacing w:val="-1"/>
        </w:rPr>
        <w:t> </w:t>
      </w:r>
      <w:r>
        <w:rPr/>
        <w:t>área</w:t>
      </w:r>
      <w:r>
        <w:rPr>
          <w:spacing w:val="-3"/>
        </w:rPr>
        <w:t> </w:t>
      </w:r>
      <w:r>
        <w:rPr/>
        <w:t>para</w:t>
      </w:r>
      <w:r>
        <w:rPr>
          <w:spacing w:val="-1"/>
        </w:rPr>
        <w:t> </w:t>
      </w:r>
      <w:r>
        <w:rPr/>
        <w:t>la absorción</w:t>
      </w:r>
      <w:r>
        <w:rPr>
          <w:spacing w:val="-2"/>
        </w:rPr>
        <w:t> </w:t>
      </w:r>
      <w:r>
        <w:rPr/>
        <w:t>radicular</w:t>
      </w:r>
      <w:r>
        <w:rPr>
          <w:spacing w:val="-2"/>
        </w:rPr>
        <w:t> </w:t>
      </w:r>
      <w:r>
        <w:rPr/>
        <w:t>(cajete)</w:t>
      </w:r>
      <w:r>
        <w:rPr>
          <w:spacing w:val="-2"/>
        </w:rPr>
        <w:t> </w:t>
      </w:r>
      <w:r>
        <w:rPr/>
        <w:t>de cada</w:t>
      </w:r>
      <w:r>
        <w:rPr>
          <w:spacing w:val="-3"/>
        </w:rPr>
        <w:t> </w:t>
      </w:r>
      <w:r>
        <w:rPr/>
        <w:t>árbol</w:t>
      </w:r>
      <w:r>
        <w:rPr>
          <w:spacing w:val="-1"/>
        </w:rPr>
        <w:t> </w:t>
      </w:r>
      <w:r>
        <w:rPr/>
        <w:t>sembrado en</w:t>
      </w:r>
      <w:r>
        <w:rPr>
          <w:spacing w:val="-2"/>
        </w:rPr>
        <w:t> </w:t>
      </w:r>
      <w:r>
        <w:rPr/>
        <w:t>banquetas</w:t>
      </w:r>
      <w:r>
        <w:rPr>
          <w:spacing w:val="-2"/>
        </w:rPr>
        <w:t> </w:t>
      </w:r>
      <w:r>
        <w:rPr/>
        <w:t>o</w:t>
      </w:r>
      <w:r>
        <w:rPr>
          <w:spacing w:val="-1"/>
        </w:rPr>
        <w:t> </w:t>
      </w:r>
      <w:r>
        <w:rPr/>
        <w:t>estacionamientos,</w:t>
      </w:r>
      <w:r>
        <w:rPr>
          <w:spacing w:val="-2"/>
        </w:rPr>
        <w:t> </w:t>
      </w:r>
      <w:r>
        <w:rPr/>
        <w:t>deberá</w:t>
      </w:r>
      <w:r>
        <w:rPr>
          <w:spacing w:val="-2"/>
        </w:rPr>
        <w:t> </w:t>
      </w:r>
      <w:r>
        <w:rPr/>
        <w:t>tener</w:t>
      </w:r>
      <w:r>
        <w:rPr>
          <w:spacing w:val="-1"/>
        </w:rPr>
        <w:t> </w:t>
      </w:r>
      <w:r>
        <w:rPr/>
        <w:t>cuando</w:t>
      </w:r>
      <w:r>
        <w:rPr>
          <w:spacing w:val="-2"/>
        </w:rPr>
        <w:t> </w:t>
      </w:r>
      <w:r>
        <w:rPr/>
        <w:t>menos</w:t>
      </w:r>
      <w:r>
        <w:rPr>
          <w:spacing w:val="-2"/>
        </w:rPr>
        <w:t> </w:t>
      </w:r>
      <w:r>
        <w:rPr/>
        <w:t>un</w:t>
      </w:r>
      <w:r>
        <w:rPr>
          <w:spacing w:val="-4"/>
        </w:rPr>
        <w:t> </w:t>
      </w:r>
      <w:r>
        <w:rPr/>
        <w:t>área</w:t>
      </w:r>
      <w:r>
        <w:rPr>
          <w:spacing w:val="-2"/>
        </w:rPr>
        <w:t> </w:t>
      </w:r>
      <w:r>
        <w:rPr/>
        <w:t>equivalente</w:t>
      </w:r>
      <w:r>
        <w:rPr>
          <w:spacing w:val="-1"/>
        </w:rPr>
        <w:t> </w:t>
      </w:r>
      <w:r>
        <w:rPr/>
        <w:t>a la de un cuadrado de 80 cm-ochenta por 80-ochenta</w:t>
      </w:r>
      <w:r>
        <w:rPr/>
        <w:t> centímetros</w:t>
      </w:r>
      <w:r>
        <w:rPr/>
        <w:t> o</w:t>
      </w:r>
      <w:r>
        <w:rPr/>
        <w:t> la</w:t>
      </w:r>
      <w:r>
        <w:rPr/>
        <w:t> que</w:t>
      </w:r>
      <w:r>
        <w:rPr/>
        <w:t> se especifique</w:t>
      </w:r>
      <w:r>
        <w:rPr/>
        <w:t> para</w:t>
      </w:r>
      <w:r>
        <w:rPr/>
        <w:t> el</w:t>
      </w:r>
      <w:r>
        <w:rPr/>
        <w:t> tamaño</w:t>
      </w:r>
      <w:r>
        <w:rPr/>
        <w:t> y</w:t>
      </w:r>
      <w:r>
        <w:rPr/>
        <w:t> la</w:t>
      </w:r>
      <w:r>
        <w:rPr/>
        <w:t> variedad</w:t>
      </w:r>
      <w:r>
        <w:rPr/>
        <w:t> seleccionada. Queda prohibida la pavimentación impermeable de dicha área.</w:t>
      </w:r>
    </w:p>
    <w:p>
      <w:pPr>
        <w:pStyle w:val="BodyText"/>
      </w:pPr>
    </w:p>
    <w:p>
      <w:pPr>
        <w:pStyle w:val="BodyText"/>
        <w:ind w:left="622" w:right="173"/>
        <w:jc w:val="both"/>
      </w:pPr>
      <w:r>
        <w:rPr>
          <w:rFonts w:ascii="Arial" w:hAnsi="Arial"/>
          <w:b/>
        </w:rPr>
        <w:t>ARTÍCULO 149.-</w:t>
      </w:r>
      <w:r>
        <w:rPr>
          <w:rFonts w:ascii="Arial" w:hAnsi="Arial"/>
          <w:b/>
        </w:rPr>
        <w:t> </w:t>
      </w:r>
      <w:r>
        <w:rPr/>
        <w:t>Cuando</w:t>
      </w:r>
      <w:r>
        <w:rPr/>
        <w:t> un</w:t>
      </w:r>
      <w:r>
        <w:rPr/>
        <w:t> predio</w:t>
      </w:r>
      <w:r>
        <w:rPr/>
        <w:t> fue</w:t>
      </w:r>
      <w:r>
        <w:rPr/>
        <w:t> deforestado</w:t>
      </w:r>
      <w:r>
        <w:rPr/>
        <w:t> para</w:t>
      </w:r>
      <w:r>
        <w:rPr/>
        <w:t> la</w:t>
      </w:r>
      <w:r>
        <w:rPr/>
        <w:t> construcción</w:t>
      </w:r>
      <w:r>
        <w:rPr/>
        <w:t> de</w:t>
      </w:r>
      <w:r>
        <w:rPr/>
        <w:t> una edificación que no fue aprobada por la autoridad municipal competente y que ahora se</w:t>
      </w:r>
      <w:r>
        <w:rPr/>
        <w:t> pretenda</w:t>
      </w:r>
      <w:r>
        <w:rPr/>
        <w:t> regularizar</w:t>
      </w:r>
      <w:r>
        <w:rPr/>
        <w:t> para</w:t>
      </w:r>
      <w:r>
        <w:rPr/>
        <w:t> su</w:t>
      </w:r>
      <w:r>
        <w:rPr/>
        <w:t> funcionamiento, el promovente debe de dar cumplimiento a la reposición forestal y las respectivas multas que se le dictamine en la Secretaría, por concepto de desmonte y tala de los árboles, que se afectó sin previa autorización, con fundamento en el Reglamento del Equilibrio Ecológico y Protección Ambiental para el Municipio de Salinas Victoria, Nuevo León y demás Leyes aplicables.</w:t>
      </w:r>
    </w:p>
    <w:p>
      <w:pPr>
        <w:pStyle w:val="BodyText"/>
      </w:pPr>
    </w:p>
    <w:p>
      <w:pPr>
        <w:pStyle w:val="BodyText"/>
        <w:spacing w:before="1"/>
      </w:pPr>
    </w:p>
    <w:p>
      <w:pPr>
        <w:pStyle w:val="Heading1"/>
        <w:ind w:left="439"/>
      </w:pPr>
      <w:r>
        <w:rPr/>
        <w:t>CAPÍTULO</w:t>
      </w:r>
      <w:r>
        <w:rPr>
          <w:spacing w:val="-9"/>
        </w:rPr>
        <w:t> </w:t>
      </w:r>
      <w:r>
        <w:rPr>
          <w:spacing w:val="-2"/>
        </w:rPr>
        <w:t>CUARTO</w:t>
      </w:r>
    </w:p>
    <w:p>
      <w:pPr>
        <w:pStyle w:val="BodyText"/>
        <w:ind w:left="441"/>
        <w:jc w:val="center"/>
      </w:pPr>
      <w:r>
        <w:rPr/>
        <w:t>DE</w:t>
      </w:r>
      <w:r>
        <w:rPr>
          <w:spacing w:val="-4"/>
        </w:rPr>
        <w:t> </w:t>
      </w:r>
      <w:r>
        <w:rPr/>
        <w:t>LAS</w:t>
      </w:r>
      <w:r>
        <w:rPr>
          <w:spacing w:val="-3"/>
        </w:rPr>
        <w:t> </w:t>
      </w:r>
      <w:r>
        <w:rPr/>
        <w:t>DESCARGAS</w:t>
      </w:r>
      <w:r>
        <w:rPr>
          <w:spacing w:val="-5"/>
        </w:rPr>
        <w:t> </w:t>
      </w:r>
      <w:r>
        <w:rPr>
          <w:spacing w:val="-2"/>
        </w:rPr>
        <w:t>PLUVIALES</w:t>
      </w:r>
    </w:p>
    <w:p>
      <w:pPr>
        <w:pStyle w:val="BodyText"/>
      </w:pPr>
    </w:p>
    <w:p>
      <w:pPr>
        <w:pStyle w:val="BodyText"/>
        <w:ind w:left="622" w:right="181"/>
        <w:jc w:val="both"/>
      </w:pPr>
      <w:r>
        <w:rPr>
          <w:rFonts w:ascii="Arial" w:hAnsi="Arial"/>
          <w:b/>
        </w:rPr>
        <w:t>ARTÍCULO</w:t>
      </w:r>
      <w:r>
        <w:rPr>
          <w:rFonts w:ascii="Arial" w:hAnsi="Arial"/>
          <w:b/>
          <w:spacing w:val="-1"/>
        </w:rPr>
        <w:t> </w:t>
      </w:r>
      <w:r>
        <w:rPr>
          <w:rFonts w:ascii="Arial" w:hAnsi="Arial"/>
          <w:b/>
        </w:rPr>
        <w:t>150.-</w:t>
      </w:r>
      <w:r>
        <w:rPr>
          <w:rFonts w:ascii="Arial" w:hAnsi="Arial"/>
          <w:b/>
          <w:spacing w:val="-2"/>
        </w:rPr>
        <w:t> </w:t>
      </w:r>
      <w:r>
        <w:rPr/>
        <w:t>Se</w:t>
      </w:r>
      <w:r>
        <w:rPr>
          <w:spacing w:val="-1"/>
        </w:rPr>
        <w:t> </w:t>
      </w:r>
      <w:r>
        <w:rPr/>
        <w:t>prohíbe</w:t>
      </w:r>
      <w:r>
        <w:rPr>
          <w:spacing w:val="-1"/>
        </w:rPr>
        <w:t> </w:t>
      </w:r>
      <w:r>
        <w:rPr/>
        <w:t>obstruir, encauzar,</w:t>
      </w:r>
      <w:r>
        <w:rPr>
          <w:spacing w:val="-1"/>
        </w:rPr>
        <w:t> </w:t>
      </w:r>
      <w:r>
        <w:rPr/>
        <w:t>alterar</w:t>
      </w:r>
      <w:r>
        <w:rPr>
          <w:spacing w:val="-1"/>
        </w:rPr>
        <w:t> </w:t>
      </w:r>
      <w:r>
        <w:rPr/>
        <w:t>o modificar</w:t>
      </w:r>
      <w:r>
        <w:rPr>
          <w:spacing w:val="-3"/>
        </w:rPr>
        <w:t> </w:t>
      </w:r>
      <w:r>
        <w:rPr/>
        <w:t>cualquier</w:t>
      </w:r>
      <w:r>
        <w:rPr>
          <w:spacing w:val="-1"/>
        </w:rPr>
        <w:t> </w:t>
      </w:r>
      <w:r>
        <w:rPr/>
        <w:t>cuenca, cauce o cañada, salvo que la Secretaría lo apruebe, previa presentación por el interesado del estudio hidrológico e hidráulico y diseño de la obra, revisados por la </w:t>
      </w:r>
      <w:r>
        <w:rPr>
          <w:spacing w:val="-2"/>
        </w:rPr>
        <w:t>Secretaría.</w:t>
      </w:r>
    </w:p>
    <w:p>
      <w:pPr>
        <w:pStyle w:val="BodyText"/>
      </w:pPr>
    </w:p>
    <w:p>
      <w:pPr>
        <w:pStyle w:val="BodyText"/>
        <w:ind w:left="622" w:right="183"/>
        <w:jc w:val="both"/>
      </w:pPr>
      <w:r>
        <w:rPr>
          <w:rFonts w:ascii="Arial" w:hAnsi="Arial"/>
          <w:b/>
        </w:rPr>
        <w:t>ARTÍCULO 151.-</w:t>
      </w:r>
      <w:r>
        <w:rPr>
          <w:rFonts w:ascii="Arial" w:hAnsi="Arial"/>
          <w:b/>
        </w:rPr>
        <w:t> </w:t>
      </w:r>
      <w:r>
        <w:rPr/>
        <w:t>En</w:t>
      </w:r>
      <w:r>
        <w:rPr/>
        <w:t> toda</w:t>
      </w:r>
      <w:r>
        <w:rPr/>
        <w:t> cuenca, cauce o cañada la Secretaría a través de la autoridad</w:t>
      </w:r>
      <w:r>
        <w:rPr>
          <w:spacing w:val="-1"/>
        </w:rPr>
        <w:t> </w:t>
      </w:r>
      <w:r>
        <w:rPr/>
        <w:t>competente,</w:t>
      </w:r>
      <w:r>
        <w:rPr>
          <w:spacing w:val="-4"/>
        </w:rPr>
        <w:t> </w:t>
      </w:r>
      <w:r>
        <w:rPr/>
        <w:t>determinará</w:t>
      </w:r>
      <w:r>
        <w:rPr>
          <w:spacing w:val="-2"/>
        </w:rPr>
        <w:t> </w:t>
      </w:r>
      <w:r>
        <w:rPr/>
        <w:t>una</w:t>
      </w:r>
      <w:r>
        <w:rPr>
          <w:spacing w:val="-1"/>
        </w:rPr>
        <w:t> </w:t>
      </w:r>
      <w:r>
        <w:rPr/>
        <w:t>franja</w:t>
      </w:r>
      <w:r>
        <w:rPr>
          <w:spacing w:val="-1"/>
        </w:rPr>
        <w:t> </w:t>
      </w:r>
      <w:r>
        <w:rPr/>
        <w:t>de</w:t>
      </w:r>
      <w:r>
        <w:rPr>
          <w:spacing w:val="-1"/>
        </w:rPr>
        <w:t> </w:t>
      </w:r>
      <w:r>
        <w:rPr/>
        <w:t>seguridad</w:t>
      </w:r>
      <w:r>
        <w:rPr>
          <w:spacing w:val="-1"/>
        </w:rPr>
        <w:t> </w:t>
      </w:r>
      <w:r>
        <w:rPr/>
        <w:t>y</w:t>
      </w:r>
      <w:r>
        <w:rPr>
          <w:spacing w:val="-4"/>
        </w:rPr>
        <w:t> </w:t>
      </w:r>
      <w:r>
        <w:rPr/>
        <w:t>protección</w:t>
      </w:r>
      <w:r>
        <w:rPr>
          <w:spacing w:val="-1"/>
        </w:rPr>
        <w:t> </w:t>
      </w:r>
      <w:r>
        <w:rPr/>
        <w:t>determinada</w:t>
      </w:r>
    </w:p>
    <w:p>
      <w:pPr>
        <w:spacing w:after="0"/>
        <w:jc w:val="both"/>
        <w:sectPr>
          <w:pgSz w:w="12240" w:h="15840"/>
          <w:pgMar w:header="0" w:footer="834" w:top="1820" w:bottom="1020" w:left="1080" w:right="1240"/>
        </w:sectPr>
      </w:pPr>
    </w:p>
    <w:p>
      <w:pPr>
        <w:pStyle w:val="BodyText"/>
        <w:spacing w:before="168"/>
      </w:pPr>
    </w:p>
    <w:p>
      <w:pPr>
        <w:pStyle w:val="BodyText"/>
        <w:ind w:left="622" w:right="178"/>
        <w:jc w:val="both"/>
      </w:pPr>
      <w:r>
        <w:rPr/>
        <w:t>por los lineamientos autorizados por la CONAGUA, esta será de cuando menos 10 m-diez metros de ancho en cada uno de sus costados, en la cual se prohibirá la construcción de edificaciones, para tal efecto se deberá tomar en consideración el estudio hidrológico e hidráulico respectivo, así como la topografía de la cuenca, cauce</w:t>
      </w:r>
      <w:r>
        <w:rPr>
          <w:spacing w:val="-2"/>
        </w:rPr>
        <w:t> </w:t>
      </w:r>
      <w:r>
        <w:rPr/>
        <w:t>o</w:t>
      </w:r>
      <w:r>
        <w:rPr>
          <w:spacing w:val="-1"/>
        </w:rPr>
        <w:t> </w:t>
      </w:r>
      <w:r>
        <w:rPr/>
        <w:t>cañada</w:t>
      </w:r>
      <w:r>
        <w:rPr>
          <w:spacing w:val="-2"/>
        </w:rPr>
        <w:t> </w:t>
      </w:r>
      <w:r>
        <w:rPr/>
        <w:t>y</w:t>
      </w:r>
      <w:r>
        <w:rPr>
          <w:spacing w:val="-4"/>
        </w:rPr>
        <w:t> </w:t>
      </w:r>
      <w:r>
        <w:rPr/>
        <w:t>el</w:t>
      </w:r>
      <w:r>
        <w:rPr>
          <w:spacing w:val="-2"/>
        </w:rPr>
        <w:t> </w:t>
      </w:r>
      <w:r>
        <w:rPr/>
        <w:t>nivel</w:t>
      </w:r>
      <w:r>
        <w:rPr>
          <w:spacing w:val="-2"/>
        </w:rPr>
        <w:t> </w:t>
      </w:r>
      <w:r>
        <w:rPr/>
        <w:t>máximo</w:t>
      </w:r>
      <w:r>
        <w:rPr>
          <w:spacing w:val="-2"/>
        </w:rPr>
        <w:t> </w:t>
      </w:r>
      <w:r>
        <w:rPr/>
        <w:t>de</w:t>
      </w:r>
      <w:r>
        <w:rPr>
          <w:spacing w:val="-2"/>
        </w:rPr>
        <w:t> </w:t>
      </w:r>
      <w:r>
        <w:rPr/>
        <w:t>las</w:t>
      </w:r>
      <w:r>
        <w:rPr>
          <w:spacing w:val="-2"/>
        </w:rPr>
        <w:t> </w:t>
      </w:r>
      <w:r>
        <w:rPr/>
        <w:t>aguas</w:t>
      </w:r>
      <w:r>
        <w:rPr>
          <w:spacing w:val="-2"/>
        </w:rPr>
        <w:t> </w:t>
      </w:r>
      <w:r>
        <w:rPr/>
        <w:t>alcanzado</w:t>
      </w:r>
      <w:r>
        <w:rPr>
          <w:spacing w:val="-2"/>
        </w:rPr>
        <w:t> </w:t>
      </w:r>
      <w:r>
        <w:rPr/>
        <w:t>para</w:t>
      </w:r>
      <w:r>
        <w:rPr>
          <w:spacing w:val="-2"/>
        </w:rPr>
        <w:t> </w:t>
      </w:r>
      <w:r>
        <w:rPr/>
        <w:t>un</w:t>
      </w:r>
      <w:r>
        <w:rPr>
          <w:spacing w:val="-2"/>
        </w:rPr>
        <w:t> </w:t>
      </w:r>
      <w:r>
        <w:rPr/>
        <w:t>periodo</w:t>
      </w:r>
      <w:r>
        <w:rPr>
          <w:spacing w:val="-2"/>
        </w:rPr>
        <w:t> </w:t>
      </w:r>
      <w:r>
        <w:rPr/>
        <w:t>de</w:t>
      </w:r>
      <w:r>
        <w:rPr>
          <w:spacing w:val="-2"/>
        </w:rPr>
        <w:t> </w:t>
      </w:r>
      <w:r>
        <w:rPr/>
        <w:t>retorno de 100-cien años (Tr).</w:t>
      </w:r>
    </w:p>
    <w:p>
      <w:pPr>
        <w:pStyle w:val="BodyText"/>
      </w:pPr>
    </w:p>
    <w:p>
      <w:pPr>
        <w:pStyle w:val="Heading1"/>
      </w:pPr>
      <w:r>
        <w:rPr/>
        <w:t>CAPÍTULO</w:t>
      </w:r>
      <w:r>
        <w:rPr>
          <w:spacing w:val="-9"/>
        </w:rPr>
        <w:t> </w:t>
      </w:r>
      <w:r>
        <w:rPr>
          <w:spacing w:val="-2"/>
        </w:rPr>
        <w:t>QUINTO</w:t>
      </w:r>
    </w:p>
    <w:p>
      <w:pPr>
        <w:pStyle w:val="BodyText"/>
        <w:ind w:left="688" w:right="244"/>
        <w:jc w:val="center"/>
      </w:pPr>
      <w:r>
        <w:rPr/>
        <w:t>DE</w:t>
      </w:r>
      <w:r>
        <w:rPr>
          <w:spacing w:val="-5"/>
        </w:rPr>
        <w:t> </w:t>
      </w:r>
      <w:r>
        <w:rPr/>
        <w:t>LAS</w:t>
      </w:r>
      <w:r>
        <w:rPr>
          <w:spacing w:val="-3"/>
        </w:rPr>
        <w:t> </w:t>
      </w:r>
      <w:r>
        <w:rPr/>
        <w:t>ZONAS</w:t>
      </w:r>
      <w:r>
        <w:rPr>
          <w:spacing w:val="-3"/>
        </w:rPr>
        <w:t> </w:t>
      </w:r>
      <w:r>
        <w:rPr/>
        <w:t>DE</w:t>
      </w:r>
      <w:r>
        <w:rPr>
          <w:spacing w:val="-2"/>
        </w:rPr>
        <w:t> RIESGO</w:t>
      </w:r>
    </w:p>
    <w:p>
      <w:pPr>
        <w:pStyle w:val="BodyText"/>
      </w:pPr>
    </w:p>
    <w:p>
      <w:pPr>
        <w:pStyle w:val="BodyText"/>
        <w:spacing w:before="1"/>
        <w:ind w:left="622" w:right="173"/>
        <w:jc w:val="both"/>
      </w:pPr>
      <w:r>
        <w:rPr>
          <w:rFonts w:ascii="Arial" w:hAnsi="Arial"/>
          <w:b/>
        </w:rPr>
        <w:t>ARTÍCULO 152-</w:t>
      </w:r>
      <w:r>
        <w:rPr>
          <w:rFonts w:ascii="Arial" w:hAnsi="Arial"/>
          <w:b/>
        </w:rPr>
        <w:t> </w:t>
      </w:r>
      <w:r>
        <w:rPr/>
        <w:t>Las áreas que presentan características o condiciones de riesgo geológico o hidrológico, con alta susceptibilidad a deslizamientos</w:t>
      </w:r>
      <w:r>
        <w:rPr>
          <w:spacing w:val="-1"/>
        </w:rPr>
        <w:t> </w:t>
      </w:r>
      <w:r>
        <w:rPr/>
        <w:t>y</w:t>
      </w:r>
      <w:r>
        <w:rPr>
          <w:spacing w:val="-1"/>
        </w:rPr>
        <w:t> </w:t>
      </w:r>
      <w:r>
        <w:rPr/>
        <w:t>desprendimientos de suelos y rocas, o bien que pueden ser susceptibles a hundimientos del suelo, señalados en el Atlas de Riesgo del Estado o Municipal según corresponda, así</w:t>
      </w:r>
      <w:r>
        <w:rPr>
          <w:spacing w:val="40"/>
        </w:rPr>
        <w:t> </w:t>
      </w:r>
      <w:r>
        <w:rPr/>
        <w:t>como lo estipulado por la Dirección de Protección Civil Estatal o Municipal según sea el caso, quedarán sujetas a los siguientes lineamientos:</w:t>
      </w:r>
    </w:p>
    <w:p>
      <w:pPr>
        <w:pStyle w:val="BodyText"/>
        <w:spacing w:before="2"/>
      </w:pPr>
    </w:p>
    <w:p>
      <w:pPr>
        <w:pStyle w:val="ListParagraph"/>
        <w:numPr>
          <w:ilvl w:val="0"/>
          <w:numId w:val="38"/>
        </w:numPr>
        <w:tabs>
          <w:tab w:pos="1471" w:val="left" w:leader="none"/>
          <w:tab w:pos="1474" w:val="left" w:leader="none"/>
        </w:tabs>
        <w:spacing w:line="256" w:lineRule="auto" w:before="0" w:after="0"/>
        <w:ind w:left="1471" w:right="178" w:hanging="416"/>
        <w:jc w:val="both"/>
        <w:rPr>
          <w:sz w:val="24"/>
        </w:rPr>
      </w:pPr>
      <w:r>
        <w:rPr>
          <w:sz w:val="24"/>
        </w:rPr>
        <w:tab/>
        <w:t>Elaboración de los estudios técnicos especializados que la Autoridad competente estime necesarios, para poder determinar la factibilidad de la acción de desarrollo solicitada, y</w:t>
      </w:r>
    </w:p>
    <w:p>
      <w:pPr>
        <w:pStyle w:val="ListParagraph"/>
        <w:numPr>
          <w:ilvl w:val="0"/>
          <w:numId w:val="38"/>
        </w:numPr>
        <w:tabs>
          <w:tab w:pos="1471" w:val="left" w:leader="none"/>
          <w:tab w:pos="1473" w:val="left" w:leader="none"/>
        </w:tabs>
        <w:spacing w:line="256" w:lineRule="auto" w:before="168" w:after="0"/>
        <w:ind w:left="1471" w:right="181" w:hanging="483"/>
        <w:jc w:val="both"/>
        <w:rPr>
          <w:sz w:val="24"/>
        </w:rPr>
      </w:pPr>
      <w:r>
        <w:rPr>
          <w:sz w:val="24"/>
        </w:rPr>
        <w:tab/>
        <w:t>Desarrollo y costeo de las obras y acciones de mitigación o remediación que la autoridad establezca necesarios con base a los estudios técnicos </w:t>
      </w:r>
      <w:r>
        <w:rPr>
          <w:spacing w:val="-2"/>
          <w:sz w:val="24"/>
        </w:rPr>
        <w:t>especializados.</w:t>
      </w:r>
    </w:p>
    <w:p>
      <w:pPr>
        <w:pStyle w:val="BodyText"/>
      </w:pPr>
    </w:p>
    <w:p>
      <w:pPr>
        <w:pStyle w:val="BodyText"/>
        <w:spacing w:before="168"/>
      </w:pPr>
    </w:p>
    <w:p>
      <w:pPr>
        <w:pStyle w:val="BodyText"/>
        <w:spacing w:line="259" w:lineRule="auto"/>
        <w:ind w:left="622" w:right="179"/>
        <w:jc w:val="both"/>
      </w:pPr>
      <w:r>
        <w:rPr/>
        <w:t>Los estudios señalados para estas zonas, deberán ser requeridos, cuando la Autoridad lo</w:t>
      </w:r>
      <w:r>
        <w:rPr>
          <w:spacing w:val="-3"/>
        </w:rPr>
        <w:t> </w:t>
      </w:r>
      <w:r>
        <w:rPr/>
        <w:t>considere</w:t>
      </w:r>
      <w:r>
        <w:rPr>
          <w:spacing w:val="-3"/>
        </w:rPr>
        <w:t> </w:t>
      </w:r>
      <w:r>
        <w:rPr/>
        <w:t>necesario,</w:t>
      </w:r>
      <w:r>
        <w:rPr>
          <w:spacing w:val="-3"/>
        </w:rPr>
        <w:t> </w:t>
      </w:r>
      <w:r>
        <w:rPr/>
        <w:t>para</w:t>
      </w:r>
      <w:r>
        <w:rPr>
          <w:spacing w:val="-3"/>
        </w:rPr>
        <w:t> </w:t>
      </w:r>
      <w:r>
        <w:rPr/>
        <w:t>otras</w:t>
      </w:r>
      <w:r>
        <w:rPr>
          <w:spacing w:val="-6"/>
        </w:rPr>
        <w:t> </w:t>
      </w:r>
      <w:r>
        <w:rPr/>
        <w:t>áreas</w:t>
      </w:r>
      <w:r>
        <w:rPr>
          <w:spacing w:val="-3"/>
        </w:rPr>
        <w:t> </w:t>
      </w:r>
      <w:r>
        <w:rPr/>
        <w:t>del</w:t>
      </w:r>
      <w:r>
        <w:rPr>
          <w:spacing w:val="-1"/>
        </w:rPr>
        <w:t> </w:t>
      </w:r>
      <w:r>
        <w:rPr/>
        <w:t>Municipio que presenten</w:t>
      </w:r>
      <w:r>
        <w:rPr>
          <w:spacing w:val="-3"/>
        </w:rPr>
        <w:t> </w:t>
      </w:r>
      <w:r>
        <w:rPr/>
        <w:t>algún tipo de vulnerabilidad, de acuerdo a lo indicado en los planes y programas sobre riesgos y vulnerabilidad.</w:t>
      </w:r>
    </w:p>
    <w:p>
      <w:pPr>
        <w:pStyle w:val="BodyText"/>
        <w:spacing w:before="156"/>
      </w:pPr>
    </w:p>
    <w:p>
      <w:pPr>
        <w:pStyle w:val="BodyText"/>
        <w:spacing w:before="1"/>
        <w:ind w:left="622" w:right="182"/>
        <w:jc w:val="both"/>
      </w:pPr>
      <w:r>
        <w:rPr>
          <w:rFonts w:ascii="Arial" w:hAnsi="Arial"/>
          <w:b/>
        </w:rPr>
        <w:t>ARTÍCULO 153.- </w:t>
      </w:r>
      <w:r>
        <w:rPr/>
        <w:t>Los análisis de riesgo y las medidas de mitigación que se lleven a cabo en una zona considerada como de alto y muy alto peligro, susceptibilidad o riesgo dentro del Atlas de Riesgo del Estado o Municipal según corresponda, deberá ser revisado y dictaminado por la autoridad competente, quién deberá solicitar la opinión de la Secretaría.</w:t>
      </w:r>
    </w:p>
    <w:p>
      <w:pPr>
        <w:pStyle w:val="BodyText"/>
      </w:pPr>
    </w:p>
    <w:p>
      <w:pPr>
        <w:pStyle w:val="BodyText"/>
        <w:ind w:left="622" w:right="181"/>
        <w:jc w:val="both"/>
      </w:pPr>
      <w:r>
        <w:rPr/>
        <w:t>Las medidas de mitigación deberán incorporarse como lineamientos técnicos en las autorizaciones de construcción y fraccionamiento, según sea el caso.</w:t>
      </w:r>
    </w:p>
    <w:p>
      <w:pPr>
        <w:pStyle w:val="BodyText"/>
      </w:pPr>
    </w:p>
    <w:p>
      <w:pPr>
        <w:pStyle w:val="BodyText"/>
        <w:ind w:left="622" w:right="180"/>
        <w:jc w:val="both"/>
      </w:pPr>
      <w:r>
        <w:rPr>
          <w:rFonts w:ascii="Arial" w:hAnsi="Arial"/>
          <w:b/>
        </w:rPr>
        <w:t>ARTÍCULO 154.-</w:t>
      </w:r>
      <w:r>
        <w:rPr>
          <w:rFonts w:ascii="Arial" w:hAnsi="Arial"/>
          <w:b/>
        </w:rPr>
        <w:t> </w:t>
      </w:r>
      <w:r>
        <w:rPr/>
        <w:t>El</w:t>
      </w:r>
      <w:r>
        <w:rPr/>
        <w:t> desarrollo</w:t>
      </w:r>
      <w:r>
        <w:rPr/>
        <w:t> de vialidades, fraccionamientos, lotes particulares o cualquier otro tipo de obra o acción que requiera el empleo de trabajos en las zonas</w:t>
      </w:r>
    </w:p>
    <w:p>
      <w:pPr>
        <w:spacing w:after="0"/>
        <w:jc w:val="both"/>
        <w:sectPr>
          <w:pgSz w:w="12240" w:h="15840"/>
          <w:pgMar w:header="0" w:footer="834" w:top="1820" w:bottom="1020" w:left="1080" w:right="1240"/>
        </w:sectPr>
      </w:pPr>
    </w:p>
    <w:p>
      <w:pPr>
        <w:pStyle w:val="BodyText"/>
        <w:spacing w:before="168"/>
      </w:pPr>
    </w:p>
    <w:p>
      <w:pPr>
        <w:pStyle w:val="BodyText"/>
        <w:ind w:left="622" w:right="175"/>
        <w:jc w:val="both"/>
      </w:pPr>
      <w:r>
        <w:rPr/>
        <w:t>señaladas en el Plan o en el Atlas de Riesgo del Estado o Municipal según corresponda, deberá sujetarse a los lineamientos indicados en el presente Reglamento, debiendo contar con supervisión geotécnica y dejar constancia en la bitácora</w:t>
      </w:r>
      <w:r>
        <w:rPr>
          <w:spacing w:val="-2"/>
        </w:rPr>
        <w:t> </w:t>
      </w:r>
      <w:r>
        <w:rPr/>
        <w:t>de</w:t>
      </w:r>
      <w:r>
        <w:rPr>
          <w:spacing w:val="-2"/>
        </w:rPr>
        <w:t> </w:t>
      </w:r>
      <w:r>
        <w:rPr/>
        <w:t>obra, los programas y</w:t>
      </w:r>
      <w:r>
        <w:rPr>
          <w:spacing w:val="-2"/>
        </w:rPr>
        <w:t> </w:t>
      </w:r>
      <w:r>
        <w:rPr/>
        <w:t>trabajos realizados por</w:t>
      </w:r>
      <w:r>
        <w:rPr>
          <w:spacing w:val="-1"/>
        </w:rPr>
        <w:t> </w:t>
      </w:r>
      <w:r>
        <w:rPr/>
        <w:t>el director</w:t>
      </w:r>
      <w:r>
        <w:rPr>
          <w:spacing w:val="-3"/>
        </w:rPr>
        <w:t> </w:t>
      </w:r>
      <w:r>
        <w:rPr/>
        <w:t>técnico</w:t>
      </w:r>
      <w:r>
        <w:rPr>
          <w:spacing w:val="-2"/>
        </w:rPr>
        <w:t> </w:t>
      </w:r>
      <w:r>
        <w:rPr/>
        <w:t>de</w:t>
      </w:r>
      <w:r>
        <w:rPr>
          <w:spacing w:val="-2"/>
        </w:rPr>
        <w:t> </w:t>
      </w:r>
      <w:r>
        <w:rPr/>
        <w:t>obra y </w:t>
      </w:r>
      <w:r>
        <w:rPr>
          <w:spacing w:val="-2"/>
        </w:rPr>
        <w:t>asesores.</w:t>
      </w:r>
    </w:p>
    <w:p>
      <w:pPr>
        <w:pStyle w:val="BodyText"/>
      </w:pPr>
    </w:p>
    <w:p>
      <w:pPr>
        <w:pStyle w:val="BodyText"/>
        <w:ind w:left="622" w:right="178"/>
        <w:jc w:val="both"/>
      </w:pPr>
      <w:r>
        <w:rPr>
          <w:rFonts w:ascii="Arial" w:hAnsi="Arial"/>
          <w:b/>
        </w:rPr>
        <w:t>ARTÍCULO 155.- </w:t>
      </w:r>
      <w:r>
        <w:rPr/>
        <w:t>Cuando se trate de zonas no indicadas en los planes y programas sobre riesgos y vulnerabilidad, para su análisis geológico únicamente se requerirá el estudio de mecánica de suelos con diseño de pavimentos elaborado por institución, asociación o laboratorio reconocidos y certificados por la autoridad estatal o</w:t>
      </w:r>
      <w:r>
        <w:rPr>
          <w:spacing w:val="40"/>
        </w:rPr>
        <w:t> </w:t>
      </w:r>
      <w:r>
        <w:rPr/>
        <w:t>municipal competente según corresponda.</w:t>
      </w:r>
    </w:p>
    <w:p>
      <w:pPr>
        <w:pStyle w:val="BodyText"/>
      </w:pPr>
    </w:p>
    <w:p>
      <w:pPr>
        <w:pStyle w:val="Heading1"/>
        <w:spacing w:before="1"/>
        <w:ind w:left="689" w:right="243"/>
      </w:pPr>
      <w:r>
        <w:rPr/>
        <w:t>TÍTULO</w:t>
      </w:r>
      <w:r>
        <w:rPr>
          <w:spacing w:val="-1"/>
        </w:rPr>
        <w:t> </w:t>
      </w:r>
      <w:r>
        <w:rPr>
          <w:spacing w:val="-2"/>
        </w:rPr>
        <w:t>NOVENO</w:t>
      </w:r>
    </w:p>
    <w:p>
      <w:pPr>
        <w:pStyle w:val="BodyText"/>
        <w:ind w:left="1392" w:right="948" w:hanging="3"/>
        <w:jc w:val="center"/>
      </w:pPr>
      <w:r>
        <w:rPr/>
        <w:t>DEL PROCEDIMIENTO PARA AUTORIZAR</w:t>
      </w:r>
      <w:r>
        <w:rPr>
          <w:spacing w:val="-1"/>
        </w:rPr>
        <w:t> </w:t>
      </w:r>
      <w:r>
        <w:rPr/>
        <w:t>FRACCIONAMIENTOS Y URBANIZACIÓN</w:t>
      </w:r>
      <w:r>
        <w:rPr>
          <w:spacing w:val="-6"/>
        </w:rPr>
        <w:t> </w:t>
      </w:r>
      <w:r>
        <w:rPr/>
        <w:t>DEL</w:t>
      </w:r>
      <w:r>
        <w:rPr>
          <w:spacing w:val="-7"/>
        </w:rPr>
        <w:t> </w:t>
      </w:r>
      <w:r>
        <w:rPr/>
        <w:t>SUELO,</w:t>
      </w:r>
      <w:r>
        <w:rPr>
          <w:spacing w:val="-6"/>
        </w:rPr>
        <w:t> </w:t>
      </w:r>
      <w:r>
        <w:rPr/>
        <w:t>DE</w:t>
      </w:r>
      <w:r>
        <w:rPr>
          <w:spacing w:val="-5"/>
        </w:rPr>
        <w:t> </w:t>
      </w:r>
      <w:r>
        <w:rPr/>
        <w:t>LAS</w:t>
      </w:r>
      <w:r>
        <w:rPr>
          <w:spacing w:val="-6"/>
        </w:rPr>
        <w:t> </w:t>
      </w:r>
      <w:r>
        <w:rPr/>
        <w:t>FUSIONES,</w:t>
      </w:r>
      <w:r>
        <w:rPr>
          <w:spacing w:val="-6"/>
        </w:rPr>
        <w:t> </w:t>
      </w:r>
      <w:r>
        <w:rPr/>
        <w:t>SUBDIVISIONES, RELOTIFICACIONES Y PARCELACIONES</w:t>
      </w:r>
    </w:p>
    <w:p>
      <w:pPr>
        <w:pStyle w:val="BodyText"/>
      </w:pPr>
    </w:p>
    <w:p>
      <w:pPr>
        <w:pStyle w:val="Heading1"/>
      </w:pPr>
      <w:r>
        <w:rPr/>
        <w:t>CAPÍTULO</w:t>
      </w:r>
      <w:r>
        <w:rPr>
          <w:spacing w:val="-9"/>
        </w:rPr>
        <w:t> </w:t>
      </w:r>
      <w:r>
        <w:rPr>
          <w:spacing w:val="-2"/>
        </w:rPr>
        <w:t>PRIMERO</w:t>
      </w:r>
    </w:p>
    <w:p>
      <w:pPr>
        <w:pStyle w:val="BodyText"/>
        <w:ind w:left="2128" w:right="1686"/>
        <w:jc w:val="center"/>
      </w:pPr>
      <w:r>
        <w:rPr/>
        <w:t>DE</w:t>
      </w:r>
      <w:r>
        <w:rPr>
          <w:spacing w:val="-10"/>
        </w:rPr>
        <w:t> </w:t>
      </w:r>
      <w:r>
        <w:rPr/>
        <w:t>LAS</w:t>
      </w:r>
      <w:r>
        <w:rPr>
          <w:spacing w:val="-12"/>
        </w:rPr>
        <w:t> </w:t>
      </w:r>
      <w:r>
        <w:rPr/>
        <w:t>AUTORIZACIONES</w:t>
      </w:r>
      <w:r>
        <w:rPr>
          <w:spacing w:val="-10"/>
        </w:rPr>
        <w:t> </w:t>
      </w:r>
      <w:r>
        <w:rPr/>
        <w:t>DE</w:t>
      </w:r>
      <w:r>
        <w:rPr>
          <w:spacing w:val="-10"/>
        </w:rPr>
        <w:t> </w:t>
      </w:r>
      <w:r>
        <w:rPr/>
        <w:t>FRACCIONAMIENTOS Y URBANIZACIÓN DEL SUELO</w:t>
      </w:r>
    </w:p>
    <w:p>
      <w:pPr>
        <w:pStyle w:val="BodyText"/>
      </w:pPr>
    </w:p>
    <w:p>
      <w:pPr>
        <w:pStyle w:val="BodyText"/>
        <w:ind w:left="622" w:right="182"/>
        <w:jc w:val="both"/>
      </w:pPr>
      <w:r>
        <w:rPr>
          <w:rFonts w:ascii="Arial" w:hAnsi="Arial"/>
          <w:b/>
        </w:rPr>
        <w:t>ARTÍCULO 156.- </w:t>
      </w:r>
      <w:r>
        <w:rPr/>
        <w:t>El fraccionamiento y la urbanización del suelo deberán cumplir con lo dispuesto en el Plan y el presente Reglamento.</w:t>
      </w:r>
    </w:p>
    <w:p>
      <w:pPr>
        <w:pStyle w:val="BodyText"/>
      </w:pPr>
    </w:p>
    <w:p>
      <w:pPr>
        <w:pStyle w:val="BodyText"/>
        <w:ind w:left="622" w:right="183"/>
        <w:jc w:val="both"/>
      </w:pPr>
      <w:r>
        <w:rPr/>
        <w:t>Para los efectos de este Reglamento y de acuerdo a la Ley, los fraccionamientos se clasifican en:</w:t>
      </w:r>
    </w:p>
    <w:p>
      <w:pPr>
        <w:pStyle w:val="ListParagraph"/>
        <w:numPr>
          <w:ilvl w:val="0"/>
          <w:numId w:val="39"/>
        </w:numPr>
        <w:tabs>
          <w:tab w:pos="1340" w:val="left" w:leader="none"/>
        </w:tabs>
        <w:spacing w:line="240" w:lineRule="auto" w:before="0" w:after="0"/>
        <w:ind w:left="1340" w:right="0" w:hanging="286"/>
        <w:jc w:val="left"/>
        <w:rPr>
          <w:sz w:val="24"/>
        </w:rPr>
      </w:pPr>
      <w:r>
        <w:rPr>
          <w:sz w:val="24"/>
        </w:rPr>
        <w:t>Fraccionamientos</w:t>
      </w:r>
      <w:r>
        <w:rPr>
          <w:spacing w:val="-9"/>
          <w:sz w:val="24"/>
        </w:rPr>
        <w:t> </w:t>
      </w:r>
      <w:r>
        <w:rPr>
          <w:sz w:val="24"/>
        </w:rPr>
        <w:t>habitacionales</w:t>
      </w:r>
      <w:r>
        <w:rPr>
          <w:spacing w:val="-7"/>
          <w:sz w:val="24"/>
        </w:rPr>
        <w:t> </w:t>
      </w:r>
      <w:r>
        <w:rPr>
          <w:sz w:val="24"/>
        </w:rPr>
        <w:t>de</w:t>
      </w:r>
      <w:r>
        <w:rPr>
          <w:spacing w:val="-7"/>
          <w:sz w:val="24"/>
        </w:rPr>
        <w:t> </w:t>
      </w:r>
      <w:r>
        <w:rPr>
          <w:sz w:val="24"/>
        </w:rPr>
        <w:t>urbanización</w:t>
      </w:r>
      <w:r>
        <w:rPr>
          <w:spacing w:val="-5"/>
          <w:sz w:val="24"/>
        </w:rPr>
        <w:t> </w:t>
      </w:r>
      <w:r>
        <w:rPr>
          <w:spacing w:val="-2"/>
          <w:sz w:val="24"/>
        </w:rPr>
        <w:t>inmediata;</w:t>
      </w:r>
    </w:p>
    <w:p>
      <w:pPr>
        <w:pStyle w:val="ListParagraph"/>
        <w:numPr>
          <w:ilvl w:val="0"/>
          <w:numId w:val="39"/>
        </w:numPr>
        <w:tabs>
          <w:tab w:pos="1339" w:val="left" w:leader="none"/>
        </w:tabs>
        <w:spacing w:line="240" w:lineRule="auto" w:before="183" w:after="0"/>
        <w:ind w:left="1339" w:right="0" w:hanging="353"/>
        <w:jc w:val="left"/>
        <w:rPr>
          <w:sz w:val="24"/>
        </w:rPr>
      </w:pPr>
      <w:r>
        <w:rPr>
          <w:sz w:val="24"/>
        </w:rPr>
        <w:t>Fraccionamientos</w:t>
      </w:r>
      <w:r>
        <w:rPr>
          <w:spacing w:val="-9"/>
          <w:sz w:val="24"/>
        </w:rPr>
        <w:t> </w:t>
      </w:r>
      <w:r>
        <w:rPr>
          <w:sz w:val="24"/>
        </w:rPr>
        <w:t>habitacionales</w:t>
      </w:r>
      <w:r>
        <w:rPr>
          <w:spacing w:val="-7"/>
          <w:sz w:val="24"/>
        </w:rPr>
        <w:t> </w:t>
      </w:r>
      <w:r>
        <w:rPr>
          <w:sz w:val="24"/>
        </w:rPr>
        <w:t>de</w:t>
      </w:r>
      <w:r>
        <w:rPr>
          <w:spacing w:val="-7"/>
          <w:sz w:val="24"/>
        </w:rPr>
        <w:t> </w:t>
      </w:r>
      <w:r>
        <w:rPr>
          <w:sz w:val="24"/>
        </w:rPr>
        <w:t>urbanización</w:t>
      </w:r>
      <w:r>
        <w:rPr>
          <w:spacing w:val="-5"/>
          <w:sz w:val="24"/>
        </w:rPr>
        <w:t> </w:t>
      </w:r>
      <w:r>
        <w:rPr>
          <w:spacing w:val="-2"/>
          <w:sz w:val="24"/>
        </w:rPr>
        <w:t>progresiva;</w:t>
      </w:r>
    </w:p>
    <w:p>
      <w:pPr>
        <w:pStyle w:val="ListParagraph"/>
        <w:numPr>
          <w:ilvl w:val="0"/>
          <w:numId w:val="39"/>
        </w:numPr>
        <w:tabs>
          <w:tab w:pos="1339" w:val="left" w:leader="none"/>
        </w:tabs>
        <w:spacing w:line="240" w:lineRule="auto" w:before="180" w:after="0"/>
        <w:ind w:left="1339" w:right="0" w:hanging="420"/>
        <w:jc w:val="left"/>
        <w:rPr>
          <w:sz w:val="24"/>
        </w:rPr>
      </w:pPr>
      <w:r>
        <w:rPr>
          <w:sz w:val="24"/>
        </w:rPr>
        <w:t>Fraccionamientos</w:t>
      </w:r>
      <w:r>
        <w:rPr>
          <w:spacing w:val="-4"/>
          <w:sz w:val="24"/>
        </w:rPr>
        <w:t> </w:t>
      </w:r>
      <w:r>
        <w:rPr>
          <w:sz w:val="24"/>
        </w:rPr>
        <w:t>comerciales</w:t>
      </w:r>
      <w:r>
        <w:rPr>
          <w:spacing w:val="-3"/>
          <w:sz w:val="24"/>
        </w:rPr>
        <w:t> </w:t>
      </w:r>
      <w:r>
        <w:rPr>
          <w:sz w:val="24"/>
        </w:rPr>
        <w:t>y</w:t>
      </w:r>
      <w:r>
        <w:rPr>
          <w:spacing w:val="-6"/>
          <w:sz w:val="24"/>
        </w:rPr>
        <w:t> </w:t>
      </w:r>
      <w:r>
        <w:rPr>
          <w:sz w:val="24"/>
        </w:rPr>
        <w:t>de</w:t>
      </w:r>
      <w:r>
        <w:rPr>
          <w:spacing w:val="-3"/>
          <w:sz w:val="24"/>
        </w:rPr>
        <w:t> </w:t>
      </w:r>
      <w:r>
        <w:rPr>
          <w:spacing w:val="-2"/>
          <w:sz w:val="24"/>
        </w:rPr>
        <w:t>servicios;</w:t>
      </w:r>
    </w:p>
    <w:p>
      <w:pPr>
        <w:pStyle w:val="ListParagraph"/>
        <w:numPr>
          <w:ilvl w:val="0"/>
          <w:numId w:val="39"/>
        </w:numPr>
        <w:tabs>
          <w:tab w:pos="1339" w:val="left" w:leader="none"/>
        </w:tabs>
        <w:spacing w:line="240" w:lineRule="auto" w:before="182" w:after="0"/>
        <w:ind w:left="1339" w:right="0" w:hanging="446"/>
        <w:jc w:val="left"/>
        <w:rPr>
          <w:sz w:val="24"/>
        </w:rPr>
      </w:pPr>
      <w:r>
        <w:rPr>
          <w:sz w:val="24"/>
        </w:rPr>
        <w:t>Fraccionamientos</w:t>
      </w:r>
      <w:r>
        <w:rPr>
          <w:spacing w:val="-5"/>
          <w:sz w:val="24"/>
        </w:rPr>
        <w:t> </w:t>
      </w:r>
      <w:r>
        <w:rPr>
          <w:sz w:val="24"/>
        </w:rPr>
        <w:t>o</w:t>
      </w:r>
      <w:r>
        <w:rPr>
          <w:spacing w:val="-5"/>
          <w:sz w:val="24"/>
        </w:rPr>
        <w:t> </w:t>
      </w:r>
      <w:r>
        <w:rPr>
          <w:sz w:val="24"/>
        </w:rPr>
        <w:t>parques</w:t>
      </w:r>
      <w:r>
        <w:rPr>
          <w:spacing w:val="-4"/>
          <w:sz w:val="24"/>
        </w:rPr>
        <w:t> </w:t>
      </w:r>
      <w:r>
        <w:rPr>
          <w:spacing w:val="-2"/>
          <w:sz w:val="24"/>
        </w:rPr>
        <w:t>industriales;</w:t>
      </w:r>
    </w:p>
    <w:p>
      <w:pPr>
        <w:pStyle w:val="ListParagraph"/>
        <w:numPr>
          <w:ilvl w:val="0"/>
          <w:numId w:val="39"/>
        </w:numPr>
        <w:tabs>
          <w:tab w:pos="1340" w:val="left" w:leader="none"/>
        </w:tabs>
        <w:spacing w:line="240" w:lineRule="auto" w:before="183" w:after="0"/>
        <w:ind w:left="1340" w:right="0" w:hanging="380"/>
        <w:jc w:val="left"/>
        <w:rPr>
          <w:sz w:val="24"/>
        </w:rPr>
      </w:pPr>
      <w:r>
        <w:rPr>
          <w:sz w:val="24"/>
        </w:rPr>
        <w:t>Fraccionamientos</w:t>
      </w:r>
      <w:r>
        <w:rPr>
          <w:spacing w:val="-7"/>
          <w:sz w:val="24"/>
        </w:rPr>
        <w:t> </w:t>
      </w:r>
      <w:r>
        <w:rPr>
          <w:sz w:val="24"/>
        </w:rPr>
        <w:t>funerarios</w:t>
      </w:r>
      <w:r>
        <w:rPr>
          <w:spacing w:val="-5"/>
          <w:sz w:val="24"/>
        </w:rPr>
        <w:t> </w:t>
      </w:r>
      <w:r>
        <w:rPr>
          <w:sz w:val="24"/>
        </w:rPr>
        <w:t>o</w:t>
      </w:r>
      <w:r>
        <w:rPr>
          <w:spacing w:val="-3"/>
          <w:sz w:val="24"/>
        </w:rPr>
        <w:t> </w:t>
      </w:r>
      <w:r>
        <w:rPr>
          <w:spacing w:val="-2"/>
          <w:sz w:val="24"/>
        </w:rPr>
        <w:t>cementerios;</w:t>
      </w:r>
    </w:p>
    <w:p>
      <w:pPr>
        <w:pStyle w:val="ListParagraph"/>
        <w:numPr>
          <w:ilvl w:val="0"/>
          <w:numId w:val="39"/>
        </w:numPr>
        <w:tabs>
          <w:tab w:pos="1340" w:val="left" w:leader="none"/>
        </w:tabs>
        <w:spacing w:line="240" w:lineRule="auto" w:before="183" w:after="0"/>
        <w:ind w:left="1340" w:right="0" w:hanging="447"/>
        <w:jc w:val="left"/>
        <w:rPr>
          <w:sz w:val="24"/>
        </w:rPr>
      </w:pPr>
      <w:r>
        <w:rPr>
          <w:sz w:val="24"/>
        </w:rPr>
        <w:t>Fraccionamientos</w:t>
      </w:r>
      <w:r>
        <w:rPr>
          <w:spacing w:val="-8"/>
          <w:sz w:val="24"/>
        </w:rPr>
        <w:t> </w:t>
      </w:r>
      <w:r>
        <w:rPr>
          <w:spacing w:val="-2"/>
          <w:sz w:val="24"/>
        </w:rPr>
        <w:t>campestres;</w:t>
      </w:r>
    </w:p>
    <w:p>
      <w:pPr>
        <w:pStyle w:val="ListParagraph"/>
        <w:numPr>
          <w:ilvl w:val="0"/>
          <w:numId w:val="39"/>
        </w:numPr>
        <w:tabs>
          <w:tab w:pos="1340" w:val="left" w:leader="none"/>
        </w:tabs>
        <w:spacing w:line="240" w:lineRule="auto" w:before="180" w:after="0"/>
        <w:ind w:left="1340" w:right="0" w:hanging="514"/>
        <w:jc w:val="left"/>
        <w:rPr>
          <w:sz w:val="24"/>
        </w:rPr>
      </w:pPr>
      <w:r>
        <w:rPr>
          <w:sz w:val="24"/>
        </w:rPr>
        <w:t>Fraccionamientos</w:t>
      </w:r>
      <w:r>
        <w:rPr>
          <w:spacing w:val="-8"/>
          <w:sz w:val="24"/>
        </w:rPr>
        <w:t> </w:t>
      </w:r>
      <w:r>
        <w:rPr>
          <w:spacing w:val="-2"/>
          <w:sz w:val="24"/>
        </w:rPr>
        <w:t>recreativos;</w:t>
      </w:r>
    </w:p>
    <w:p>
      <w:pPr>
        <w:pStyle w:val="ListParagraph"/>
        <w:numPr>
          <w:ilvl w:val="0"/>
          <w:numId w:val="39"/>
        </w:numPr>
        <w:tabs>
          <w:tab w:pos="1340" w:val="left" w:leader="none"/>
        </w:tabs>
        <w:spacing w:line="240" w:lineRule="auto" w:before="182" w:after="0"/>
        <w:ind w:left="1340" w:right="0" w:hanging="579"/>
        <w:jc w:val="left"/>
        <w:rPr>
          <w:sz w:val="24"/>
        </w:rPr>
      </w:pPr>
      <w:r>
        <w:rPr>
          <w:sz w:val="24"/>
        </w:rPr>
        <w:t>Fraccionamientos</w:t>
      </w:r>
      <w:r>
        <w:rPr>
          <w:spacing w:val="-7"/>
          <w:sz w:val="24"/>
        </w:rPr>
        <w:t> </w:t>
      </w:r>
      <w:r>
        <w:rPr>
          <w:sz w:val="24"/>
        </w:rPr>
        <w:t>turísticos,</w:t>
      </w:r>
      <w:r>
        <w:rPr>
          <w:spacing w:val="-7"/>
          <w:sz w:val="24"/>
        </w:rPr>
        <w:t> </w:t>
      </w:r>
      <w:r>
        <w:rPr>
          <w:spacing w:val="-10"/>
          <w:sz w:val="24"/>
        </w:rPr>
        <w:t>y</w:t>
      </w:r>
    </w:p>
    <w:p>
      <w:pPr>
        <w:pStyle w:val="ListParagraph"/>
        <w:numPr>
          <w:ilvl w:val="0"/>
          <w:numId w:val="39"/>
        </w:numPr>
        <w:tabs>
          <w:tab w:pos="1340" w:val="left" w:leader="none"/>
        </w:tabs>
        <w:spacing w:line="240" w:lineRule="auto" w:before="183" w:after="0"/>
        <w:ind w:left="1340" w:right="0" w:hanging="447"/>
        <w:jc w:val="left"/>
        <w:rPr>
          <w:sz w:val="24"/>
        </w:rPr>
      </w:pPr>
      <w:r>
        <w:rPr>
          <w:sz w:val="24"/>
        </w:rPr>
        <w:t>Fraccionamientos</w:t>
      </w:r>
      <w:r>
        <w:rPr>
          <w:spacing w:val="-8"/>
          <w:sz w:val="24"/>
        </w:rPr>
        <w:t> </w:t>
      </w:r>
      <w:r>
        <w:rPr>
          <w:spacing w:val="-2"/>
          <w:sz w:val="24"/>
        </w:rPr>
        <w:t>agropecuarios.</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BodyText"/>
        <w:spacing w:line="237" w:lineRule="auto"/>
        <w:ind w:left="622" w:right="174"/>
        <w:jc w:val="both"/>
      </w:pPr>
      <w:r>
        <w:rPr>
          <w:rFonts w:ascii="Arial" w:hAnsi="Arial"/>
          <w:b/>
        </w:rPr>
        <w:t>ARTÍCULO 157.-</w:t>
      </w:r>
      <w:r>
        <w:rPr>
          <w:rFonts w:ascii="Arial" w:hAnsi="Arial"/>
          <w:b/>
        </w:rPr>
        <w:t> </w:t>
      </w:r>
      <w:r>
        <w:rPr/>
        <w:t>Dentro de fraccionamientos habitacionales, la autorización de vivienda en serie será como mínimo 50 m</w:t>
      </w:r>
      <w:r>
        <w:rPr>
          <w:position w:val="8"/>
          <w:sz w:val="16"/>
        </w:rPr>
        <w:t>2</w:t>
      </w:r>
      <w:r>
        <w:rPr/>
        <w:t>-cincuenta</w:t>
      </w:r>
      <w:r>
        <w:rPr/>
        <w:t> metros</w:t>
      </w:r>
      <w:r>
        <w:rPr/>
        <w:t> cuadrados</w:t>
      </w:r>
      <w:r>
        <w:rPr/>
        <w:t> de </w:t>
      </w:r>
      <w:r>
        <w:rPr>
          <w:spacing w:val="-2"/>
        </w:rPr>
        <w:t>construcción.</w:t>
      </w:r>
    </w:p>
    <w:p>
      <w:pPr>
        <w:pStyle w:val="BodyText"/>
        <w:spacing w:before="1"/>
      </w:pPr>
    </w:p>
    <w:p>
      <w:pPr>
        <w:pStyle w:val="BodyText"/>
        <w:ind w:left="622" w:right="181"/>
        <w:jc w:val="both"/>
      </w:pPr>
      <w:r>
        <w:rPr>
          <w:rFonts w:ascii="Arial" w:hAnsi="Arial"/>
          <w:b/>
        </w:rPr>
        <w:t>ARTÍCULO 158.- </w:t>
      </w:r>
      <w:r>
        <w:rPr/>
        <w:t>Sólo podrá denominarse fraccionamiento la acción de crecimiento urbano consistente en la urbanización del suelo con apertura de vías públicas.</w:t>
      </w:r>
    </w:p>
    <w:p>
      <w:pPr>
        <w:pStyle w:val="BodyText"/>
      </w:pPr>
    </w:p>
    <w:p>
      <w:pPr>
        <w:pStyle w:val="BodyText"/>
        <w:ind w:left="622" w:right="184"/>
        <w:jc w:val="both"/>
      </w:pPr>
      <w:r>
        <w:rPr/>
        <w:t>Cuando</w:t>
      </w:r>
      <w:r>
        <w:rPr/>
        <w:t> la</w:t>
      </w:r>
      <w:r>
        <w:rPr/>
        <w:t> urbanización</w:t>
      </w:r>
      <w:r>
        <w:rPr/>
        <w:t> del</w:t>
      </w:r>
      <w:r>
        <w:rPr/>
        <w:t> suelo</w:t>
      </w:r>
      <w:r>
        <w:rPr/>
        <w:t> se</w:t>
      </w:r>
      <w:r>
        <w:rPr/>
        <w:t> realiza</w:t>
      </w:r>
      <w:r>
        <w:rPr/>
        <w:t> con</w:t>
      </w:r>
      <w:r>
        <w:rPr/>
        <w:t> vías</w:t>
      </w:r>
      <w:r>
        <w:rPr/>
        <w:t> privadas</w:t>
      </w:r>
      <w:r>
        <w:rPr/>
        <w:t> se</w:t>
      </w:r>
      <w:r>
        <w:rPr/>
        <w:t> le</w:t>
      </w:r>
      <w:r>
        <w:rPr/>
        <w:t> denominará conjunto urbano o conjunto privado o fraccionamiento privado.</w:t>
      </w:r>
    </w:p>
    <w:p>
      <w:pPr>
        <w:pStyle w:val="BodyText"/>
        <w:spacing w:before="1"/>
      </w:pPr>
    </w:p>
    <w:p>
      <w:pPr>
        <w:pStyle w:val="BodyText"/>
        <w:ind w:left="622" w:right="175"/>
        <w:jc w:val="both"/>
      </w:pPr>
      <w:r>
        <w:rPr/>
        <w:t>En caso de contar con acceso controlado, pero sin tratarse de régimen de propiedad en condominio, será considerado como fraccionamiento con control de acceso y no se les podrá prohibir el ingreso a los servicios públicos, ni a las autoridades </w:t>
      </w:r>
      <w:r>
        <w:rPr>
          <w:spacing w:val="-2"/>
        </w:rPr>
        <w:t>pertinentes.</w:t>
      </w:r>
    </w:p>
    <w:p>
      <w:pPr>
        <w:pStyle w:val="BodyText"/>
      </w:pPr>
    </w:p>
    <w:p>
      <w:pPr>
        <w:pStyle w:val="BodyText"/>
        <w:ind w:left="622" w:right="175"/>
        <w:jc w:val="both"/>
      </w:pPr>
      <w:r>
        <w:rPr/>
        <w:t>Los fraccionamientos deberán indicar en el plano principal lo siguiente: el portón o pluma de control de acceso; la caseta de vigilancia, la cual tendrá que contar con número oficial, los servicios de agua y drenaje, gas natural, electricidad e internet;</w:t>
      </w:r>
      <w:r>
        <w:rPr>
          <w:spacing w:val="40"/>
        </w:rPr>
        <w:t> </w:t>
      </w:r>
      <w:r>
        <w:rPr/>
        <w:t>Del mismo modo, delimitar las áreas que se convertirán en amenidades, como casa club, alberca, palapa;</w:t>
      </w:r>
      <w:r>
        <w:rPr>
          <w:spacing w:val="-3"/>
        </w:rPr>
        <w:t> </w:t>
      </w:r>
      <w:r>
        <w:rPr/>
        <w:t>así</w:t>
      </w:r>
      <w:r>
        <w:rPr>
          <w:spacing w:val="-3"/>
        </w:rPr>
        <w:t> </w:t>
      </w:r>
      <w:r>
        <w:rPr/>
        <w:t>como cualquier</w:t>
      </w:r>
      <w:r>
        <w:rPr>
          <w:spacing w:val="-1"/>
        </w:rPr>
        <w:t> </w:t>
      </w:r>
      <w:r>
        <w:rPr/>
        <w:t>equipamiento adicional</w:t>
      </w:r>
      <w:r>
        <w:rPr>
          <w:spacing w:val="-1"/>
        </w:rPr>
        <w:t> </w:t>
      </w:r>
      <w:r>
        <w:rPr/>
        <w:t>que sea requerido a lo establecido por Ley.</w:t>
      </w:r>
    </w:p>
    <w:p>
      <w:pPr>
        <w:pStyle w:val="BodyText"/>
      </w:pPr>
    </w:p>
    <w:p>
      <w:pPr>
        <w:pStyle w:val="BodyText"/>
        <w:spacing w:before="1"/>
        <w:ind w:left="622" w:right="181"/>
        <w:jc w:val="both"/>
      </w:pPr>
      <w:r>
        <w:rPr>
          <w:rFonts w:ascii="Arial" w:hAnsi="Arial"/>
          <w:b/>
        </w:rPr>
        <w:t>ARTÍCULO 159.- </w:t>
      </w:r>
      <w:r>
        <w:rPr/>
        <w:t>El fraccionamiento y la urbanización del suelo se sujetarán a las siguientes etapas:</w:t>
      </w:r>
    </w:p>
    <w:p>
      <w:pPr>
        <w:pStyle w:val="BodyText"/>
        <w:spacing w:before="2"/>
      </w:pPr>
    </w:p>
    <w:p>
      <w:pPr>
        <w:pStyle w:val="ListParagraph"/>
        <w:numPr>
          <w:ilvl w:val="0"/>
          <w:numId w:val="40"/>
        </w:numPr>
        <w:tabs>
          <w:tab w:pos="1328" w:val="left" w:leader="none"/>
          <w:tab w:pos="1330" w:val="left" w:leader="none"/>
        </w:tabs>
        <w:spacing w:line="256" w:lineRule="auto" w:before="0" w:after="0"/>
        <w:ind w:left="1330" w:right="180" w:hanging="274"/>
        <w:jc w:val="left"/>
        <w:rPr>
          <w:sz w:val="24"/>
        </w:rPr>
      </w:pPr>
      <w:r>
        <w:rPr>
          <w:sz w:val="24"/>
        </w:rPr>
        <w:t>Factibilidad de fraccionar y urbanizar el suelo; constituye la factibilidad de uso de suelo;</w:t>
      </w:r>
    </w:p>
    <w:p>
      <w:pPr>
        <w:pStyle w:val="ListParagraph"/>
        <w:numPr>
          <w:ilvl w:val="0"/>
          <w:numId w:val="40"/>
        </w:numPr>
        <w:tabs>
          <w:tab w:pos="1328" w:val="left" w:leader="none"/>
        </w:tabs>
        <w:spacing w:line="240" w:lineRule="auto" w:before="163" w:after="0"/>
        <w:ind w:left="1328" w:right="0" w:hanging="339"/>
        <w:jc w:val="left"/>
        <w:rPr>
          <w:sz w:val="24"/>
        </w:rPr>
      </w:pPr>
      <w:r>
        <w:rPr>
          <w:sz w:val="24"/>
        </w:rPr>
        <w:t>Fijación</w:t>
      </w:r>
      <w:r>
        <w:rPr>
          <w:spacing w:val="-6"/>
          <w:sz w:val="24"/>
        </w:rPr>
        <w:t> </w:t>
      </w:r>
      <w:r>
        <w:rPr>
          <w:sz w:val="24"/>
        </w:rPr>
        <w:t>de</w:t>
      </w:r>
      <w:r>
        <w:rPr>
          <w:spacing w:val="-5"/>
          <w:sz w:val="24"/>
        </w:rPr>
        <w:t> </w:t>
      </w:r>
      <w:r>
        <w:rPr>
          <w:sz w:val="24"/>
        </w:rPr>
        <w:t>lineamientos</w:t>
      </w:r>
      <w:r>
        <w:rPr>
          <w:spacing w:val="-3"/>
          <w:sz w:val="24"/>
        </w:rPr>
        <w:t> </w:t>
      </w:r>
      <w:r>
        <w:rPr>
          <w:sz w:val="24"/>
        </w:rPr>
        <w:t>generales</w:t>
      </w:r>
      <w:r>
        <w:rPr>
          <w:spacing w:val="-5"/>
          <w:sz w:val="24"/>
        </w:rPr>
        <w:t> </w:t>
      </w:r>
      <w:r>
        <w:rPr>
          <w:sz w:val="24"/>
        </w:rPr>
        <w:t>de</w:t>
      </w:r>
      <w:r>
        <w:rPr>
          <w:spacing w:val="-5"/>
          <w:sz w:val="24"/>
        </w:rPr>
        <w:t> </w:t>
      </w:r>
      <w:r>
        <w:rPr>
          <w:sz w:val="24"/>
        </w:rPr>
        <w:t>diseño</w:t>
      </w:r>
      <w:r>
        <w:rPr>
          <w:spacing w:val="-7"/>
          <w:sz w:val="24"/>
        </w:rPr>
        <w:t> </w:t>
      </w:r>
      <w:r>
        <w:rPr>
          <w:spacing w:val="-2"/>
          <w:sz w:val="24"/>
        </w:rPr>
        <w:t>urbano;</w:t>
      </w:r>
    </w:p>
    <w:p>
      <w:pPr>
        <w:pStyle w:val="ListParagraph"/>
        <w:numPr>
          <w:ilvl w:val="0"/>
          <w:numId w:val="40"/>
        </w:numPr>
        <w:tabs>
          <w:tab w:pos="1327" w:val="left" w:leader="none"/>
        </w:tabs>
        <w:spacing w:line="240" w:lineRule="auto" w:before="180" w:after="0"/>
        <w:ind w:left="1327" w:right="0" w:hanging="406"/>
        <w:jc w:val="left"/>
        <w:rPr>
          <w:sz w:val="24"/>
        </w:rPr>
      </w:pPr>
      <w:r>
        <w:rPr>
          <w:sz w:val="24"/>
        </w:rPr>
        <w:t>Proyecto</w:t>
      </w:r>
      <w:r>
        <w:rPr>
          <w:spacing w:val="-5"/>
          <w:sz w:val="24"/>
        </w:rPr>
        <w:t> </w:t>
      </w:r>
      <w:r>
        <w:rPr>
          <w:sz w:val="24"/>
        </w:rPr>
        <w:t>urbanístico</w:t>
      </w:r>
      <w:r>
        <w:rPr>
          <w:spacing w:val="-4"/>
          <w:sz w:val="24"/>
        </w:rPr>
        <w:t> </w:t>
      </w:r>
      <w:r>
        <w:rPr>
          <w:sz w:val="24"/>
        </w:rPr>
        <w:t>o</w:t>
      </w:r>
      <w:r>
        <w:rPr>
          <w:spacing w:val="-5"/>
          <w:sz w:val="24"/>
        </w:rPr>
        <w:t> </w:t>
      </w:r>
      <w:r>
        <w:rPr>
          <w:sz w:val="24"/>
        </w:rPr>
        <w:t>su</w:t>
      </w:r>
      <w:r>
        <w:rPr>
          <w:spacing w:val="-4"/>
          <w:sz w:val="24"/>
        </w:rPr>
        <w:t> </w:t>
      </w:r>
      <w:r>
        <w:rPr>
          <w:sz w:val="24"/>
        </w:rPr>
        <w:t>modificación;</w:t>
      </w:r>
      <w:r>
        <w:rPr>
          <w:spacing w:val="-4"/>
          <w:sz w:val="24"/>
        </w:rPr>
        <w:t> </w:t>
      </w:r>
      <w:r>
        <w:rPr>
          <w:sz w:val="24"/>
        </w:rPr>
        <w:t>constituye</w:t>
      </w:r>
      <w:r>
        <w:rPr>
          <w:spacing w:val="-4"/>
          <w:sz w:val="24"/>
        </w:rPr>
        <w:t> </w:t>
      </w:r>
      <w:r>
        <w:rPr>
          <w:sz w:val="24"/>
        </w:rPr>
        <w:t>la</w:t>
      </w:r>
      <w:r>
        <w:rPr>
          <w:spacing w:val="-3"/>
          <w:sz w:val="24"/>
        </w:rPr>
        <w:t> </w:t>
      </w:r>
      <w:r>
        <w:rPr>
          <w:sz w:val="24"/>
        </w:rPr>
        <w:t>licencia</w:t>
      </w:r>
      <w:r>
        <w:rPr>
          <w:spacing w:val="-6"/>
          <w:sz w:val="24"/>
        </w:rPr>
        <w:t> </w:t>
      </w:r>
      <w:r>
        <w:rPr>
          <w:sz w:val="24"/>
        </w:rPr>
        <w:t>de</w:t>
      </w:r>
      <w:r>
        <w:rPr>
          <w:spacing w:val="-6"/>
          <w:sz w:val="24"/>
        </w:rPr>
        <w:t> </w:t>
      </w:r>
      <w:r>
        <w:rPr>
          <w:sz w:val="24"/>
        </w:rPr>
        <w:t>uso</w:t>
      </w:r>
      <w:r>
        <w:rPr>
          <w:spacing w:val="-6"/>
          <w:sz w:val="24"/>
        </w:rPr>
        <w:t> </w:t>
      </w:r>
      <w:r>
        <w:rPr>
          <w:sz w:val="24"/>
        </w:rPr>
        <w:t>de</w:t>
      </w:r>
      <w:r>
        <w:rPr>
          <w:spacing w:val="-3"/>
          <w:sz w:val="24"/>
        </w:rPr>
        <w:t> </w:t>
      </w:r>
      <w:r>
        <w:rPr>
          <w:spacing w:val="-2"/>
          <w:sz w:val="24"/>
        </w:rPr>
        <w:t>suelo;</w:t>
      </w:r>
    </w:p>
    <w:p>
      <w:pPr>
        <w:pStyle w:val="ListParagraph"/>
        <w:numPr>
          <w:ilvl w:val="0"/>
          <w:numId w:val="40"/>
        </w:numPr>
        <w:tabs>
          <w:tab w:pos="1327" w:val="left" w:leader="none"/>
        </w:tabs>
        <w:spacing w:line="240" w:lineRule="auto" w:before="183" w:after="0"/>
        <w:ind w:left="1327" w:right="0" w:hanging="432"/>
        <w:jc w:val="left"/>
        <w:rPr>
          <w:sz w:val="24"/>
        </w:rPr>
      </w:pPr>
      <w:r>
        <w:rPr>
          <w:sz w:val="24"/>
        </w:rPr>
        <w:t>Elaboración</w:t>
      </w:r>
      <w:r>
        <w:rPr>
          <w:spacing w:val="-3"/>
          <w:sz w:val="24"/>
        </w:rPr>
        <w:t> </w:t>
      </w:r>
      <w:r>
        <w:rPr>
          <w:sz w:val="24"/>
        </w:rPr>
        <w:t>de</w:t>
      </w:r>
      <w:r>
        <w:rPr>
          <w:spacing w:val="-3"/>
          <w:sz w:val="24"/>
        </w:rPr>
        <w:t> </w:t>
      </w:r>
      <w:r>
        <w:rPr>
          <w:sz w:val="24"/>
        </w:rPr>
        <w:t>plano</w:t>
      </w:r>
      <w:r>
        <w:rPr>
          <w:spacing w:val="-5"/>
          <w:sz w:val="24"/>
        </w:rPr>
        <w:t> </w:t>
      </w:r>
      <w:r>
        <w:rPr>
          <w:sz w:val="24"/>
        </w:rPr>
        <w:t>de</w:t>
      </w:r>
      <w:r>
        <w:rPr>
          <w:spacing w:val="-2"/>
          <w:sz w:val="24"/>
        </w:rPr>
        <w:t> rasantes;</w:t>
      </w:r>
    </w:p>
    <w:p>
      <w:pPr>
        <w:pStyle w:val="ListParagraph"/>
        <w:numPr>
          <w:ilvl w:val="0"/>
          <w:numId w:val="40"/>
        </w:numPr>
        <w:tabs>
          <w:tab w:pos="1328" w:val="left" w:leader="none"/>
          <w:tab w:pos="1330" w:val="left" w:leader="none"/>
        </w:tabs>
        <w:spacing w:line="256" w:lineRule="auto" w:before="184" w:after="0"/>
        <w:ind w:left="1330" w:right="179" w:hanging="368"/>
        <w:jc w:val="left"/>
        <w:rPr>
          <w:sz w:val="24"/>
        </w:rPr>
      </w:pPr>
      <w:r>
        <w:rPr>
          <w:sz w:val="24"/>
        </w:rPr>
        <w:t>Proyecto</w:t>
      </w:r>
      <w:r>
        <w:rPr>
          <w:spacing w:val="40"/>
          <w:sz w:val="24"/>
        </w:rPr>
        <w:t> </w:t>
      </w:r>
      <w:r>
        <w:rPr>
          <w:sz w:val="24"/>
        </w:rPr>
        <w:t>ejecutivo</w:t>
      </w:r>
      <w:r>
        <w:rPr>
          <w:spacing w:val="40"/>
          <w:sz w:val="24"/>
        </w:rPr>
        <w:t> </w:t>
      </w:r>
      <w:r>
        <w:rPr>
          <w:sz w:val="24"/>
        </w:rPr>
        <w:t>urbanístico</w:t>
      </w:r>
      <w:r>
        <w:rPr>
          <w:spacing w:val="40"/>
          <w:sz w:val="24"/>
        </w:rPr>
        <w:t> </w:t>
      </w:r>
      <w:r>
        <w:rPr>
          <w:sz w:val="24"/>
        </w:rPr>
        <w:t>o</w:t>
      </w:r>
      <w:r>
        <w:rPr>
          <w:spacing w:val="40"/>
          <w:sz w:val="24"/>
        </w:rPr>
        <w:t> </w:t>
      </w:r>
      <w:r>
        <w:rPr>
          <w:sz w:val="24"/>
        </w:rPr>
        <w:t>su</w:t>
      </w:r>
      <w:r>
        <w:rPr>
          <w:spacing w:val="40"/>
          <w:sz w:val="24"/>
        </w:rPr>
        <w:t> </w:t>
      </w:r>
      <w:r>
        <w:rPr>
          <w:sz w:val="24"/>
        </w:rPr>
        <w:t>modificación;</w:t>
      </w:r>
      <w:r>
        <w:rPr>
          <w:spacing w:val="40"/>
          <w:sz w:val="24"/>
        </w:rPr>
        <w:t> </w:t>
      </w:r>
      <w:r>
        <w:rPr>
          <w:sz w:val="24"/>
        </w:rPr>
        <w:t>constituye</w:t>
      </w:r>
      <w:r>
        <w:rPr>
          <w:spacing w:val="40"/>
          <w:sz w:val="24"/>
        </w:rPr>
        <w:t> </w:t>
      </w:r>
      <w:r>
        <w:rPr>
          <w:sz w:val="24"/>
        </w:rPr>
        <w:t>la</w:t>
      </w:r>
      <w:r>
        <w:rPr>
          <w:spacing w:val="40"/>
          <w:sz w:val="24"/>
        </w:rPr>
        <w:t> </w:t>
      </w:r>
      <w:r>
        <w:rPr>
          <w:sz w:val="24"/>
        </w:rPr>
        <w:t>licencia</w:t>
      </w:r>
      <w:r>
        <w:rPr>
          <w:spacing w:val="40"/>
          <w:sz w:val="24"/>
        </w:rPr>
        <w:t> </w:t>
      </w:r>
      <w:r>
        <w:rPr>
          <w:sz w:val="24"/>
        </w:rPr>
        <w:t>de </w:t>
      </w:r>
      <w:r>
        <w:rPr>
          <w:spacing w:val="-2"/>
          <w:sz w:val="24"/>
        </w:rPr>
        <w:t>construcción;</w:t>
      </w:r>
    </w:p>
    <w:p>
      <w:pPr>
        <w:pStyle w:val="ListParagraph"/>
        <w:numPr>
          <w:ilvl w:val="0"/>
          <w:numId w:val="40"/>
        </w:numPr>
        <w:tabs>
          <w:tab w:pos="1327" w:val="left" w:leader="none"/>
        </w:tabs>
        <w:spacing w:line="240" w:lineRule="auto" w:before="164" w:after="0"/>
        <w:ind w:left="1327" w:right="0" w:hanging="432"/>
        <w:jc w:val="left"/>
        <w:rPr>
          <w:sz w:val="24"/>
        </w:rPr>
      </w:pPr>
      <w:r>
        <w:rPr>
          <w:sz w:val="24"/>
        </w:rPr>
        <w:t>Autorización</w:t>
      </w:r>
      <w:r>
        <w:rPr>
          <w:spacing w:val="-3"/>
          <w:sz w:val="24"/>
        </w:rPr>
        <w:t> </w:t>
      </w:r>
      <w:r>
        <w:rPr>
          <w:sz w:val="24"/>
        </w:rPr>
        <w:t>de</w:t>
      </w:r>
      <w:r>
        <w:rPr>
          <w:spacing w:val="-3"/>
          <w:sz w:val="24"/>
        </w:rPr>
        <w:t> </w:t>
      </w:r>
      <w:r>
        <w:rPr>
          <w:sz w:val="24"/>
        </w:rPr>
        <w:t>ventas</w:t>
      </w:r>
      <w:r>
        <w:rPr>
          <w:spacing w:val="-7"/>
          <w:sz w:val="24"/>
        </w:rPr>
        <w:t> </w:t>
      </w:r>
      <w:r>
        <w:rPr>
          <w:sz w:val="24"/>
        </w:rPr>
        <w:t>y</w:t>
      </w:r>
      <w:r>
        <w:rPr>
          <w:spacing w:val="-5"/>
          <w:sz w:val="24"/>
        </w:rPr>
        <w:t> </w:t>
      </w:r>
      <w:r>
        <w:rPr>
          <w:sz w:val="24"/>
        </w:rPr>
        <w:t>garantía</w:t>
      </w:r>
      <w:r>
        <w:rPr>
          <w:spacing w:val="-3"/>
          <w:sz w:val="24"/>
        </w:rPr>
        <w:t> </w:t>
      </w:r>
      <w:r>
        <w:rPr>
          <w:spacing w:val="-2"/>
          <w:sz w:val="24"/>
        </w:rPr>
        <w:t>suficiente;</w:t>
      </w:r>
    </w:p>
    <w:p>
      <w:pPr>
        <w:pStyle w:val="ListParagraph"/>
        <w:numPr>
          <w:ilvl w:val="0"/>
          <w:numId w:val="40"/>
        </w:numPr>
        <w:tabs>
          <w:tab w:pos="1327" w:val="left" w:leader="none"/>
        </w:tabs>
        <w:spacing w:line="240" w:lineRule="auto" w:before="182" w:after="0"/>
        <w:ind w:left="1327" w:right="0" w:hanging="499"/>
        <w:jc w:val="left"/>
        <w:rPr>
          <w:sz w:val="24"/>
        </w:rPr>
      </w:pPr>
      <w:r>
        <w:rPr>
          <w:sz w:val="24"/>
        </w:rPr>
        <w:t>Prórrogas</w:t>
      </w:r>
      <w:r>
        <w:rPr>
          <w:spacing w:val="-4"/>
          <w:sz w:val="24"/>
        </w:rPr>
        <w:t> </w:t>
      </w:r>
      <w:r>
        <w:rPr>
          <w:sz w:val="24"/>
        </w:rPr>
        <w:t>para</w:t>
      </w:r>
      <w:r>
        <w:rPr>
          <w:spacing w:val="-3"/>
          <w:sz w:val="24"/>
        </w:rPr>
        <w:t> </w:t>
      </w:r>
      <w:r>
        <w:rPr>
          <w:sz w:val="24"/>
        </w:rPr>
        <w:t>terminación</w:t>
      </w:r>
      <w:r>
        <w:rPr>
          <w:spacing w:val="-3"/>
          <w:sz w:val="24"/>
        </w:rPr>
        <w:t> </w:t>
      </w:r>
      <w:r>
        <w:rPr>
          <w:sz w:val="24"/>
        </w:rPr>
        <w:t>de</w:t>
      </w:r>
      <w:r>
        <w:rPr>
          <w:spacing w:val="-3"/>
          <w:sz w:val="24"/>
        </w:rPr>
        <w:t> </w:t>
      </w:r>
      <w:r>
        <w:rPr>
          <w:spacing w:val="-2"/>
          <w:sz w:val="24"/>
        </w:rPr>
        <w:t>obras;</w:t>
      </w:r>
    </w:p>
    <w:p>
      <w:pPr>
        <w:pStyle w:val="ListParagraph"/>
        <w:numPr>
          <w:ilvl w:val="0"/>
          <w:numId w:val="40"/>
        </w:numPr>
        <w:tabs>
          <w:tab w:pos="1328" w:val="left" w:leader="none"/>
        </w:tabs>
        <w:spacing w:line="240" w:lineRule="auto" w:before="180" w:after="0"/>
        <w:ind w:left="1328" w:right="0" w:hanging="567"/>
        <w:jc w:val="left"/>
        <w:rPr>
          <w:sz w:val="24"/>
        </w:rPr>
      </w:pPr>
      <w:r>
        <w:rPr>
          <w:sz w:val="24"/>
        </w:rPr>
        <w:t>Constancia</w:t>
      </w:r>
      <w:r>
        <w:rPr>
          <w:spacing w:val="-6"/>
          <w:sz w:val="24"/>
        </w:rPr>
        <w:t> </w:t>
      </w:r>
      <w:r>
        <w:rPr>
          <w:sz w:val="24"/>
        </w:rPr>
        <w:t>de</w:t>
      </w:r>
      <w:r>
        <w:rPr>
          <w:spacing w:val="-4"/>
          <w:sz w:val="24"/>
        </w:rPr>
        <w:t> </w:t>
      </w:r>
      <w:r>
        <w:rPr>
          <w:sz w:val="24"/>
        </w:rPr>
        <w:t>terminación</w:t>
      </w:r>
      <w:r>
        <w:rPr>
          <w:spacing w:val="-2"/>
          <w:sz w:val="24"/>
        </w:rPr>
        <w:t> </w:t>
      </w:r>
      <w:r>
        <w:rPr>
          <w:sz w:val="24"/>
        </w:rPr>
        <w:t>de</w:t>
      </w:r>
      <w:r>
        <w:rPr>
          <w:spacing w:val="-4"/>
          <w:sz w:val="24"/>
        </w:rPr>
        <w:t> </w:t>
      </w:r>
      <w:r>
        <w:rPr>
          <w:sz w:val="24"/>
        </w:rPr>
        <w:t>obras</w:t>
      </w:r>
      <w:r>
        <w:rPr>
          <w:spacing w:val="-3"/>
          <w:sz w:val="24"/>
        </w:rPr>
        <w:t> </w:t>
      </w:r>
      <w:r>
        <w:rPr>
          <w:sz w:val="24"/>
        </w:rPr>
        <w:t>y</w:t>
      </w:r>
      <w:r>
        <w:rPr>
          <w:spacing w:val="-5"/>
          <w:sz w:val="24"/>
        </w:rPr>
        <w:t> </w:t>
      </w:r>
      <w:r>
        <w:rPr>
          <w:sz w:val="24"/>
        </w:rPr>
        <w:t>liberación</w:t>
      </w:r>
      <w:r>
        <w:rPr>
          <w:spacing w:val="-4"/>
          <w:sz w:val="24"/>
        </w:rPr>
        <w:t> </w:t>
      </w:r>
      <w:r>
        <w:rPr>
          <w:sz w:val="24"/>
        </w:rPr>
        <w:t>de</w:t>
      </w:r>
      <w:r>
        <w:rPr>
          <w:spacing w:val="-3"/>
          <w:sz w:val="24"/>
        </w:rPr>
        <w:t> </w:t>
      </w:r>
      <w:r>
        <w:rPr>
          <w:spacing w:val="-2"/>
          <w:sz w:val="24"/>
        </w:rPr>
        <w:t>garantías;</w:t>
      </w:r>
    </w:p>
    <w:p>
      <w:pPr>
        <w:pStyle w:val="ListParagraph"/>
        <w:numPr>
          <w:ilvl w:val="0"/>
          <w:numId w:val="40"/>
        </w:numPr>
        <w:tabs>
          <w:tab w:pos="1327" w:val="left" w:leader="none"/>
        </w:tabs>
        <w:spacing w:line="240" w:lineRule="auto" w:before="183" w:after="0"/>
        <w:ind w:left="1327" w:right="0" w:hanging="432"/>
        <w:jc w:val="left"/>
        <w:rPr>
          <w:sz w:val="24"/>
        </w:rPr>
      </w:pPr>
      <w:r>
        <w:rPr>
          <w:spacing w:val="-2"/>
          <w:sz w:val="24"/>
        </w:rPr>
        <w:t>Municipalización:</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1"/>
          <w:numId w:val="40"/>
        </w:numPr>
        <w:tabs>
          <w:tab w:pos="2036" w:val="left" w:leader="none"/>
          <w:tab w:pos="2038" w:val="left" w:leader="none"/>
        </w:tabs>
        <w:spacing w:line="256" w:lineRule="auto" w:before="0" w:after="0"/>
        <w:ind w:left="2038" w:right="178" w:hanging="281"/>
        <w:jc w:val="both"/>
        <w:rPr>
          <w:sz w:val="24"/>
        </w:rPr>
      </w:pPr>
      <w:r>
        <w:rPr>
          <w:sz w:val="24"/>
        </w:rPr>
        <w:t>Las fracciones I y II deberán realizarse obligatoriamente cumpliendo</w:t>
      </w:r>
      <w:r>
        <w:rPr>
          <w:spacing w:val="40"/>
          <w:sz w:val="24"/>
        </w:rPr>
        <w:t> </w:t>
      </w:r>
      <w:r>
        <w:rPr>
          <w:sz w:val="24"/>
        </w:rPr>
        <w:t>con lo estipulado en el presente capítulo y el Reglamento, además deberán tramitarse en conjunto;</w:t>
      </w:r>
    </w:p>
    <w:p>
      <w:pPr>
        <w:pStyle w:val="ListParagraph"/>
        <w:numPr>
          <w:ilvl w:val="1"/>
          <w:numId w:val="40"/>
        </w:numPr>
        <w:tabs>
          <w:tab w:pos="2036" w:val="left" w:leader="none"/>
          <w:tab w:pos="2038" w:val="left" w:leader="none"/>
        </w:tabs>
        <w:spacing w:line="256" w:lineRule="auto" w:before="168" w:after="0"/>
        <w:ind w:left="2038" w:right="176" w:hanging="281"/>
        <w:jc w:val="both"/>
        <w:rPr>
          <w:sz w:val="24"/>
        </w:rPr>
      </w:pPr>
      <w:r>
        <w:rPr>
          <w:sz w:val="24"/>
        </w:rPr>
        <w:t>Las fracciones V y VI deberán cumplirse obligatoriamente cumpliendo con lo estipulado en los artículos 165 y 167 y podrán tramitarse en conjunto si así lo permite la Secretaría, y</w:t>
      </w:r>
    </w:p>
    <w:p>
      <w:pPr>
        <w:pStyle w:val="ListParagraph"/>
        <w:numPr>
          <w:ilvl w:val="1"/>
          <w:numId w:val="40"/>
        </w:numPr>
        <w:tabs>
          <w:tab w:pos="2038" w:val="left" w:leader="none"/>
        </w:tabs>
        <w:spacing w:line="259" w:lineRule="auto" w:before="168" w:after="0"/>
        <w:ind w:left="2038" w:right="182" w:hanging="281"/>
        <w:jc w:val="both"/>
        <w:rPr>
          <w:sz w:val="24"/>
        </w:rPr>
      </w:pPr>
      <w:r>
        <w:rPr>
          <w:sz w:val="24"/>
        </w:rPr>
        <w:t>Las fracciones VIII y IX deberán cumplirse obligatoriamente cumpliendo con lo estipulado en el presente capítulo y Reglamento y deberán tramitarse en conjunto.</w:t>
      </w:r>
    </w:p>
    <w:p>
      <w:pPr>
        <w:pStyle w:val="BodyText"/>
        <w:spacing w:before="157"/>
      </w:pPr>
    </w:p>
    <w:p>
      <w:pPr>
        <w:pStyle w:val="BodyText"/>
        <w:ind w:left="622" w:right="178"/>
        <w:jc w:val="both"/>
      </w:pPr>
      <w:r>
        <w:rPr>
          <w:rFonts w:ascii="Arial" w:hAnsi="Arial"/>
          <w:b/>
        </w:rPr>
        <w:t>ARTÍCULO 160.-</w:t>
      </w:r>
      <w:r>
        <w:rPr>
          <w:rFonts w:ascii="Arial" w:hAnsi="Arial"/>
          <w:b/>
        </w:rPr>
        <w:t> </w:t>
      </w:r>
      <w:r>
        <w:rPr/>
        <w:t>Todos los fraccionamientos deberán ser revisados por la Secretaría, con las especificaciones y medidas señaladas por la misma y con base</w:t>
      </w:r>
      <w:r>
        <w:rPr>
          <w:spacing w:val="40"/>
        </w:rPr>
        <w:t> </w:t>
      </w:r>
      <w:r>
        <w:rPr/>
        <w:t>en los planes o programas de desarrollo urbano aplicables, para su aprobación.</w:t>
      </w:r>
    </w:p>
    <w:p>
      <w:pPr>
        <w:pStyle w:val="BodyText"/>
      </w:pPr>
    </w:p>
    <w:p>
      <w:pPr>
        <w:pStyle w:val="BodyText"/>
        <w:ind w:left="622" w:right="175"/>
        <w:jc w:val="both"/>
      </w:pPr>
      <w:r>
        <w:rPr>
          <w:rFonts w:ascii="Arial" w:hAnsi="Arial"/>
          <w:b/>
        </w:rPr>
        <w:t>ARTÍCULO 161.- </w:t>
      </w:r>
      <w:r>
        <w:rPr/>
        <w:t>La factibilidad de fraccionar y urbanizar el suelo, es la etapa en la cual la Secretaría, con base en los planes o programas de desarrollo urbano aplicables, informa a solicitud del interesado los usos y densidades a las que tiene derecho el predio, la posibilidad o no, de realizar el desarrollo pretendido. Si la urbanización es factible la autoridad fijará los lineamientos generales de diseño urbano que el interesado deberá respetar en la elaboración del proyecto urbanístico.</w:t>
      </w:r>
    </w:p>
    <w:p>
      <w:pPr>
        <w:pStyle w:val="BodyText"/>
        <w:spacing w:before="1"/>
      </w:pPr>
    </w:p>
    <w:p>
      <w:pPr>
        <w:pStyle w:val="BodyText"/>
        <w:ind w:left="622" w:right="174"/>
        <w:jc w:val="both"/>
      </w:pPr>
      <w:r>
        <w:rPr/>
        <w:t>De ser factible la urbanización del predio, el interesado podrá solicitar se le fijen los lineamientos generales de diseño urbano para elaborar el proyecto urbanístico.</w:t>
      </w:r>
    </w:p>
    <w:p>
      <w:pPr>
        <w:pStyle w:val="BodyText"/>
      </w:pPr>
    </w:p>
    <w:p>
      <w:pPr>
        <w:pStyle w:val="BodyText"/>
        <w:ind w:left="622" w:right="175"/>
        <w:jc w:val="both"/>
      </w:pPr>
      <w:r>
        <w:rPr>
          <w:rFonts w:ascii="Arial" w:hAnsi="Arial"/>
          <w:b/>
        </w:rPr>
        <w:t>ARTÍCULO 162.- </w:t>
      </w:r>
      <w:r>
        <w:rPr/>
        <w:t>Para obtener la factibilidad de fraccionar y urbanizar el suelo, así como la</w:t>
      </w:r>
      <w:r>
        <w:rPr>
          <w:spacing w:val="-3"/>
        </w:rPr>
        <w:t> </w:t>
      </w:r>
      <w:r>
        <w:rPr/>
        <w:t>fijación de los lineamientos</w:t>
      </w:r>
      <w:r>
        <w:rPr>
          <w:spacing w:val="-1"/>
        </w:rPr>
        <w:t> </w:t>
      </w:r>
      <w:r>
        <w:rPr/>
        <w:t>generales</w:t>
      </w:r>
      <w:r>
        <w:rPr>
          <w:spacing w:val="-1"/>
        </w:rPr>
        <w:t> </w:t>
      </w:r>
      <w:r>
        <w:rPr/>
        <w:t>de diseño urbano el interesado deberá presentar a la autoridad municipal competente la siguiente documentación:</w:t>
      </w:r>
    </w:p>
    <w:p>
      <w:pPr>
        <w:pStyle w:val="BodyText"/>
      </w:pPr>
    </w:p>
    <w:p>
      <w:pPr>
        <w:pStyle w:val="ListParagraph"/>
        <w:numPr>
          <w:ilvl w:val="0"/>
          <w:numId w:val="41"/>
        </w:numPr>
        <w:tabs>
          <w:tab w:pos="1328" w:val="left" w:leader="none"/>
        </w:tabs>
        <w:spacing w:line="240" w:lineRule="auto" w:before="0" w:after="0"/>
        <w:ind w:left="1328" w:right="0" w:hanging="274"/>
        <w:jc w:val="left"/>
        <w:rPr>
          <w:sz w:val="24"/>
        </w:rPr>
      </w:pPr>
      <w:r>
        <w:rPr>
          <w:sz w:val="24"/>
        </w:rPr>
        <w:t>Solicitud</w:t>
      </w:r>
      <w:r>
        <w:rPr>
          <w:spacing w:val="-7"/>
          <w:sz w:val="24"/>
        </w:rPr>
        <w:t> </w:t>
      </w:r>
      <w:r>
        <w:rPr>
          <w:spacing w:val="-2"/>
          <w:sz w:val="24"/>
        </w:rPr>
        <w:t>oficial;</w:t>
      </w:r>
    </w:p>
    <w:p>
      <w:pPr>
        <w:pStyle w:val="ListParagraph"/>
        <w:numPr>
          <w:ilvl w:val="0"/>
          <w:numId w:val="41"/>
        </w:numPr>
        <w:tabs>
          <w:tab w:pos="1327" w:val="left" w:leader="none"/>
          <w:tab w:pos="1330" w:val="left" w:leader="none"/>
        </w:tabs>
        <w:spacing w:line="259" w:lineRule="auto" w:before="183" w:after="0"/>
        <w:ind w:left="1330" w:right="183" w:hanging="344"/>
        <w:jc w:val="both"/>
        <w:rPr>
          <w:sz w:val="24"/>
        </w:rPr>
      </w:pPr>
      <w:r>
        <w:rPr>
          <w:sz w:val="24"/>
        </w:rPr>
        <w:t>Copia simple del título que acredite la propiedad del predio, debidamente inscrito en el Instituto Registral y Catastral del Estado de Nuevo León;</w:t>
      </w:r>
    </w:p>
    <w:p>
      <w:pPr>
        <w:pStyle w:val="ListParagraph"/>
        <w:numPr>
          <w:ilvl w:val="0"/>
          <w:numId w:val="41"/>
        </w:numPr>
        <w:tabs>
          <w:tab w:pos="1327" w:val="left" w:leader="none"/>
          <w:tab w:pos="1330" w:val="left" w:leader="none"/>
        </w:tabs>
        <w:spacing w:line="256" w:lineRule="auto" w:before="160" w:after="0"/>
        <w:ind w:left="1330" w:right="182" w:hanging="411"/>
        <w:jc w:val="both"/>
        <w:rPr>
          <w:sz w:val="24"/>
        </w:rPr>
      </w:pPr>
      <w:r>
        <w:rPr>
          <w:sz w:val="24"/>
        </w:rPr>
        <w:t>Documentación que acredite la personalidad jurídica (acta constitutiva, poderes, identificaciones, cédula fiscal, entre otros);</w:t>
      </w:r>
    </w:p>
    <w:p>
      <w:pPr>
        <w:pStyle w:val="ListParagraph"/>
        <w:numPr>
          <w:ilvl w:val="0"/>
          <w:numId w:val="41"/>
        </w:numPr>
        <w:tabs>
          <w:tab w:pos="1327" w:val="left" w:leader="none"/>
          <w:tab w:pos="1330" w:val="left" w:leader="none"/>
        </w:tabs>
        <w:spacing w:line="256" w:lineRule="auto" w:before="165" w:after="0"/>
        <w:ind w:left="1330" w:right="183" w:hanging="437"/>
        <w:jc w:val="both"/>
        <w:rPr>
          <w:sz w:val="24"/>
        </w:rPr>
      </w:pPr>
      <w:r>
        <w:rPr>
          <w:sz w:val="24"/>
        </w:rPr>
        <w:t>Copia de antecedentes del predio (en caso de contar con alguna rectificación, fusión, subdivisión, cambio de uso de suelo, entre otros.);</w:t>
      </w:r>
    </w:p>
    <w:p>
      <w:pPr>
        <w:pStyle w:val="ListParagraph"/>
        <w:numPr>
          <w:ilvl w:val="0"/>
          <w:numId w:val="41"/>
        </w:numPr>
        <w:tabs>
          <w:tab w:pos="1328" w:val="left" w:leader="none"/>
          <w:tab w:pos="1330" w:val="left" w:leader="none"/>
        </w:tabs>
        <w:spacing w:line="256" w:lineRule="auto" w:before="166" w:after="0"/>
        <w:ind w:left="1330" w:right="182" w:hanging="370"/>
        <w:jc w:val="both"/>
        <w:rPr>
          <w:sz w:val="24"/>
        </w:rPr>
      </w:pPr>
      <w:r>
        <w:rPr>
          <w:sz w:val="24"/>
        </w:rPr>
        <w:t>Plano impreso a color, de la localización del predio indicando la zonificación, que le corresponde con relación al Plano de Zonificación Primaria B, del Plan </w:t>
      </w:r>
      <w:r>
        <w:rPr>
          <w:spacing w:val="-2"/>
          <w:sz w:val="24"/>
        </w:rPr>
        <w:t>vigente;</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41"/>
        </w:numPr>
        <w:tabs>
          <w:tab w:pos="1327" w:val="left" w:leader="none"/>
          <w:tab w:pos="1330" w:val="left" w:leader="none"/>
        </w:tabs>
        <w:spacing w:line="256" w:lineRule="auto" w:before="0" w:after="0"/>
        <w:ind w:left="1330" w:right="172" w:hanging="435"/>
        <w:jc w:val="both"/>
        <w:rPr>
          <w:sz w:val="24"/>
        </w:rPr>
      </w:pPr>
      <w:r>
        <w:rPr>
          <w:sz w:val="24"/>
        </w:rPr>
        <w:t>Plano impreso a color, de la localización del predio indicando las vialidades, que le corresponde con relación al Plano de Estructura Vial, del Plan vigente; debe incluir el trazo de las redes maestras de infraestructura urbana;</w:t>
      </w:r>
    </w:p>
    <w:p>
      <w:pPr>
        <w:pStyle w:val="ListParagraph"/>
        <w:numPr>
          <w:ilvl w:val="0"/>
          <w:numId w:val="41"/>
        </w:numPr>
        <w:tabs>
          <w:tab w:pos="1327" w:val="left" w:leader="none"/>
        </w:tabs>
        <w:spacing w:line="240" w:lineRule="auto" w:before="166" w:after="0"/>
        <w:ind w:left="1327" w:right="0" w:hanging="499"/>
        <w:jc w:val="left"/>
        <w:rPr>
          <w:sz w:val="24"/>
        </w:rPr>
      </w:pPr>
      <w:r>
        <w:rPr>
          <w:sz w:val="24"/>
        </w:rPr>
        <w:t>Copia</w:t>
      </w:r>
      <w:r>
        <w:rPr>
          <w:spacing w:val="-3"/>
          <w:sz w:val="24"/>
        </w:rPr>
        <w:t> </w:t>
      </w:r>
      <w:r>
        <w:rPr>
          <w:sz w:val="24"/>
        </w:rPr>
        <w:t>del</w:t>
      </w:r>
      <w:r>
        <w:rPr>
          <w:spacing w:val="-3"/>
          <w:sz w:val="24"/>
        </w:rPr>
        <w:t> </w:t>
      </w:r>
      <w:r>
        <w:rPr>
          <w:sz w:val="24"/>
        </w:rPr>
        <w:t>tarjetón</w:t>
      </w:r>
      <w:r>
        <w:rPr>
          <w:spacing w:val="-4"/>
          <w:sz w:val="24"/>
        </w:rPr>
        <w:t> </w:t>
      </w:r>
      <w:r>
        <w:rPr>
          <w:sz w:val="24"/>
        </w:rPr>
        <w:t>del</w:t>
      </w:r>
      <w:r>
        <w:rPr>
          <w:spacing w:val="-3"/>
          <w:sz w:val="24"/>
        </w:rPr>
        <w:t> </w:t>
      </w:r>
      <w:r>
        <w:rPr>
          <w:sz w:val="24"/>
        </w:rPr>
        <w:t>impuesto</w:t>
      </w:r>
      <w:r>
        <w:rPr>
          <w:spacing w:val="-3"/>
          <w:sz w:val="24"/>
        </w:rPr>
        <w:t> </w:t>
      </w:r>
      <w:r>
        <w:rPr>
          <w:sz w:val="24"/>
        </w:rPr>
        <w:t>predial</w:t>
      </w:r>
      <w:r>
        <w:rPr>
          <w:spacing w:val="1"/>
          <w:sz w:val="24"/>
        </w:rPr>
        <w:t> </w:t>
      </w:r>
      <w:r>
        <w:rPr>
          <w:sz w:val="24"/>
        </w:rPr>
        <w:t>pagado</w:t>
      </w:r>
      <w:r>
        <w:rPr>
          <w:spacing w:val="-3"/>
          <w:sz w:val="24"/>
        </w:rPr>
        <w:t> </w:t>
      </w:r>
      <w:r>
        <w:rPr>
          <w:sz w:val="24"/>
        </w:rPr>
        <w:t>al</w:t>
      </w:r>
      <w:r>
        <w:rPr>
          <w:spacing w:val="-2"/>
          <w:sz w:val="24"/>
        </w:rPr>
        <w:t> </w:t>
      </w:r>
      <w:r>
        <w:rPr>
          <w:sz w:val="24"/>
        </w:rPr>
        <w:t>año</w:t>
      </w:r>
      <w:r>
        <w:rPr>
          <w:spacing w:val="-5"/>
          <w:sz w:val="24"/>
        </w:rPr>
        <w:t> </w:t>
      </w:r>
      <w:r>
        <w:rPr>
          <w:sz w:val="24"/>
        </w:rPr>
        <w:t>en</w:t>
      </w:r>
      <w:r>
        <w:rPr>
          <w:spacing w:val="-2"/>
          <w:sz w:val="24"/>
        </w:rPr>
        <w:t> curso;</w:t>
      </w:r>
    </w:p>
    <w:p>
      <w:pPr>
        <w:pStyle w:val="ListParagraph"/>
        <w:numPr>
          <w:ilvl w:val="0"/>
          <w:numId w:val="41"/>
        </w:numPr>
        <w:tabs>
          <w:tab w:pos="1328" w:val="left" w:leader="none"/>
        </w:tabs>
        <w:spacing w:line="240" w:lineRule="auto" w:before="182" w:after="0"/>
        <w:ind w:left="1328" w:right="0" w:hanging="567"/>
        <w:jc w:val="left"/>
        <w:rPr>
          <w:sz w:val="24"/>
        </w:rPr>
      </w:pPr>
      <w:r>
        <w:rPr>
          <w:sz w:val="24"/>
        </w:rPr>
        <w:t>Fotografías</w:t>
      </w:r>
      <w:r>
        <w:rPr>
          <w:spacing w:val="-5"/>
          <w:sz w:val="24"/>
        </w:rPr>
        <w:t> </w:t>
      </w:r>
      <w:r>
        <w:rPr>
          <w:sz w:val="24"/>
        </w:rPr>
        <w:t>que</w:t>
      </w:r>
      <w:r>
        <w:rPr>
          <w:spacing w:val="-3"/>
          <w:sz w:val="24"/>
        </w:rPr>
        <w:t> </w:t>
      </w:r>
      <w:r>
        <w:rPr>
          <w:sz w:val="24"/>
        </w:rPr>
        <w:t>muestren</w:t>
      </w:r>
      <w:r>
        <w:rPr>
          <w:spacing w:val="-4"/>
          <w:sz w:val="24"/>
        </w:rPr>
        <w:t> </w:t>
      </w:r>
      <w:r>
        <w:rPr>
          <w:sz w:val="24"/>
        </w:rPr>
        <w:t>la</w:t>
      </w:r>
      <w:r>
        <w:rPr>
          <w:spacing w:val="-3"/>
          <w:sz w:val="24"/>
        </w:rPr>
        <w:t> </w:t>
      </w:r>
      <w:r>
        <w:rPr>
          <w:sz w:val="24"/>
        </w:rPr>
        <w:t>situación</w:t>
      </w:r>
      <w:r>
        <w:rPr>
          <w:spacing w:val="-2"/>
          <w:sz w:val="24"/>
        </w:rPr>
        <w:t> </w:t>
      </w:r>
      <w:r>
        <w:rPr>
          <w:sz w:val="24"/>
        </w:rPr>
        <w:t>actual</w:t>
      </w:r>
      <w:r>
        <w:rPr>
          <w:spacing w:val="-6"/>
          <w:sz w:val="24"/>
        </w:rPr>
        <w:t> </w:t>
      </w:r>
      <w:r>
        <w:rPr>
          <w:sz w:val="24"/>
        </w:rPr>
        <w:t>del</w:t>
      </w:r>
      <w:r>
        <w:rPr>
          <w:spacing w:val="-3"/>
          <w:sz w:val="24"/>
        </w:rPr>
        <w:t> </w:t>
      </w:r>
      <w:r>
        <w:rPr>
          <w:spacing w:val="-2"/>
          <w:sz w:val="24"/>
        </w:rPr>
        <w:t>predio;</w:t>
      </w:r>
    </w:p>
    <w:p>
      <w:pPr>
        <w:pStyle w:val="ListParagraph"/>
        <w:numPr>
          <w:ilvl w:val="0"/>
          <w:numId w:val="41"/>
        </w:numPr>
        <w:tabs>
          <w:tab w:pos="1327" w:val="left" w:leader="none"/>
          <w:tab w:pos="1330" w:val="left" w:leader="none"/>
        </w:tabs>
        <w:spacing w:line="259" w:lineRule="auto" w:before="182" w:after="0"/>
        <w:ind w:left="1330" w:right="183" w:hanging="435"/>
        <w:jc w:val="both"/>
        <w:rPr>
          <w:sz w:val="24"/>
        </w:rPr>
      </w:pPr>
      <w:r>
        <w:rPr>
          <w:sz w:val="24"/>
        </w:rPr>
        <w:t>Acuerdo de factibilidad del servicio de agua potable, drenaje sanitario y</w:t>
      </w:r>
      <w:r>
        <w:rPr>
          <w:spacing w:val="40"/>
          <w:sz w:val="24"/>
        </w:rPr>
        <w:t> </w:t>
      </w:r>
      <w:r>
        <w:rPr>
          <w:sz w:val="24"/>
        </w:rPr>
        <w:t>drenaje pluvial, otorgado por Servicios de Agua y Drenaje en Monterrey,</w:t>
      </w:r>
      <w:r>
        <w:rPr>
          <w:spacing w:val="80"/>
          <w:sz w:val="24"/>
        </w:rPr>
        <w:t> </w:t>
      </w:r>
      <w:r>
        <w:rPr>
          <w:spacing w:val="-2"/>
          <w:sz w:val="24"/>
        </w:rPr>
        <w:t>I.P.D.;</w:t>
      </w:r>
    </w:p>
    <w:p>
      <w:pPr>
        <w:pStyle w:val="ListParagraph"/>
        <w:numPr>
          <w:ilvl w:val="0"/>
          <w:numId w:val="41"/>
        </w:numPr>
        <w:tabs>
          <w:tab w:pos="1328" w:val="left" w:leader="none"/>
          <w:tab w:pos="1330" w:val="left" w:leader="none"/>
        </w:tabs>
        <w:spacing w:line="259" w:lineRule="auto" w:before="160" w:after="0"/>
        <w:ind w:left="1330" w:right="174" w:hanging="368"/>
        <w:jc w:val="both"/>
        <w:rPr>
          <w:sz w:val="24"/>
        </w:rPr>
      </w:pPr>
      <w:r>
        <w:rPr>
          <w:sz w:val="24"/>
        </w:rPr>
        <w:t>Acuerdo de factibilidad del servicio de energía eléctrica otorgado por la Comisión Federal de Electricidad;</w:t>
      </w:r>
    </w:p>
    <w:p>
      <w:pPr>
        <w:pStyle w:val="ListParagraph"/>
        <w:numPr>
          <w:ilvl w:val="0"/>
          <w:numId w:val="41"/>
        </w:numPr>
        <w:tabs>
          <w:tab w:pos="1328" w:val="left" w:leader="none"/>
          <w:tab w:pos="1330" w:val="left" w:leader="none"/>
        </w:tabs>
        <w:spacing w:line="256" w:lineRule="auto" w:before="160" w:after="0"/>
        <w:ind w:left="1330" w:right="183" w:hanging="435"/>
        <w:jc w:val="both"/>
        <w:rPr>
          <w:sz w:val="24"/>
        </w:rPr>
      </w:pPr>
      <w:r>
        <w:rPr>
          <w:sz w:val="24"/>
        </w:rPr>
        <w:t>Acuerdo de factibilidad de transporte otorgado por el Instituto de Movilidad y Accesibilidad del Estado;</w:t>
      </w:r>
    </w:p>
    <w:p>
      <w:pPr>
        <w:pStyle w:val="ListParagraph"/>
        <w:numPr>
          <w:ilvl w:val="0"/>
          <w:numId w:val="41"/>
        </w:numPr>
        <w:tabs>
          <w:tab w:pos="1327" w:val="left" w:leader="none"/>
          <w:tab w:pos="1330" w:val="left" w:leader="none"/>
        </w:tabs>
        <w:spacing w:line="259" w:lineRule="auto" w:before="166" w:after="0"/>
        <w:ind w:left="1330" w:right="175" w:hanging="502"/>
        <w:jc w:val="both"/>
        <w:rPr>
          <w:sz w:val="24"/>
        </w:rPr>
      </w:pPr>
      <w:r>
        <w:rPr>
          <w:sz w:val="24"/>
        </w:rPr>
        <w:t>En caso de existir alguna afectación en el predio con respecto al ámbito Federal, Estatal o Municipal, deberá presentar constancia expedida por la dependencia competente. Si presenta afectación por cauces de ríos o arroyos deberá acompañar la demarcación Federal expedida por CONAGUA;</w:t>
      </w:r>
    </w:p>
    <w:p>
      <w:pPr>
        <w:pStyle w:val="ListParagraph"/>
        <w:numPr>
          <w:ilvl w:val="0"/>
          <w:numId w:val="41"/>
        </w:numPr>
        <w:tabs>
          <w:tab w:pos="1328" w:val="left" w:leader="none"/>
          <w:tab w:pos="1330" w:val="left" w:leader="none"/>
        </w:tabs>
        <w:spacing w:line="259" w:lineRule="auto" w:before="159" w:after="0"/>
        <w:ind w:left="1330" w:right="176" w:hanging="569"/>
        <w:jc w:val="both"/>
        <w:rPr>
          <w:sz w:val="24"/>
        </w:rPr>
      </w:pPr>
      <w:r>
        <w:rPr>
          <w:sz w:val="24"/>
        </w:rPr>
        <w:t>Plano de factibilidad y lineamientos, en el cual se dibuje la topografía del o los polígonos a los que se les pretende dar la factibilidad, con sus respectivos cuadros de construcción, los cuales deberán forzosamente coincidir con el título de propiedad o en su defecto con alguna rectificación de medidas.</w:t>
      </w:r>
      <w:r>
        <w:rPr>
          <w:spacing w:val="40"/>
          <w:sz w:val="24"/>
        </w:rPr>
        <w:t> </w:t>
      </w:r>
      <w:r>
        <w:rPr>
          <w:sz w:val="24"/>
        </w:rPr>
        <w:t>En el plano se deberán incluir las vías públicas, las redes maestras de infraestructura y servicios públicos que atraviesen y colinden con el predio, topografía del polígono y curvas de nivel a cada metro las cuales deben incluir</w:t>
      </w:r>
    </w:p>
    <w:p>
      <w:pPr>
        <w:pStyle w:val="BodyText"/>
        <w:spacing w:line="256" w:lineRule="auto"/>
        <w:ind w:left="1330" w:right="181"/>
        <w:jc w:val="both"/>
      </w:pPr>
      <w:r>
        <w:rPr/>
        <w:t>100 m-cien metros hacia cada colindancia del predio. Debe encontrarse georreferenciado en coordenadas UTM;</w:t>
      </w:r>
    </w:p>
    <w:p>
      <w:pPr>
        <w:pStyle w:val="ListParagraph"/>
        <w:numPr>
          <w:ilvl w:val="0"/>
          <w:numId w:val="41"/>
        </w:numPr>
        <w:tabs>
          <w:tab w:pos="1326" w:val="left" w:leader="none"/>
        </w:tabs>
        <w:spacing w:line="240" w:lineRule="auto" w:before="162" w:after="0"/>
        <w:ind w:left="1326" w:right="0" w:hanging="592"/>
        <w:jc w:val="left"/>
        <w:rPr>
          <w:sz w:val="24"/>
        </w:rPr>
      </w:pPr>
      <w:r>
        <w:rPr>
          <w:sz w:val="24"/>
        </w:rPr>
        <w:t>Contorno</w:t>
      </w:r>
      <w:r>
        <w:rPr>
          <w:spacing w:val="-3"/>
          <w:sz w:val="24"/>
        </w:rPr>
        <w:t> </w:t>
      </w:r>
      <w:r>
        <w:rPr>
          <w:sz w:val="24"/>
        </w:rPr>
        <w:t>del</w:t>
      </w:r>
      <w:r>
        <w:rPr>
          <w:spacing w:val="-2"/>
          <w:sz w:val="24"/>
        </w:rPr>
        <w:t> </w:t>
      </w:r>
      <w:r>
        <w:rPr>
          <w:sz w:val="24"/>
        </w:rPr>
        <w:t>polígono</w:t>
      </w:r>
      <w:r>
        <w:rPr>
          <w:spacing w:val="-4"/>
          <w:sz w:val="24"/>
        </w:rPr>
        <w:t> </w:t>
      </w:r>
      <w:r>
        <w:rPr>
          <w:sz w:val="24"/>
        </w:rPr>
        <w:t>en</w:t>
      </w:r>
      <w:r>
        <w:rPr>
          <w:spacing w:val="-2"/>
          <w:sz w:val="24"/>
        </w:rPr>
        <w:t> </w:t>
      </w:r>
      <w:r>
        <w:rPr>
          <w:sz w:val="24"/>
        </w:rPr>
        <w:t>archivo</w:t>
      </w:r>
      <w:r>
        <w:rPr>
          <w:spacing w:val="-4"/>
          <w:sz w:val="24"/>
        </w:rPr>
        <w:t> </w:t>
      </w:r>
      <w:r>
        <w:rPr>
          <w:sz w:val="24"/>
        </w:rPr>
        <w:t>formato</w:t>
      </w:r>
      <w:r>
        <w:rPr>
          <w:spacing w:val="-2"/>
          <w:sz w:val="24"/>
        </w:rPr>
        <w:t> </w:t>
      </w:r>
      <w:r>
        <w:rPr>
          <w:sz w:val="24"/>
        </w:rPr>
        <w:t>KMZ</w:t>
      </w:r>
      <w:r>
        <w:rPr>
          <w:spacing w:val="-2"/>
          <w:sz w:val="24"/>
        </w:rPr>
        <w:t> </w:t>
      </w:r>
      <w:r>
        <w:rPr>
          <w:sz w:val="24"/>
        </w:rPr>
        <w:t>y</w:t>
      </w:r>
      <w:r>
        <w:rPr>
          <w:spacing w:val="-5"/>
          <w:sz w:val="24"/>
        </w:rPr>
        <w:t> </w:t>
      </w:r>
      <w:r>
        <w:rPr>
          <w:sz w:val="24"/>
        </w:rPr>
        <w:t>DWG,</w:t>
      </w:r>
      <w:r>
        <w:rPr>
          <w:spacing w:val="-2"/>
          <w:sz w:val="24"/>
        </w:rPr>
        <w:t> </w:t>
      </w:r>
      <w:r>
        <w:rPr>
          <w:spacing w:val="-10"/>
          <w:sz w:val="24"/>
        </w:rPr>
        <w:t>y</w:t>
      </w:r>
    </w:p>
    <w:p>
      <w:pPr>
        <w:pStyle w:val="ListParagraph"/>
        <w:numPr>
          <w:ilvl w:val="0"/>
          <w:numId w:val="41"/>
        </w:numPr>
        <w:tabs>
          <w:tab w:pos="1328" w:val="left" w:leader="none"/>
        </w:tabs>
        <w:spacing w:line="240" w:lineRule="auto" w:before="181" w:after="0"/>
        <w:ind w:left="1328" w:right="0" w:hanging="526"/>
        <w:jc w:val="left"/>
        <w:rPr>
          <w:sz w:val="24"/>
        </w:rPr>
      </w:pPr>
      <w:r>
        <w:rPr>
          <w:sz w:val="24"/>
        </w:rPr>
        <w:t>CD</w:t>
      </w:r>
      <w:r>
        <w:rPr>
          <w:spacing w:val="-5"/>
          <w:sz w:val="24"/>
        </w:rPr>
        <w:t> </w:t>
      </w:r>
      <w:r>
        <w:rPr>
          <w:sz w:val="24"/>
        </w:rPr>
        <w:t>o</w:t>
      </w:r>
      <w:r>
        <w:rPr>
          <w:spacing w:val="-2"/>
          <w:sz w:val="24"/>
        </w:rPr>
        <w:t> </w:t>
      </w:r>
      <w:r>
        <w:rPr>
          <w:sz w:val="24"/>
        </w:rPr>
        <w:t>USB</w:t>
      </w:r>
      <w:r>
        <w:rPr>
          <w:spacing w:val="-4"/>
          <w:sz w:val="24"/>
        </w:rPr>
        <w:t> </w:t>
      </w:r>
      <w:r>
        <w:rPr>
          <w:sz w:val="24"/>
        </w:rPr>
        <w:t>con</w:t>
      </w:r>
      <w:r>
        <w:rPr>
          <w:spacing w:val="-3"/>
          <w:sz w:val="24"/>
        </w:rPr>
        <w:t> </w:t>
      </w:r>
      <w:r>
        <w:rPr>
          <w:sz w:val="24"/>
        </w:rPr>
        <w:t>todos</w:t>
      </w:r>
      <w:r>
        <w:rPr>
          <w:spacing w:val="-3"/>
          <w:sz w:val="24"/>
        </w:rPr>
        <w:t> </w:t>
      </w:r>
      <w:r>
        <w:rPr>
          <w:sz w:val="24"/>
        </w:rPr>
        <w:t>los</w:t>
      </w:r>
      <w:r>
        <w:rPr>
          <w:spacing w:val="-4"/>
          <w:sz w:val="24"/>
        </w:rPr>
        <w:t> </w:t>
      </w:r>
      <w:r>
        <w:rPr>
          <w:sz w:val="24"/>
        </w:rPr>
        <w:t>requisitos</w:t>
      </w:r>
      <w:r>
        <w:rPr>
          <w:spacing w:val="-3"/>
          <w:sz w:val="24"/>
        </w:rPr>
        <w:t> </w:t>
      </w:r>
      <w:r>
        <w:rPr>
          <w:sz w:val="24"/>
        </w:rPr>
        <w:t>anteriormente</w:t>
      </w:r>
      <w:r>
        <w:rPr>
          <w:spacing w:val="-4"/>
          <w:sz w:val="24"/>
        </w:rPr>
        <w:t> </w:t>
      </w:r>
      <w:r>
        <w:rPr>
          <w:spacing w:val="-2"/>
          <w:sz w:val="24"/>
        </w:rPr>
        <w:t>solicitados.</w:t>
      </w:r>
    </w:p>
    <w:p>
      <w:pPr>
        <w:pStyle w:val="BodyText"/>
        <w:spacing w:before="264"/>
        <w:ind w:left="622" w:right="181"/>
        <w:jc w:val="both"/>
      </w:pPr>
      <w:r>
        <w:rPr/>
        <w:t>Si no se presentan todos los documentos requeridos y no se cumple con todos y cada uno de los lineamientos no se dará ingreso a la papelería, no se aceptarán documentos con enmendaduras, raspaduras o cualquier otra clase de alteración.</w:t>
      </w:r>
    </w:p>
    <w:p>
      <w:pPr>
        <w:pStyle w:val="BodyText"/>
      </w:pPr>
    </w:p>
    <w:p>
      <w:pPr>
        <w:pStyle w:val="BodyText"/>
        <w:ind w:left="622" w:right="182"/>
        <w:jc w:val="both"/>
      </w:pPr>
      <w:r>
        <w:rPr>
          <w:rFonts w:ascii="Arial" w:hAnsi="Arial"/>
          <w:b/>
        </w:rPr>
        <w:t>ARTÍCULO 163.- </w:t>
      </w:r>
      <w:r>
        <w:rPr/>
        <w:t>En la etapa del proyecto urbanístico, lo que constituye la licencia</w:t>
      </w:r>
      <w:r>
        <w:rPr>
          <w:spacing w:val="40"/>
        </w:rPr>
        <w:t> </w:t>
      </w:r>
      <w:r>
        <w:rPr/>
        <w:t>de uso de suelo, el interesado deberá presentar la siguiente documentación:</w:t>
      </w:r>
    </w:p>
    <w:p>
      <w:pPr>
        <w:pStyle w:val="ListParagraph"/>
        <w:numPr>
          <w:ilvl w:val="0"/>
          <w:numId w:val="42"/>
        </w:numPr>
        <w:tabs>
          <w:tab w:pos="1328" w:val="left" w:leader="none"/>
        </w:tabs>
        <w:spacing w:line="240" w:lineRule="auto" w:before="274" w:after="0"/>
        <w:ind w:left="1328" w:right="0" w:hanging="274"/>
        <w:jc w:val="left"/>
        <w:rPr>
          <w:sz w:val="24"/>
        </w:rPr>
      </w:pPr>
      <w:r>
        <w:rPr>
          <w:sz w:val="24"/>
        </w:rPr>
        <w:t>Solicitud</w:t>
      </w:r>
      <w:r>
        <w:rPr>
          <w:spacing w:val="-7"/>
          <w:sz w:val="24"/>
        </w:rPr>
        <w:t> </w:t>
      </w:r>
      <w:r>
        <w:rPr>
          <w:spacing w:val="-2"/>
          <w:sz w:val="24"/>
        </w:rPr>
        <w:t>oficial;</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0"/>
          <w:numId w:val="42"/>
        </w:numPr>
        <w:tabs>
          <w:tab w:pos="1327" w:val="left" w:leader="none"/>
          <w:tab w:pos="1330" w:val="left" w:leader="none"/>
        </w:tabs>
        <w:spacing w:line="256" w:lineRule="auto" w:before="0" w:after="0"/>
        <w:ind w:left="1330" w:right="183" w:hanging="344"/>
        <w:jc w:val="both"/>
        <w:rPr>
          <w:sz w:val="24"/>
        </w:rPr>
      </w:pPr>
      <w:r>
        <w:rPr>
          <w:sz w:val="24"/>
        </w:rPr>
        <w:t>Título que acredite la propiedad o posesión del predio, Inscrito en el Instituto Registral y Catastral del Estado de Nuevo León;</w:t>
      </w:r>
    </w:p>
    <w:p>
      <w:pPr>
        <w:pStyle w:val="ListParagraph"/>
        <w:numPr>
          <w:ilvl w:val="0"/>
          <w:numId w:val="42"/>
        </w:numPr>
        <w:tabs>
          <w:tab w:pos="1327" w:val="left" w:leader="none"/>
          <w:tab w:pos="1330" w:val="left" w:leader="none"/>
        </w:tabs>
        <w:spacing w:line="256" w:lineRule="auto" w:before="166" w:after="0"/>
        <w:ind w:left="1330" w:right="184" w:hanging="411"/>
        <w:jc w:val="both"/>
        <w:rPr>
          <w:sz w:val="24"/>
        </w:rPr>
      </w:pPr>
      <w:r>
        <w:rPr>
          <w:sz w:val="24"/>
        </w:rPr>
        <w:t>Copia de plano y acuerdo de factibilidad de fraccionar y urbanizar y lineamientos generales de diseño autorizado;</w:t>
      </w:r>
    </w:p>
    <w:p>
      <w:pPr>
        <w:pStyle w:val="ListParagraph"/>
        <w:numPr>
          <w:ilvl w:val="0"/>
          <w:numId w:val="42"/>
        </w:numPr>
        <w:tabs>
          <w:tab w:pos="1327" w:val="left" w:leader="none"/>
          <w:tab w:pos="1330" w:val="left" w:leader="none"/>
        </w:tabs>
        <w:spacing w:line="256" w:lineRule="auto" w:before="165" w:after="0"/>
        <w:ind w:left="1330" w:right="184" w:hanging="437"/>
        <w:jc w:val="both"/>
        <w:rPr>
          <w:sz w:val="24"/>
        </w:rPr>
      </w:pPr>
      <w:r>
        <w:rPr>
          <w:sz w:val="24"/>
        </w:rPr>
        <w:t>Acreditar que esté al corriente del pago del impuesto predial con el tarjetón </w:t>
      </w:r>
      <w:r>
        <w:rPr>
          <w:spacing w:val="-2"/>
          <w:sz w:val="24"/>
        </w:rPr>
        <w:t>correspondiente;</w:t>
      </w:r>
    </w:p>
    <w:p>
      <w:pPr>
        <w:pStyle w:val="ListParagraph"/>
        <w:numPr>
          <w:ilvl w:val="0"/>
          <w:numId w:val="42"/>
        </w:numPr>
        <w:tabs>
          <w:tab w:pos="1328" w:val="left" w:leader="none"/>
          <w:tab w:pos="1330" w:val="left" w:leader="none"/>
        </w:tabs>
        <w:spacing w:line="256" w:lineRule="auto" w:before="165" w:after="0"/>
        <w:ind w:left="1330" w:right="182" w:hanging="370"/>
        <w:jc w:val="both"/>
        <w:rPr>
          <w:sz w:val="24"/>
        </w:rPr>
      </w:pPr>
      <w:r>
        <w:rPr>
          <w:sz w:val="24"/>
        </w:rPr>
        <w:t>Documento que acredite la personalidad jurídica. (acta constitutiva, poderes, cédula fiscal, entre otros);</w:t>
      </w:r>
    </w:p>
    <w:p>
      <w:pPr>
        <w:pStyle w:val="ListParagraph"/>
        <w:numPr>
          <w:ilvl w:val="0"/>
          <w:numId w:val="42"/>
        </w:numPr>
        <w:tabs>
          <w:tab w:pos="1328" w:val="left" w:leader="none"/>
          <w:tab w:pos="1330" w:val="left" w:leader="none"/>
        </w:tabs>
        <w:spacing w:line="259" w:lineRule="auto" w:before="164" w:after="0"/>
        <w:ind w:left="1330" w:right="181" w:hanging="437"/>
        <w:jc w:val="both"/>
        <w:rPr>
          <w:sz w:val="24"/>
        </w:rPr>
      </w:pPr>
      <w:r>
        <w:rPr>
          <w:sz w:val="24"/>
        </w:rPr>
        <w:t>Acuerdo de factibilidad positiva del servicio de agua potable, drenaje sanitario y drenaje pluvial, otorgado por Servicios de Agua y Drenaje en Monterrey, </w:t>
      </w:r>
      <w:r>
        <w:rPr>
          <w:spacing w:val="-2"/>
          <w:sz w:val="24"/>
        </w:rPr>
        <w:t>I.P.D;</w:t>
      </w:r>
    </w:p>
    <w:p>
      <w:pPr>
        <w:pStyle w:val="ListParagraph"/>
        <w:numPr>
          <w:ilvl w:val="0"/>
          <w:numId w:val="42"/>
        </w:numPr>
        <w:tabs>
          <w:tab w:pos="1328" w:val="left" w:leader="none"/>
          <w:tab w:pos="1330" w:val="left" w:leader="none"/>
        </w:tabs>
        <w:spacing w:line="256" w:lineRule="auto" w:before="159" w:after="0"/>
        <w:ind w:left="1330" w:right="183" w:hanging="504"/>
        <w:jc w:val="both"/>
        <w:rPr>
          <w:sz w:val="24"/>
        </w:rPr>
      </w:pPr>
      <w:r>
        <w:rPr>
          <w:sz w:val="24"/>
        </w:rPr>
        <w:t>Acuerdo de factibilidad del servicio de energía eléctrica otorgado por la Comisión Federal de Electricidad;</w:t>
      </w:r>
    </w:p>
    <w:p>
      <w:pPr>
        <w:pStyle w:val="ListParagraph"/>
        <w:numPr>
          <w:ilvl w:val="0"/>
          <w:numId w:val="42"/>
        </w:numPr>
        <w:tabs>
          <w:tab w:pos="1328" w:val="left" w:leader="none"/>
          <w:tab w:pos="1330" w:val="left" w:leader="none"/>
        </w:tabs>
        <w:spacing w:line="256" w:lineRule="auto" w:before="166" w:after="0"/>
        <w:ind w:left="1330" w:right="183" w:hanging="569"/>
        <w:jc w:val="both"/>
        <w:rPr>
          <w:sz w:val="24"/>
        </w:rPr>
      </w:pPr>
      <w:r>
        <w:rPr>
          <w:sz w:val="24"/>
        </w:rPr>
        <w:t>Acuerdo de factibilidad de transporte otorgado por el Instituto de Movilidad y Accesibilidad del Estado;</w:t>
      </w:r>
    </w:p>
    <w:p>
      <w:pPr>
        <w:pStyle w:val="ListParagraph"/>
        <w:numPr>
          <w:ilvl w:val="0"/>
          <w:numId w:val="42"/>
        </w:numPr>
        <w:tabs>
          <w:tab w:pos="1328" w:val="left" w:leader="none"/>
          <w:tab w:pos="1330" w:val="left" w:leader="none"/>
        </w:tabs>
        <w:spacing w:line="256" w:lineRule="auto" w:before="165" w:after="0"/>
        <w:ind w:left="1330" w:right="185" w:hanging="437"/>
        <w:jc w:val="both"/>
        <w:rPr>
          <w:sz w:val="24"/>
        </w:rPr>
      </w:pPr>
      <w:r>
        <w:rPr>
          <w:sz w:val="24"/>
        </w:rPr>
        <w:t>Visto bueno de la Secretaría, para</w:t>
      </w:r>
      <w:r>
        <w:rPr>
          <w:spacing w:val="-1"/>
          <w:sz w:val="24"/>
        </w:rPr>
        <w:t> </w:t>
      </w:r>
      <w:r>
        <w:rPr>
          <w:sz w:val="24"/>
        </w:rPr>
        <w:t>la introducción de servicios</w:t>
      </w:r>
      <w:r>
        <w:rPr>
          <w:spacing w:val="-1"/>
          <w:sz w:val="24"/>
        </w:rPr>
        <w:t> </w:t>
      </w:r>
      <w:r>
        <w:rPr>
          <w:sz w:val="24"/>
        </w:rPr>
        <w:t>de gas</w:t>
      </w:r>
      <w:r>
        <w:rPr>
          <w:spacing w:val="-1"/>
          <w:sz w:val="24"/>
        </w:rPr>
        <w:t> </w:t>
      </w:r>
      <w:r>
        <w:rPr>
          <w:sz w:val="24"/>
        </w:rPr>
        <w:t>natural</w:t>
      </w:r>
      <w:r>
        <w:rPr>
          <w:spacing w:val="-1"/>
          <w:sz w:val="24"/>
        </w:rPr>
        <w:t> </w:t>
      </w:r>
      <w:r>
        <w:rPr>
          <w:sz w:val="24"/>
        </w:rPr>
        <w:t>y de telefonía e internet;</w:t>
      </w:r>
    </w:p>
    <w:p>
      <w:pPr>
        <w:pStyle w:val="ListParagraph"/>
        <w:numPr>
          <w:ilvl w:val="0"/>
          <w:numId w:val="42"/>
        </w:numPr>
        <w:tabs>
          <w:tab w:pos="1330" w:val="left" w:leader="none"/>
        </w:tabs>
        <w:spacing w:line="259" w:lineRule="auto" w:before="166" w:after="0"/>
        <w:ind w:left="1330" w:right="177" w:hanging="370"/>
        <w:jc w:val="both"/>
        <w:rPr>
          <w:sz w:val="24"/>
        </w:rPr>
      </w:pPr>
      <w:r>
        <w:rPr>
          <w:sz w:val="24"/>
        </w:rPr>
        <w:t>Estudio geofísico y geológico realizado por perito registrado oficialmente, con sus propuestas de mitigación, únicamente para las zonas consideradas como de alto y muy alto riesgo, según el Atlas de Riesgo del Estado o municipal según corresponda;</w:t>
      </w:r>
    </w:p>
    <w:p>
      <w:pPr>
        <w:pStyle w:val="ListParagraph"/>
        <w:numPr>
          <w:ilvl w:val="0"/>
          <w:numId w:val="42"/>
        </w:numPr>
        <w:tabs>
          <w:tab w:pos="1328" w:val="left" w:leader="none"/>
        </w:tabs>
        <w:spacing w:line="240" w:lineRule="auto" w:before="157" w:after="0"/>
        <w:ind w:left="1328" w:right="0" w:hanging="435"/>
        <w:jc w:val="left"/>
        <w:rPr>
          <w:sz w:val="24"/>
        </w:rPr>
      </w:pPr>
      <w:r>
        <w:rPr>
          <w:sz w:val="24"/>
        </w:rPr>
        <w:t>Estudio</w:t>
      </w:r>
      <w:r>
        <w:rPr>
          <w:spacing w:val="-6"/>
          <w:sz w:val="24"/>
        </w:rPr>
        <w:t> </w:t>
      </w:r>
      <w:r>
        <w:rPr>
          <w:sz w:val="24"/>
        </w:rPr>
        <w:t>hidrológico</w:t>
      </w:r>
      <w:r>
        <w:rPr>
          <w:spacing w:val="-5"/>
          <w:sz w:val="24"/>
        </w:rPr>
        <w:t> </w:t>
      </w:r>
      <w:r>
        <w:rPr>
          <w:sz w:val="24"/>
        </w:rPr>
        <w:t>e</w:t>
      </w:r>
      <w:r>
        <w:rPr>
          <w:spacing w:val="-4"/>
          <w:sz w:val="24"/>
        </w:rPr>
        <w:t> </w:t>
      </w:r>
      <w:r>
        <w:rPr>
          <w:sz w:val="24"/>
        </w:rPr>
        <w:t>hidráulico</w:t>
      </w:r>
      <w:r>
        <w:rPr>
          <w:spacing w:val="-3"/>
          <w:sz w:val="24"/>
        </w:rPr>
        <w:t> </w:t>
      </w:r>
      <w:r>
        <w:rPr>
          <w:sz w:val="24"/>
        </w:rPr>
        <w:t>del</w:t>
      </w:r>
      <w:r>
        <w:rPr>
          <w:spacing w:val="-3"/>
          <w:sz w:val="24"/>
        </w:rPr>
        <w:t> </w:t>
      </w:r>
      <w:r>
        <w:rPr>
          <w:spacing w:val="-2"/>
          <w:sz w:val="24"/>
        </w:rPr>
        <w:t>predio;</w:t>
      </w:r>
    </w:p>
    <w:p>
      <w:pPr>
        <w:pStyle w:val="ListParagraph"/>
        <w:numPr>
          <w:ilvl w:val="0"/>
          <w:numId w:val="42"/>
        </w:numPr>
        <w:tabs>
          <w:tab w:pos="1328" w:val="left" w:leader="none"/>
          <w:tab w:pos="1330" w:val="left" w:leader="none"/>
        </w:tabs>
        <w:spacing w:line="256" w:lineRule="auto" w:before="185" w:after="0"/>
        <w:ind w:left="1330" w:right="182" w:hanging="504"/>
        <w:jc w:val="both"/>
        <w:rPr>
          <w:sz w:val="24"/>
        </w:rPr>
      </w:pPr>
      <w:r>
        <w:rPr>
          <w:sz w:val="24"/>
        </w:rPr>
        <w:t>Estudio de impacto ambiental del proyecto, indicando las medidas de mitigación que debe cumplir, se deberá presentar comprobante de ingreso ante la autoridad Estatal competente y ante la SEMARNAT;</w:t>
      </w:r>
    </w:p>
    <w:p>
      <w:pPr>
        <w:pStyle w:val="ListParagraph"/>
        <w:numPr>
          <w:ilvl w:val="0"/>
          <w:numId w:val="42"/>
        </w:numPr>
        <w:tabs>
          <w:tab w:pos="1328" w:val="left" w:leader="none"/>
        </w:tabs>
        <w:spacing w:line="240" w:lineRule="auto" w:before="165" w:after="0"/>
        <w:ind w:left="1328" w:right="0" w:hanging="567"/>
        <w:jc w:val="left"/>
        <w:rPr>
          <w:sz w:val="24"/>
        </w:rPr>
      </w:pPr>
      <w:r>
        <w:rPr>
          <w:sz w:val="24"/>
        </w:rPr>
        <w:t>Estudio</w:t>
      </w:r>
      <w:r>
        <w:rPr>
          <w:spacing w:val="-5"/>
          <w:sz w:val="24"/>
        </w:rPr>
        <w:t> </w:t>
      </w:r>
      <w:r>
        <w:rPr>
          <w:sz w:val="24"/>
        </w:rPr>
        <w:t>de</w:t>
      </w:r>
      <w:r>
        <w:rPr>
          <w:spacing w:val="-4"/>
          <w:sz w:val="24"/>
        </w:rPr>
        <w:t> </w:t>
      </w:r>
      <w:r>
        <w:rPr>
          <w:sz w:val="24"/>
        </w:rPr>
        <w:t>movilidad</w:t>
      </w:r>
      <w:r>
        <w:rPr>
          <w:spacing w:val="-2"/>
          <w:sz w:val="24"/>
        </w:rPr>
        <w:t> </w:t>
      </w:r>
      <w:r>
        <w:rPr>
          <w:sz w:val="24"/>
        </w:rPr>
        <w:t>del</w:t>
      </w:r>
      <w:r>
        <w:rPr>
          <w:spacing w:val="-2"/>
          <w:sz w:val="24"/>
        </w:rPr>
        <w:t> proyecto;</w:t>
      </w:r>
    </w:p>
    <w:p>
      <w:pPr>
        <w:pStyle w:val="ListParagraph"/>
        <w:numPr>
          <w:ilvl w:val="0"/>
          <w:numId w:val="42"/>
        </w:numPr>
        <w:tabs>
          <w:tab w:pos="1327" w:val="left" w:leader="none"/>
          <w:tab w:pos="1330" w:val="left" w:leader="none"/>
        </w:tabs>
        <w:spacing w:line="259" w:lineRule="auto" w:before="183" w:after="0"/>
        <w:ind w:left="1330" w:right="172" w:hanging="598"/>
        <w:jc w:val="both"/>
        <w:rPr>
          <w:sz w:val="24"/>
        </w:rPr>
      </w:pPr>
      <w:r>
        <w:rPr>
          <w:sz w:val="24"/>
        </w:rPr>
        <w:t>Plano del proyecto urbanístico con el diseño urbano del predio, georreferenciado en coordenadas UTM, indicando curvas de nivel a cada metro, trazo de calles, definición de manzanas y su lotificación, dimensiones y superficies de lotes, áreas de suelo para cesión municipal en forma de plazas, jardines o parques, la zonificación propuesta, cuadrado de distribución de áreas. En caso de existir</w:t>
      </w:r>
      <w:r>
        <w:rPr>
          <w:spacing w:val="-1"/>
          <w:sz w:val="24"/>
        </w:rPr>
        <w:t> </w:t>
      </w:r>
      <w:r>
        <w:rPr>
          <w:sz w:val="24"/>
        </w:rPr>
        <w:t>Sectores o Etapas, tendrán que indicarse los mismos en el plano, y</w:t>
      </w:r>
    </w:p>
    <w:p>
      <w:pPr>
        <w:spacing w:after="0" w:line="259" w:lineRule="auto"/>
        <w:jc w:val="both"/>
        <w:rPr>
          <w:sz w:val="24"/>
        </w:rPr>
        <w:sectPr>
          <w:pgSz w:w="12240" w:h="15840"/>
          <w:pgMar w:header="0" w:footer="834" w:top="1820" w:bottom="1020" w:left="1080" w:right="1240"/>
        </w:sectPr>
      </w:pPr>
    </w:p>
    <w:p>
      <w:pPr>
        <w:pStyle w:val="BodyText"/>
        <w:spacing w:before="168"/>
      </w:pPr>
    </w:p>
    <w:p>
      <w:pPr>
        <w:pStyle w:val="ListParagraph"/>
        <w:numPr>
          <w:ilvl w:val="0"/>
          <w:numId w:val="42"/>
        </w:numPr>
        <w:tabs>
          <w:tab w:pos="1328" w:val="left" w:leader="none"/>
        </w:tabs>
        <w:spacing w:line="240" w:lineRule="auto" w:before="0" w:after="0"/>
        <w:ind w:left="1328" w:right="0" w:hanging="529"/>
        <w:jc w:val="left"/>
        <w:rPr>
          <w:sz w:val="24"/>
        </w:rPr>
      </w:pPr>
      <w:r>
        <w:rPr>
          <w:sz w:val="24"/>
        </w:rPr>
        <w:t>CD</w:t>
      </w:r>
      <w:r>
        <w:rPr>
          <w:spacing w:val="-5"/>
          <w:sz w:val="24"/>
        </w:rPr>
        <w:t> </w:t>
      </w:r>
      <w:r>
        <w:rPr>
          <w:sz w:val="24"/>
        </w:rPr>
        <w:t>o</w:t>
      </w:r>
      <w:r>
        <w:rPr>
          <w:spacing w:val="-2"/>
          <w:sz w:val="24"/>
        </w:rPr>
        <w:t> </w:t>
      </w:r>
      <w:r>
        <w:rPr>
          <w:sz w:val="24"/>
        </w:rPr>
        <w:t>USB</w:t>
      </w:r>
      <w:r>
        <w:rPr>
          <w:spacing w:val="-4"/>
          <w:sz w:val="24"/>
        </w:rPr>
        <w:t> </w:t>
      </w:r>
      <w:r>
        <w:rPr>
          <w:sz w:val="24"/>
        </w:rPr>
        <w:t>con</w:t>
      </w:r>
      <w:r>
        <w:rPr>
          <w:spacing w:val="-3"/>
          <w:sz w:val="24"/>
        </w:rPr>
        <w:t> </w:t>
      </w:r>
      <w:r>
        <w:rPr>
          <w:sz w:val="24"/>
        </w:rPr>
        <w:t>todos</w:t>
      </w:r>
      <w:r>
        <w:rPr>
          <w:spacing w:val="-3"/>
          <w:sz w:val="24"/>
        </w:rPr>
        <w:t> </w:t>
      </w:r>
      <w:r>
        <w:rPr>
          <w:sz w:val="24"/>
        </w:rPr>
        <w:t>los</w:t>
      </w:r>
      <w:r>
        <w:rPr>
          <w:spacing w:val="-4"/>
          <w:sz w:val="24"/>
        </w:rPr>
        <w:t> </w:t>
      </w:r>
      <w:r>
        <w:rPr>
          <w:sz w:val="24"/>
        </w:rPr>
        <w:t>requisitos</w:t>
      </w:r>
      <w:r>
        <w:rPr>
          <w:spacing w:val="-3"/>
          <w:sz w:val="24"/>
        </w:rPr>
        <w:t> </w:t>
      </w:r>
      <w:r>
        <w:rPr>
          <w:sz w:val="24"/>
        </w:rPr>
        <w:t>anteriormente</w:t>
      </w:r>
      <w:r>
        <w:rPr>
          <w:spacing w:val="-4"/>
          <w:sz w:val="24"/>
        </w:rPr>
        <w:t> </w:t>
      </w:r>
      <w:r>
        <w:rPr>
          <w:spacing w:val="-2"/>
          <w:sz w:val="24"/>
        </w:rPr>
        <w:t>solicitados.</w:t>
      </w:r>
    </w:p>
    <w:p>
      <w:pPr>
        <w:pStyle w:val="BodyText"/>
        <w:spacing w:before="264"/>
        <w:ind w:left="622" w:right="176"/>
        <w:jc w:val="both"/>
      </w:pPr>
      <w:r>
        <w:rPr/>
        <w:t>Si no se presentan todos los documentos requeridos y no se dé cumplimiento a cada uno de los lineamientos no se dará ingreso a la papelería, no se aceptarán documentos con enmendaduras, raspaduras o cualquier otra clase de alteración. Dependiendo</w:t>
      </w:r>
      <w:r>
        <w:rPr/>
        <w:t> de</w:t>
      </w:r>
      <w:r>
        <w:rPr/>
        <w:t> la</w:t>
      </w:r>
      <w:r>
        <w:rPr/>
        <w:t> modificación</w:t>
      </w:r>
      <w:r>
        <w:rPr/>
        <w:t> que</w:t>
      </w:r>
      <w:r>
        <w:rPr/>
        <w:t> se</w:t>
      </w:r>
      <w:r>
        <w:rPr/>
        <w:t> pretenda</w:t>
      </w:r>
      <w:r>
        <w:rPr/>
        <w:t> realizar, se podría omitir el requerimiento de los estudios y acuerdos de factibilidad.</w:t>
      </w:r>
    </w:p>
    <w:p>
      <w:pPr>
        <w:pStyle w:val="BodyText"/>
        <w:spacing w:before="274"/>
        <w:ind w:left="622" w:right="180"/>
        <w:jc w:val="both"/>
      </w:pPr>
      <w:r>
        <w:rPr>
          <w:rFonts w:ascii="Arial" w:hAnsi="Arial"/>
          <w:b/>
        </w:rPr>
        <w:t>ARTÍCULO 164.- </w:t>
      </w:r>
      <w:r>
        <w:rPr/>
        <w:t>El interesado deberá solicitar la aprobación del plano de rasantes que</w:t>
      </w:r>
      <w:r>
        <w:rPr/>
        <w:t> deberá</w:t>
      </w:r>
      <w:r>
        <w:rPr/>
        <w:t> presentar</w:t>
      </w:r>
      <w:r>
        <w:rPr/>
        <w:t> a</w:t>
      </w:r>
      <w:r>
        <w:rPr/>
        <w:t> la</w:t>
      </w:r>
      <w:r>
        <w:rPr/>
        <w:t> autoridad</w:t>
      </w:r>
      <w:r>
        <w:rPr/>
        <w:t> municipal</w:t>
      </w:r>
      <w:r>
        <w:rPr/>
        <w:t> competente</w:t>
      </w:r>
      <w:r>
        <w:rPr/>
        <w:t> la</w:t>
      </w:r>
      <w:r>
        <w:rPr/>
        <w:t> siguiente </w:t>
      </w:r>
      <w:r>
        <w:rPr>
          <w:spacing w:val="-2"/>
        </w:rPr>
        <w:t>documentación:</w:t>
      </w:r>
    </w:p>
    <w:p>
      <w:pPr>
        <w:pStyle w:val="BodyText"/>
      </w:pPr>
    </w:p>
    <w:p>
      <w:pPr>
        <w:pStyle w:val="ListParagraph"/>
        <w:numPr>
          <w:ilvl w:val="0"/>
          <w:numId w:val="43"/>
        </w:numPr>
        <w:tabs>
          <w:tab w:pos="1328" w:val="left" w:leader="none"/>
        </w:tabs>
        <w:spacing w:line="240" w:lineRule="auto" w:before="0" w:after="0"/>
        <w:ind w:left="1328" w:right="0" w:hanging="272"/>
        <w:jc w:val="left"/>
        <w:rPr>
          <w:sz w:val="24"/>
        </w:rPr>
      </w:pPr>
      <w:r>
        <w:rPr>
          <w:sz w:val="24"/>
        </w:rPr>
        <w:t>Solicitud</w:t>
      </w:r>
      <w:r>
        <w:rPr>
          <w:spacing w:val="-6"/>
          <w:sz w:val="24"/>
        </w:rPr>
        <w:t> </w:t>
      </w:r>
      <w:r>
        <w:rPr>
          <w:sz w:val="24"/>
        </w:rPr>
        <w:t>oficial</w:t>
      </w:r>
      <w:r>
        <w:rPr>
          <w:spacing w:val="-4"/>
          <w:sz w:val="24"/>
        </w:rPr>
        <w:t> </w:t>
      </w:r>
      <w:r>
        <w:rPr>
          <w:spacing w:val="-2"/>
          <w:sz w:val="24"/>
        </w:rPr>
        <w:t>correspondiente;</w:t>
      </w:r>
    </w:p>
    <w:p>
      <w:pPr>
        <w:pStyle w:val="ListParagraph"/>
        <w:numPr>
          <w:ilvl w:val="0"/>
          <w:numId w:val="43"/>
        </w:numPr>
        <w:tabs>
          <w:tab w:pos="1328" w:val="left" w:leader="none"/>
        </w:tabs>
        <w:spacing w:line="240" w:lineRule="auto" w:before="183" w:after="0"/>
        <w:ind w:left="1328" w:right="0" w:hanging="339"/>
        <w:jc w:val="left"/>
        <w:rPr>
          <w:sz w:val="24"/>
        </w:rPr>
      </w:pPr>
      <w:r>
        <w:rPr>
          <w:sz w:val="24"/>
        </w:rPr>
        <w:t>Copia</w:t>
      </w:r>
      <w:r>
        <w:rPr>
          <w:spacing w:val="-6"/>
          <w:sz w:val="24"/>
        </w:rPr>
        <w:t> </w:t>
      </w:r>
      <w:r>
        <w:rPr>
          <w:sz w:val="24"/>
        </w:rPr>
        <w:t>de</w:t>
      </w:r>
      <w:r>
        <w:rPr>
          <w:spacing w:val="-3"/>
          <w:sz w:val="24"/>
        </w:rPr>
        <w:t> </w:t>
      </w:r>
      <w:r>
        <w:rPr>
          <w:sz w:val="24"/>
        </w:rPr>
        <w:t>plano</w:t>
      </w:r>
      <w:r>
        <w:rPr>
          <w:spacing w:val="-3"/>
          <w:sz w:val="24"/>
        </w:rPr>
        <w:t> </w:t>
      </w:r>
      <w:r>
        <w:rPr>
          <w:sz w:val="24"/>
        </w:rPr>
        <w:t>y</w:t>
      </w:r>
      <w:r>
        <w:rPr>
          <w:spacing w:val="-5"/>
          <w:sz w:val="24"/>
        </w:rPr>
        <w:t> </w:t>
      </w:r>
      <w:r>
        <w:rPr>
          <w:sz w:val="24"/>
        </w:rPr>
        <w:t>acuerdo</w:t>
      </w:r>
      <w:r>
        <w:rPr>
          <w:spacing w:val="-3"/>
          <w:sz w:val="24"/>
        </w:rPr>
        <w:t> </w:t>
      </w:r>
      <w:r>
        <w:rPr>
          <w:sz w:val="24"/>
        </w:rPr>
        <w:t>de</w:t>
      </w:r>
      <w:r>
        <w:rPr>
          <w:spacing w:val="-5"/>
          <w:sz w:val="24"/>
        </w:rPr>
        <w:t> </w:t>
      </w:r>
      <w:r>
        <w:rPr>
          <w:sz w:val="24"/>
        </w:rPr>
        <w:t>proyecto</w:t>
      </w:r>
      <w:r>
        <w:rPr>
          <w:spacing w:val="-4"/>
          <w:sz w:val="24"/>
        </w:rPr>
        <w:t> </w:t>
      </w:r>
      <w:r>
        <w:rPr>
          <w:sz w:val="24"/>
        </w:rPr>
        <w:t>urbanístico</w:t>
      </w:r>
      <w:r>
        <w:rPr>
          <w:spacing w:val="-3"/>
          <w:sz w:val="24"/>
        </w:rPr>
        <w:t> </w:t>
      </w:r>
      <w:r>
        <w:rPr>
          <w:spacing w:val="-2"/>
          <w:sz w:val="24"/>
        </w:rPr>
        <w:t>autorizado;</w:t>
      </w:r>
    </w:p>
    <w:p>
      <w:pPr>
        <w:pStyle w:val="ListParagraph"/>
        <w:numPr>
          <w:ilvl w:val="0"/>
          <w:numId w:val="43"/>
        </w:numPr>
        <w:tabs>
          <w:tab w:pos="1327" w:val="left" w:leader="none"/>
        </w:tabs>
        <w:spacing w:line="240" w:lineRule="auto" w:before="182" w:after="0"/>
        <w:ind w:left="1327" w:right="0" w:hanging="406"/>
        <w:jc w:val="left"/>
        <w:rPr>
          <w:sz w:val="24"/>
        </w:rPr>
      </w:pPr>
      <w:r>
        <w:rPr>
          <w:sz w:val="24"/>
        </w:rPr>
        <w:t>Estudio</w:t>
      </w:r>
      <w:r>
        <w:rPr>
          <w:spacing w:val="-6"/>
          <w:sz w:val="24"/>
        </w:rPr>
        <w:t> </w:t>
      </w:r>
      <w:r>
        <w:rPr>
          <w:sz w:val="24"/>
        </w:rPr>
        <w:t>hidrológico</w:t>
      </w:r>
      <w:r>
        <w:rPr>
          <w:spacing w:val="-5"/>
          <w:sz w:val="24"/>
        </w:rPr>
        <w:t> </w:t>
      </w:r>
      <w:r>
        <w:rPr>
          <w:sz w:val="24"/>
        </w:rPr>
        <w:t>e</w:t>
      </w:r>
      <w:r>
        <w:rPr>
          <w:spacing w:val="-4"/>
          <w:sz w:val="24"/>
        </w:rPr>
        <w:t> </w:t>
      </w:r>
      <w:r>
        <w:rPr>
          <w:sz w:val="24"/>
        </w:rPr>
        <w:t>hidráulico</w:t>
      </w:r>
      <w:r>
        <w:rPr>
          <w:spacing w:val="-3"/>
          <w:sz w:val="24"/>
        </w:rPr>
        <w:t> </w:t>
      </w:r>
      <w:r>
        <w:rPr>
          <w:sz w:val="24"/>
        </w:rPr>
        <w:t>del</w:t>
      </w:r>
      <w:r>
        <w:rPr>
          <w:spacing w:val="-3"/>
          <w:sz w:val="24"/>
        </w:rPr>
        <w:t> </w:t>
      </w:r>
      <w:r>
        <w:rPr>
          <w:spacing w:val="-2"/>
          <w:sz w:val="24"/>
        </w:rPr>
        <w:t>predio;</w:t>
      </w:r>
    </w:p>
    <w:p>
      <w:pPr>
        <w:pStyle w:val="ListParagraph"/>
        <w:numPr>
          <w:ilvl w:val="0"/>
          <w:numId w:val="43"/>
        </w:numPr>
        <w:tabs>
          <w:tab w:pos="1327" w:val="left" w:leader="none"/>
          <w:tab w:pos="1330" w:val="left" w:leader="none"/>
        </w:tabs>
        <w:spacing w:line="256" w:lineRule="auto" w:before="183" w:after="0"/>
        <w:ind w:left="1330" w:right="182" w:hanging="435"/>
        <w:jc w:val="both"/>
        <w:rPr>
          <w:sz w:val="24"/>
        </w:rPr>
      </w:pPr>
      <w:r>
        <w:rPr>
          <w:sz w:val="24"/>
        </w:rPr>
        <w:t>Aprobación del desmonte y tala de árboles, autorizado por la Secretaría de Desarrollo Urbano, Ecología y Medio Ambiente donde se indique que ya se ha dado cumplimiento con la reposición forestal correspondiente;</w:t>
      </w:r>
    </w:p>
    <w:p>
      <w:pPr>
        <w:pStyle w:val="ListParagraph"/>
        <w:numPr>
          <w:ilvl w:val="0"/>
          <w:numId w:val="43"/>
        </w:numPr>
        <w:tabs>
          <w:tab w:pos="1328" w:val="left" w:leader="none"/>
          <w:tab w:pos="1330" w:val="left" w:leader="none"/>
        </w:tabs>
        <w:spacing w:line="259" w:lineRule="auto" w:before="167" w:after="0"/>
        <w:ind w:left="1330" w:right="176" w:hanging="368"/>
        <w:jc w:val="both"/>
        <w:rPr>
          <w:sz w:val="24"/>
        </w:rPr>
      </w:pPr>
      <w:r>
        <w:rPr>
          <w:sz w:val="24"/>
        </w:rPr>
        <w:t>Plano de rasantes, el cual debe incluir los niveles de las calles, en cuanto a sus pendientes, alturas sobre nivel del mar, escurrimientos y demás características que permitan la integración del fraccionamiento con las calles, canales, alcantarillas, arroyos y escurrimientos principales existentes en la zona, incluyendo curvas a una distancia de 50 m-cincuenta metros de cada límite de propiedad, y</w:t>
      </w:r>
    </w:p>
    <w:p>
      <w:pPr>
        <w:pStyle w:val="ListParagraph"/>
        <w:numPr>
          <w:ilvl w:val="0"/>
          <w:numId w:val="43"/>
        </w:numPr>
        <w:tabs>
          <w:tab w:pos="1327" w:val="left" w:leader="none"/>
        </w:tabs>
        <w:spacing w:line="240" w:lineRule="auto" w:before="156" w:after="0"/>
        <w:ind w:left="1327" w:right="0" w:hanging="432"/>
        <w:jc w:val="left"/>
        <w:rPr>
          <w:sz w:val="24"/>
        </w:rPr>
      </w:pPr>
      <w:r>
        <w:rPr>
          <w:sz w:val="24"/>
        </w:rPr>
        <w:t>CD</w:t>
      </w:r>
      <w:r>
        <w:rPr>
          <w:spacing w:val="-4"/>
          <w:sz w:val="24"/>
        </w:rPr>
        <w:t> </w:t>
      </w:r>
      <w:r>
        <w:rPr>
          <w:sz w:val="24"/>
        </w:rPr>
        <w:t>o</w:t>
      </w:r>
      <w:r>
        <w:rPr>
          <w:spacing w:val="-3"/>
          <w:sz w:val="24"/>
        </w:rPr>
        <w:t> </w:t>
      </w:r>
      <w:r>
        <w:rPr>
          <w:sz w:val="24"/>
        </w:rPr>
        <w:t>USB</w:t>
      </w:r>
      <w:r>
        <w:rPr>
          <w:spacing w:val="-4"/>
          <w:sz w:val="24"/>
        </w:rPr>
        <w:t> </w:t>
      </w:r>
      <w:r>
        <w:rPr>
          <w:sz w:val="24"/>
        </w:rPr>
        <w:t>con</w:t>
      </w:r>
      <w:r>
        <w:rPr>
          <w:spacing w:val="-3"/>
          <w:sz w:val="24"/>
        </w:rPr>
        <w:t> </w:t>
      </w:r>
      <w:r>
        <w:rPr>
          <w:sz w:val="24"/>
        </w:rPr>
        <w:t>todos</w:t>
      </w:r>
      <w:r>
        <w:rPr>
          <w:spacing w:val="-4"/>
          <w:sz w:val="24"/>
        </w:rPr>
        <w:t> </w:t>
      </w:r>
      <w:r>
        <w:rPr>
          <w:sz w:val="24"/>
        </w:rPr>
        <w:t>los</w:t>
      </w:r>
      <w:r>
        <w:rPr>
          <w:spacing w:val="-3"/>
          <w:sz w:val="24"/>
        </w:rPr>
        <w:t> </w:t>
      </w:r>
      <w:r>
        <w:rPr>
          <w:sz w:val="24"/>
        </w:rPr>
        <w:t>requisitos</w:t>
      </w:r>
      <w:r>
        <w:rPr>
          <w:spacing w:val="-4"/>
          <w:sz w:val="24"/>
        </w:rPr>
        <w:t> </w:t>
      </w:r>
      <w:r>
        <w:rPr>
          <w:sz w:val="24"/>
        </w:rPr>
        <w:t>anteriormente</w:t>
      </w:r>
      <w:r>
        <w:rPr>
          <w:spacing w:val="-4"/>
          <w:sz w:val="24"/>
        </w:rPr>
        <w:t> </w:t>
      </w:r>
      <w:r>
        <w:rPr>
          <w:spacing w:val="-2"/>
          <w:sz w:val="24"/>
        </w:rPr>
        <w:t>solicitados.</w:t>
      </w:r>
    </w:p>
    <w:p>
      <w:pPr>
        <w:pStyle w:val="BodyText"/>
        <w:spacing w:before="183"/>
      </w:pPr>
    </w:p>
    <w:p>
      <w:pPr>
        <w:pStyle w:val="BodyText"/>
        <w:ind w:left="622" w:right="183"/>
        <w:jc w:val="both"/>
      </w:pPr>
      <w:r>
        <w:rPr/>
        <w:t>Si no se presentan todos los documentos requeridos y no se cumple con todos y cada uno de los lineamientos no se dará ingreso a la papelería, no se aceptarán documentos con enmendaduras, raspaduras o cualquier otra clase de alteración.</w:t>
      </w:r>
    </w:p>
    <w:p>
      <w:pPr>
        <w:pStyle w:val="BodyText"/>
      </w:pPr>
    </w:p>
    <w:p>
      <w:pPr>
        <w:pStyle w:val="BodyText"/>
      </w:pPr>
    </w:p>
    <w:p>
      <w:pPr>
        <w:pStyle w:val="BodyText"/>
      </w:pPr>
    </w:p>
    <w:p>
      <w:pPr>
        <w:pStyle w:val="BodyText"/>
        <w:ind w:left="622" w:right="180"/>
        <w:jc w:val="both"/>
      </w:pPr>
      <w:r>
        <w:rPr>
          <w:rFonts w:ascii="Arial" w:hAnsi="Arial"/>
          <w:b/>
        </w:rPr>
        <w:t>ARTÍCULO</w:t>
      </w:r>
      <w:r>
        <w:rPr>
          <w:rFonts w:ascii="Arial" w:hAnsi="Arial"/>
          <w:b/>
          <w:spacing w:val="-3"/>
        </w:rPr>
        <w:t> </w:t>
      </w:r>
      <w:r>
        <w:rPr>
          <w:rFonts w:ascii="Arial" w:hAnsi="Arial"/>
          <w:b/>
        </w:rPr>
        <w:t>165.-</w:t>
      </w:r>
      <w:r>
        <w:rPr>
          <w:rFonts w:ascii="Arial" w:hAnsi="Arial"/>
          <w:b/>
          <w:spacing w:val="-5"/>
        </w:rPr>
        <w:t> </w:t>
      </w:r>
      <w:r>
        <w:rPr/>
        <w:t>En</w:t>
      </w:r>
      <w:r>
        <w:rPr>
          <w:spacing w:val="-4"/>
        </w:rPr>
        <w:t> </w:t>
      </w:r>
      <w:r>
        <w:rPr/>
        <w:t>la</w:t>
      </w:r>
      <w:r>
        <w:rPr>
          <w:spacing w:val="-4"/>
        </w:rPr>
        <w:t> </w:t>
      </w:r>
      <w:r>
        <w:rPr/>
        <w:t>etapa</w:t>
      </w:r>
      <w:r>
        <w:rPr>
          <w:spacing w:val="-4"/>
        </w:rPr>
        <w:t> </w:t>
      </w:r>
      <w:r>
        <w:rPr/>
        <w:t>del</w:t>
      </w:r>
      <w:r>
        <w:rPr>
          <w:spacing w:val="-4"/>
        </w:rPr>
        <w:t> </w:t>
      </w:r>
      <w:r>
        <w:rPr/>
        <w:t>Proyecto</w:t>
      </w:r>
      <w:r>
        <w:rPr>
          <w:spacing w:val="-3"/>
        </w:rPr>
        <w:t> </w:t>
      </w:r>
      <w:r>
        <w:rPr/>
        <w:t>Ejecutivo</w:t>
      </w:r>
      <w:r>
        <w:rPr>
          <w:spacing w:val="-4"/>
        </w:rPr>
        <w:t> </w:t>
      </w:r>
      <w:r>
        <w:rPr/>
        <w:t>Urbanístico</w:t>
      </w:r>
      <w:r>
        <w:rPr>
          <w:spacing w:val="-4"/>
        </w:rPr>
        <w:t> </w:t>
      </w:r>
      <w:r>
        <w:rPr/>
        <w:t>el</w:t>
      </w:r>
      <w:r>
        <w:rPr>
          <w:spacing w:val="-4"/>
        </w:rPr>
        <w:t> </w:t>
      </w:r>
      <w:r>
        <w:rPr/>
        <w:t>interesado</w:t>
      </w:r>
      <w:r>
        <w:rPr>
          <w:spacing w:val="-4"/>
        </w:rPr>
        <w:t> </w:t>
      </w:r>
      <w:r>
        <w:rPr/>
        <w:t>deberá presentar a la autoridad municipal competente la siguiente documentación;</w:t>
      </w:r>
    </w:p>
    <w:p>
      <w:pPr>
        <w:pStyle w:val="BodyText"/>
      </w:pPr>
    </w:p>
    <w:p>
      <w:pPr>
        <w:pStyle w:val="ListParagraph"/>
        <w:numPr>
          <w:ilvl w:val="0"/>
          <w:numId w:val="44"/>
        </w:numPr>
        <w:tabs>
          <w:tab w:pos="1340" w:val="left" w:leader="none"/>
        </w:tabs>
        <w:spacing w:line="240" w:lineRule="auto" w:before="1" w:after="0"/>
        <w:ind w:left="1340" w:right="0" w:hanging="284"/>
        <w:jc w:val="left"/>
        <w:rPr>
          <w:sz w:val="24"/>
        </w:rPr>
      </w:pPr>
      <w:r>
        <w:rPr>
          <w:spacing w:val="-2"/>
          <w:sz w:val="24"/>
        </w:rPr>
        <w:t>Requisitos:</w:t>
      </w:r>
    </w:p>
    <w:p>
      <w:pPr>
        <w:pStyle w:val="BodyText"/>
        <w:spacing w:before="182"/>
      </w:pPr>
    </w:p>
    <w:p>
      <w:pPr>
        <w:pStyle w:val="ListParagraph"/>
        <w:numPr>
          <w:ilvl w:val="1"/>
          <w:numId w:val="44"/>
        </w:numPr>
        <w:tabs>
          <w:tab w:pos="2036" w:val="left" w:leader="none"/>
        </w:tabs>
        <w:spacing w:line="240" w:lineRule="auto" w:before="0" w:after="0"/>
        <w:ind w:left="2036" w:right="0" w:hanging="279"/>
        <w:jc w:val="left"/>
        <w:rPr>
          <w:sz w:val="24"/>
        </w:rPr>
      </w:pPr>
      <w:r>
        <w:rPr>
          <w:sz w:val="24"/>
        </w:rPr>
        <w:t>Solicitud</w:t>
      </w:r>
      <w:r>
        <w:rPr>
          <w:spacing w:val="-15"/>
          <w:sz w:val="24"/>
        </w:rPr>
        <w:t> </w:t>
      </w:r>
      <w:r>
        <w:rPr>
          <w:sz w:val="24"/>
        </w:rPr>
        <w:t>oficial</w:t>
      </w:r>
      <w:r>
        <w:rPr>
          <w:spacing w:val="-12"/>
          <w:sz w:val="24"/>
        </w:rPr>
        <w:t> </w:t>
      </w:r>
      <w:r>
        <w:rPr>
          <w:spacing w:val="-2"/>
          <w:sz w:val="24"/>
        </w:rPr>
        <w:t>correspondiente;</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1"/>
          <w:numId w:val="44"/>
        </w:numPr>
        <w:tabs>
          <w:tab w:pos="2036" w:val="left" w:leader="none"/>
          <w:tab w:pos="2038" w:val="left" w:leader="none"/>
        </w:tabs>
        <w:spacing w:line="256" w:lineRule="auto" w:before="0" w:after="0"/>
        <w:ind w:left="2038" w:right="182" w:hanging="281"/>
        <w:jc w:val="both"/>
        <w:rPr>
          <w:sz w:val="24"/>
        </w:rPr>
      </w:pPr>
      <w:r>
        <w:rPr>
          <w:sz w:val="24"/>
        </w:rPr>
        <w:t>Título que acredite la propiedad o posesión del predio. Inscrito ante Instituto Registral y Catastral del Estado de Nuevo León;</w:t>
      </w:r>
    </w:p>
    <w:p>
      <w:pPr>
        <w:pStyle w:val="ListParagraph"/>
        <w:numPr>
          <w:ilvl w:val="1"/>
          <w:numId w:val="44"/>
        </w:numPr>
        <w:tabs>
          <w:tab w:pos="2038" w:val="left" w:leader="none"/>
        </w:tabs>
        <w:spacing w:line="256" w:lineRule="auto" w:before="166" w:after="0"/>
        <w:ind w:left="2038" w:right="179" w:hanging="281"/>
        <w:jc w:val="both"/>
        <w:rPr>
          <w:sz w:val="24"/>
        </w:rPr>
      </w:pPr>
      <w:r>
        <w:rPr>
          <w:sz w:val="24"/>
        </w:rPr>
        <w:t>Acreditar</w:t>
      </w:r>
      <w:r>
        <w:rPr>
          <w:sz w:val="24"/>
        </w:rPr>
        <w:t> personalidad</w:t>
      </w:r>
      <w:r>
        <w:rPr>
          <w:sz w:val="24"/>
        </w:rPr>
        <w:t> jurídica</w:t>
      </w:r>
      <w:r>
        <w:rPr>
          <w:sz w:val="24"/>
        </w:rPr>
        <w:t> (acta</w:t>
      </w:r>
      <w:r>
        <w:rPr>
          <w:sz w:val="24"/>
        </w:rPr>
        <w:t> constitutiva, poderes, identificaciones, entre otros);</w:t>
      </w:r>
    </w:p>
    <w:p>
      <w:pPr>
        <w:pStyle w:val="ListParagraph"/>
        <w:numPr>
          <w:ilvl w:val="1"/>
          <w:numId w:val="44"/>
        </w:numPr>
        <w:tabs>
          <w:tab w:pos="2036" w:val="left" w:leader="none"/>
          <w:tab w:pos="2038" w:val="left" w:leader="none"/>
        </w:tabs>
        <w:spacing w:line="256" w:lineRule="auto" w:before="165" w:after="0"/>
        <w:ind w:left="2038" w:right="175" w:hanging="281"/>
        <w:jc w:val="both"/>
        <w:rPr>
          <w:sz w:val="24"/>
        </w:rPr>
      </w:pPr>
      <w:r>
        <w:rPr>
          <w:sz w:val="24"/>
        </w:rPr>
        <w:t>Acreditar</w:t>
      </w:r>
      <w:r>
        <w:rPr>
          <w:sz w:val="24"/>
        </w:rPr>
        <w:t> que</w:t>
      </w:r>
      <w:r>
        <w:rPr>
          <w:sz w:val="24"/>
        </w:rPr>
        <w:t> está</w:t>
      </w:r>
      <w:r>
        <w:rPr>
          <w:sz w:val="24"/>
        </w:rPr>
        <w:t> al</w:t>
      </w:r>
      <w:r>
        <w:rPr>
          <w:sz w:val="24"/>
        </w:rPr>
        <w:t> corriente</w:t>
      </w:r>
      <w:r>
        <w:rPr>
          <w:sz w:val="24"/>
        </w:rPr>
        <w:t> del</w:t>
      </w:r>
      <w:r>
        <w:rPr>
          <w:sz w:val="24"/>
        </w:rPr>
        <w:t> pago</w:t>
      </w:r>
      <w:r>
        <w:rPr>
          <w:sz w:val="24"/>
        </w:rPr>
        <w:t> del</w:t>
      </w:r>
      <w:r>
        <w:rPr>
          <w:sz w:val="24"/>
        </w:rPr>
        <w:t> impuesto</w:t>
      </w:r>
      <w:r>
        <w:rPr>
          <w:sz w:val="24"/>
        </w:rPr>
        <w:t> predial</w:t>
      </w:r>
      <w:r>
        <w:rPr>
          <w:sz w:val="24"/>
        </w:rPr>
        <w:t> con</w:t>
      </w:r>
      <w:r>
        <w:rPr>
          <w:sz w:val="24"/>
        </w:rPr>
        <w:t> el tarjetón correspondiente;</w:t>
      </w:r>
    </w:p>
    <w:p>
      <w:pPr>
        <w:pStyle w:val="ListParagraph"/>
        <w:numPr>
          <w:ilvl w:val="1"/>
          <w:numId w:val="44"/>
        </w:numPr>
        <w:tabs>
          <w:tab w:pos="2036" w:val="left" w:leader="none"/>
          <w:tab w:pos="2038" w:val="left" w:leader="none"/>
        </w:tabs>
        <w:spacing w:line="259" w:lineRule="auto" w:before="165" w:after="0"/>
        <w:ind w:left="2038" w:right="178" w:hanging="281"/>
        <w:jc w:val="both"/>
        <w:rPr>
          <w:sz w:val="24"/>
        </w:rPr>
      </w:pPr>
      <w:r>
        <w:rPr>
          <w:sz w:val="24"/>
        </w:rPr>
        <w:t>Certificado</w:t>
      </w:r>
      <w:r>
        <w:rPr>
          <w:sz w:val="24"/>
        </w:rPr>
        <w:t> de</w:t>
      </w:r>
      <w:r>
        <w:rPr>
          <w:sz w:val="24"/>
        </w:rPr>
        <w:t> gravamen; autorización del acreedor o de libertad de gravamen, reciente (expedido con no más de 90-noventa</w:t>
      </w:r>
      <w:r>
        <w:rPr>
          <w:sz w:val="24"/>
        </w:rPr>
        <w:t> días</w:t>
      </w:r>
      <w:r>
        <w:rPr>
          <w:sz w:val="24"/>
        </w:rPr>
        <w:t> de </w:t>
      </w:r>
      <w:r>
        <w:rPr>
          <w:spacing w:val="-2"/>
          <w:sz w:val="24"/>
        </w:rPr>
        <w:t>anterioridad).</w:t>
      </w:r>
    </w:p>
    <w:p>
      <w:pPr>
        <w:pStyle w:val="ListParagraph"/>
        <w:numPr>
          <w:ilvl w:val="1"/>
          <w:numId w:val="44"/>
        </w:numPr>
        <w:tabs>
          <w:tab w:pos="2035" w:val="left" w:leader="none"/>
        </w:tabs>
        <w:spacing w:line="240" w:lineRule="auto" w:before="158" w:after="0"/>
        <w:ind w:left="2035" w:right="0" w:hanging="278"/>
        <w:jc w:val="left"/>
        <w:rPr>
          <w:sz w:val="24"/>
        </w:rPr>
      </w:pPr>
      <w:r>
        <w:rPr>
          <w:sz w:val="24"/>
        </w:rPr>
        <w:t>Avalúo</w:t>
      </w:r>
      <w:r>
        <w:rPr>
          <w:spacing w:val="-13"/>
          <w:sz w:val="24"/>
        </w:rPr>
        <w:t> </w:t>
      </w:r>
      <w:r>
        <w:rPr>
          <w:sz w:val="24"/>
        </w:rPr>
        <w:t>catastral</w:t>
      </w:r>
      <w:r>
        <w:rPr>
          <w:spacing w:val="-12"/>
          <w:sz w:val="24"/>
        </w:rPr>
        <w:t> </w:t>
      </w:r>
      <w:r>
        <w:rPr>
          <w:sz w:val="24"/>
        </w:rPr>
        <w:t>(cédula</w:t>
      </w:r>
      <w:r>
        <w:rPr>
          <w:spacing w:val="-13"/>
          <w:sz w:val="24"/>
        </w:rPr>
        <w:t> </w:t>
      </w:r>
      <w:r>
        <w:rPr>
          <w:sz w:val="24"/>
        </w:rPr>
        <w:t>única</w:t>
      </w:r>
      <w:r>
        <w:rPr>
          <w:spacing w:val="-13"/>
          <w:sz w:val="24"/>
        </w:rPr>
        <w:t> </w:t>
      </w:r>
      <w:r>
        <w:rPr>
          <w:spacing w:val="-2"/>
          <w:sz w:val="24"/>
        </w:rPr>
        <w:t>catastral);</w:t>
      </w:r>
    </w:p>
    <w:p>
      <w:pPr>
        <w:pStyle w:val="ListParagraph"/>
        <w:numPr>
          <w:ilvl w:val="1"/>
          <w:numId w:val="44"/>
        </w:numPr>
        <w:tabs>
          <w:tab w:pos="2038" w:val="left" w:leader="none"/>
        </w:tabs>
        <w:spacing w:line="256" w:lineRule="auto" w:before="182" w:after="0"/>
        <w:ind w:left="2038" w:right="181" w:hanging="281"/>
        <w:jc w:val="both"/>
        <w:rPr>
          <w:sz w:val="24"/>
        </w:rPr>
      </w:pPr>
      <w:r>
        <w:rPr>
          <w:sz w:val="24"/>
        </w:rPr>
        <w:t>Copia del dictamen de autorización y plano de rasantes y en caso de existir, anexar todas las modificaciones autorizadas;</w:t>
      </w:r>
    </w:p>
    <w:p>
      <w:pPr>
        <w:pStyle w:val="ListParagraph"/>
        <w:numPr>
          <w:ilvl w:val="1"/>
          <w:numId w:val="44"/>
        </w:numPr>
        <w:tabs>
          <w:tab w:pos="2036" w:val="left" w:leader="none"/>
          <w:tab w:pos="2038" w:val="left" w:leader="none"/>
        </w:tabs>
        <w:spacing w:line="256" w:lineRule="auto" w:before="166" w:after="0"/>
        <w:ind w:left="2038" w:right="183" w:hanging="281"/>
        <w:jc w:val="both"/>
        <w:rPr>
          <w:sz w:val="24"/>
        </w:rPr>
      </w:pPr>
      <w:r>
        <w:rPr>
          <w:sz w:val="24"/>
        </w:rPr>
        <w:t>Copia del proyecto de</w:t>
      </w:r>
      <w:r>
        <w:rPr>
          <w:spacing w:val="-3"/>
          <w:sz w:val="24"/>
        </w:rPr>
        <w:t> </w:t>
      </w:r>
      <w:r>
        <w:rPr>
          <w:sz w:val="24"/>
        </w:rPr>
        <w:t>ingeniería urbana de</w:t>
      </w:r>
      <w:r>
        <w:rPr>
          <w:spacing w:val="-1"/>
          <w:sz w:val="24"/>
        </w:rPr>
        <w:t> </w:t>
      </w:r>
      <w:r>
        <w:rPr>
          <w:sz w:val="24"/>
        </w:rPr>
        <w:t>agua potable</w:t>
      </w:r>
      <w:r>
        <w:rPr>
          <w:spacing w:val="-1"/>
          <w:sz w:val="24"/>
        </w:rPr>
        <w:t> </w:t>
      </w:r>
      <w:r>
        <w:rPr>
          <w:sz w:val="24"/>
        </w:rPr>
        <w:t>autorizado</w:t>
      </w:r>
      <w:r>
        <w:rPr>
          <w:spacing w:val="-1"/>
          <w:sz w:val="24"/>
        </w:rPr>
        <w:t> </w:t>
      </w:r>
      <w:r>
        <w:rPr>
          <w:sz w:val="24"/>
        </w:rPr>
        <w:t>por Servicios de Agua y Drenaje en Monterrey I.P.D;</w:t>
      </w:r>
    </w:p>
    <w:p>
      <w:pPr>
        <w:pStyle w:val="ListParagraph"/>
        <w:numPr>
          <w:ilvl w:val="1"/>
          <w:numId w:val="44"/>
        </w:numPr>
        <w:tabs>
          <w:tab w:pos="2036" w:val="left" w:leader="none"/>
          <w:tab w:pos="2038" w:val="left" w:leader="none"/>
        </w:tabs>
        <w:spacing w:line="256" w:lineRule="auto" w:before="165" w:after="0"/>
        <w:ind w:left="2038" w:right="178" w:hanging="281"/>
        <w:jc w:val="both"/>
        <w:rPr>
          <w:sz w:val="24"/>
        </w:rPr>
      </w:pPr>
      <w:r>
        <w:rPr>
          <w:sz w:val="24"/>
        </w:rPr>
        <w:t>Copia del proyecto de ingeniería urbana de drenaje sanitario autorizado por Servicios de Agua y Drenaje en Monterrey, I.P.D;</w:t>
      </w:r>
    </w:p>
    <w:p>
      <w:pPr>
        <w:pStyle w:val="ListParagraph"/>
        <w:numPr>
          <w:ilvl w:val="1"/>
          <w:numId w:val="44"/>
        </w:numPr>
        <w:tabs>
          <w:tab w:pos="2036" w:val="left" w:leader="none"/>
          <w:tab w:pos="2038" w:val="left" w:leader="none"/>
        </w:tabs>
        <w:spacing w:line="256" w:lineRule="auto" w:before="166" w:after="0"/>
        <w:ind w:left="2038" w:right="183" w:hanging="281"/>
        <w:jc w:val="both"/>
        <w:rPr>
          <w:sz w:val="24"/>
        </w:rPr>
      </w:pPr>
      <w:r>
        <w:rPr>
          <w:sz w:val="24"/>
        </w:rPr>
        <w:t>Copia</w:t>
      </w:r>
      <w:r>
        <w:rPr>
          <w:sz w:val="24"/>
        </w:rPr>
        <w:t> del</w:t>
      </w:r>
      <w:r>
        <w:rPr>
          <w:sz w:val="24"/>
        </w:rPr>
        <w:t> proyecto de ingeniería</w:t>
      </w:r>
      <w:r>
        <w:rPr>
          <w:sz w:val="24"/>
        </w:rPr>
        <w:t> urbana de drenaje pluvial</w:t>
      </w:r>
      <w:r>
        <w:rPr>
          <w:sz w:val="24"/>
        </w:rPr>
        <w:t> autorizado por la dirección general de obras públicas;</w:t>
      </w:r>
    </w:p>
    <w:p>
      <w:pPr>
        <w:pStyle w:val="ListParagraph"/>
        <w:numPr>
          <w:ilvl w:val="1"/>
          <w:numId w:val="44"/>
        </w:numPr>
        <w:tabs>
          <w:tab w:pos="2038" w:val="left" w:leader="none"/>
        </w:tabs>
        <w:spacing w:line="256" w:lineRule="auto" w:before="166" w:after="0"/>
        <w:ind w:left="2038" w:right="176" w:hanging="281"/>
        <w:jc w:val="both"/>
        <w:rPr>
          <w:sz w:val="24"/>
        </w:rPr>
      </w:pPr>
      <w:r>
        <w:rPr>
          <w:sz w:val="24"/>
        </w:rPr>
        <w:t>Copia del proyecto de ingeniería urbana de energía eléctrica autorizado por la Comisión Federal de Electricidad;</w:t>
      </w:r>
    </w:p>
    <w:p>
      <w:pPr>
        <w:pStyle w:val="ListParagraph"/>
        <w:numPr>
          <w:ilvl w:val="1"/>
          <w:numId w:val="44"/>
        </w:numPr>
        <w:tabs>
          <w:tab w:pos="2036" w:val="left" w:leader="none"/>
          <w:tab w:pos="2038" w:val="left" w:leader="none"/>
        </w:tabs>
        <w:spacing w:line="256" w:lineRule="auto" w:before="165" w:after="0"/>
        <w:ind w:left="2038" w:right="181" w:hanging="281"/>
        <w:jc w:val="both"/>
        <w:rPr>
          <w:sz w:val="24"/>
        </w:rPr>
      </w:pPr>
      <w:r>
        <w:rPr>
          <w:sz w:val="24"/>
        </w:rPr>
        <w:t>Copia</w:t>
      </w:r>
      <w:r>
        <w:rPr>
          <w:sz w:val="24"/>
        </w:rPr>
        <w:t> del</w:t>
      </w:r>
      <w:r>
        <w:rPr>
          <w:sz w:val="24"/>
        </w:rPr>
        <w:t> proyecto</w:t>
      </w:r>
      <w:r>
        <w:rPr>
          <w:sz w:val="24"/>
        </w:rPr>
        <w:t> de</w:t>
      </w:r>
      <w:r>
        <w:rPr>
          <w:sz w:val="24"/>
        </w:rPr>
        <w:t> ingeniería</w:t>
      </w:r>
      <w:r>
        <w:rPr>
          <w:sz w:val="24"/>
        </w:rPr>
        <w:t> urbana</w:t>
      </w:r>
      <w:r>
        <w:rPr>
          <w:sz w:val="24"/>
        </w:rPr>
        <w:t> de</w:t>
      </w:r>
      <w:r>
        <w:rPr>
          <w:sz w:val="24"/>
        </w:rPr>
        <w:t> gas</w:t>
      </w:r>
      <w:r>
        <w:rPr>
          <w:sz w:val="24"/>
        </w:rPr>
        <w:t> autorizado</w:t>
      </w:r>
      <w:r>
        <w:rPr>
          <w:sz w:val="24"/>
        </w:rPr>
        <w:t> por</w:t>
      </w:r>
      <w:r>
        <w:rPr>
          <w:sz w:val="24"/>
        </w:rPr>
        <w:t> la compañía prestadora del servicio;</w:t>
      </w:r>
    </w:p>
    <w:p>
      <w:pPr>
        <w:pStyle w:val="ListParagraph"/>
        <w:numPr>
          <w:ilvl w:val="1"/>
          <w:numId w:val="44"/>
        </w:numPr>
        <w:tabs>
          <w:tab w:pos="2036" w:val="left" w:leader="none"/>
          <w:tab w:pos="2038" w:val="left" w:leader="none"/>
        </w:tabs>
        <w:spacing w:line="259" w:lineRule="auto" w:before="163" w:after="0"/>
        <w:ind w:left="2038" w:right="178" w:hanging="281"/>
        <w:jc w:val="both"/>
        <w:rPr>
          <w:sz w:val="24"/>
        </w:rPr>
      </w:pPr>
      <w:r>
        <w:rPr>
          <w:sz w:val="24"/>
        </w:rPr>
        <w:t>Copia</w:t>
      </w:r>
      <w:r>
        <w:rPr>
          <w:sz w:val="24"/>
        </w:rPr>
        <w:t> del</w:t>
      </w:r>
      <w:r>
        <w:rPr>
          <w:sz w:val="24"/>
        </w:rPr>
        <w:t> proyecto</w:t>
      </w:r>
      <w:r>
        <w:rPr>
          <w:sz w:val="24"/>
        </w:rPr>
        <w:t> de telefonía</w:t>
      </w:r>
      <w:r>
        <w:rPr>
          <w:sz w:val="24"/>
        </w:rPr>
        <w:t> e</w:t>
      </w:r>
      <w:r>
        <w:rPr>
          <w:sz w:val="24"/>
        </w:rPr>
        <w:t> internet autorizado</w:t>
      </w:r>
      <w:r>
        <w:rPr>
          <w:sz w:val="24"/>
        </w:rPr>
        <w:t> por la</w:t>
      </w:r>
      <w:r>
        <w:rPr>
          <w:sz w:val="24"/>
        </w:rPr>
        <w:t> compañía prestadora</w:t>
      </w:r>
      <w:r>
        <w:rPr>
          <w:sz w:val="24"/>
        </w:rPr>
        <w:t> del</w:t>
      </w:r>
      <w:r>
        <w:rPr>
          <w:sz w:val="24"/>
        </w:rPr>
        <w:t> servicio, según lo estipulado en el artículo 111 del </w:t>
      </w:r>
      <w:r>
        <w:rPr>
          <w:spacing w:val="-2"/>
          <w:sz w:val="24"/>
        </w:rPr>
        <w:t>Reglamento;</w:t>
      </w:r>
    </w:p>
    <w:p>
      <w:pPr>
        <w:pStyle w:val="ListParagraph"/>
        <w:numPr>
          <w:ilvl w:val="1"/>
          <w:numId w:val="44"/>
        </w:numPr>
        <w:tabs>
          <w:tab w:pos="2036" w:val="left" w:leader="none"/>
          <w:tab w:pos="2038" w:val="left" w:leader="none"/>
        </w:tabs>
        <w:spacing w:line="256" w:lineRule="auto" w:before="160" w:after="0"/>
        <w:ind w:left="2038" w:right="181" w:hanging="281"/>
        <w:jc w:val="both"/>
        <w:rPr>
          <w:sz w:val="24"/>
        </w:rPr>
      </w:pPr>
      <w:r>
        <w:rPr>
          <w:sz w:val="24"/>
        </w:rPr>
        <w:t>Copia</w:t>
      </w:r>
      <w:r>
        <w:rPr>
          <w:sz w:val="24"/>
        </w:rPr>
        <w:t> del proyecto de</w:t>
      </w:r>
      <w:r>
        <w:rPr>
          <w:sz w:val="24"/>
        </w:rPr>
        <w:t> ingeniería</w:t>
      </w:r>
      <w:r>
        <w:rPr>
          <w:sz w:val="24"/>
        </w:rPr>
        <w:t> urbana</w:t>
      </w:r>
      <w:r>
        <w:rPr>
          <w:sz w:val="24"/>
        </w:rPr>
        <w:t> de</w:t>
      </w:r>
      <w:r>
        <w:rPr>
          <w:sz w:val="24"/>
        </w:rPr>
        <w:t> alumbrado</w:t>
      </w:r>
      <w:r>
        <w:rPr>
          <w:sz w:val="24"/>
        </w:rPr>
        <w:t> público autorizado por servicios públicos municipales;</w:t>
      </w:r>
    </w:p>
    <w:p>
      <w:pPr>
        <w:pStyle w:val="ListParagraph"/>
        <w:numPr>
          <w:ilvl w:val="1"/>
          <w:numId w:val="44"/>
        </w:numPr>
        <w:tabs>
          <w:tab w:pos="2036" w:val="left" w:leader="none"/>
          <w:tab w:pos="2038" w:val="left" w:leader="none"/>
        </w:tabs>
        <w:spacing w:line="256" w:lineRule="auto" w:before="165" w:after="0"/>
        <w:ind w:left="2038" w:right="183" w:hanging="281"/>
        <w:jc w:val="both"/>
        <w:rPr>
          <w:sz w:val="24"/>
        </w:rPr>
      </w:pPr>
      <w:r>
        <w:rPr>
          <w:sz w:val="24"/>
        </w:rPr>
        <w:t>Copia del proyecto de ingeniería urbana de sistema de riego autorizado por servicios públicos municipales;</w:t>
      </w:r>
    </w:p>
    <w:p>
      <w:pPr>
        <w:pStyle w:val="ListParagraph"/>
        <w:numPr>
          <w:ilvl w:val="1"/>
          <w:numId w:val="44"/>
        </w:numPr>
        <w:tabs>
          <w:tab w:pos="2036" w:val="left" w:leader="none"/>
          <w:tab w:pos="2038" w:val="left" w:leader="none"/>
        </w:tabs>
        <w:spacing w:line="256" w:lineRule="auto" w:before="166" w:after="0"/>
        <w:ind w:left="2038" w:right="182" w:hanging="281"/>
        <w:jc w:val="both"/>
        <w:rPr>
          <w:sz w:val="24"/>
        </w:rPr>
      </w:pPr>
      <w:r>
        <w:rPr>
          <w:sz w:val="24"/>
        </w:rPr>
        <w:t>Copia</w:t>
      </w:r>
      <w:r>
        <w:rPr>
          <w:sz w:val="24"/>
        </w:rPr>
        <w:t> del</w:t>
      </w:r>
      <w:r>
        <w:rPr>
          <w:sz w:val="24"/>
        </w:rPr>
        <w:t> proyecto</w:t>
      </w:r>
      <w:r>
        <w:rPr>
          <w:sz w:val="24"/>
        </w:rPr>
        <w:t> de</w:t>
      </w:r>
      <w:r>
        <w:rPr>
          <w:sz w:val="24"/>
        </w:rPr>
        <w:t> ingeniería</w:t>
      </w:r>
      <w:r>
        <w:rPr>
          <w:sz w:val="24"/>
        </w:rPr>
        <w:t> urbana</w:t>
      </w:r>
      <w:r>
        <w:rPr>
          <w:sz w:val="24"/>
        </w:rPr>
        <w:t> de</w:t>
      </w:r>
      <w:r>
        <w:rPr>
          <w:sz w:val="24"/>
        </w:rPr>
        <w:t> nomenclatura</w:t>
      </w:r>
      <w:r>
        <w:rPr>
          <w:sz w:val="24"/>
        </w:rPr>
        <w:t> y señalamiento</w:t>
      </w:r>
      <w:r>
        <w:rPr>
          <w:sz w:val="24"/>
        </w:rPr>
        <w:t> vial</w:t>
      </w:r>
      <w:r>
        <w:rPr>
          <w:sz w:val="24"/>
        </w:rPr>
        <w:t> autorizado</w:t>
      </w:r>
      <w:r>
        <w:rPr>
          <w:sz w:val="24"/>
        </w:rPr>
        <w:t> por</w:t>
      </w:r>
      <w:r>
        <w:rPr>
          <w:sz w:val="24"/>
        </w:rPr>
        <w:t> la</w:t>
      </w:r>
      <w:r>
        <w:rPr>
          <w:sz w:val="24"/>
        </w:rPr>
        <w:t> Secretaría</w:t>
      </w:r>
      <w:r>
        <w:rPr>
          <w:sz w:val="24"/>
        </w:rPr>
        <w:t> de</w:t>
      </w:r>
      <w:r>
        <w:rPr>
          <w:sz w:val="24"/>
        </w:rPr>
        <w:t> seguridad</w:t>
      </w:r>
      <w:r>
        <w:rPr>
          <w:sz w:val="24"/>
        </w:rPr>
        <w:t> pública</w:t>
      </w:r>
      <w:r>
        <w:rPr>
          <w:sz w:val="24"/>
        </w:rPr>
        <w:t> y vialidad del Municipio.</w:t>
      </w:r>
    </w:p>
    <w:p>
      <w:pPr>
        <w:spacing w:after="0" w:line="256" w:lineRule="auto"/>
        <w:jc w:val="both"/>
        <w:rPr>
          <w:sz w:val="24"/>
        </w:rPr>
        <w:sectPr>
          <w:pgSz w:w="12240" w:h="15840"/>
          <w:pgMar w:header="0" w:footer="834" w:top="1820" w:bottom="1020" w:left="1080" w:right="1240"/>
        </w:sectPr>
      </w:pPr>
    </w:p>
    <w:p>
      <w:pPr>
        <w:pStyle w:val="BodyText"/>
        <w:spacing w:before="168"/>
      </w:pPr>
    </w:p>
    <w:p>
      <w:pPr>
        <w:pStyle w:val="ListParagraph"/>
        <w:numPr>
          <w:ilvl w:val="1"/>
          <w:numId w:val="44"/>
        </w:numPr>
        <w:tabs>
          <w:tab w:pos="2037" w:val="left" w:leader="none"/>
        </w:tabs>
        <w:spacing w:line="240" w:lineRule="auto" w:before="0" w:after="0"/>
        <w:ind w:left="2037" w:right="0" w:hanging="280"/>
        <w:jc w:val="left"/>
        <w:rPr>
          <w:sz w:val="24"/>
        </w:rPr>
      </w:pPr>
      <w:r>
        <w:rPr>
          <w:sz w:val="24"/>
        </w:rPr>
        <w:t>Comprobante</w:t>
      </w:r>
      <w:r>
        <w:rPr>
          <w:spacing w:val="-11"/>
          <w:sz w:val="24"/>
        </w:rPr>
        <w:t> </w:t>
      </w:r>
      <w:r>
        <w:rPr>
          <w:sz w:val="24"/>
        </w:rPr>
        <w:t>del</w:t>
      </w:r>
      <w:r>
        <w:rPr>
          <w:spacing w:val="-9"/>
          <w:sz w:val="24"/>
        </w:rPr>
        <w:t> </w:t>
      </w:r>
      <w:r>
        <w:rPr>
          <w:sz w:val="24"/>
        </w:rPr>
        <w:t>desmonte</w:t>
      </w:r>
      <w:r>
        <w:rPr>
          <w:spacing w:val="-8"/>
          <w:sz w:val="24"/>
        </w:rPr>
        <w:t> </w:t>
      </w:r>
      <w:r>
        <w:rPr>
          <w:sz w:val="24"/>
        </w:rPr>
        <w:t>y</w:t>
      </w:r>
      <w:r>
        <w:rPr>
          <w:spacing w:val="-11"/>
          <w:sz w:val="24"/>
        </w:rPr>
        <w:t> </w:t>
      </w:r>
      <w:r>
        <w:rPr>
          <w:sz w:val="24"/>
        </w:rPr>
        <w:t>tala</w:t>
      </w:r>
      <w:r>
        <w:rPr>
          <w:spacing w:val="-11"/>
          <w:sz w:val="24"/>
        </w:rPr>
        <w:t> </w:t>
      </w:r>
      <w:r>
        <w:rPr>
          <w:sz w:val="24"/>
        </w:rPr>
        <w:t>emitido</w:t>
      </w:r>
      <w:r>
        <w:rPr>
          <w:spacing w:val="-11"/>
          <w:sz w:val="24"/>
        </w:rPr>
        <w:t> </w:t>
      </w:r>
      <w:r>
        <w:rPr>
          <w:sz w:val="24"/>
        </w:rPr>
        <w:t>por</w:t>
      </w:r>
      <w:r>
        <w:rPr>
          <w:spacing w:val="-9"/>
          <w:sz w:val="24"/>
        </w:rPr>
        <w:t> </w:t>
      </w:r>
      <w:r>
        <w:rPr>
          <w:sz w:val="24"/>
        </w:rPr>
        <w:t>la</w:t>
      </w:r>
      <w:r>
        <w:rPr>
          <w:spacing w:val="-9"/>
          <w:sz w:val="24"/>
        </w:rPr>
        <w:t> </w:t>
      </w:r>
      <w:r>
        <w:rPr>
          <w:spacing w:val="-2"/>
          <w:sz w:val="24"/>
        </w:rPr>
        <w:t>Secretaría;</w:t>
      </w:r>
    </w:p>
    <w:p>
      <w:pPr>
        <w:pStyle w:val="ListParagraph"/>
        <w:numPr>
          <w:ilvl w:val="1"/>
          <w:numId w:val="44"/>
        </w:numPr>
        <w:tabs>
          <w:tab w:pos="2038" w:val="left" w:leader="none"/>
        </w:tabs>
        <w:spacing w:line="256" w:lineRule="auto" w:before="185" w:after="0"/>
        <w:ind w:left="2038" w:right="178" w:hanging="281"/>
        <w:jc w:val="both"/>
        <w:rPr>
          <w:sz w:val="24"/>
        </w:rPr>
      </w:pPr>
      <w:r>
        <w:rPr>
          <w:sz w:val="24"/>
        </w:rPr>
        <w:t>Visto bueno del departamento de bomberos de acuerdo al Reglamento de</w:t>
      </w:r>
      <w:r>
        <w:rPr>
          <w:sz w:val="24"/>
        </w:rPr>
        <w:t> Ley de Protección Contra Incendios y Materiales Peligrosos del Estado de Nuevo León;</w:t>
      </w:r>
    </w:p>
    <w:p>
      <w:pPr>
        <w:pStyle w:val="ListParagraph"/>
        <w:numPr>
          <w:ilvl w:val="1"/>
          <w:numId w:val="44"/>
        </w:numPr>
        <w:tabs>
          <w:tab w:pos="2038" w:val="left" w:leader="none"/>
        </w:tabs>
        <w:spacing w:line="256" w:lineRule="auto" w:before="167" w:after="0"/>
        <w:ind w:left="2038" w:right="182" w:hanging="281"/>
        <w:jc w:val="both"/>
        <w:rPr>
          <w:sz w:val="24"/>
        </w:rPr>
      </w:pPr>
      <w:r>
        <w:rPr>
          <w:sz w:val="24"/>
        </w:rPr>
        <w:t>Programa</w:t>
      </w:r>
      <w:r>
        <w:rPr>
          <w:sz w:val="24"/>
        </w:rPr>
        <w:t> y</w:t>
      </w:r>
      <w:r>
        <w:rPr>
          <w:sz w:val="24"/>
        </w:rPr>
        <w:t> presupuesto</w:t>
      </w:r>
      <w:r>
        <w:rPr>
          <w:sz w:val="24"/>
        </w:rPr>
        <w:t> total</w:t>
      </w:r>
      <w:r>
        <w:rPr>
          <w:sz w:val="24"/>
        </w:rPr>
        <w:t> de</w:t>
      </w:r>
      <w:r>
        <w:rPr>
          <w:sz w:val="24"/>
        </w:rPr>
        <w:t> obra</w:t>
      </w:r>
      <w:r>
        <w:rPr>
          <w:sz w:val="24"/>
        </w:rPr>
        <w:t> firmado</w:t>
      </w:r>
      <w:r>
        <w:rPr>
          <w:sz w:val="24"/>
        </w:rPr>
        <w:t> por</w:t>
      </w:r>
      <w:r>
        <w:rPr>
          <w:sz w:val="24"/>
        </w:rPr>
        <w:t> propietario</w:t>
      </w:r>
      <w:r>
        <w:rPr>
          <w:sz w:val="24"/>
        </w:rPr>
        <w:t> o apoderado y director de obra;</w:t>
      </w:r>
    </w:p>
    <w:p>
      <w:pPr>
        <w:pStyle w:val="ListParagraph"/>
        <w:numPr>
          <w:ilvl w:val="1"/>
          <w:numId w:val="44"/>
        </w:numPr>
        <w:tabs>
          <w:tab w:pos="2036" w:val="left" w:leader="none"/>
        </w:tabs>
        <w:spacing w:line="240" w:lineRule="auto" w:before="163" w:after="0"/>
        <w:ind w:left="2036" w:right="0" w:hanging="279"/>
        <w:jc w:val="left"/>
        <w:rPr>
          <w:sz w:val="24"/>
        </w:rPr>
      </w:pPr>
      <w:r>
        <w:rPr>
          <w:sz w:val="24"/>
        </w:rPr>
        <w:t>Fotografías</w:t>
      </w:r>
      <w:r>
        <w:rPr>
          <w:spacing w:val="-5"/>
          <w:sz w:val="24"/>
        </w:rPr>
        <w:t> </w:t>
      </w:r>
      <w:r>
        <w:rPr>
          <w:sz w:val="24"/>
        </w:rPr>
        <w:t>que</w:t>
      </w:r>
      <w:r>
        <w:rPr>
          <w:spacing w:val="-2"/>
          <w:sz w:val="24"/>
        </w:rPr>
        <w:t> </w:t>
      </w:r>
      <w:r>
        <w:rPr>
          <w:sz w:val="24"/>
        </w:rPr>
        <w:t>muestran</w:t>
      </w:r>
      <w:r>
        <w:rPr>
          <w:spacing w:val="-3"/>
          <w:sz w:val="24"/>
        </w:rPr>
        <w:t> </w:t>
      </w:r>
      <w:r>
        <w:rPr>
          <w:sz w:val="24"/>
        </w:rPr>
        <w:t>la</w:t>
      </w:r>
      <w:r>
        <w:rPr>
          <w:spacing w:val="-2"/>
          <w:sz w:val="24"/>
        </w:rPr>
        <w:t> </w:t>
      </w:r>
      <w:r>
        <w:rPr>
          <w:sz w:val="24"/>
        </w:rPr>
        <w:t>situación</w:t>
      </w:r>
      <w:r>
        <w:rPr>
          <w:spacing w:val="-5"/>
          <w:sz w:val="24"/>
        </w:rPr>
        <w:t> </w:t>
      </w:r>
      <w:r>
        <w:rPr>
          <w:sz w:val="24"/>
        </w:rPr>
        <w:t>actual</w:t>
      </w:r>
      <w:r>
        <w:rPr>
          <w:spacing w:val="-5"/>
          <w:sz w:val="24"/>
        </w:rPr>
        <w:t> </w:t>
      </w:r>
      <w:r>
        <w:rPr>
          <w:sz w:val="24"/>
        </w:rPr>
        <w:t>del</w:t>
      </w:r>
      <w:r>
        <w:rPr>
          <w:spacing w:val="-2"/>
          <w:sz w:val="24"/>
        </w:rPr>
        <w:t> predio;</w:t>
      </w:r>
    </w:p>
    <w:p>
      <w:pPr>
        <w:pStyle w:val="ListParagraph"/>
        <w:numPr>
          <w:ilvl w:val="1"/>
          <w:numId w:val="44"/>
        </w:numPr>
        <w:tabs>
          <w:tab w:pos="2036" w:val="left" w:leader="none"/>
          <w:tab w:pos="2038" w:val="left" w:leader="none"/>
        </w:tabs>
        <w:spacing w:line="256" w:lineRule="auto" w:before="183" w:after="0"/>
        <w:ind w:left="2038" w:right="185" w:hanging="281"/>
        <w:jc w:val="both"/>
        <w:rPr>
          <w:sz w:val="24"/>
        </w:rPr>
      </w:pPr>
      <w:r>
        <w:rPr>
          <w:sz w:val="24"/>
        </w:rPr>
        <w:t>Listado relación de cantidad de lotes para el proyecto ejecutivo: según los siguientes tamaños de predio:</w:t>
      </w:r>
    </w:p>
    <w:p>
      <w:pPr>
        <w:pStyle w:val="BodyText"/>
        <w:spacing w:before="163"/>
      </w:pPr>
    </w:p>
    <w:p>
      <w:pPr>
        <w:pStyle w:val="ListParagraph"/>
        <w:numPr>
          <w:ilvl w:val="2"/>
          <w:numId w:val="44"/>
        </w:numPr>
        <w:tabs>
          <w:tab w:pos="2604" w:val="left" w:leader="none"/>
        </w:tabs>
        <w:spacing w:line="240" w:lineRule="auto" w:before="0" w:after="0"/>
        <w:ind w:left="2604" w:right="0" w:hanging="283"/>
        <w:jc w:val="left"/>
        <w:rPr>
          <w:sz w:val="24"/>
        </w:rPr>
      </w:pPr>
      <w:r>
        <w:rPr>
          <w:sz w:val="24"/>
        </w:rPr>
        <w:t>Menores</w:t>
      </w:r>
      <w:r>
        <w:rPr>
          <w:spacing w:val="-11"/>
          <w:sz w:val="24"/>
        </w:rPr>
        <w:t> </w:t>
      </w:r>
      <w:r>
        <w:rPr>
          <w:sz w:val="24"/>
        </w:rPr>
        <w:t>a</w:t>
      </w:r>
      <w:r>
        <w:rPr>
          <w:spacing w:val="-8"/>
          <w:sz w:val="24"/>
        </w:rPr>
        <w:t> </w:t>
      </w:r>
      <w:r>
        <w:rPr>
          <w:sz w:val="24"/>
        </w:rPr>
        <w:t>150-ciento</w:t>
      </w:r>
      <w:r>
        <w:rPr>
          <w:spacing w:val="-11"/>
          <w:sz w:val="24"/>
        </w:rPr>
        <w:t> </w:t>
      </w:r>
      <w:r>
        <w:rPr>
          <w:sz w:val="24"/>
        </w:rPr>
        <w:t>cincuenta</w:t>
      </w:r>
      <w:r>
        <w:rPr>
          <w:spacing w:val="-9"/>
          <w:sz w:val="24"/>
        </w:rPr>
        <w:t> </w:t>
      </w:r>
      <w:r>
        <w:rPr>
          <w:spacing w:val="-5"/>
          <w:sz w:val="24"/>
        </w:rPr>
        <w:t>m2;</w:t>
      </w:r>
    </w:p>
    <w:p>
      <w:pPr>
        <w:pStyle w:val="ListParagraph"/>
        <w:numPr>
          <w:ilvl w:val="2"/>
          <w:numId w:val="44"/>
        </w:numPr>
        <w:tabs>
          <w:tab w:pos="2604" w:val="left" w:leader="none"/>
        </w:tabs>
        <w:spacing w:line="240" w:lineRule="auto" w:before="183" w:after="0"/>
        <w:ind w:left="2604" w:right="0" w:hanging="283"/>
        <w:jc w:val="left"/>
        <w:rPr>
          <w:sz w:val="24"/>
        </w:rPr>
      </w:pPr>
      <w:r>
        <w:rPr>
          <w:sz w:val="24"/>
        </w:rPr>
        <w:t>De</w:t>
      </w:r>
      <w:r>
        <w:rPr>
          <w:spacing w:val="-11"/>
          <w:sz w:val="24"/>
        </w:rPr>
        <w:t> </w:t>
      </w:r>
      <w:r>
        <w:rPr>
          <w:sz w:val="24"/>
        </w:rPr>
        <w:t>150-ciento</w:t>
      </w:r>
      <w:r>
        <w:rPr>
          <w:spacing w:val="-12"/>
          <w:sz w:val="24"/>
        </w:rPr>
        <w:t> </w:t>
      </w:r>
      <w:r>
        <w:rPr>
          <w:sz w:val="24"/>
        </w:rPr>
        <w:t>cincuenta</w:t>
      </w:r>
      <w:r>
        <w:rPr>
          <w:spacing w:val="-11"/>
          <w:sz w:val="24"/>
        </w:rPr>
        <w:t> </w:t>
      </w:r>
      <w:r>
        <w:rPr>
          <w:sz w:val="24"/>
        </w:rPr>
        <w:t>m2</w:t>
      </w:r>
      <w:r>
        <w:rPr>
          <w:spacing w:val="-11"/>
          <w:sz w:val="24"/>
        </w:rPr>
        <w:t> </w:t>
      </w:r>
      <w:r>
        <w:rPr>
          <w:sz w:val="24"/>
        </w:rPr>
        <w:t>a</w:t>
      </w:r>
      <w:r>
        <w:rPr>
          <w:spacing w:val="-12"/>
          <w:sz w:val="24"/>
        </w:rPr>
        <w:t> </w:t>
      </w:r>
      <w:r>
        <w:rPr>
          <w:sz w:val="24"/>
        </w:rPr>
        <w:t>30-trescientos</w:t>
      </w:r>
      <w:r>
        <w:rPr>
          <w:spacing w:val="-15"/>
          <w:sz w:val="24"/>
        </w:rPr>
        <w:t> </w:t>
      </w:r>
      <w:r>
        <w:rPr>
          <w:spacing w:val="-5"/>
          <w:sz w:val="24"/>
        </w:rPr>
        <w:t>m2;</w:t>
      </w:r>
    </w:p>
    <w:p>
      <w:pPr>
        <w:pStyle w:val="ListParagraph"/>
        <w:numPr>
          <w:ilvl w:val="2"/>
          <w:numId w:val="44"/>
        </w:numPr>
        <w:tabs>
          <w:tab w:pos="2604" w:val="left" w:leader="none"/>
        </w:tabs>
        <w:spacing w:line="240" w:lineRule="auto" w:before="182" w:after="0"/>
        <w:ind w:left="2604" w:right="0" w:hanging="283"/>
        <w:jc w:val="left"/>
        <w:rPr>
          <w:sz w:val="24"/>
        </w:rPr>
      </w:pPr>
      <w:r>
        <w:rPr>
          <w:sz w:val="24"/>
        </w:rPr>
        <w:t>Mayores</w:t>
      </w:r>
      <w:r>
        <w:rPr>
          <w:spacing w:val="-10"/>
          <w:sz w:val="24"/>
        </w:rPr>
        <w:t> </w:t>
      </w:r>
      <w:r>
        <w:rPr>
          <w:sz w:val="24"/>
        </w:rPr>
        <w:t>a</w:t>
      </w:r>
      <w:r>
        <w:rPr>
          <w:spacing w:val="-9"/>
          <w:sz w:val="24"/>
        </w:rPr>
        <w:t> </w:t>
      </w:r>
      <w:r>
        <w:rPr>
          <w:sz w:val="24"/>
        </w:rPr>
        <w:t>300-trescientos</w:t>
      </w:r>
      <w:r>
        <w:rPr>
          <w:spacing w:val="-12"/>
          <w:sz w:val="24"/>
        </w:rPr>
        <w:t> </w:t>
      </w:r>
      <w:r>
        <w:rPr>
          <w:spacing w:val="-5"/>
          <w:sz w:val="24"/>
        </w:rPr>
        <w:t>m2;</w:t>
      </w:r>
    </w:p>
    <w:p>
      <w:pPr>
        <w:pStyle w:val="BodyText"/>
        <w:spacing w:before="183"/>
      </w:pPr>
    </w:p>
    <w:p>
      <w:pPr>
        <w:pStyle w:val="ListParagraph"/>
        <w:numPr>
          <w:ilvl w:val="1"/>
          <w:numId w:val="44"/>
        </w:numPr>
        <w:tabs>
          <w:tab w:pos="2036" w:val="left" w:leader="none"/>
          <w:tab w:pos="2038" w:val="left" w:leader="none"/>
        </w:tabs>
        <w:spacing w:line="259" w:lineRule="auto" w:before="0" w:after="0"/>
        <w:ind w:left="2038" w:right="180" w:hanging="281"/>
        <w:jc w:val="both"/>
        <w:rPr>
          <w:sz w:val="24"/>
        </w:rPr>
      </w:pPr>
      <w:r>
        <w:rPr>
          <w:sz w:val="24"/>
        </w:rPr>
        <w:t>Listado relación de cantidad de lotes para el registro de nuevos fraccionamientos (números oficiales): según los siguientes tamaños de </w:t>
      </w:r>
      <w:r>
        <w:rPr>
          <w:spacing w:val="-2"/>
          <w:sz w:val="24"/>
        </w:rPr>
        <w:t>predio:</w:t>
      </w:r>
    </w:p>
    <w:p>
      <w:pPr>
        <w:pStyle w:val="BodyText"/>
        <w:spacing w:before="157"/>
      </w:pPr>
    </w:p>
    <w:p>
      <w:pPr>
        <w:pStyle w:val="ListParagraph"/>
        <w:numPr>
          <w:ilvl w:val="2"/>
          <w:numId w:val="44"/>
        </w:numPr>
        <w:tabs>
          <w:tab w:pos="2604" w:val="left" w:leader="none"/>
        </w:tabs>
        <w:spacing w:line="240" w:lineRule="auto" w:before="0" w:after="0"/>
        <w:ind w:left="2604" w:right="0" w:hanging="283"/>
        <w:jc w:val="left"/>
        <w:rPr>
          <w:sz w:val="24"/>
        </w:rPr>
      </w:pPr>
      <w:r>
        <w:rPr>
          <w:sz w:val="24"/>
        </w:rPr>
        <w:t>menores</w:t>
      </w:r>
      <w:r>
        <w:rPr>
          <w:spacing w:val="-11"/>
          <w:sz w:val="24"/>
        </w:rPr>
        <w:t> </w:t>
      </w:r>
      <w:r>
        <w:rPr>
          <w:sz w:val="24"/>
        </w:rPr>
        <w:t>a</w:t>
      </w:r>
      <w:r>
        <w:rPr>
          <w:spacing w:val="-8"/>
          <w:sz w:val="24"/>
        </w:rPr>
        <w:t> </w:t>
      </w:r>
      <w:r>
        <w:rPr>
          <w:sz w:val="24"/>
        </w:rPr>
        <w:t>150-ciento</w:t>
      </w:r>
      <w:r>
        <w:rPr>
          <w:spacing w:val="-11"/>
          <w:sz w:val="24"/>
        </w:rPr>
        <w:t> </w:t>
      </w:r>
      <w:r>
        <w:rPr>
          <w:sz w:val="24"/>
        </w:rPr>
        <w:t>cincuenta</w:t>
      </w:r>
      <w:r>
        <w:rPr>
          <w:spacing w:val="-9"/>
          <w:sz w:val="24"/>
        </w:rPr>
        <w:t> </w:t>
      </w:r>
      <w:r>
        <w:rPr>
          <w:spacing w:val="-5"/>
          <w:sz w:val="24"/>
        </w:rPr>
        <w:t>m²;</w:t>
      </w:r>
    </w:p>
    <w:p>
      <w:pPr>
        <w:pStyle w:val="ListParagraph"/>
        <w:numPr>
          <w:ilvl w:val="2"/>
          <w:numId w:val="44"/>
        </w:numPr>
        <w:tabs>
          <w:tab w:pos="2604" w:val="left" w:leader="none"/>
        </w:tabs>
        <w:spacing w:line="240" w:lineRule="auto" w:before="183" w:after="0"/>
        <w:ind w:left="2604" w:right="0" w:hanging="283"/>
        <w:jc w:val="left"/>
        <w:rPr>
          <w:sz w:val="24"/>
        </w:rPr>
      </w:pPr>
      <w:r>
        <w:rPr>
          <w:sz w:val="24"/>
        </w:rPr>
        <w:t>de</w:t>
      </w:r>
      <w:r>
        <w:rPr>
          <w:spacing w:val="-12"/>
          <w:sz w:val="24"/>
        </w:rPr>
        <w:t> </w:t>
      </w:r>
      <w:r>
        <w:rPr>
          <w:sz w:val="24"/>
        </w:rPr>
        <w:t>150-ciento</w:t>
      </w:r>
      <w:r>
        <w:rPr>
          <w:spacing w:val="-11"/>
          <w:sz w:val="24"/>
        </w:rPr>
        <w:t> </w:t>
      </w:r>
      <w:r>
        <w:rPr>
          <w:sz w:val="24"/>
        </w:rPr>
        <w:t>cincuenta</w:t>
      </w:r>
      <w:r>
        <w:rPr>
          <w:spacing w:val="-12"/>
          <w:sz w:val="24"/>
        </w:rPr>
        <w:t> </w:t>
      </w:r>
      <w:r>
        <w:rPr>
          <w:sz w:val="24"/>
        </w:rPr>
        <w:t>m2</w:t>
      </w:r>
      <w:r>
        <w:rPr>
          <w:spacing w:val="-11"/>
          <w:sz w:val="24"/>
        </w:rPr>
        <w:t> </w:t>
      </w:r>
      <w:r>
        <w:rPr>
          <w:sz w:val="24"/>
        </w:rPr>
        <w:t>a</w:t>
      </w:r>
      <w:r>
        <w:rPr>
          <w:spacing w:val="-13"/>
          <w:sz w:val="24"/>
        </w:rPr>
        <w:t> </w:t>
      </w:r>
      <w:r>
        <w:rPr>
          <w:sz w:val="24"/>
        </w:rPr>
        <w:t>250-doscientos</w:t>
      </w:r>
      <w:r>
        <w:rPr>
          <w:spacing w:val="-15"/>
          <w:sz w:val="24"/>
        </w:rPr>
        <w:t> </w:t>
      </w:r>
      <w:r>
        <w:rPr>
          <w:sz w:val="24"/>
        </w:rPr>
        <w:t>cincuenta</w:t>
      </w:r>
      <w:r>
        <w:rPr>
          <w:spacing w:val="-12"/>
          <w:sz w:val="24"/>
        </w:rPr>
        <w:t> </w:t>
      </w:r>
      <w:r>
        <w:rPr>
          <w:spacing w:val="-5"/>
          <w:sz w:val="24"/>
        </w:rPr>
        <w:t>m2;</w:t>
      </w:r>
    </w:p>
    <w:p>
      <w:pPr>
        <w:pStyle w:val="ListParagraph"/>
        <w:numPr>
          <w:ilvl w:val="2"/>
          <w:numId w:val="44"/>
        </w:numPr>
        <w:tabs>
          <w:tab w:pos="2604" w:val="left" w:leader="none"/>
        </w:tabs>
        <w:spacing w:line="240" w:lineRule="auto" w:before="182" w:after="0"/>
        <w:ind w:left="2604" w:right="0" w:hanging="283"/>
        <w:jc w:val="left"/>
        <w:rPr>
          <w:sz w:val="24"/>
        </w:rPr>
      </w:pPr>
      <w:r>
        <w:rPr>
          <w:sz w:val="24"/>
        </w:rPr>
        <w:t>mayores</w:t>
      </w:r>
      <w:r>
        <w:rPr>
          <w:spacing w:val="-5"/>
          <w:sz w:val="24"/>
        </w:rPr>
        <w:t> </w:t>
      </w:r>
      <w:r>
        <w:rPr>
          <w:sz w:val="24"/>
        </w:rPr>
        <w:t>a</w:t>
      </w:r>
      <w:r>
        <w:rPr>
          <w:spacing w:val="-4"/>
          <w:sz w:val="24"/>
        </w:rPr>
        <w:t> </w:t>
      </w:r>
      <w:r>
        <w:rPr>
          <w:sz w:val="24"/>
        </w:rPr>
        <w:t>250</w:t>
      </w:r>
      <w:r>
        <w:rPr>
          <w:spacing w:val="-3"/>
          <w:sz w:val="24"/>
        </w:rPr>
        <w:t> </w:t>
      </w:r>
      <w:r>
        <w:rPr>
          <w:spacing w:val="-5"/>
          <w:sz w:val="24"/>
        </w:rPr>
        <w:t>m2;</w:t>
      </w:r>
    </w:p>
    <w:p>
      <w:pPr>
        <w:pStyle w:val="BodyText"/>
        <w:spacing w:before="182"/>
      </w:pPr>
    </w:p>
    <w:p>
      <w:pPr>
        <w:pStyle w:val="ListParagraph"/>
        <w:numPr>
          <w:ilvl w:val="1"/>
          <w:numId w:val="44"/>
        </w:numPr>
        <w:tabs>
          <w:tab w:pos="2036" w:val="left" w:leader="none"/>
        </w:tabs>
        <w:spacing w:line="240" w:lineRule="auto" w:before="0" w:after="0"/>
        <w:ind w:left="2036" w:right="0" w:hanging="279"/>
        <w:jc w:val="left"/>
        <w:rPr>
          <w:sz w:val="24"/>
        </w:rPr>
      </w:pPr>
      <w:r>
        <w:rPr>
          <w:sz w:val="24"/>
        </w:rPr>
        <w:t>Copias</w:t>
      </w:r>
      <w:r>
        <w:rPr>
          <w:spacing w:val="-10"/>
          <w:sz w:val="24"/>
        </w:rPr>
        <w:t> </w:t>
      </w:r>
      <w:r>
        <w:rPr>
          <w:sz w:val="24"/>
        </w:rPr>
        <w:t>de</w:t>
      </w:r>
      <w:r>
        <w:rPr>
          <w:spacing w:val="-7"/>
          <w:sz w:val="24"/>
        </w:rPr>
        <w:t> </w:t>
      </w:r>
      <w:r>
        <w:rPr>
          <w:sz w:val="24"/>
        </w:rPr>
        <w:t>plano</w:t>
      </w:r>
      <w:r>
        <w:rPr>
          <w:spacing w:val="-11"/>
          <w:sz w:val="24"/>
        </w:rPr>
        <w:t> </w:t>
      </w:r>
      <w:r>
        <w:rPr>
          <w:sz w:val="24"/>
        </w:rPr>
        <w:t>de</w:t>
      </w:r>
      <w:r>
        <w:rPr>
          <w:spacing w:val="-11"/>
          <w:sz w:val="24"/>
        </w:rPr>
        <w:t> </w:t>
      </w:r>
      <w:r>
        <w:rPr>
          <w:sz w:val="24"/>
        </w:rPr>
        <w:t>asignación</w:t>
      </w:r>
      <w:r>
        <w:rPr>
          <w:spacing w:val="-9"/>
          <w:sz w:val="24"/>
        </w:rPr>
        <w:t> </w:t>
      </w:r>
      <w:r>
        <w:rPr>
          <w:sz w:val="24"/>
        </w:rPr>
        <w:t>de</w:t>
      </w:r>
      <w:r>
        <w:rPr>
          <w:spacing w:val="-9"/>
          <w:sz w:val="24"/>
        </w:rPr>
        <w:t> </w:t>
      </w:r>
      <w:r>
        <w:rPr>
          <w:sz w:val="24"/>
        </w:rPr>
        <w:t>números</w:t>
      </w:r>
      <w:r>
        <w:rPr>
          <w:spacing w:val="-9"/>
          <w:sz w:val="24"/>
        </w:rPr>
        <w:t> </w:t>
      </w:r>
      <w:r>
        <w:rPr>
          <w:spacing w:val="-2"/>
          <w:sz w:val="24"/>
        </w:rPr>
        <w:t>oficiales;</w:t>
      </w:r>
    </w:p>
    <w:p>
      <w:pPr>
        <w:pStyle w:val="ListParagraph"/>
        <w:numPr>
          <w:ilvl w:val="1"/>
          <w:numId w:val="44"/>
        </w:numPr>
        <w:tabs>
          <w:tab w:pos="2036" w:val="left" w:leader="none"/>
        </w:tabs>
        <w:spacing w:line="240" w:lineRule="auto" w:before="180" w:after="0"/>
        <w:ind w:left="2036" w:right="0" w:hanging="279"/>
        <w:jc w:val="left"/>
        <w:rPr>
          <w:sz w:val="24"/>
        </w:rPr>
      </w:pPr>
      <w:r>
        <w:rPr>
          <w:sz w:val="24"/>
        </w:rPr>
        <w:t>Copias</w:t>
      </w:r>
      <w:r>
        <w:rPr>
          <w:spacing w:val="-13"/>
          <w:sz w:val="24"/>
        </w:rPr>
        <w:t> </w:t>
      </w:r>
      <w:r>
        <w:rPr>
          <w:sz w:val="24"/>
        </w:rPr>
        <w:t>del</w:t>
      </w:r>
      <w:r>
        <w:rPr>
          <w:spacing w:val="-12"/>
          <w:sz w:val="24"/>
        </w:rPr>
        <w:t> </w:t>
      </w:r>
      <w:r>
        <w:rPr>
          <w:sz w:val="24"/>
        </w:rPr>
        <w:t>plano</w:t>
      </w:r>
      <w:r>
        <w:rPr>
          <w:spacing w:val="-14"/>
          <w:sz w:val="24"/>
        </w:rPr>
        <w:t> </w:t>
      </w:r>
      <w:r>
        <w:rPr>
          <w:sz w:val="24"/>
        </w:rPr>
        <w:t>del</w:t>
      </w:r>
      <w:r>
        <w:rPr>
          <w:spacing w:val="-12"/>
          <w:sz w:val="24"/>
        </w:rPr>
        <w:t> </w:t>
      </w:r>
      <w:r>
        <w:rPr>
          <w:sz w:val="24"/>
        </w:rPr>
        <w:t>proyecto</w:t>
      </w:r>
      <w:r>
        <w:rPr>
          <w:spacing w:val="-11"/>
          <w:sz w:val="24"/>
        </w:rPr>
        <w:t> </w:t>
      </w:r>
      <w:r>
        <w:rPr>
          <w:sz w:val="24"/>
        </w:rPr>
        <w:t>ejecutivo</w:t>
      </w:r>
      <w:r>
        <w:rPr>
          <w:spacing w:val="-12"/>
          <w:sz w:val="24"/>
        </w:rPr>
        <w:t> </w:t>
      </w:r>
      <w:r>
        <w:rPr>
          <w:sz w:val="24"/>
        </w:rPr>
        <w:t>urbanístico,</w:t>
      </w:r>
      <w:r>
        <w:rPr>
          <w:spacing w:val="-12"/>
          <w:sz w:val="24"/>
        </w:rPr>
        <w:t> </w:t>
      </w:r>
      <w:r>
        <w:rPr>
          <w:spacing w:val="-10"/>
          <w:sz w:val="24"/>
        </w:rPr>
        <w:t>y</w:t>
      </w:r>
    </w:p>
    <w:p>
      <w:pPr>
        <w:pStyle w:val="ListParagraph"/>
        <w:numPr>
          <w:ilvl w:val="1"/>
          <w:numId w:val="44"/>
        </w:numPr>
        <w:tabs>
          <w:tab w:pos="2036" w:val="left" w:leader="none"/>
        </w:tabs>
        <w:spacing w:line="240" w:lineRule="auto" w:before="184" w:after="0"/>
        <w:ind w:left="2036" w:right="0" w:hanging="279"/>
        <w:jc w:val="left"/>
        <w:rPr>
          <w:sz w:val="24"/>
        </w:rPr>
      </w:pPr>
      <w:r>
        <w:rPr>
          <w:sz w:val="24"/>
        </w:rPr>
        <w:t>CD</w:t>
      </w:r>
      <w:r>
        <w:rPr>
          <w:spacing w:val="-5"/>
          <w:sz w:val="24"/>
        </w:rPr>
        <w:t> </w:t>
      </w:r>
      <w:r>
        <w:rPr>
          <w:sz w:val="24"/>
        </w:rPr>
        <w:t>o</w:t>
      </w:r>
      <w:r>
        <w:rPr>
          <w:spacing w:val="-2"/>
          <w:sz w:val="24"/>
        </w:rPr>
        <w:t> </w:t>
      </w:r>
      <w:r>
        <w:rPr>
          <w:sz w:val="24"/>
        </w:rPr>
        <w:t>USB</w:t>
      </w:r>
      <w:r>
        <w:rPr>
          <w:spacing w:val="-4"/>
          <w:sz w:val="24"/>
        </w:rPr>
        <w:t> </w:t>
      </w:r>
      <w:r>
        <w:rPr>
          <w:sz w:val="24"/>
        </w:rPr>
        <w:t>con</w:t>
      </w:r>
      <w:r>
        <w:rPr>
          <w:spacing w:val="-3"/>
          <w:sz w:val="24"/>
        </w:rPr>
        <w:t> </w:t>
      </w:r>
      <w:r>
        <w:rPr>
          <w:sz w:val="24"/>
        </w:rPr>
        <w:t>todos</w:t>
      </w:r>
      <w:r>
        <w:rPr>
          <w:spacing w:val="-3"/>
          <w:sz w:val="24"/>
        </w:rPr>
        <w:t> </w:t>
      </w:r>
      <w:r>
        <w:rPr>
          <w:sz w:val="24"/>
        </w:rPr>
        <w:t>los</w:t>
      </w:r>
      <w:r>
        <w:rPr>
          <w:spacing w:val="-4"/>
          <w:sz w:val="24"/>
        </w:rPr>
        <w:t> </w:t>
      </w:r>
      <w:r>
        <w:rPr>
          <w:sz w:val="24"/>
        </w:rPr>
        <w:t>requisitos</w:t>
      </w:r>
      <w:r>
        <w:rPr>
          <w:spacing w:val="-3"/>
          <w:sz w:val="24"/>
        </w:rPr>
        <w:t> </w:t>
      </w:r>
      <w:r>
        <w:rPr>
          <w:sz w:val="24"/>
        </w:rPr>
        <w:t>anteriormente</w:t>
      </w:r>
      <w:r>
        <w:rPr>
          <w:spacing w:val="-4"/>
          <w:sz w:val="24"/>
        </w:rPr>
        <w:t> </w:t>
      </w:r>
      <w:r>
        <w:rPr>
          <w:spacing w:val="-2"/>
          <w:sz w:val="24"/>
        </w:rPr>
        <w:t>solicitados.</w:t>
      </w:r>
    </w:p>
    <w:p>
      <w:pPr>
        <w:pStyle w:val="BodyText"/>
        <w:spacing w:before="182"/>
      </w:pPr>
    </w:p>
    <w:p>
      <w:pPr>
        <w:pStyle w:val="ListParagraph"/>
        <w:numPr>
          <w:ilvl w:val="0"/>
          <w:numId w:val="44"/>
        </w:numPr>
        <w:tabs>
          <w:tab w:pos="1339" w:val="left" w:leader="none"/>
        </w:tabs>
        <w:spacing w:line="240" w:lineRule="auto" w:before="0" w:after="0"/>
        <w:ind w:left="1339" w:right="0" w:hanging="353"/>
        <w:jc w:val="left"/>
        <w:rPr>
          <w:sz w:val="24"/>
        </w:rPr>
      </w:pPr>
      <w:r>
        <w:rPr>
          <w:spacing w:val="-2"/>
          <w:sz w:val="24"/>
        </w:rPr>
        <w:t>Convenios:</w:t>
      </w:r>
    </w:p>
    <w:p>
      <w:pPr>
        <w:pStyle w:val="BodyText"/>
        <w:spacing w:before="185"/>
      </w:pPr>
    </w:p>
    <w:p>
      <w:pPr>
        <w:pStyle w:val="ListParagraph"/>
        <w:numPr>
          <w:ilvl w:val="1"/>
          <w:numId w:val="44"/>
        </w:numPr>
        <w:tabs>
          <w:tab w:pos="2036" w:val="left" w:leader="none"/>
          <w:tab w:pos="2038" w:val="left" w:leader="none"/>
        </w:tabs>
        <w:spacing w:line="256" w:lineRule="auto" w:before="0" w:after="0"/>
        <w:ind w:left="2038" w:right="186" w:hanging="269"/>
        <w:jc w:val="both"/>
        <w:rPr>
          <w:sz w:val="24"/>
        </w:rPr>
      </w:pPr>
      <w:r>
        <w:rPr>
          <w:sz w:val="24"/>
        </w:rPr>
        <w:t>Convenio de aportación de agua y drenaje autorizado por Servicios de Agua y Drenaje en Monterrey, I.P.D.;</w:t>
      </w:r>
    </w:p>
    <w:p>
      <w:pPr>
        <w:pStyle w:val="ListParagraph"/>
        <w:numPr>
          <w:ilvl w:val="1"/>
          <w:numId w:val="44"/>
        </w:numPr>
        <w:tabs>
          <w:tab w:pos="2036" w:val="left" w:leader="none"/>
          <w:tab w:pos="2038" w:val="left" w:leader="none"/>
        </w:tabs>
        <w:spacing w:line="256" w:lineRule="auto" w:before="165" w:after="0"/>
        <w:ind w:left="2038" w:right="182" w:hanging="269"/>
        <w:jc w:val="both"/>
        <w:rPr>
          <w:sz w:val="24"/>
        </w:rPr>
      </w:pPr>
      <w:r>
        <w:rPr>
          <w:sz w:val="24"/>
        </w:rPr>
        <w:t>Convenio</w:t>
      </w:r>
      <w:r>
        <w:rPr>
          <w:sz w:val="24"/>
        </w:rPr>
        <w:t> de</w:t>
      </w:r>
      <w:r>
        <w:rPr>
          <w:sz w:val="24"/>
        </w:rPr>
        <w:t> aportación</w:t>
      </w:r>
      <w:r>
        <w:rPr>
          <w:sz w:val="24"/>
        </w:rPr>
        <w:t> de</w:t>
      </w:r>
      <w:r>
        <w:rPr>
          <w:sz w:val="24"/>
        </w:rPr>
        <w:t> electricidad</w:t>
      </w:r>
      <w:r>
        <w:rPr>
          <w:sz w:val="24"/>
        </w:rPr>
        <w:t> autorizado</w:t>
      </w:r>
      <w:r>
        <w:rPr>
          <w:sz w:val="24"/>
        </w:rPr>
        <w:t> por</w:t>
      </w:r>
      <w:r>
        <w:rPr>
          <w:sz w:val="24"/>
        </w:rPr>
        <w:t> la</w:t>
      </w:r>
      <w:r>
        <w:rPr>
          <w:sz w:val="24"/>
        </w:rPr>
        <w:t> Comisión Federal de Electricidad;</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1"/>
          <w:numId w:val="44"/>
        </w:numPr>
        <w:tabs>
          <w:tab w:pos="2038" w:val="left" w:leader="none"/>
        </w:tabs>
        <w:spacing w:line="256" w:lineRule="auto" w:before="0" w:after="0"/>
        <w:ind w:left="2038" w:right="182" w:hanging="269"/>
        <w:jc w:val="both"/>
        <w:rPr>
          <w:sz w:val="24"/>
        </w:rPr>
      </w:pPr>
      <w:r>
        <w:rPr>
          <w:sz w:val="24"/>
        </w:rPr>
        <w:t>Convenio de aportación de gas autorizado por la compañía prestadora del servicio, y</w:t>
      </w:r>
    </w:p>
    <w:p>
      <w:pPr>
        <w:pStyle w:val="ListParagraph"/>
        <w:numPr>
          <w:ilvl w:val="1"/>
          <w:numId w:val="44"/>
        </w:numPr>
        <w:tabs>
          <w:tab w:pos="2036" w:val="left" w:leader="none"/>
          <w:tab w:pos="2038" w:val="left" w:leader="none"/>
        </w:tabs>
        <w:spacing w:line="256" w:lineRule="auto" w:before="166" w:after="0"/>
        <w:ind w:left="2038" w:right="173" w:hanging="269"/>
        <w:jc w:val="both"/>
        <w:rPr>
          <w:sz w:val="24"/>
        </w:rPr>
      </w:pPr>
      <w:r>
        <w:rPr>
          <w:sz w:val="24"/>
        </w:rPr>
        <w:t>Convenio</w:t>
      </w:r>
      <w:r>
        <w:rPr>
          <w:sz w:val="24"/>
        </w:rPr>
        <w:t> de</w:t>
      </w:r>
      <w:r>
        <w:rPr>
          <w:sz w:val="24"/>
        </w:rPr>
        <w:t> aportación</w:t>
      </w:r>
      <w:r>
        <w:rPr>
          <w:sz w:val="24"/>
        </w:rPr>
        <w:t> de</w:t>
      </w:r>
      <w:r>
        <w:rPr>
          <w:sz w:val="24"/>
        </w:rPr>
        <w:t> telefonía</w:t>
      </w:r>
      <w:r>
        <w:rPr>
          <w:sz w:val="24"/>
        </w:rPr>
        <w:t> autorizado</w:t>
      </w:r>
      <w:r>
        <w:rPr>
          <w:sz w:val="24"/>
        </w:rPr>
        <w:t> por</w:t>
      </w:r>
      <w:r>
        <w:rPr>
          <w:sz w:val="24"/>
        </w:rPr>
        <w:t> la</w:t>
      </w:r>
      <w:r>
        <w:rPr>
          <w:sz w:val="24"/>
        </w:rPr>
        <w:t> compañía prestadora del servicio.</w:t>
      </w:r>
    </w:p>
    <w:p>
      <w:pPr>
        <w:pStyle w:val="BodyText"/>
        <w:spacing w:before="162"/>
      </w:pPr>
    </w:p>
    <w:p>
      <w:pPr>
        <w:pStyle w:val="ListParagraph"/>
        <w:numPr>
          <w:ilvl w:val="0"/>
          <w:numId w:val="44"/>
        </w:numPr>
        <w:tabs>
          <w:tab w:pos="1339" w:val="left" w:leader="none"/>
        </w:tabs>
        <w:spacing w:line="240" w:lineRule="auto" w:before="1" w:after="0"/>
        <w:ind w:left="1339" w:right="0" w:hanging="418"/>
        <w:jc w:val="left"/>
        <w:rPr>
          <w:sz w:val="24"/>
        </w:rPr>
      </w:pPr>
      <w:r>
        <w:rPr>
          <w:sz w:val="24"/>
        </w:rPr>
        <w:t>Estudios</w:t>
      </w:r>
      <w:r>
        <w:rPr>
          <w:spacing w:val="-3"/>
          <w:sz w:val="24"/>
        </w:rPr>
        <w:t> </w:t>
      </w:r>
      <w:r>
        <w:rPr>
          <w:sz w:val="24"/>
        </w:rPr>
        <w:t>y</w:t>
      </w:r>
      <w:r>
        <w:rPr>
          <w:spacing w:val="-2"/>
          <w:sz w:val="24"/>
        </w:rPr>
        <w:t> planos:</w:t>
      </w:r>
    </w:p>
    <w:p>
      <w:pPr>
        <w:pStyle w:val="BodyText"/>
        <w:spacing w:before="180"/>
      </w:pPr>
    </w:p>
    <w:p>
      <w:pPr>
        <w:pStyle w:val="ListParagraph"/>
        <w:numPr>
          <w:ilvl w:val="1"/>
          <w:numId w:val="44"/>
        </w:numPr>
        <w:tabs>
          <w:tab w:pos="2036" w:val="left" w:leader="none"/>
        </w:tabs>
        <w:spacing w:line="240" w:lineRule="auto" w:before="0" w:after="0"/>
        <w:ind w:left="2036" w:right="0" w:hanging="274"/>
        <w:jc w:val="left"/>
        <w:rPr>
          <w:sz w:val="24"/>
        </w:rPr>
      </w:pPr>
      <w:r>
        <w:rPr>
          <w:sz w:val="24"/>
        </w:rPr>
        <w:t>Estudio</w:t>
      </w:r>
      <w:r>
        <w:rPr>
          <w:spacing w:val="-13"/>
          <w:sz w:val="24"/>
        </w:rPr>
        <w:t> </w:t>
      </w:r>
      <w:r>
        <w:rPr>
          <w:sz w:val="24"/>
        </w:rPr>
        <w:t>hidrológico</w:t>
      </w:r>
      <w:r>
        <w:rPr>
          <w:spacing w:val="-13"/>
          <w:sz w:val="24"/>
        </w:rPr>
        <w:t> </w:t>
      </w:r>
      <w:r>
        <w:rPr>
          <w:sz w:val="24"/>
        </w:rPr>
        <w:t>e</w:t>
      </w:r>
      <w:r>
        <w:rPr>
          <w:spacing w:val="-11"/>
          <w:sz w:val="24"/>
        </w:rPr>
        <w:t> </w:t>
      </w:r>
      <w:r>
        <w:rPr>
          <w:sz w:val="24"/>
        </w:rPr>
        <w:t>hidráulico</w:t>
      </w:r>
      <w:r>
        <w:rPr>
          <w:spacing w:val="-11"/>
          <w:sz w:val="24"/>
        </w:rPr>
        <w:t> </w:t>
      </w:r>
      <w:r>
        <w:rPr>
          <w:sz w:val="24"/>
        </w:rPr>
        <w:t>del</w:t>
      </w:r>
      <w:r>
        <w:rPr>
          <w:spacing w:val="-11"/>
          <w:sz w:val="24"/>
        </w:rPr>
        <w:t> </w:t>
      </w:r>
      <w:r>
        <w:rPr>
          <w:spacing w:val="-2"/>
          <w:sz w:val="24"/>
        </w:rPr>
        <w:t>predio;</w:t>
      </w:r>
    </w:p>
    <w:p>
      <w:pPr>
        <w:pStyle w:val="ListParagraph"/>
        <w:numPr>
          <w:ilvl w:val="1"/>
          <w:numId w:val="44"/>
        </w:numPr>
        <w:tabs>
          <w:tab w:pos="2036" w:val="left" w:leader="none"/>
          <w:tab w:pos="2038" w:val="left" w:leader="none"/>
        </w:tabs>
        <w:spacing w:line="256" w:lineRule="auto" w:before="185" w:after="0"/>
        <w:ind w:left="2038" w:right="180" w:hanging="276"/>
        <w:jc w:val="both"/>
        <w:rPr>
          <w:sz w:val="24"/>
        </w:rPr>
      </w:pPr>
      <w:r>
        <w:rPr>
          <w:sz w:val="24"/>
        </w:rPr>
        <w:t>Estudio de mecánica de suelos, agregando la acreditación emitida por</w:t>
      </w:r>
      <w:r>
        <w:rPr>
          <w:spacing w:val="40"/>
          <w:sz w:val="24"/>
        </w:rPr>
        <w:t> </w:t>
      </w:r>
      <w:r>
        <w:rPr>
          <w:sz w:val="24"/>
        </w:rPr>
        <w:t>la autoridad estatal competente como laboratorio certificado;</w:t>
      </w:r>
    </w:p>
    <w:p>
      <w:pPr>
        <w:pStyle w:val="ListParagraph"/>
        <w:numPr>
          <w:ilvl w:val="1"/>
          <w:numId w:val="44"/>
        </w:numPr>
        <w:tabs>
          <w:tab w:pos="2038" w:val="left" w:leader="none"/>
        </w:tabs>
        <w:spacing w:line="256" w:lineRule="auto" w:before="166" w:after="0"/>
        <w:ind w:left="2038" w:right="177" w:hanging="276"/>
        <w:jc w:val="both"/>
        <w:rPr>
          <w:sz w:val="24"/>
        </w:rPr>
      </w:pPr>
      <w:r>
        <w:rPr>
          <w:sz w:val="24"/>
        </w:rPr>
        <w:t>Propuesta de diseño de pavimentos agregando la acreditación emitida por la autoridad estatal competente como profesional responsable;</w:t>
      </w:r>
    </w:p>
    <w:p>
      <w:pPr>
        <w:pStyle w:val="ListParagraph"/>
        <w:numPr>
          <w:ilvl w:val="1"/>
          <w:numId w:val="44"/>
        </w:numPr>
        <w:tabs>
          <w:tab w:pos="2036" w:val="left" w:leader="none"/>
          <w:tab w:pos="2038" w:val="left" w:leader="none"/>
        </w:tabs>
        <w:spacing w:line="259" w:lineRule="auto" w:before="165" w:after="0"/>
        <w:ind w:left="2038" w:right="179" w:hanging="276"/>
        <w:jc w:val="both"/>
        <w:rPr>
          <w:sz w:val="24"/>
        </w:rPr>
      </w:pPr>
      <w:r>
        <w:rPr>
          <w:sz w:val="24"/>
        </w:rPr>
        <w:t>Plano de áreas municipales en doble carta, a color, indicando el diseño de las mismas, especificando áreas verdes, arbolado, banqueta perimetral, andadores, zonas de juego, bancas, aparatos para hacer ejercicio, cancha, equipamiento para mascotas; así como también especificar el equipamiento adicional como palapas, asadores, alberca, casa club, entre otros;</w:t>
      </w:r>
    </w:p>
    <w:p>
      <w:pPr>
        <w:pStyle w:val="ListParagraph"/>
        <w:numPr>
          <w:ilvl w:val="1"/>
          <w:numId w:val="44"/>
        </w:numPr>
        <w:tabs>
          <w:tab w:pos="2036" w:val="left" w:leader="none"/>
          <w:tab w:pos="2038" w:val="left" w:leader="none"/>
        </w:tabs>
        <w:spacing w:line="256" w:lineRule="auto" w:before="158" w:after="0"/>
        <w:ind w:left="2038" w:right="178" w:hanging="276"/>
        <w:jc w:val="both"/>
        <w:rPr>
          <w:sz w:val="24"/>
        </w:rPr>
      </w:pPr>
      <w:r>
        <w:rPr>
          <w:sz w:val="24"/>
        </w:rPr>
        <w:t>Plano</w:t>
      </w:r>
      <w:r>
        <w:rPr>
          <w:spacing w:val="-5"/>
          <w:sz w:val="24"/>
        </w:rPr>
        <w:t> </w:t>
      </w:r>
      <w:r>
        <w:rPr>
          <w:sz w:val="24"/>
        </w:rPr>
        <w:t>de</w:t>
      </w:r>
      <w:r>
        <w:rPr>
          <w:spacing w:val="-5"/>
          <w:sz w:val="24"/>
        </w:rPr>
        <w:t> </w:t>
      </w:r>
      <w:r>
        <w:rPr>
          <w:sz w:val="24"/>
        </w:rPr>
        <w:t>asignación</w:t>
      </w:r>
      <w:r>
        <w:rPr>
          <w:spacing w:val="-4"/>
          <w:sz w:val="24"/>
        </w:rPr>
        <w:t> </w:t>
      </w:r>
      <w:r>
        <w:rPr>
          <w:sz w:val="24"/>
        </w:rPr>
        <w:t>de</w:t>
      </w:r>
      <w:r>
        <w:rPr>
          <w:spacing w:val="-2"/>
          <w:sz w:val="24"/>
        </w:rPr>
        <w:t> </w:t>
      </w:r>
      <w:r>
        <w:rPr>
          <w:sz w:val="24"/>
        </w:rPr>
        <w:t>numeración</w:t>
      </w:r>
      <w:r>
        <w:rPr>
          <w:spacing w:val="-2"/>
          <w:sz w:val="24"/>
        </w:rPr>
        <w:t> </w:t>
      </w:r>
      <w:r>
        <w:rPr>
          <w:sz w:val="24"/>
        </w:rPr>
        <w:t>catastral</w:t>
      </w:r>
      <w:r>
        <w:rPr>
          <w:spacing w:val="-3"/>
          <w:sz w:val="24"/>
        </w:rPr>
        <w:t> </w:t>
      </w:r>
      <w:r>
        <w:rPr>
          <w:sz w:val="24"/>
        </w:rPr>
        <w:t>(apoyo</w:t>
      </w:r>
      <w:r>
        <w:rPr>
          <w:spacing w:val="-2"/>
          <w:sz w:val="24"/>
        </w:rPr>
        <w:t> </w:t>
      </w:r>
      <w:r>
        <w:rPr>
          <w:sz w:val="24"/>
        </w:rPr>
        <w:t>técnico)</w:t>
      </w:r>
      <w:r>
        <w:rPr>
          <w:spacing w:val="-3"/>
          <w:sz w:val="24"/>
        </w:rPr>
        <w:t> </w:t>
      </w:r>
      <w:r>
        <w:rPr>
          <w:sz w:val="24"/>
        </w:rPr>
        <w:t>autorizado por el Instituto Registral y Catastral de Nuevo León;</w:t>
      </w:r>
    </w:p>
    <w:p>
      <w:pPr>
        <w:pStyle w:val="ListParagraph"/>
        <w:numPr>
          <w:ilvl w:val="1"/>
          <w:numId w:val="44"/>
        </w:numPr>
        <w:tabs>
          <w:tab w:pos="2036" w:val="left" w:leader="none"/>
        </w:tabs>
        <w:spacing w:line="240" w:lineRule="auto" w:before="163" w:after="0"/>
        <w:ind w:left="2036" w:right="0" w:hanging="274"/>
        <w:jc w:val="left"/>
        <w:rPr>
          <w:sz w:val="24"/>
        </w:rPr>
      </w:pPr>
      <w:r>
        <w:rPr>
          <w:sz w:val="24"/>
        </w:rPr>
        <w:t>Copia</w:t>
      </w:r>
      <w:r>
        <w:rPr>
          <w:spacing w:val="-10"/>
          <w:sz w:val="24"/>
        </w:rPr>
        <w:t> </w:t>
      </w:r>
      <w:r>
        <w:rPr>
          <w:sz w:val="24"/>
        </w:rPr>
        <w:t>del</w:t>
      </w:r>
      <w:r>
        <w:rPr>
          <w:spacing w:val="-9"/>
          <w:sz w:val="24"/>
        </w:rPr>
        <w:t> </w:t>
      </w:r>
      <w:r>
        <w:rPr>
          <w:sz w:val="24"/>
        </w:rPr>
        <w:t>acuerdo</w:t>
      </w:r>
      <w:r>
        <w:rPr>
          <w:spacing w:val="-10"/>
          <w:sz w:val="24"/>
        </w:rPr>
        <w:t> </w:t>
      </w:r>
      <w:r>
        <w:rPr>
          <w:sz w:val="24"/>
        </w:rPr>
        <w:t>y</w:t>
      </w:r>
      <w:r>
        <w:rPr>
          <w:spacing w:val="-11"/>
          <w:sz w:val="24"/>
        </w:rPr>
        <w:t> </w:t>
      </w:r>
      <w:r>
        <w:rPr>
          <w:sz w:val="24"/>
        </w:rPr>
        <w:t>plano</w:t>
      </w:r>
      <w:r>
        <w:rPr>
          <w:spacing w:val="-11"/>
          <w:sz w:val="24"/>
        </w:rPr>
        <w:t> </w:t>
      </w:r>
      <w:r>
        <w:rPr>
          <w:sz w:val="24"/>
        </w:rPr>
        <w:t>de</w:t>
      </w:r>
      <w:r>
        <w:rPr>
          <w:spacing w:val="-11"/>
          <w:sz w:val="24"/>
        </w:rPr>
        <w:t> </w:t>
      </w:r>
      <w:r>
        <w:rPr>
          <w:sz w:val="24"/>
        </w:rPr>
        <w:t>factibilidad</w:t>
      </w:r>
      <w:r>
        <w:rPr>
          <w:spacing w:val="-9"/>
          <w:sz w:val="24"/>
        </w:rPr>
        <w:t> </w:t>
      </w:r>
      <w:r>
        <w:rPr>
          <w:sz w:val="24"/>
        </w:rPr>
        <w:t>y</w:t>
      </w:r>
      <w:r>
        <w:rPr>
          <w:spacing w:val="-11"/>
          <w:sz w:val="24"/>
        </w:rPr>
        <w:t> </w:t>
      </w:r>
      <w:r>
        <w:rPr>
          <w:sz w:val="24"/>
        </w:rPr>
        <w:t>lineamientos,</w:t>
      </w:r>
      <w:r>
        <w:rPr>
          <w:spacing w:val="-9"/>
          <w:sz w:val="24"/>
        </w:rPr>
        <w:t> </w:t>
      </w:r>
      <w:r>
        <w:rPr>
          <w:sz w:val="24"/>
        </w:rPr>
        <w:t>autorizado,</w:t>
      </w:r>
      <w:r>
        <w:rPr>
          <w:spacing w:val="-11"/>
          <w:sz w:val="24"/>
        </w:rPr>
        <w:t> </w:t>
      </w:r>
      <w:r>
        <w:rPr>
          <w:spacing w:val="-10"/>
          <w:sz w:val="24"/>
        </w:rPr>
        <w:t>y</w:t>
      </w:r>
    </w:p>
    <w:p>
      <w:pPr>
        <w:pStyle w:val="ListParagraph"/>
        <w:numPr>
          <w:ilvl w:val="1"/>
          <w:numId w:val="44"/>
        </w:numPr>
        <w:tabs>
          <w:tab w:pos="2038" w:val="left" w:leader="none"/>
        </w:tabs>
        <w:spacing w:line="259" w:lineRule="auto" w:before="185" w:after="0"/>
        <w:ind w:left="2038" w:right="178" w:hanging="276"/>
        <w:jc w:val="both"/>
        <w:rPr>
          <w:sz w:val="24"/>
        </w:rPr>
      </w:pPr>
      <w:r>
        <w:rPr>
          <w:sz w:val="24"/>
        </w:rPr>
        <w:t>Copia del acuerdo y plano de proyecto urbanístico del fraccionamiento anexando</w:t>
      </w:r>
      <w:r>
        <w:rPr>
          <w:spacing w:val="69"/>
          <w:sz w:val="24"/>
        </w:rPr>
        <w:t> </w:t>
      </w:r>
      <w:r>
        <w:rPr>
          <w:sz w:val="24"/>
        </w:rPr>
        <w:t>todas</w:t>
      </w:r>
      <w:r>
        <w:rPr>
          <w:spacing w:val="66"/>
          <w:sz w:val="24"/>
        </w:rPr>
        <w:t> </w:t>
      </w:r>
      <w:r>
        <w:rPr>
          <w:sz w:val="24"/>
        </w:rPr>
        <w:t>las</w:t>
      </w:r>
      <w:r>
        <w:rPr>
          <w:spacing w:val="67"/>
          <w:sz w:val="24"/>
        </w:rPr>
        <w:t> </w:t>
      </w:r>
      <w:r>
        <w:rPr>
          <w:sz w:val="24"/>
        </w:rPr>
        <w:t>modificaciones</w:t>
      </w:r>
      <w:r>
        <w:rPr>
          <w:spacing w:val="69"/>
          <w:sz w:val="24"/>
        </w:rPr>
        <w:t> </w:t>
      </w:r>
      <w:r>
        <w:rPr>
          <w:sz w:val="24"/>
        </w:rPr>
        <w:t>autorizadas,</w:t>
      </w:r>
      <w:r>
        <w:rPr>
          <w:spacing w:val="68"/>
          <w:sz w:val="24"/>
        </w:rPr>
        <w:t> </w:t>
      </w:r>
      <w:r>
        <w:rPr>
          <w:sz w:val="24"/>
        </w:rPr>
        <w:t>en</w:t>
      </w:r>
      <w:r>
        <w:rPr>
          <w:spacing w:val="68"/>
          <w:sz w:val="24"/>
        </w:rPr>
        <w:t> </w:t>
      </w:r>
      <w:r>
        <w:rPr>
          <w:sz w:val="24"/>
        </w:rPr>
        <w:t>caso</w:t>
      </w:r>
      <w:r>
        <w:rPr>
          <w:spacing w:val="70"/>
          <w:sz w:val="24"/>
        </w:rPr>
        <w:t> </w:t>
      </w:r>
      <w:r>
        <w:rPr>
          <w:sz w:val="24"/>
        </w:rPr>
        <w:t>de</w:t>
      </w:r>
      <w:r>
        <w:rPr>
          <w:spacing w:val="70"/>
          <w:sz w:val="24"/>
        </w:rPr>
        <w:t> </w:t>
      </w:r>
      <w:r>
        <w:rPr>
          <w:sz w:val="24"/>
        </w:rPr>
        <w:t>existir.</w:t>
      </w:r>
    </w:p>
    <w:p>
      <w:pPr>
        <w:pStyle w:val="BodyText"/>
        <w:spacing w:before="179"/>
      </w:pPr>
    </w:p>
    <w:p>
      <w:pPr>
        <w:pStyle w:val="BodyText"/>
        <w:ind w:left="622" w:right="174"/>
        <w:jc w:val="both"/>
      </w:pPr>
      <w:r>
        <w:rPr/>
        <w:t>Si no se presentan todos los documentos requeridos y o no se decreta</w:t>
      </w:r>
      <w:r>
        <w:rPr>
          <w:spacing w:val="40"/>
        </w:rPr>
        <w:t> </w:t>
      </w:r>
      <w:r>
        <w:rPr/>
        <w:t>cumplimiento con todos y cada uno de los lineamientos no se dará ingreso a la papelería, no se aceptarán documentos con enmendaduras, raspaduras o cualquier otra clase de </w:t>
      </w:r>
      <w:r>
        <w:rPr>
          <w:spacing w:val="-2"/>
        </w:rPr>
        <w:t>alteración.</w:t>
      </w:r>
    </w:p>
    <w:p>
      <w:pPr>
        <w:pStyle w:val="BodyText"/>
        <w:spacing w:before="1"/>
      </w:pPr>
    </w:p>
    <w:p>
      <w:pPr>
        <w:pStyle w:val="BodyText"/>
        <w:ind w:left="622" w:right="172"/>
        <w:jc w:val="both"/>
      </w:pPr>
      <w:r>
        <w:rPr>
          <w:rFonts w:ascii="Arial" w:hAnsi="Arial"/>
          <w:b/>
        </w:rPr>
        <w:t>ARTÍCULO 166.-</w:t>
      </w:r>
      <w:r>
        <w:rPr>
          <w:rFonts w:ascii="Arial" w:hAnsi="Arial"/>
          <w:b/>
        </w:rPr>
        <w:t> </w:t>
      </w:r>
      <w:r>
        <w:rPr/>
        <w:t>El</w:t>
      </w:r>
      <w:r>
        <w:rPr/>
        <w:t> interesado</w:t>
      </w:r>
      <w:r>
        <w:rPr/>
        <w:t> inscribirá</w:t>
      </w:r>
      <w:r>
        <w:rPr/>
        <w:t> en</w:t>
      </w:r>
      <w:r>
        <w:rPr/>
        <w:t> el</w:t>
      </w:r>
      <w:r>
        <w:rPr/>
        <w:t> Instituto Registral y Catastral del Estado de Nuevo León (IRCNL), dentro de un plazo de 90-noventa días naturales a partir</w:t>
      </w:r>
      <w:r>
        <w:rPr/>
        <w:t> de</w:t>
      </w:r>
      <w:r>
        <w:rPr/>
        <w:t> que</w:t>
      </w:r>
      <w:r>
        <w:rPr/>
        <w:t> se</w:t>
      </w:r>
      <w:r>
        <w:rPr/>
        <w:t> le</w:t>
      </w:r>
      <w:r>
        <w:rPr/>
        <w:t> notifique, una copia del acuerdo de aprobación del proyecto ejecutivo del fraccionamiento y los planos correspondientes firmados y sellados, y</w:t>
      </w:r>
      <w:r>
        <w:rPr>
          <w:spacing w:val="40"/>
        </w:rPr>
        <w:t> </w:t>
      </w:r>
      <w:r>
        <w:rPr/>
        <w:t>con esta inscripción se tendrán por garantizadas las obligaciones según el tipo de desarrollo que se le haya autorizado.</w:t>
      </w:r>
    </w:p>
    <w:p>
      <w:pPr>
        <w:spacing w:after="0"/>
        <w:jc w:val="both"/>
        <w:sectPr>
          <w:pgSz w:w="12240" w:h="15840"/>
          <w:pgMar w:header="0" w:footer="834" w:top="1820" w:bottom="1020" w:left="1080" w:right="1240"/>
        </w:sectPr>
      </w:pPr>
    </w:p>
    <w:p>
      <w:pPr>
        <w:pStyle w:val="BodyText"/>
        <w:spacing w:before="168"/>
      </w:pPr>
    </w:p>
    <w:p>
      <w:pPr>
        <w:pStyle w:val="BodyText"/>
        <w:ind w:left="622" w:right="179"/>
      </w:pPr>
      <w:r>
        <w:rPr>
          <w:rFonts w:ascii="Arial" w:hAnsi="Arial"/>
          <w:b/>
        </w:rPr>
        <w:t>ARTÍCULO</w:t>
      </w:r>
      <w:r>
        <w:rPr>
          <w:rFonts w:ascii="Arial" w:hAnsi="Arial"/>
          <w:b/>
          <w:spacing w:val="40"/>
        </w:rPr>
        <w:t> </w:t>
      </w:r>
      <w:r>
        <w:rPr>
          <w:rFonts w:ascii="Arial" w:hAnsi="Arial"/>
          <w:b/>
        </w:rPr>
        <w:t>167.-</w:t>
      </w:r>
      <w:r>
        <w:rPr>
          <w:rFonts w:ascii="Arial" w:hAnsi="Arial"/>
          <w:b/>
          <w:spacing w:val="40"/>
        </w:rPr>
        <w:t> </w:t>
      </w:r>
      <w:r>
        <w:rPr/>
        <w:t>En</w:t>
      </w:r>
      <w:r>
        <w:rPr>
          <w:spacing w:val="40"/>
        </w:rPr>
        <w:t> </w:t>
      </w:r>
      <w:r>
        <w:rPr/>
        <w:t>la</w:t>
      </w:r>
      <w:r>
        <w:rPr>
          <w:spacing w:val="40"/>
        </w:rPr>
        <w:t> </w:t>
      </w:r>
      <w:r>
        <w:rPr/>
        <w:t>etapa</w:t>
      </w:r>
      <w:r>
        <w:rPr>
          <w:spacing w:val="40"/>
        </w:rPr>
        <w:t> </w:t>
      </w:r>
      <w:r>
        <w:rPr/>
        <w:t>de</w:t>
      </w:r>
      <w:r>
        <w:rPr>
          <w:spacing w:val="40"/>
        </w:rPr>
        <w:t> </w:t>
      </w:r>
      <w:r>
        <w:rPr/>
        <w:t>la</w:t>
      </w:r>
      <w:r>
        <w:rPr>
          <w:spacing w:val="40"/>
        </w:rPr>
        <w:t> </w:t>
      </w:r>
      <w:r>
        <w:rPr/>
        <w:t>autorización</w:t>
      </w:r>
      <w:r>
        <w:rPr>
          <w:spacing w:val="40"/>
        </w:rPr>
        <w:t> </w:t>
      </w:r>
      <w:r>
        <w:rPr/>
        <w:t>de</w:t>
      </w:r>
      <w:r>
        <w:rPr>
          <w:spacing w:val="40"/>
        </w:rPr>
        <w:t> </w:t>
      </w:r>
      <w:r>
        <w:rPr/>
        <w:t>ventas,</w:t>
      </w:r>
      <w:r>
        <w:rPr>
          <w:spacing w:val="40"/>
        </w:rPr>
        <w:t> </w:t>
      </w:r>
      <w:r>
        <w:rPr/>
        <w:t>el</w:t>
      </w:r>
      <w:r>
        <w:rPr>
          <w:spacing w:val="40"/>
        </w:rPr>
        <w:t> </w:t>
      </w:r>
      <w:r>
        <w:rPr/>
        <w:t>interesado</w:t>
      </w:r>
      <w:r>
        <w:rPr>
          <w:spacing w:val="40"/>
        </w:rPr>
        <w:t> </w:t>
      </w:r>
      <w:r>
        <w:rPr/>
        <w:t>deberá presentar la siguiente documentación:</w:t>
      </w:r>
    </w:p>
    <w:p>
      <w:pPr>
        <w:pStyle w:val="BodyText"/>
      </w:pPr>
    </w:p>
    <w:p>
      <w:pPr>
        <w:pStyle w:val="ListParagraph"/>
        <w:numPr>
          <w:ilvl w:val="0"/>
          <w:numId w:val="45"/>
        </w:numPr>
        <w:tabs>
          <w:tab w:pos="1328" w:val="left" w:leader="none"/>
        </w:tabs>
        <w:spacing w:line="240" w:lineRule="auto" w:before="0" w:after="0"/>
        <w:ind w:left="1328" w:right="0" w:hanging="272"/>
        <w:jc w:val="left"/>
        <w:rPr>
          <w:sz w:val="24"/>
        </w:rPr>
      </w:pPr>
      <w:r>
        <w:rPr>
          <w:sz w:val="24"/>
        </w:rPr>
        <w:t>Solicitud</w:t>
      </w:r>
      <w:r>
        <w:rPr>
          <w:spacing w:val="-7"/>
          <w:sz w:val="24"/>
        </w:rPr>
        <w:t> </w:t>
      </w:r>
      <w:r>
        <w:rPr>
          <w:spacing w:val="-2"/>
          <w:sz w:val="24"/>
        </w:rPr>
        <w:t>oficial;</w:t>
      </w:r>
    </w:p>
    <w:p>
      <w:pPr>
        <w:pStyle w:val="ListParagraph"/>
        <w:numPr>
          <w:ilvl w:val="0"/>
          <w:numId w:val="45"/>
        </w:numPr>
        <w:tabs>
          <w:tab w:pos="1328" w:val="left" w:leader="none"/>
          <w:tab w:pos="1330" w:val="left" w:leader="none"/>
        </w:tabs>
        <w:spacing w:line="256" w:lineRule="auto" w:before="185" w:after="0"/>
        <w:ind w:left="1330" w:right="181" w:hanging="341"/>
        <w:jc w:val="both"/>
        <w:rPr>
          <w:sz w:val="24"/>
        </w:rPr>
      </w:pPr>
      <w:r>
        <w:rPr>
          <w:sz w:val="24"/>
        </w:rPr>
        <w:t>Documento que acredite la personalidad jurídica (título de propiedad, acta constitutiva, poderes (indispensables actos de dominio para poder firmar ventas), identificaciones, entre otros;</w:t>
      </w:r>
    </w:p>
    <w:p>
      <w:pPr>
        <w:pStyle w:val="ListParagraph"/>
        <w:numPr>
          <w:ilvl w:val="0"/>
          <w:numId w:val="45"/>
        </w:numPr>
        <w:tabs>
          <w:tab w:pos="1328" w:val="left" w:leader="none"/>
          <w:tab w:pos="1330" w:val="left" w:leader="none"/>
        </w:tabs>
        <w:spacing w:line="256" w:lineRule="auto" w:before="167" w:after="0"/>
        <w:ind w:left="1330" w:right="184" w:hanging="408"/>
        <w:jc w:val="both"/>
        <w:rPr>
          <w:sz w:val="24"/>
        </w:rPr>
      </w:pPr>
      <w:r>
        <w:rPr>
          <w:sz w:val="24"/>
        </w:rPr>
        <w:t>Acreditar que está al corriente del pago del impuesto predial con el tarjetón </w:t>
      </w:r>
      <w:r>
        <w:rPr>
          <w:spacing w:val="-2"/>
          <w:sz w:val="24"/>
        </w:rPr>
        <w:t>correspondiente;</w:t>
      </w:r>
    </w:p>
    <w:p>
      <w:pPr>
        <w:pStyle w:val="ListParagraph"/>
        <w:numPr>
          <w:ilvl w:val="0"/>
          <w:numId w:val="45"/>
        </w:numPr>
        <w:tabs>
          <w:tab w:pos="1327" w:val="left" w:leader="none"/>
          <w:tab w:pos="1330" w:val="left" w:leader="none"/>
        </w:tabs>
        <w:spacing w:line="256" w:lineRule="auto" w:before="166" w:after="0"/>
        <w:ind w:left="1330" w:right="174" w:hanging="435"/>
        <w:jc w:val="both"/>
        <w:rPr>
          <w:sz w:val="24"/>
        </w:rPr>
      </w:pPr>
      <w:r>
        <w:rPr>
          <w:sz w:val="24"/>
        </w:rPr>
        <w:t>Certificado de gravamen y autorización del acreedor o de libertad de gravamen. Reciente (expedido con no más de 90-noventa</w:t>
      </w:r>
      <w:r>
        <w:rPr>
          <w:sz w:val="24"/>
        </w:rPr>
        <w:t> días</w:t>
      </w:r>
      <w:r>
        <w:rPr>
          <w:sz w:val="24"/>
        </w:rPr>
        <w:t> de </w:t>
      </w:r>
      <w:r>
        <w:rPr>
          <w:spacing w:val="-2"/>
          <w:sz w:val="24"/>
        </w:rPr>
        <w:t>anterioridad);</w:t>
      </w:r>
    </w:p>
    <w:p>
      <w:pPr>
        <w:pStyle w:val="ListParagraph"/>
        <w:numPr>
          <w:ilvl w:val="0"/>
          <w:numId w:val="45"/>
        </w:numPr>
        <w:tabs>
          <w:tab w:pos="1328" w:val="left" w:leader="none"/>
        </w:tabs>
        <w:spacing w:line="240" w:lineRule="auto" w:before="163" w:after="0"/>
        <w:ind w:left="1328" w:right="0" w:hanging="366"/>
        <w:jc w:val="left"/>
        <w:rPr>
          <w:sz w:val="24"/>
        </w:rPr>
      </w:pPr>
      <w:r>
        <w:rPr>
          <w:sz w:val="24"/>
        </w:rPr>
        <w:t>Copia</w:t>
      </w:r>
      <w:r>
        <w:rPr>
          <w:spacing w:val="-6"/>
          <w:sz w:val="24"/>
        </w:rPr>
        <w:t> </w:t>
      </w:r>
      <w:r>
        <w:rPr>
          <w:sz w:val="24"/>
        </w:rPr>
        <w:t>del</w:t>
      </w:r>
      <w:r>
        <w:rPr>
          <w:spacing w:val="-4"/>
          <w:sz w:val="24"/>
        </w:rPr>
        <w:t> </w:t>
      </w:r>
      <w:r>
        <w:rPr>
          <w:sz w:val="24"/>
        </w:rPr>
        <w:t>acuerdo</w:t>
      </w:r>
      <w:r>
        <w:rPr>
          <w:spacing w:val="-4"/>
          <w:sz w:val="24"/>
        </w:rPr>
        <w:t> </w:t>
      </w:r>
      <w:r>
        <w:rPr>
          <w:sz w:val="24"/>
        </w:rPr>
        <w:t>y</w:t>
      </w:r>
      <w:r>
        <w:rPr>
          <w:spacing w:val="-5"/>
          <w:sz w:val="24"/>
        </w:rPr>
        <w:t> </w:t>
      </w:r>
      <w:r>
        <w:rPr>
          <w:sz w:val="24"/>
        </w:rPr>
        <w:t>plano</w:t>
      </w:r>
      <w:r>
        <w:rPr>
          <w:spacing w:val="-6"/>
          <w:sz w:val="24"/>
        </w:rPr>
        <w:t> </w:t>
      </w:r>
      <w:r>
        <w:rPr>
          <w:sz w:val="24"/>
        </w:rPr>
        <w:t>del</w:t>
      </w:r>
      <w:r>
        <w:rPr>
          <w:spacing w:val="-3"/>
          <w:sz w:val="24"/>
        </w:rPr>
        <w:t> </w:t>
      </w:r>
      <w:r>
        <w:rPr>
          <w:sz w:val="24"/>
        </w:rPr>
        <w:t>proyecto</w:t>
      </w:r>
      <w:r>
        <w:rPr>
          <w:spacing w:val="-3"/>
          <w:sz w:val="24"/>
        </w:rPr>
        <w:t> </w:t>
      </w:r>
      <w:r>
        <w:rPr>
          <w:sz w:val="24"/>
        </w:rPr>
        <w:t>ejecutivo</w:t>
      </w:r>
      <w:r>
        <w:rPr>
          <w:spacing w:val="-4"/>
          <w:sz w:val="24"/>
        </w:rPr>
        <w:t> </w:t>
      </w:r>
      <w:r>
        <w:rPr>
          <w:sz w:val="24"/>
        </w:rPr>
        <w:t>urbanístico,</w:t>
      </w:r>
      <w:r>
        <w:rPr>
          <w:spacing w:val="-3"/>
          <w:sz w:val="24"/>
        </w:rPr>
        <w:t> </w:t>
      </w:r>
      <w:r>
        <w:rPr>
          <w:spacing w:val="-2"/>
          <w:sz w:val="24"/>
        </w:rPr>
        <w:t>autorizado;</w:t>
      </w:r>
    </w:p>
    <w:p>
      <w:pPr>
        <w:pStyle w:val="ListParagraph"/>
        <w:numPr>
          <w:ilvl w:val="0"/>
          <w:numId w:val="45"/>
        </w:numPr>
        <w:tabs>
          <w:tab w:pos="1327" w:val="left" w:leader="none"/>
        </w:tabs>
        <w:spacing w:line="240" w:lineRule="auto" w:before="183" w:after="0"/>
        <w:ind w:left="1327" w:right="0" w:hanging="432"/>
        <w:jc w:val="left"/>
        <w:rPr>
          <w:sz w:val="24"/>
        </w:rPr>
      </w:pPr>
      <w:r>
        <w:rPr>
          <w:sz w:val="24"/>
        </w:rPr>
        <w:t>Plano</w:t>
      </w:r>
      <w:r>
        <w:rPr>
          <w:spacing w:val="-7"/>
          <w:sz w:val="24"/>
        </w:rPr>
        <w:t> </w:t>
      </w:r>
      <w:r>
        <w:rPr>
          <w:sz w:val="24"/>
        </w:rPr>
        <w:t>de</w:t>
      </w:r>
      <w:r>
        <w:rPr>
          <w:spacing w:val="-4"/>
          <w:sz w:val="24"/>
        </w:rPr>
        <w:t> </w:t>
      </w:r>
      <w:r>
        <w:rPr>
          <w:sz w:val="24"/>
        </w:rPr>
        <w:t>nomenclatura</w:t>
      </w:r>
      <w:r>
        <w:rPr>
          <w:spacing w:val="-3"/>
          <w:sz w:val="24"/>
        </w:rPr>
        <w:t> </w:t>
      </w:r>
      <w:r>
        <w:rPr>
          <w:sz w:val="24"/>
        </w:rPr>
        <w:t>y</w:t>
      </w:r>
      <w:r>
        <w:rPr>
          <w:spacing w:val="-4"/>
          <w:sz w:val="24"/>
        </w:rPr>
        <w:t> </w:t>
      </w:r>
      <w:r>
        <w:rPr>
          <w:sz w:val="24"/>
        </w:rPr>
        <w:t>asignación</w:t>
      </w:r>
      <w:r>
        <w:rPr>
          <w:spacing w:val="-2"/>
          <w:sz w:val="24"/>
        </w:rPr>
        <w:t> </w:t>
      </w:r>
      <w:r>
        <w:rPr>
          <w:sz w:val="24"/>
        </w:rPr>
        <w:t>de</w:t>
      </w:r>
      <w:r>
        <w:rPr>
          <w:spacing w:val="-2"/>
          <w:sz w:val="24"/>
        </w:rPr>
        <w:t> </w:t>
      </w:r>
      <w:r>
        <w:rPr>
          <w:sz w:val="24"/>
        </w:rPr>
        <w:t>números</w:t>
      </w:r>
      <w:r>
        <w:rPr>
          <w:spacing w:val="-3"/>
          <w:sz w:val="24"/>
        </w:rPr>
        <w:t> </w:t>
      </w:r>
      <w:r>
        <w:rPr>
          <w:sz w:val="24"/>
        </w:rPr>
        <w:t>oficiales</w:t>
      </w:r>
      <w:r>
        <w:rPr>
          <w:spacing w:val="-4"/>
          <w:sz w:val="24"/>
        </w:rPr>
        <w:t> </w:t>
      </w:r>
      <w:r>
        <w:rPr>
          <w:spacing w:val="-2"/>
          <w:sz w:val="24"/>
        </w:rPr>
        <w:t>autorizados;</w:t>
      </w:r>
    </w:p>
    <w:p>
      <w:pPr>
        <w:pStyle w:val="ListParagraph"/>
        <w:numPr>
          <w:ilvl w:val="0"/>
          <w:numId w:val="45"/>
        </w:numPr>
        <w:tabs>
          <w:tab w:pos="1327" w:val="left" w:leader="none"/>
          <w:tab w:pos="1330" w:val="left" w:leader="none"/>
        </w:tabs>
        <w:spacing w:line="256" w:lineRule="auto" w:before="185" w:after="0"/>
        <w:ind w:left="1330" w:right="182" w:hanging="502"/>
        <w:jc w:val="both"/>
        <w:rPr>
          <w:sz w:val="24"/>
        </w:rPr>
      </w:pPr>
      <w:r>
        <w:rPr>
          <w:sz w:val="24"/>
        </w:rPr>
        <w:t>Constancia del cumplimiento del pago por incorporación a las redes de agua potable y drenaje sanitario;</w:t>
      </w:r>
    </w:p>
    <w:p>
      <w:pPr>
        <w:pStyle w:val="ListParagraph"/>
        <w:numPr>
          <w:ilvl w:val="0"/>
          <w:numId w:val="45"/>
        </w:numPr>
        <w:tabs>
          <w:tab w:pos="1328" w:val="left" w:leader="none"/>
          <w:tab w:pos="1330" w:val="left" w:leader="none"/>
        </w:tabs>
        <w:spacing w:line="256" w:lineRule="auto" w:before="165" w:after="0"/>
        <w:ind w:left="1330" w:right="181" w:hanging="569"/>
        <w:jc w:val="both"/>
        <w:rPr>
          <w:sz w:val="24"/>
        </w:rPr>
      </w:pPr>
      <w:r>
        <w:rPr>
          <w:sz w:val="24"/>
        </w:rPr>
        <w:t>Constancia del cumplimiento del pago por incorporación a las redes de</w:t>
      </w:r>
      <w:r>
        <w:rPr>
          <w:spacing w:val="40"/>
          <w:sz w:val="24"/>
        </w:rPr>
        <w:t> </w:t>
      </w:r>
      <w:r>
        <w:rPr>
          <w:sz w:val="24"/>
        </w:rPr>
        <w:t>energía eléctrica;</w:t>
      </w:r>
    </w:p>
    <w:p>
      <w:pPr>
        <w:pStyle w:val="ListParagraph"/>
        <w:numPr>
          <w:ilvl w:val="0"/>
          <w:numId w:val="45"/>
        </w:numPr>
        <w:tabs>
          <w:tab w:pos="1327" w:val="left" w:leader="none"/>
          <w:tab w:pos="1330" w:val="left" w:leader="none"/>
        </w:tabs>
        <w:spacing w:line="256" w:lineRule="auto" w:before="166" w:after="0"/>
        <w:ind w:left="1330" w:right="181" w:hanging="435"/>
        <w:jc w:val="both"/>
        <w:rPr>
          <w:sz w:val="24"/>
        </w:rPr>
      </w:pPr>
      <w:r>
        <w:rPr>
          <w:sz w:val="24"/>
        </w:rPr>
        <w:t>Constancia del cumplimiento del pago por incorporación a las redes de </w:t>
      </w:r>
      <w:r>
        <w:rPr>
          <w:spacing w:val="-2"/>
          <w:sz w:val="24"/>
        </w:rPr>
        <w:t>movilidad;</w:t>
      </w:r>
    </w:p>
    <w:p>
      <w:pPr>
        <w:pStyle w:val="ListParagraph"/>
        <w:numPr>
          <w:ilvl w:val="0"/>
          <w:numId w:val="45"/>
        </w:numPr>
        <w:tabs>
          <w:tab w:pos="1328" w:val="left" w:leader="none"/>
          <w:tab w:pos="1330" w:val="left" w:leader="none"/>
        </w:tabs>
        <w:spacing w:line="256" w:lineRule="auto" w:before="165" w:after="0"/>
        <w:ind w:left="1330" w:right="184" w:hanging="368"/>
        <w:jc w:val="both"/>
        <w:rPr>
          <w:sz w:val="24"/>
        </w:rPr>
      </w:pPr>
      <w:r>
        <w:rPr>
          <w:sz w:val="24"/>
        </w:rPr>
        <w:t>Constancia expedida por el Estado que acredite el cumplimiento del pago de aportación al equipamiento educativo;</w:t>
      </w:r>
    </w:p>
    <w:p>
      <w:pPr>
        <w:pStyle w:val="ListParagraph"/>
        <w:numPr>
          <w:ilvl w:val="0"/>
          <w:numId w:val="45"/>
        </w:numPr>
        <w:tabs>
          <w:tab w:pos="1328" w:val="left" w:leader="none"/>
          <w:tab w:pos="1330" w:val="left" w:leader="none"/>
        </w:tabs>
        <w:spacing w:line="259" w:lineRule="auto" w:before="163" w:after="0"/>
        <w:ind w:left="1330" w:right="181" w:hanging="435"/>
        <w:jc w:val="both"/>
        <w:rPr>
          <w:sz w:val="24"/>
        </w:rPr>
      </w:pPr>
      <w:r>
        <w:rPr>
          <w:sz w:val="24"/>
        </w:rPr>
        <w:t>Programa y presupuesto de las obras faltantes de urbanización firmado por propietario o apoderado y director responsable de la obra;</w:t>
      </w:r>
    </w:p>
    <w:p>
      <w:pPr>
        <w:pStyle w:val="ListParagraph"/>
        <w:numPr>
          <w:ilvl w:val="0"/>
          <w:numId w:val="45"/>
        </w:numPr>
        <w:tabs>
          <w:tab w:pos="1327" w:val="left" w:leader="none"/>
          <w:tab w:pos="1330" w:val="left" w:leader="none"/>
        </w:tabs>
        <w:spacing w:line="259" w:lineRule="auto" w:before="160" w:after="0"/>
        <w:ind w:left="1330" w:right="183" w:hanging="502"/>
        <w:jc w:val="both"/>
        <w:rPr>
          <w:sz w:val="24"/>
        </w:rPr>
      </w:pPr>
      <w:r>
        <w:rPr>
          <w:sz w:val="24"/>
        </w:rPr>
        <w:t>Proposición de garantía hipotecaria o fianza suficiente a favor del Municipio la cual deberá redactarse en la forma y términos que sea solicitado por dicha autoridad, para garantizar el cumplimiento de sus obligaciones, en el caso de que no se hayan concluido las obras que se le trazaron en el proyecto ejecutivo urbanístico (en el proceso del trámite se le asigna el monto);</w:t>
      </w:r>
    </w:p>
    <w:p>
      <w:pPr>
        <w:pStyle w:val="ListParagraph"/>
        <w:numPr>
          <w:ilvl w:val="0"/>
          <w:numId w:val="45"/>
        </w:numPr>
        <w:tabs>
          <w:tab w:pos="1328" w:val="left" w:leader="none"/>
          <w:tab w:pos="1330" w:val="left" w:leader="none"/>
        </w:tabs>
        <w:spacing w:line="259" w:lineRule="auto" w:before="159" w:after="0"/>
        <w:ind w:left="1330" w:right="183" w:hanging="569"/>
        <w:jc w:val="both"/>
        <w:rPr>
          <w:sz w:val="24"/>
        </w:rPr>
      </w:pPr>
      <w:r>
        <w:rPr>
          <w:sz w:val="24"/>
        </w:rPr>
        <w:t>Documento que acredite el pago de los impuestos y los derechos a que esté sujeto el predio;</w:t>
      </w:r>
    </w:p>
    <w:p>
      <w:pPr>
        <w:pStyle w:val="ListParagraph"/>
        <w:numPr>
          <w:ilvl w:val="0"/>
          <w:numId w:val="45"/>
        </w:numPr>
        <w:tabs>
          <w:tab w:pos="1326" w:val="left" w:leader="none"/>
        </w:tabs>
        <w:spacing w:line="240" w:lineRule="auto" w:before="158" w:after="0"/>
        <w:ind w:left="1326" w:right="0" w:hanging="592"/>
        <w:jc w:val="left"/>
        <w:rPr>
          <w:sz w:val="24"/>
        </w:rPr>
      </w:pPr>
      <w:r>
        <w:rPr>
          <w:sz w:val="24"/>
        </w:rPr>
        <w:t>Seis</w:t>
      </w:r>
      <w:r>
        <w:rPr>
          <w:spacing w:val="-3"/>
          <w:sz w:val="24"/>
        </w:rPr>
        <w:t> </w:t>
      </w:r>
      <w:r>
        <w:rPr>
          <w:sz w:val="24"/>
        </w:rPr>
        <w:t>copias</w:t>
      </w:r>
      <w:r>
        <w:rPr>
          <w:spacing w:val="-3"/>
          <w:sz w:val="24"/>
        </w:rPr>
        <w:t> </w:t>
      </w:r>
      <w:r>
        <w:rPr>
          <w:sz w:val="24"/>
        </w:rPr>
        <w:t>de</w:t>
      </w:r>
      <w:r>
        <w:rPr>
          <w:spacing w:val="-2"/>
          <w:sz w:val="24"/>
        </w:rPr>
        <w:t> </w:t>
      </w:r>
      <w:r>
        <w:rPr>
          <w:sz w:val="24"/>
        </w:rPr>
        <w:t>plano</w:t>
      </w:r>
      <w:r>
        <w:rPr>
          <w:spacing w:val="-4"/>
          <w:sz w:val="24"/>
        </w:rPr>
        <w:t> </w:t>
      </w:r>
      <w:r>
        <w:rPr>
          <w:sz w:val="24"/>
        </w:rPr>
        <w:t>del</w:t>
      </w:r>
      <w:r>
        <w:rPr>
          <w:spacing w:val="-3"/>
          <w:sz w:val="24"/>
        </w:rPr>
        <w:t> </w:t>
      </w:r>
      <w:r>
        <w:rPr>
          <w:sz w:val="24"/>
        </w:rPr>
        <w:t>proyecto</w:t>
      </w:r>
      <w:r>
        <w:rPr>
          <w:spacing w:val="-2"/>
          <w:sz w:val="24"/>
        </w:rPr>
        <w:t> </w:t>
      </w:r>
      <w:r>
        <w:rPr>
          <w:sz w:val="24"/>
        </w:rPr>
        <w:t>de</w:t>
      </w:r>
      <w:r>
        <w:rPr>
          <w:spacing w:val="-2"/>
          <w:sz w:val="24"/>
        </w:rPr>
        <w:t> </w:t>
      </w:r>
      <w:r>
        <w:rPr>
          <w:sz w:val="24"/>
        </w:rPr>
        <w:t>ventas,</w:t>
      </w:r>
      <w:r>
        <w:rPr>
          <w:spacing w:val="-4"/>
          <w:sz w:val="24"/>
        </w:rPr>
        <w:t> </w:t>
      </w:r>
      <w:r>
        <w:rPr>
          <w:spacing w:val="-10"/>
          <w:sz w:val="24"/>
        </w:rPr>
        <w:t>y</w:t>
      </w:r>
    </w:p>
    <w:p>
      <w:pPr>
        <w:pStyle w:val="ListParagraph"/>
        <w:numPr>
          <w:ilvl w:val="0"/>
          <w:numId w:val="45"/>
        </w:numPr>
        <w:tabs>
          <w:tab w:pos="1328" w:val="left" w:leader="none"/>
        </w:tabs>
        <w:spacing w:line="240" w:lineRule="auto" w:before="182" w:after="0"/>
        <w:ind w:left="1328" w:right="0" w:hanging="526"/>
        <w:jc w:val="left"/>
        <w:rPr>
          <w:sz w:val="24"/>
        </w:rPr>
      </w:pPr>
      <w:r>
        <w:rPr>
          <w:sz w:val="24"/>
        </w:rPr>
        <w:t>CD</w:t>
      </w:r>
      <w:r>
        <w:rPr>
          <w:spacing w:val="-5"/>
          <w:sz w:val="24"/>
        </w:rPr>
        <w:t> </w:t>
      </w:r>
      <w:r>
        <w:rPr>
          <w:sz w:val="24"/>
        </w:rPr>
        <w:t>o</w:t>
      </w:r>
      <w:r>
        <w:rPr>
          <w:spacing w:val="-2"/>
          <w:sz w:val="24"/>
        </w:rPr>
        <w:t> </w:t>
      </w:r>
      <w:r>
        <w:rPr>
          <w:sz w:val="24"/>
        </w:rPr>
        <w:t>USB</w:t>
      </w:r>
      <w:r>
        <w:rPr>
          <w:spacing w:val="-4"/>
          <w:sz w:val="24"/>
        </w:rPr>
        <w:t> </w:t>
      </w:r>
      <w:r>
        <w:rPr>
          <w:sz w:val="24"/>
        </w:rPr>
        <w:t>con</w:t>
      </w:r>
      <w:r>
        <w:rPr>
          <w:spacing w:val="-3"/>
          <w:sz w:val="24"/>
        </w:rPr>
        <w:t> </w:t>
      </w:r>
      <w:r>
        <w:rPr>
          <w:sz w:val="24"/>
        </w:rPr>
        <w:t>todos</w:t>
      </w:r>
      <w:r>
        <w:rPr>
          <w:spacing w:val="-3"/>
          <w:sz w:val="24"/>
        </w:rPr>
        <w:t> </w:t>
      </w:r>
      <w:r>
        <w:rPr>
          <w:sz w:val="24"/>
        </w:rPr>
        <w:t>los</w:t>
      </w:r>
      <w:r>
        <w:rPr>
          <w:spacing w:val="-4"/>
          <w:sz w:val="24"/>
        </w:rPr>
        <w:t> </w:t>
      </w:r>
      <w:r>
        <w:rPr>
          <w:sz w:val="24"/>
        </w:rPr>
        <w:t>requisitos</w:t>
      </w:r>
      <w:r>
        <w:rPr>
          <w:spacing w:val="-3"/>
          <w:sz w:val="24"/>
        </w:rPr>
        <w:t> </w:t>
      </w:r>
      <w:r>
        <w:rPr>
          <w:sz w:val="24"/>
        </w:rPr>
        <w:t>anteriormente</w:t>
      </w:r>
      <w:r>
        <w:rPr>
          <w:spacing w:val="-4"/>
          <w:sz w:val="24"/>
        </w:rPr>
        <w:t> </w:t>
      </w:r>
      <w:r>
        <w:rPr>
          <w:spacing w:val="-2"/>
          <w:sz w:val="24"/>
        </w:rPr>
        <w:t>solicitados.</w:t>
      </w:r>
    </w:p>
    <w:p>
      <w:pPr>
        <w:spacing w:after="0" w:line="240" w:lineRule="auto"/>
        <w:jc w:val="left"/>
        <w:rPr>
          <w:sz w:val="24"/>
        </w:rPr>
        <w:sectPr>
          <w:pgSz w:w="12240" w:h="15840"/>
          <w:pgMar w:header="0" w:footer="834" w:top="1820" w:bottom="1020" w:left="1080" w:right="1240"/>
        </w:sectPr>
      </w:pPr>
    </w:p>
    <w:p>
      <w:pPr>
        <w:pStyle w:val="BodyText"/>
      </w:pPr>
    </w:p>
    <w:p>
      <w:pPr>
        <w:pStyle w:val="BodyText"/>
      </w:pPr>
    </w:p>
    <w:p>
      <w:pPr>
        <w:pStyle w:val="BodyText"/>
        <w:spacing w:before="168"/>
      </w:pPr>
    </w:p>
    <w:p>
      <w:pPr>
        <w:pStyle w:val="BodyText"/>
        <w:ind w:left="622" w:right="179"/>
        <w:jc w:val="both"/>
      </w:pPr>
      <w:r>
        <w:rPr>
          <w:rFonts w:ascii="Arial" w:hAnsi="Arial"/>
          <w:b/>
        </w:rPr>
        <w:t>ARTÍCULO 168.-</w:t>
      </w:r>
      <w:r>
        <w:rPr>
          <w:rFonts w:ascii="Arial" w:hAnsi="Arial"/>
          <w:b/>
        </w:rPr>
        <w:t> </w:t>
      </w:r>
      <w:r>
        <w:rPr/>
        <w:t>Cualquier</w:t>
      </w:r>
      <w:r>
        <w:rPr/>
        <w:t> tipo</w:t>
      </w:r>
      <w:r>
        <w:rPr/>
        <w:t> de</w:t>
      </w:r>
      <w:r>
        <w:rPr/>
        <w:t> publicidad</w:t>
      </w:r>
      <w:r>
        <w:rPr/>
        <w:t> referente</w:t>
      </w:r>
      <w:r>
        <w:rPr/>
        <w:t> a</w:t>
      </w:r>
      <w:r>
        <w:rPr/>
        <w:t> fraccionamientos</w:t>
      </w:r>
      <w:r>
        <w:rPr/>
        <w:t> y conjuntos</w:t>
      </w:r>
      <w:r>
        <w:rPr/>
        <w:t> urbanos</w:t>
      </w:r>
      <w:r>
        <w:rPr/>
        <w:t> para</w:t>
      </w:r>
      <w:r>
        <w:rPr/>
        <w:t> su</w:t>
      </w:r>
      <w:r>
        <w:rPr/>
        <w:t> comercialización</w:t>
      </w:r>
      <w:r>
        <w:rPr/>
        <w:t> o</w:t>
      </w:r>
      <w:r>
        <w:rPr/>
        <w:t> venta, deberá coincidir con los proyectos autorizados, debiendo precisar si es propiedad privada, en su defecto propiedad bajo el régimen de condominio o fraccionamiento con control de acceso.</w:t>
      </w:r>
    </w:p>
    <w:p>
      <w:pPr>
        <w:pStyle w:val="BodyText"/>
      </w:pPr>
    </w:p>
    <w:p>
      <w:pPr>
        <w:pStyle w:val="BodyText"/>
        <w:ind w:left="622" w:right="177"/>
        <w:jc w:val="both"/>
      </w:pPr>
      <w:r>
        <w:rPr>
          <w:rFonts w:ascii="Arial" w:hAnsi="Arial"/>
          <w:b/>
        </w:rPr>
        <w:t>ARTÍCULO 169.- </w:t>
      </w:r>
      <w:r>
        <w:rPr/>
        <w:t>La Secretaría supervisará, inspeccionará, verificará y sancionará, cualquier tipo de publicidad, ya sea impresa o electrónica en la cual se ofrezca por parte del urbanizador o desarrollador algún proyecto, acabado, fachada, jardinería, equipamiento de áreas municipales, juegos infantiles o de cualquier otro tipo conforme a este Reglamento.</w:t>
      </w:r>
    </w:p>
    <w:p>
      <w:pPr>
        <w:pStyle w:val="BodyText"/>
        <w:spacing w:before="1"/>
      </w:pPr>
    </w:p>
    <w:p>
      <w:pPr>
        <w:pStyle w:val="BodyText"/>
        <w:ind w:left="622" w:right="175"/>
        <w:jc w:val="both"/>
      </w:pPr>
      <w:r>
        <w:rPr>
          <w:rFonts w:ascii="Arial" w:hAnsi="Arial"/>
          <w:b/>
        </w:rPr>
        <w:t>ARTÍCULO 170.-</w:t>
      </w:r>
      <w:r>
        <w:rPr>
          <w:rFonts w:ascii="Arial" w:hAnsi="Arial"/>
          <w:b/>
        </w:rPr>
        <w:t> </w:t>
      </w:r>
      <w:r>
        <w:rPr/>
        <w:t>El</w:t>
      </w:r>
      <w:r>
        <w:rPr/>
        <w:t> interesado</w:t>
      </w:r>
      <w:r>
        <w:rPr/>
        <w:t> podrá</w:t>
      </w:r>
      <w:r>
        <w:rPr/>
        <w:t> solicitar</w:t>
      </w:r>
      <w:r>
        <w:rPr/>
        <w:t> modificar</w:t>
      </w:r>
      <w:r>
        <w:rPr/>
        <w:t> el</w:t>
      </w:r>
      <w:r>
        <w:rPr/>
        <w:t> proyecto</w:t>
      </w:r>
      <w:r>
        <w:rPr/>
        <w:t> urbanístico, el plano de rasantes, el proyecto ejecutivo urbanístico y la autorización de ventas, pudiendo ser estos 2-dos</w:t>
      </w:r>
      <w:r>
        <w:rPr/>
        <w:t> últimos</w:t>
      </w:r>
      <w:r>
        <w:rPr/>
        <w:t> en</w:t>
      </w:r>
      <w:r>
        <w:rPr/>
        <w:t> un</w:t>
      </w:r>
      <w:r>
        <w:rPr/>
        <w:t> solo</w:t>
      </w:r>
      <w:r>
        <w:rPr/>
        <w:t> trámite, siempre y cuando las modificaciones no contravengan lo establecido en los lineamientos generales, ni repercutan en autorizaciones de otras dependencias y no se hayan iniciado las </w:t>
      </w:r>
      <w:r>
        <w:rPr>
          <w:spacing w:val="-2"/>
        </w:rPr>
        <w:t>ventas.</w:t>
      </w:r>
    </w:p>
    <w:p>
      <w:pPr>
        <w:pStyle w:val="BodyText"/>
      </w:pPr>
    </w:p>
    <w:p>
      <w:pPr>
        <w:pStyle w:val="BodyText"/>
        <w:ind w:left="622" w:right="175"/>
        <w:jc w:val="both"/>
      </w:pPr>
      <w:r>
        <w:rPr/>
        <w:t>Las modificaciones autorizadas deberán ser inscritas y registradas antes las dependencias correspondientes en el Instituto Registral y Catastral del Estado de Nuevo León, dentro de un plazo de 90-noventa días naturales a partir de que se le </w:t>
      </w:r>
      <w:r>
        <w:rPr>
          <w:spacing w:val="-2"/>
        </w:rPr>
        <w:t>notifique.</w:t>
      </w:r>
    </w:p>
    <w:p>
      <w:pPr>
        <w:pStyle w:val="BodyText"/>
      </w:pPr>
    </w:p>
    <w:p>
      <w:pPr>
        <w:pStyle w:val="BodyText"/>
        <w:ind w:left="622" w:right="177"/>
        <w:jc w:val="both"/>
      </w:pPr>
      <w:r>
        <w:rPr>
          <w:rFonts w:ascii="Arial" w:hAnsi="Arial"/>
          <w:b/>
        </w:rPr>
        <w:t>ARTÍCULO 171.- </w:t>
      </w:r>
      <w:r>
        <w:rPr/>
        <w:t>Autorizado el fraccionamiento si se presentare alguna controversia de</w:t>
      </w:r>
      <w:r>
        <w:rPr/>
        <w:t> carácter</w:t>
      </w:r>
      <w:r>
        <w:rPr/>
        <w:t> legal</w:t>
      </w:r>
      <w:r>
        <w:rPr/>
        <w:t> sobre</w:t>
      </w:r>
      <w:r>
        <w:rPr/>
        <w:t> el</w:t>
      </w:r>
      <w:r>
        <w:rPr/>
        <w:t> derecho</w:t>
      </w:r>
      <w:r>
        <w:rPr/>
        <w:t> de</w:t>
      </w:r>
      <w:r>
        <w:rPr/>
        <w:t> propiedad, o incumplimiento de los planes, programas y demás disposiciones de carácter general en materia de desarrollo urbano respecto del inmueble objeto del mismo, la Secretaría deberá ordenar la inmediata suspensión del procedimiento hasta en tanto se dicte la resolución definitiva que resuelva dicha controversia.</w:t>
      </w:r>
    </w:p>
    <w:p>
      <w:pPr>
        <w:pStyle w:val="BodyText"/>
      </w:pPr>
    </w:p>
    <w:p>
      <w:pPr>
        <w:pStyle w:val="BodyText"/>
        <w:spacing w:before="1"/>
        <w:ind w:left="622" w:right="175"/>
        <w:jc w:val="both"/>
      </w:pPr>
      <w:r>
        <w:rPr>
          <w:rFonts w:ascii="Arial" w:hAnsi="Arial"/>
          <w:b/>
        </w:rPr>
        <w:t>ARTÍCULO 172.-</w:t>
      </w:r>
      <w:r>
        <w:rPr>
          <w:rFonts w:ascii="Arial" w:hAnsi="Arial"/>
          <w:b/>
        </w:rPr>
        <w:t> </w:t>
      </w:r>
      <w:r>
        <w:rPr/>
        <w:t>Una</w:t>
      </w:r>
      <w:r>
        <w:rPr/>
        <w:t> vez</w:t>
      </w:r>
      <w:r>
        <w:rPr/>
        <w:t> expedida</w:t>
      </w:r>
      <w:r>
        <w:rPr/>
        <w:t> la</w:t>
      </w:r>
      <w:r>
        <w:rPr/>
        <w:t> autorización</w:t>
      </w:r>
      <w:r>
        <w:rPr/>
        <w:t> del</w:t>
      </w:r>
      <w:r>
        <w:rPr/>
        <w:t> proyecto</w:t>
      </w:r>
      <w:r>
        <w:rPr/>
        <w:t> de</w:t>
      </w:r>
      <w:r>
        <w:rPr/>
        <w:t> ventas, para celebrar operaciones tendientes a la transmisión de la propiedad, el fraccionador deberá inscribir los planos autorizados ante el Instituto Registral y Catastral del Estado de Nuevo León. Con este acto se tendrán por transmitidas o cedidas las áreas correspondientes al Municipio, quedando pendiente la prestación de los servicios públicos que corresponden al Municipio, conforme el artículo 214 de la Ley.</w:t>
      </w:r>
    </w:p>
    <w:p>
      <w:pPr>
        <w:pStyle w:val="BodyText"/>
      </w:pPr>
    </w:p>
    <w:p>
      <w:pPr>
        <w:pStyle w:val="BodyText"/>
        <w:ind w:left="622" w:right="174"/>
        <w:jc w:val="both"/>
      </w:pPr>
      <w:r>
        <w:rPr>
          <w:rFonts w:ascii="Arial" w:hAnsi="Arial"/>
          <w:b/>
        </w:rPr>
        <w:t>ARTÍCULO 173.-</w:t>
      </w:r>
      <w:r>
        <w:rPr>
          <w:rFonts w:ascii="Arial" w:hAnsi="Arial"/>
          <w:b/>
        </w:rPr>
        <w:t> </w:t>
      </w:r>
      <w:r>
        <w:rPr/>
        <w:t>Una vez transmitidas las áreas a favor del Municipio, será indispensable entregar a éste, el Certificado de Libertad de Gravamen </w:t>
      </w:r>
      <w:r>
        <w:rPr>
          <w:spacing w:val="-2"/>
        </w:rPr>
        <w:t>correspondiente.</w:t>
      </w:r>
    </w:p>
    <w:p>
      <w:pPr>
        <w:spacing w:after="0"/>
        <w:jc w:val="both"/>
        <w:sectPr>
          <w:pgSz w:w="12240" w:h="15840"/>
          <w:pgMar w:header="0" w:footer="834" w:top="1820" w:bottom="1020" w:left="1080" w:right="1240"/>
        </w:sectPr>
      </w:pPr>
    </w:p>
    <w:p>
      <w:pPr>
        <w:pStyle w:val="BodyText"/>
        <w:spacing w:before="168"/>
      </w:pPr>
    </w:p>
    <w:p>
      <w:pPr>
        <w:pStyle w:val="BodyText"/>
        <w:ind w:left="622" w:right="173"/>
        <w:jc w:val="both"/>
      </w:pPr>
      <w:r>
        <w:rPr>
          <w:rFonts w:ascii="Arial" w:hAnsi="Arial"/>
          <w:b/>
        </w:rPr>
        <w:t>ARTÍCULO 174.- </w:t>
      </w:r>
      <w:r>
        <w:rPr/>
        <w:t>La Secretaría supervisará el proceso de ejecución de las obras de urbanización establecidas en la autorización de un fraccionamiento. Estas obras podrán llevarse a cabo en su totalidad o por sectores los que se divida el fraccionamiento, con la limitación de que cada porción de infraestructura pueda ponerse en operación inmediatamente sin interferir con el resto de las obras de </w:t>
      </w:r>
      <w:r>
        <w:rPr>
          <w:spacing w:val="-2"/>
        </w:rPr>
        <w:t>urbanización.</w:t>
      </w:r>
    </w:p>
    <w:p>
      <w:pPr>
        <w:pStyle w:val="BodyText"/>
      </w:pPr>
    </w:p>
    <w:p>
      <w:pPr>
        <w:pStyle w:val="BodyText"/>
        <w:ind w:left="622" w:right="178"/>
        <w:jc w:val="both"/>
      </w:pPr>
      <w:r>
        <w:rPr>
          <w:rFonts w:ascii="Arial" w:hAnsi="Arial"/>
          <w:b/>
        </w:rPr>
        <w:t>ARTÍCULO 175.- </w:t>
      </w:r>
      <w:r>
        <w:rPr/>
        <w:t>Para transferir los derechos y obligaciones de un fraccionamiento, el interesado deberá contar con la autorización de la Secretaría. A quien se transfieran los derechos y obligaciones, además de manifestar por escrito su anuencia, se subrogará las obligaciones impuestas y deberán cumplirse las condiciones y requisitos establecidos en la autorización del fraccionamiento.</w:t>
      </w:r>
    </w:p>
    <w:p>
      <w:pPr>
        <w:pStyle w:val="BodyText"/>
        <w:spacing w:before="1"/>
      </w:pPr>
    </w:p>
    <w:p>
      <w:pPr>
        <w:pStyle w:val="BodyText"/>
        <w:ind w:left="622" w:right="173"/>
        <w:jc w:val="both"/>
      </w:pPr>
      <w:r>
        <w:rPr>
          <w:rFonts w:ascii="Arial" w:hAnsi="Arial"/>
          <w:b/>
        </w:rPr>
        <w:t>ARTÍCULO 176.- </w:t>
      </w:r>
      <w:r>
        <w:rPr/>
        <w:t>Por causas de fuerza mayor o por una contingencia, que impida la ejecución de las obras en el término establecido por el presente Reglamento, el interesado podrá solicitar una prórroga para el cumplimiento de las obligaciones y la reducción de las garantías, en la inteligencia que deberá hacerlo antes del vencimiento del término originalmente concedido, presentando la siguiente </w:t>
      </w:r>
      <w:r>
        <w:rPr>
          <w:spacing w:val="-2"/>
        </w:rPr>
        <w:t>documentación:</w:t>
      </w:r>
    </w:p>
    <w:p>
      <w:pPr>
        <w:pStyle w:val="BodyText"/>
      </w:pPr>
    </w:p>
    <w:p>
      <w:pPr>
        <w:pStyle w:val="ListParagraph"/>
        <w:numPr>
          <w:ilvl w:val="0"/>
          <w:numId w:val="46"/>
        </w:numPr>
        <w:tabs>
          <w:tab w:pos="1328" w:val="left" w:leader="none"/>
        </w:tabs>
        <w:spacing w:line="240" w:lineRule="auto" w:before="0" w:after="0"/>
        <w:ind w:left="1328" w:right="0" w:hanging="272"/>
        <w:jc w:val="left"/>
        <w:rPr>
          <w:sz w:val="24"/>
        </w:rPr>
      </w:pPr>
      <w:r>
        <w:rPr>
          <w:sz w:val="24"/>
        </w:rPr>
        <w:t>Solicitud</w:t>
      </w:r>
      <w:r>
        <w:rPr>
          <w:spacing w:val="-7"/>
          <w:sz w:val="24"/>
        </w:rPr>
        <w:t> </w:t>
      </w:r>
      <w:r>
        <w:rPr>
          <w:spacing w:val="-2"/>
          <w:sz w:val="24"/>
        </w:rPr>
        <w:t>oficial;</w:t>
      </w:r>
    </w:p>
    <w:p>
      <w:pPr>
        <w:pStyle w:val="ListParagraph"/>
        <w:numPr>
          <w:ilvl w:val="0"/>
          <w:numId w:val="46"/>
        </w:numPr>
        <w:tabs>
          <w:tab w:pos="1328" w:val="left" w:leader="none"/>
          <w:tab w:pos="1330" w:val="left" w:leader="none"/>
        </w:tabs>
        <w:spacing w:line="256" w:lineRule="auto" w:before="185" w:after="0"/>
        <w:ind w:left="1330" w:right="183" w:hanging="341"/>
        <w:jc w:val="left"/>
        <w:rPr>
          <w:sz w:val="24"/>
        </w:rPr>
      </w:pPr>
      <w:r>
        <w:rPr>
          <w:sz w:val="24"/>
        </w:rPr>
        <w:t>Escrito</w:t>
      </w:r>
      <w:r>
        <w:rPr>
          <w:spacing w:val="40"/>
          <w:sz w:val="24"/>
        </w:rPr>
        <w:t> </w:t>
      </w:r>
      <w:r>
        <w:rPr>
          <w:sz w:val="24"/>
        </w:rPr>
        <w:t>en</w:t>
      </w:r>
      <w:r>
        <w:rPr>
          <w:spacing w:val="40"/>
          <w:sz w:val="24"/>
        </w:rPr>
        <w:t> </w:t>
      </w:r>
      <w:r>
        <w:rPr>
          <w:sz w:val="24"/>
        </w:rPr>
        <w:t>donde</w:t>
      </w:r>
      <w:r>
        <w:rPr>
          <w:spacing w:val="40"/>
          <w:sz w:val="24"/>
        </w:rPr>
        <w:t> </w:t>
      </w:r>
      <w:r>
        <w:rPr>
          <w:sz w:val="24"/>
        </w:rPr>
        <w:t>se</w:t>
      </w:r>
      <w:r>
        <w:rPr>
          <w:spacing w:val="40"/>
          <w:sz w:val="24"/>
        </w:rPr>
        <w:t> </w:t>
      </w:r>
      <w:r>
        <w:rPr>
          <w:sz w:val="24"/>
        </w:rPr>
        <w:t>expliquen</w:t>
      </w:r>
      <w:r>
        <w:rPr>
          <w:spacing w:val="40"/>
          <w:sz w:val="24"/>
        </w:rPr>
        <w:t> </w:t>
      </w:r>
      <w:r>
        <w:rPr>
          <w:sz w:val="24"/>
        </w:rPr>
        <w:t>los</w:t>
      </w:r>
      <w:r>
        <w:rPr>
          <w:spacing w:val="40"/>
          <w:sz w:val="24"/>
        </w:rPr>
        <w:t> </w:t>
      </w:r>
      <w:r>
        <w:rPr>
          <w:sz w:val="24"/>
        </w:rPr>
        <w:t>motivos</w:t>
      </w:r>
      <w:r>
        <w:rPr>
          <w:spacing w:val="40"/>
          <w:sz w:val="24"/>
        </w:rPr>
        <w:t> </w:t>
      </w:r>
      <w:r>
        <w:rPr>
          <w:sz w:val="24"/>
        </w:rPr>
        <w:t>de</w:t>
      </w:r>
      <w:r>
        <w:rPr>
          <w:spacing w:val="40"/>
          <w:sz w:val="24"/>
        </w:rPr>
        <w:t> </w:t>
      </w:r>
      <w:r>
        <w:rPr>
          <w:sz w:val="24"/>
        </w:rPr>
        <w:t>la</w:t>
      </w:r>
      <w:r>
        <w:rPr>
          <w:spacing w:val="40"/>
          <w:sz w:val="24"/>
        </w:rPr>
        <w:t> </w:t>
      </w:r>
      <w:r>
        <w:rPr>
          <w:sz w:val="24"/>
        </w:rPr>
        <w:t>solicitud</w:t>
      </w:r>
      <w:r>
        <w:rPr>
          <w:spacing w:val="40"/>
          <w:sz w:val="24"/>
        </w:rPr>
        <w:t> </w:t>
      </w:r>
      <w:r>
        <w:rPr>
          <w:sz w:val="24"/>
        </w:rPr>
        <w:t>de</w:t>
      </w:r>
      <w:r>
        <w:rPr>
          <w:spacing w:val="40"/>
          <w:sz w:val="24"/>
        </w:rPr>
        <w:t> </w:t>
      </w:r>
      <w:r>
        <w:rPr>
          <w:sz w:val="24"/>
        </w:rPr>
        <w:t>la</w:t>
      </w:r>
      <w:r>
        <w:rPr>
          <w:spacing w:val="40"/>
          <w:sz w:val="24"/>
        </w:rPr>
        <w:t> </w:t>
      </w:r>
      <w:r>
        <w:rPr>
          <w:sz w:val="24"/>
        </w:rPr>
        <w:t>prórroga</w:t>
      </w:r>
      <w:r>
        <w:rPr>
          <w:spacing w:val="40"/>
          <w:sz w:val="24"/>
        </w:rPr>
        <w:t> </w:t>
      </w:r>
      <w:r>
        <w:rPr>
          <w:sz w:val="24"/>
        </w:rPr>
        <w:t>o reducción de garantías;</w:t>
      </w:r>
    </w:p>
    <w:p>
      <w:pPr>
        <w:pStyle w:val="ListParagraph"/>
        <w:numPr>
          <w:ilvl w:val="0"/>
          <w:numId w:val="46"/>
        </w:numPr>
        <w:tabs>
          <w:tab w:pos="1328" w:val="left" w:leader="none"/>
          <w:tab w:pos="1330" w:val="left" w:leader="none"/>
        </w:tabs>
        <w:spacing w:line="259" w:lineRule="auto" w:before="163" w:after="0"/>
        <w:ind w:left="1330" w:right="184" w:hanging="408"/>
        <w:jc w:val="left"/>
        <w:rPr>
          <w:sz w:val="24"/>
        </w:rPr>
      </w:pPr>
      <w:r>
        <w:rPr>
          <w:sz w:val="24"/>
        </w:rPr>
        <w:t>Documento</w:t>
      </w:r>
      <w:r>
        <w:rPr>
          <w:spacing w:val="80"/>
          <w:sz w:val="24"/>
        </w:rPr>
        <w:t> </w:t>
      </w:r>
      <w:r>
        <w:rPr>
          <w:sz w:val="24"/>
        </w:rPr>
        <w:t>que</w:t>
      </w:r>
      <w:r>
        <w:rPr>
          <w:spacing w:val="80"/>
          <w:sz w:val="24"/>
        </w:rPr>
        <w:t> </w:t>
      </w:r>
      <w:r>
        <w:rPr>
          <w:sz w:val="24"/>
        </w:rPr>
        <w:t>acredite</w:t>
      </w:r>
      <w:r>
        <w:rPr>
          <w:spacing w:val="80"/>
          <w:sz w:val="24"/>
        </w:rPr>
        <w:t> </w:t>
      </w:r>
      <w:r>
        <w:rPr>
          <w:sz w:val="24"/>
        </w:rPr>
        <w:t>la</w:t>
      </w:r>
      <w:r>
        <w:rPr>
          <w:spacing w:val="80"/>
          <w:sz w:val="24"/>
        </w:rPr>
        <w:t> </w:t>
      </w:r>
      <w:r>
        <w:rPr>
          <w:sz w:val="24"/>
        </w:rPr>
        <w:t>personalidad</w:t>
      </w:r>
      <w:r>
        <w:rPr>
          <w:spacing w:val="80"/>
          <w:sz w:val="24"/>
        </w:rPr>
        <w:t> </w:t>
      </w:r>
      <w:r>
        <w:rPr>
          <w:sz w:val="24"/>
        </w:rPr>
        <w:t>de</w:t>
      </w:r>
      <w:r>
        <w:rPr>
          <w:spacing w:val="80"/>
          <w:sz w:val="24"/>
        </w:rPr>
        <w:t> </w:t>
      </w:r>
      <w:r>
        <w:rPr>
          <w:sz w:val="24"/>
        </w:rPr>
        <w:t>conformidad</w:t>
      </w:r>
      <w:r>
        <w:rPr>
          <w:spacing w:val="80"/>
          <w:sz w:val="24"/>
        </w:rPr>
        <w:t> </w:t>
      </w:r>
      <w:r>
        <w:rPr>
          <w:sz w:val="24"/>
        </w:rPr>
        <w:t>con</w:t>
      </w:r>
      <w:r>
        <w:rPr>
          <w:spacing w:val="80"/>
          <w:sz w:val="24"/>
        </w:rPr>
        <w:t> </w:t>
      </w:r>
      <w:r>
        <w:rPr>
          <w:sz w:val="24"/>
        </w:rPr>
        <w:t>la</w:t>
      </w:r>
      <w:r>
        <w:rPr>
          <w:spacing w:val="80"/>
          <w:sz w:val="24"/>
        </w:rPr>
        <w:t> </w:t>
      </w:r>
      <w:r>
        <w:rPr>
          <w:sz w:val="24"/>
        </w:rPr>
        <w:t>Ley,</w:t>
      </w:r>
      <w:r>
        <w:rPr>
          <w:spacing w:val="80"/>
          <w:sz w:val="24"/>
        </w:rPr>
        <w:t> </w:t>
      </w:r>
      <w:r>
        <w:rPr>
          <w:sz w:val="24"/>
        </w:rPr>
        <w:t>el presente Reglamento y demás ordenamientos jurídicos;</w:t>
      </w:r>
    </w:p>
    <w:p>
      <w:pPr>
        <w:pStyle w:val="ListParagraph"/>
        <w:numPr>
          <w:ilvl w:val="0"/>
          <w:numId w:val="46"/>
        </w:numPr>
        <w:tabs>
          <w:tab w:pos="1327" w:val="left" w:leader="none"/>
        </w:tabs>
        <w:spacing w:line="240" w:lineRule="auto" w:before="158" w:after="0"/>
        <w:ind w:left="1327" w:right="0" w:hanging="432"/>
        <w:jc w:val="left"/>
        <w:rPr>
          <w:sz w:val="24"/>
        </w:rPr>
      </w:pPr>
      <w:r>
        <w:rPr>
          <w:sz w:val="24"/>
        </w:rPr>
        <w:t>Copia</w:t>
      </w:r>
      <w:r>
        <w:rPr>
          <w:spacing w:val="-3"/>
          <w:sz w:val="24"/>
        </w:rPr>
        <w:t> </w:t>
      </w:r>
      <w:r>
        <w:rPr>
          <w:sz w:val="24"/>
        </w:rPr>
        <w:t>de</w:t>
      </w:r>
      <w:r>
        <w:rPr>
          <w:spacing w:val="-3"/>
          <w:sz w:val="24"/>
        </w:rPr>
        <w:t> </w:t>
      </w:r>
      <w:r>
        <w:rPr>
          <w:sz w:val="24"/>
        </w:rPr>
        <w:t>plano</w:t>
      </w:r>
      <w:r>
        <w:rPr>
          <w:spacing w:val="-3"/>
          <w:sz w:val="24"/>
        </w:rPr>
        <w:t> </w:t>
      </w:r>
      <w:r>
        <w:rPr>
          <w:sz w:val="24"/>
        </w:rPr>
        <w:t>y</w:t>
      </w:r>
      <w:r>
        <w:rPr>
          <w:spacing w:val="-4"/>
          <w:sz w:val="24"/>
        </w:rPr>
        <w:t> </w:t>
      </w:r>
      <w:r>
        <w:rPr>
          <w:sz w:val="24"/>
        </w:rPr>
        <w:t>acuerdo</w:t>
      </w:r>
      <w:r>
        <w:rPr>
          <w:spacing w:val="-3"/>
          <w:sz w:val="24"/>
        </w:rPr>
        <w:t> </w:t>
      </w:r>
      <w:r>
        <w:rPr>
          <w:sz w:val="24"/>
        </w:rPr>
        <w:t>del</w:t>
      </w:r>
      <w:r>
        <w:rPr>
          <w:spacing w:val="-6"/>
          <w:sz w:val="24"/>
        </w:rPr>
        <w:t> </w:t>
      </w:r>
      <w:r>
        <w:rPr>
          <w:sz w:val="24"/>
        </w:rPr>
        <w:t>antecedente</w:t>
      </w:r>
      <w:r>
        <w:rPr>
          <w:spacing w:val="-1"/>
          <w:sz w:val="24"/>
        </w:rPr>
        <w:t> </w:t>
      </w:r>
      <w:r>
        <w:rPr>
          <w:spacing w:val="-2"/>
          <w:sz w:val="24"/>
        </w:rPr>
        <w:t>inmediato;</w:t>
      </w:r>
    </w:p>
    <w:p>
      <w:pPr>
        <w:pStyle w:val="ListParagraph"/>
        <w:numPr>
          <w:ilvl w:val="0"/>
          <w:numId w:val="46"/>
        </w:numPr>
        <w:tabs>
          <w:tab w:pos="1328" w:val="left" w:leader="none"/>
          <w:tab w:pos="1330" w:val="left" w:leader="none"/>
        </w:tabs>
        <w:spacing w:line="256" w:lineRule="auto" w:before="184" w:after="0"/>
        <w:ind w:left="1330" w:right="180" w:hanging="368"/>
        <w:jc w:val="left"/>
        <w:rPr>
          <w:sz w:val="24"/>
        </w:rPr>
      </w:pPr>
      <w:r>
        <w:rPr>
          <w:sz w:val="24"/>
        </w:rPr>
        <w:t>Programa</w:t>
      </w:r>
      <w:r>
        <w:rPr>
          <w:spacing w:val="40"/>
          <w:sz w:val="24"/>
        </w:rPr>
        <w:t> </w:t>
      </w:r>
      <w:r>
        <w:rPr>
          <w:sz w:val="24"/>
        </w:rPr>
        <w:t>y</w:t>
      </w:r>
      <w:r>
        <w:rPr>
          <w:spacing w:val="40"/>
          <w:sz w:val="24"/>
        </w:rPr>
        <w:t> </w:t>
      </w:r>
      <w:r>
        <w:rPr>
          <w:sz w:val="24"/>
        </w:rPr>
        <w:t>presupuesto</w:t>
      </w:r>
      <w:r>
        <w:rPr>
          <w:spacing w:val="40"/>
          <w:sz w:val="24"/>
        </w:rPr>
        <w:t> </w:t>
      </w:r>
      <w:r>
        <w:rPr>
          <w:sz w:val="24"/>
        </w:rPr>
        <w:t>de</w:t>
      </w:r>
      <w:r>
        <w:rPr>
          <w:spacing w:val="40"/>
          <w:sz w:val="24"/>
        </w:rPr>
        <w:t> </w:t>
      </w:r>
      <w:r>
        <w:rPr>
          <w:sz w:val="24"/>
        </w:rPr>
        <w:t>obras,</w:t>
      </w:r>
      <w:r>
        <w:rPr>
          <w:spacing w:val="40"/>
          <w:sz w:val="24"/>
        </w:rPr>
        <w:t> </w:t>
      </w:r>
      <w:r>
        <w:rPr>
          <w:sz w:val="24"/>
        </w:rPr>
        <w:t>firmado</w:t>
      </w:r>
      <w:r>
        <w:rPr>
          <w:spacing w:val="40"/>
          <w:sz w:val="24"/>
        </w:rPr>
        <w:t> </w:t>
      </w:r>
      <w:r>
        <w:rPr>
          <w:sz w:val="24"/>
        </w:rPr>
        <w:t>por</w:t>
      </w:r>
      <w:r>
        <w:rPr>
          <w:spacing w:val="40"/>
          <w:sz w:val="24"/>
        </w:rPr>
        <w:t> </w:t>
      </w:r>
      <w:r>
        <w:rPr>
          <w:sz w:val="24"/>
        </w:rPr>
        <w:t>propietario</w:t>
      </w:r>
      <w:r>
        <w:rPr>
          <w:spacing w:val="40"/>
          <w:sz w:val="24"/>
        </w:rPr>
        <w:t> </w:t>
      </w:r>
      <w:r>
        <w:rPr>
          <w:sz w:val="24"/>
        </w:rPr>
        <w:t>o</w:t>
      </w:r>
      <w:r>
        <w:rPr>
          <w:spacing w:val="40"/>
          <w:sz w:val="24"/>
        </w:rPr>
        <w:t> </w:t>
      </w:r>
      <w:r>
        <w:rPr>
          <w:sz w:val="24"/>
        </w:rPr>
        <w:t>apoderado</w:t>
      </w:r>
      <w:r>
        <w:rPr>
          <w:spacing w:val="40"/>
          <w:sz w:val="24"/>
        </w:rPr>
        <w:t> </w:t>
      </w:r>
      <w:r>
        <w:rPr>
          <w:sz w:val="24"/>
        </w:rPr>
        <w:t>y director responsable de obra;</w:t>
      </w:r>
    </w:p>
    <w:p>
      <w:pPr>
        <w:pStyle w:val="ListParagraph"/>
        <w:numPr>
          <w:ilvl w:val="0"/>
          <w:numId w:val="46"/>
        </w:numPr>
        <w:tabs>
          <w:tab w:pos="1327" w:val="left" w:leader="none"/>
          <w:tab w:pos="1330" w:val="left" w:leader="none"/>
        </w:tabs>
        <w:spacing w:line="256" w:lineRule="auto" w:before="166" w:after="0"/>
        <w:ind w:left="1330" w:right="184" w:hanging="435"/>
        <w:jc w:val="left"/>
        <w:rPr>
          <w:sz w:val="24"/>
        </w:rPr>
      </w:pPr>
      <w:r>
        <w:rPr>
          <w:sz w:val="24"/>
        </w:rPr>
        <w:t>Avance de obras, firmado por propietario o apoderado y director responsable de obra;</w:t>
      </w:r>
    </w:p>
    <w:p>
      <w:pPr>
        <w:pStyle w:val="ListParagraph"/>
        <w:numPr>
          <w:ilvl w:val="0"/>
          <w:numId w:val="46"/>
        </w:numPr>
        <w:tabs>
          <w:tab w:pos="1327" w:val="left" w:leader="none"/>
          <w:tab w:pos="1330" w:val="left" w:leader="none"/>
        </w:tabs>
        <w:spacing w:line="259" w:lineRule="auto" w:before="166" w:after="0"/>
        <w:ind w:left="1330" w:right="181" w:hanging="502"/>
        <w:jc w:val="both"/>
        <w:rPr>
          <w:sz w:val="24"/>
        </w:rPr>
      </w:pPr>
      <w:r>
        <w:rPr>
          <w:sz w:val="24"/>
        </w:rPr>
        <w:t>Proposición de garantía hipotecaria o fianza suficiente a favor del Municipio la cual deberá redactarse en la forma y términos que sea solicitado por dicha autoridad, para garantizar el cumplimiento de sus obligaciones, en el caso de que no se hayan concluido las obras que se le trazaron en el proyecto ejecutivo urbanístico (en el proceso del trámite se le asigna el monto), y</w:t>
      </w:r>
    </w:p>
    <w:p>
      <w:pPr>
        <w:pStyle w:val="ListParagraph"/>
        <w:numPr>
          <w:ilvl w:val="0"/>
          <w:numId w:val="46"/>
        </w:numPr>
        <w:tabs>
          <w:tab w:pos="1340" w:val="left" w:leader="none"/>
        </w:tabs>
        <w:spacing w:line="240" w:lineRule="auto" w:before="156" w:after="0"/>
        <w:ind w:left="1340" w:right="0" w:hanging="579"/>
        <w:jc w:val="left"/>
        <w:rPr>
          <w:sz w:val="24"/>
        </w:rPr>
      </w:pPr>
      <w:r>
        <w:rPr>
          <w:sz w:val="24"/>
        </w:rPr>
        <w:t>Documento</w:t>
      </w:r>
      <w:r>
        <w:rPr>
          <w:spacing w:val="-6"/>
          <w:sz w:val="24"/>
        </w:rPr>
        <w:t> </w:t>
      </w:r>
      <w:r>
        <w:rPr>
          <w:sz w:val="24"/>
        </w:rPr>
        <w:t>que</w:t>
      </w:r>
      <w:r>
        <w:rPr>
          <w:spacing w:val="-5"/>
          <w:sz w:val="24"/>
        </w:rPr>
        <w:t> </w:t>
      </w:r>
      <w:r>
        <w:rPr>
          <w:sz w:val="24"/>
        </w:rPr>
        <w:t>acredite</w:t>
      </w:r>
      <w:r>
        <w:rPr>
          <w:spacing w:val="-3"/>
          <w:sz w:val="24"/>
        </w:rPr>
        <w:t> </w:t>
      </w:r>
      <w:r>
        <w:rPr>
          <w:sz w:val="24"/>
        </w:rPr>
        <w:t>el</w:t>
      </w:r>
      <w:r>
        <w:rPr>
          <w:spacing w:val="-6"/>
          <w:sz w:val="24"/>
        </w:rPr>
        <w:t> </w:t>
      </w:r>
      <w:r>
        <w:rPr>
          <w:sz w:val="24"/>
        </w:rPr>
        <w:t>pago</w:t>
      </w:r>
      <w:r>
        <w:rPr>
          <w:spacing w:val="-4"/>
          <w:sz w:val="24"/>
        </w:rPr>
        <w:t> </w:t>
      </w:r>
      <w:r>
        <w:rPr>
          <w:sz w:val="24"/>
        </w:rPr>
        <w:t>de</w:t>
      </w:r>
      <w:r>
        <w:rPr>
          <w:spacing w:val="-3"/>
          <w:sz w:val="24"/>
        </w:rPr>
        <w:t> </w:t>
      </w:r>
      <w:r>
        <w:rPr>
          <w:sz w:val="24"/>
        </w:rPr>
        <w:t>las</w:t>
      </w:r>
      <w:r>
        <w:rPr>
          <w:spacing w:val="-4"/>
          <w:sz w:val="24"/>
        </w:rPr>
        <w:t> </w:t>
      </w:r>
      <w:r>
        <w:rPr>
          <w:sz w:val="24"/>
        </w:rPr>
        <w:t>contribuciones</w:t>
      </w:r>
      <w:r>
        <w:rPr>
          <w:spacing w:val="-3"/>
          <w:sz w:val="24"/>
        </w:rPr>
        <w:t> </w:t>
      </w:r>
      <w:r>
        <w:rPr>
          <w:spacing w:val="-2"/>
          <w:sz w:val="24"/>
        </w:rPr>
        <w:t>correspondientes.</w:t>
      </w:r>
    </w:p>
    <w:p>
      <w:pPr>
        <w:spacing w:after="0" w:line="240" w:lineRule="auto"/>
        <w:jc w:val="left"/>
        <w:rPr>
          <w:sz w:val="24"/>
        </w:rPr>
        <w:sectPr>
          <w:pgSz w:w="12240" w:h="15840"/>
          <w:pgMar w:header="0" w:footer="834" w:top="1820" w:bottom="1020" w:left="1080" w:right="1240"/>
        </w:sectPr>
      </w:pPr>
    </w:p>
    <w:p>
      <w:pPr>
        <w:pStyle w:val="BodyText"/>
        <w:spacing w:before="168"/>
      </w:pPr>
    </w:p>
    <w:p>
      <w:pPr>
        <w:pStyle w:val="BodyText"/>
        <w:ind w:left="622" w:right="171"/>
        <w:jc w:val="both"/>
      </w:pPr>
      <w:r>
        <w:rPr>
          <w:rFonts w:ascii="Arial" w:hAnsi="Arial"/>
          <w:b/>
        </w:rPr>
        <w:t>ARTÍCULO 177.- </w:t>
      </w:r>
      <w:r>
        <w:rPr/>
        <w:t>La municipalización de un fraccionamiento tendrá por objeto que el Municipio se haga cargo de la prestación de los servicios públicos que le correspondan y se formalizará mediante un acta de entrega recepción que será firmada por el interesado y el Municipio. Lo anterior de acuerdo a lo establecido en el presente Reglamento, y demás Leyes aplicables en la materia.</w:t>
      </w:r>
    </w:p>
    <w:p>
      <w:pPr>
        <w:pStyle w:val="BodyText"/>
      </w:pPr>
    </w:p>
    <w:p>
      <w:pPr>
        <w:pStyle w:val="BodyText"/>
        <w:ind w:left="622" w:right="182"/>
        <w:jc w:val="both"/>
      </w:pPr>
      <w:r>
        <w:rPr>
          <w:rFonts w:ascii="Arial" w:hAnsi="Arial"/>
          <w:b/>
        </w:rPr>
        <w:t>ARTÍCULO 178.- </w:t>
      </w:r>
      <w:r>
        <w:rPr/>
        <w:t>En la etapa de constancia de terminación de obras y liberación de garantías</w:t>
      </w:r>
      <w:r>
        <w:rPr/>
        <w:t> y</w:t>
      </w:r>
      <w:r>
        <w:rPr/>
        <w:t> para</w:t>
      </w:r>
      <w:r>
        <w:rPr/>
        <w:t> solicitar</w:t>
      </w:r>
      <w:r>
        <w:rPr/>
        <w:t> la</w:t>
      </w:r>
      <w:r>
        <w:rPr/>
        <w:t> municipalización</w:t>
      </w:r>
      <w:r>
        <w:rPr/>
        <w:t> de</w:t>
      </w:r>
      <w:r>
        <w:rPr/>
        <w:t> un</w:t>
      </w:r>
      <w:r>
        <w:rPr/>
        <w:t> fraccionamiento, el interesado deberá presentar ante la Secretaría la siguiente documentación:</w:t>
      </w:r>
    </w:p>
    <w:p>
      <w:pPr>
        <w:pStyle w:val="BodyText"/>
      </w:pPr>
    </w:p>
    <w:p>
      <w:pPr>
        <w:pStyle w:val="ListParagraph"/>
        <w:numPr>
          <w:ilvl w:val="0"/>
          <w:numId w:val="47"/>
        </w:numPr>
        <w:tabs>
          <w:tab w:pos="1328" w:val="left" w:leader="none"/>
        </w:tabs>
        <w:spacing w:line="240" w:lineRule="auto" w:before="1" w:after="0"/>
        <w:ind w:left="1328" w:right="0" w:hanging="272"/>
        <w:jc w:val="left"/>
        <w:rPr>
          <w:sz w:val="24"/>
        </w:rPr>
      </w:pPr>
      <w:r>
        <w:rPr>
          <w:sz w:val="24"/>
        </w:rPr>
        <w:t>Solicitud</w:t>
      </w:r>
      <w:r>
        <w:rPr>
          <w:spacing w:val="-6"/>
          <w:sz w:val="24"/>
        </w:rPr>
        <w:t> </w:t>
      </w:r>
      <w:r>
        <w:rPr>
          <w:sz w:val="24"/>
        </w:rPr>
        <w:t>oficial</w:t>
      </w:r>
      <w:r>
        <w:rPr>
          <w:spacing w:val="-4"/>
          <w:sz w:val="24"/>
        </w:rPr>
        <w:t> </w:t>
      </w:r>
      <w:r>
        <w:rPr>
          <w:spacing w:val="-2"/>
          <w:sz w:val="24"/>
        </w:rPr>
        <w:t>correspondiente;</w:t>
      </w:r>
    </w:p>
    <w:p>
      <w:pPr>
        <w:pStyle w:val="ListParagraph"/>
        <w:numPr>
          <w:ilvl w:val="0"/>
          <w:numId w:val="47"/>
        </w:numPr>
        <w:tabs>
          <w:tab w:pos="1328" w:val="left" w:leader="none"/>
          <w:tab w:pos="1330" w:val="left" w:leader="none"/>
        </w:tabs>
        <w:spacing w:line="256" w:lineRule="auto" w:before="184" w:after="0"/>
        <w:ind w:left="1330" w:right="181" w:hanging="341"/>
        <w:jc w:val="both"/>
        <w:rPr>
          <w:sz w:val="24"/>
        </w:rPr>
      </w:pPr>
      <w:r>
        <w:rPr>
          <w:sz w:val="24"/>
        </w:rPr>
        <w:t>Documento que acredite la personalidad jurídica (títulos de propiedad, actas constitutivas, poderes, identificaciones, entre otros);</w:t>
      </w:r>
    </w:p>
    <w:p>
      <w:pPr>
        <w:pStyle w:val="ListParagraph"/>
        <w:numPr>
          <w:ilvl w:val="0"/>
          <w:numId w:val="47"/>
        </w:numPr>
        <w:tabs>
          <w:tab w:pos="1328" w:val="left" w:leader="none"/>
          <w:tab w:pos="1330" w:val="left" w:leader="none"/>
        </w:tabs>
        <w:spacing w:line="256" w:lineRule="auto" w:before="166" w:after="0"/>
        <w:ind w:left="1330" w:right="176" w:hanging="408"/>
        <w:jc w:val="both"/>
        <w:rPr>
          <w:sz w:val="24"/>
        </w:rPr>
      </w:pPr>
      <w:r>
        <w:rPr>
          <w:sz w:val="24"/>
        </w:rPr>
        <w:t>Dos copias</w:t>
      </w:r>
      <w:r>
        <w:rPr>
          <w:spacing w:val="-1"/>
          <w:sz w:val="24"/>
        </w:rPr>
        <w:t> </w:t>
      </w:r>
      <w:r>
        <w:rPr>
          <w:sz w:val="24"/>
        </w:rPr>
        <w:t>del plano y</w:t>
      </w:r>
      <w:r>
        <w:rPr>
          <w:spacing w:val="-2"/>
          <w:sz w:val="24"/>
        </w:rPr>
        <w:t> </w:t>
      </w:r>
      <w:r>
        <w:rPr>
          <w:sz w:val="24"/>
        </w:rPr>
        <w:t>acuerdo de autorización del proyecto de ventas inscrito en el Instituto Registral y Catastral del Estado de Nuevo León y el Registro Público de la Propiedad y del Comercio;</w:t>
      </w:r>
    </w:p>
    <w:p>
      <w:pPr>
        <w:pStyle w:val="ListParagraph"/>
        <w:numPr>
          <w:ilvl w:val="0"/>
          <w:numId w:val="47"/>
        </w:numPr>
        <w:tabs>
          <w:tab w:pos="1327" w:val="left" w:leader="none"/>
          <w:tab w:pos="1330" w:val="left" w:leader="none"/>
        </w:tabs>
        <w:spacing w:line="259" w:lineRule="auto" w:before="165" w:after="0"/>
        <w:ind w:left="1330" w:right="176" w:hanging="435"/>
        <w:jc w:val="both"/>
        <w:rPr>
          <w:sz w:val="24"/>
        </w:rPr>
      </w:pPr>
      <w:r>
        <w:rPr>
          <w:sz w:val="24"/>
        </w:rPr>
        <w:t>Certificado de libertad de gravamen de cada una de las áreas municipales cedidas, las cuales deben constar en propiedad del Municipio de Salinas Victoria, Nuevo León;</w:t>
      </w:r>
    </w:p>
    <w:p>
      <w:pPr>
        <w:pStyle w:val="ListParagraph"/>
        <w:numPr>
          <w:ilvl w:val="0"/>
          <w:numId w:val="47"/>
        </w:numPr>
        <w:tabs>
          <w:tab w:pos="1328" w:val="left" w:leader="none"/>
          <w:tab w:pos="1330" w:val="left" w:leader="none"/>
        </w:tabs>
        <w:spacing w:line="259" w:lineRule="auto" w:before="160" w:after="0"/>
        <w:ind w:left="1330" w:right="172" w:hanging="368"/>
        <w:jc w:val="both"/>
        <w:rPr>
          <w:sz w:val="24"/>
        </w:rPr>
      </w:pPr>
      <w:r>
        <w:rPr>
          <w:sz w:val="24"/>
        </w:rPr>
        <w:t>Fianza suficiente a favor de Municipio, requerida hasta contar con los vistos buenos de las diversas autoridades administrativas de esta municipalidad, la cual deberá redactarse en la forma y términos que sea solicitado por dicha autoridad y que garantice por un término de 3-tres años, la buena calidad de pavimentos, cordones, banquetas y sistema para el manejo integral de áreas pluviales; el monto de la fianza será por el 20%-veinte por ciento de las obras que</w:t>
      </w:r>
      <w:r>
        <w:rPr>
          <w:sz w:val="24"/>
        </w:rPr>
        <w:t> se</w:t>
      </w:r>
      <w:r>
        <w:rPr>
          <w:sz w:val="24"/>
        </w:rPr>
        <w:t> garantizan</w:t>
      </w:r>
      <w:r>
        <w:rPr>
          <w:sz w:val="24"/>
        </w:rPr>
        <w:t> siendo</w:t>
      </w:r>
      <w:r>
        <w:rPr>
          <w:sz w:val="24"/>
        </w:rPr>
        <w:t> necesario</w:t>
      </w:r>
      <w:r>
        <w:rPr>
          <w:sz w:val="24"/>
        </w:rPr>
        <w:t> el</w:t>
      </w:r>
      <w:r>
        <w:rPr>
          <w:sz w:val="24"/>
        </w:rPr>
        <w:t> presupuesto</w:t>
      </w:r>
      <w:r>
        <w:rPr>
          <w:sz w:val="24"/>
        </w:rPr>
        <w:t> de</w:t>
      </w:r>
      <w:r>
        <w:rPr>
          <w:sz w:val="24"/>
        </w:rPr>
        <w:t> dichas</w:t>
      </w:r>
      <w:r>
        <w:rPr>
          <w:sz w:val="24"/>
        </w:rPr>
        <w:t> partidas</w:t>
      </w:r>
      <w:r>
        <w:rPr>
          <w:sz w:val="24"/>
        </w:rPr>
        <w:t> para calcular</w:t>
      </w:r>
      <w:r>
        <w:rPr>
          <w:spacing w:val="-3"/>
          <w:sz w:val="24"/>
        </w:rPr>
        <w:t> </w:t>
      </w:r>
      <w:r>
        <w:rPr>
          <w:sz w:val="24"/>
        </w:rPr>
        <w:t>el</w:t>
      </w:r>
      <w:r>
        <w:rPr>
          <w:spacing w:val="-3"/>
          <w:sz w:val="24"/>
        </w:rPr>
        <w:t> </w:t>
      </w:r>
      <w:r>
        <w:rPr>
          <w:sz w:val="24"/>
        </w:rPr>
        <w:t>monto</w:t>
      </w:r>
      <w:r>
        <w:rPr>
          <w:spacing w:val="-4"/>
          <w:sz w:val="24"/>
        </w:rPr>
        <w:t> </w:t>
      </w:r>
      <w:r>
        <w:rPr>
          <w:sz w:val="24"/>
        </w:rPr>
        <w:t>a</w:t>
      </w:r>
      <w:r>
        <w:rPr>
          <w:spacing w:val="-3"/>
          <w:sz w:val="24"/>
        </w:rPr>
        <w:t> </w:t>
      </w:r>
      <w:r>
        <w:rPr>
          <w:sz w:val="24"/>
        </w:rPr>
        <w:t>garantizar,</w:t>
      </w:r>
      <w:r>
        <w:rPr>
          <w:spacing w:val="-2"/>
          <w:sz w:val="24"/>
        </w:rPr>
        <w:t> </w:t>
      </w:r>
      <w:r>
        <w:rPr>
          <w:sz w:val="24"/>
        </w:rPr>
        <w:t>así</w:t>
      </w:r>
      <w:r>
        <w:rPr>
          <w:spacing w:val="-4"/>
          <w:sz w:val="24"/>
        </w:rPr>
        <w:t> </w:t>
      </w:r>
      <w:r>
        <w:rPr>
          <w:sz w:val="24"/>
        </w:rPr>
        <w:t>como</w:t>
      </w:r>
      <w:r>
        <w:rPr>
          <w:spacing w:val="-2"/>
          <w:sz w:val="24"/>
        </w:rPr>
        <w:t> </w:t>
      </w:r>
      <w:r>
        <w:rPr>
          <w:sz w:val="24"/>
        </w:rPr>
        <w:t>también</w:t>
      </w:r>
      <w:r>
        <w:rPr>
          <w:spacing w:val="-1"/>
          <w:sz w:val="24"/>
        </w:rPr>
        <w:t> </w:t>
      </w:r>
      <w:r>
        <w:rPr>
          <w:sz w:val="24"/>
        </w:rPr>
        <w:t>es</w:t>
      </w:r>
      <w:r>
        <w:rPr>
          <w:spacing w:val="-2"/>
          <w:sz w:val="24"/>
        </w:rPr>
        <w:t> </w:t>
      </w:r>
      <w:r>
        <w:rPr>
          <w:sz w:val="24"/>
        </w:rPr>
        <w:t>necesario</w:t>
      </w:r>
      <w:r>
        <w:rPr>
          <w:spacing w:val="-2"/>
          <w:sz w:val="24"/>
        </w:rPr>
        <w:t> </w:t>
      </w:r>
      <w:r>
        <w:rPr>
          <w:sz w:val="24"/>
        </w:rPr>
        <w:t>incluir</w:t>
      </w:r>
      <w:r>
        <w:rPr>
          <w:spacing w:val="-6"/>
          <w:sz w:val="24"/>
        </w:rPr>
        <w:t> </w:t>
      </w:r>
      <w:r>
        <w:rPr>
          <w:sz w:val="24"/>
        </w:rPr>
        <w:t>una</w:t>
      </w:r>
      <w:r>
        <w:rPr>
          <w:spacing w:val="-2"/>
          <w:sz w:val="24"/>
        </w:rPr>
        <w:t> </w:t>
      </w:r>
      <w:r>
        <w:rPr>
          <w:sz w:val="24"/>
        </w:rPr>
        <w:t>copia de la fianza por liberar (solicitada en el proyecto de ventas);</w:t>
      </w:r>
    </w:p>
    <w:p>
      <w:pPr>
        <w:pStyle w:val="ListParagraph"/>
        <w:numPr>
          <w:ilvl w:val="0"/>
          <w:numId w:val="47"/>
        </w:numPr>
        <w:tabs>
          <w:tab w:pos="1327" w:val="left" w:leader="none"/>
        </w:tabs>
        <w:spacing w:line="240" w:lineRule="auto" w:before="157" w:after="0"/>
        <w:ind w:left="1327" w:right="0" w:hanging="432"/>
        <w:jc w:val="left"/>
        <w:rPr>
          <w:sz w:val="24"/>
        </w:rPr>
      </w:pPr>
      <w:r>
        <w:rPr>
          <w:sz w:val="24"/>
        </w:rPr>
        <w:t>Documento</w:t>
      </w:r>
      <w:r>
        <w:rPr>
          <w:spacing w:val="-6"/>
          <w:sz w:val="24"/>
        </w:rPr>
        <w:t> </w:t>
      </w:r>
      <w:r>
        <w:rPr>
          <w:sz w:val="24"/>
        </w:rPr>
        <w:t>que</w:t>
      </w:r>
      <w:r>
        <w:rPr>
          <w:spacing w:val="-6"/>
          <w:sz w:val="24"/>
        </w:rPr>
        <w:t> </w:t>
      </w:r>
      <w:r>
        <w:rPr>
          <w:sz w:val="24"/>
        </w:rPr>
        <w:t>acredite</w:t>
      </w:r>
      <w:r>
        <w:rPr>
          <w:spacing w:val="-2"/>
          <w:sz w:val="24"/>
        </w:rPr>
        <w:t> </w:t>
      </w:r>
      <w:r>
        <w:rPr>
          <w:sz w:val="24"/>
        </w:rPr>
        <w:t>el</w:t>
      </w:r>
      <w:r>
        <w:rPr>
          <w:spacing w:val="-7"/>
          <w:sz w:val="24"/>
        </w:rPr>
        <w:t> </w:t>
      </w:r>
      <w:r>
        <w:rPr>
          <w:sz w:val="24"/>
        </w:rPr>
        <w:t>pago</w:t>
      </w:r>
      <w:r>
        <w:rPr>
          <w:spacing w:val="1"/>
          <w:sz w:val="24"/>
        </w:rPr>
        <w:t> </w:t>
      </w:r>
      <w:r>
        <w:rPr>
          <w:sz w:val="24"/>
        </w:rPr>
        <w:t>de</w:t>
      </w:r>
      <w:r>
        <w:rPr>
          <w:spacing w:val="-3"/>
          <w:sz w:val="24"/>
        </w:rPr>
        <w:t> </w:t>
      </w:r>
      <w:r>
        <w:rPr>
          <w:sz w:val="24"/>
        </w:rPr>
        <w:t>las</w:t>
      </w:r>
      <w:r>
        <w:rPr>
          <w:spacing w:val="-4"/>
          <w:sz w:val="24"/>
        </w:rPr>
        <w:t> </w:t>
      </w:r>
      <w:r>
        <w:rPr>
          <w:sz w:val="24"/>
        </w:rPr>
        <w:t>contribuciones</w:t>
      </w:r>
      <w:r>
        <w:rPr>
          <w:spacing w:val="-3"/>
          <w:sz w:val="24"/>
        </w:rPr>
        <w:t> </w:t>
      </w:r>
      <w:r>
        <w:rPr>
          <w:spacing w:val="-2"/>
          <w:sz w:val="24"/>
        </w:rPr>
        <w:t>correspondientes;</w:t>
      </w:r>
    </w:p>
    <w:p>
      <w:pPr>
        <w:pStyle w:val="ListParagraph"/>
        <w:numPr>
          <w:ilvl w:val="0"/>
          <w:numId w:val="47"/>
        </w:numPr>
        <w:tabs>
          <w:tab w:pos="1327" w:val="left" w:leader="none"/>
        </w:tabs>
        <w:spacing w:line="240" w:lineRule="auto" w:before="183" w:after="0"/>
        <w:ind w:left="1327" w:right="0" w:hanging="499"/>
        <w:jc w:val="left"/>
        <w:rPr>
          <w:sz w:val="24"/>
        </w:rPr>
      </w:pPr>
      <w:r>
        <w:rPr>
          <w:sz w:val="24"/>
        </w:rPr>
        <w:t>Documento</w:t>
      </w:r>
      <w:r>
        <w:rPr>
          <w:spacing w:val="-5"/>
          <w:sz w:val="24"/>
        </w:rPr>
        <w:t> </w:t>
      </w:r>
      <w:r>
        <w:rPr>
          <w:sz w:val="24"/>
        </w:rPr>
        <w:t>que</w:t>
      </w:r>
      <w:r>
        <w:rPr>
          <w:spacing w:val="-5"/>
          <w:sz w:val="24"/>
        </w:rPr>
        <w:t> </w:t>
      </w:r>
      <w:r>
        <w:rPr>
          <w:sz w:val="24"/>
        </w:rPr>
        <w:t>acredite</w:t>
      </w:r>
      <w:r>
        <w:rPr>
          <w:spacing w:val="-2"/>
          <w:sz w:val="24"/>
        </w:rPr>
        <w:t> </w:t>
      </w:r>
      <w:r>
        <w:rPr>
          <w:sz w:val="24"/>
        </w:rPr>
        <w:t>el</w:t>
      </w:r>
      <w:r>
        <w:rPr>
          <w:spacing w:val="-6"/>
          <w:sz w:val="24"/>
        </w:rPr>
        <w:t> </w:t>
      </w:r>
      <w:r>
        <w:rPr>
          <w:sz w:val="24"/>
        </w:rPr>
        <w:t>pago</w:t>
      </w:r>
      <w:r>
        <w:rPr>
          <w:spacing w:val="-3"/>
          <w:sz w:val="24"/>
        </w:rPr>
        <w:t> </w:t>
      </w:r>
      <w:r>
        <w:rPr>
          <w:sz w:val="24"/>
        </w:rPr>
        <w:t>del</w:t>
      </w:r>
      <w:r>
        <w:rPr>
          <w:spacing w:val="-3"/>
          <w:sz w:val="24"/>
        </w:rPr>
        <w:t> </w:t>
      </w:r>
      <w:r>
        <w:rPr>
          <w:sz w:val="24"/>
        </w:rPr>
        <w:t>desmonte</w:t>
      </w:r>
      <w:r>
        <w:rPr>
          <w:spacing w:val="-3"/>
          <w:sz w:val="24"/>
        </w:rPr>
        <w:t> </w:t>
      </w:r>
      <w:r>
        <w:rPr>
          <w:sz w:val="24"/>
        </w:rPr>
        <w:t>solicitado</w:t>
      </w:r>
      <w:r>
        <w:rPr>
          <w:spacing w:val="-3"/>
          <w:sz w:val="24"/>
        </w:rPr>
        <w:t> </w:t>
      </w:r>
      <w:r>
        <w:rPr>
          <w:sz w:val="24"/>
        </w:rPr>
        <w:t>antes</w:t>
      </w:r>
      <w:r>
        <w:rPr>
          <w:spacing w:val="-5"/>
          <w:sz w:val="24"/>
        </w:rPr>
        <w:t> </w:t>
      </w:r>
      <w:r>
        <w:rPr>
          <w:sz w:val="24"/>
        </w:rPr>
        <w:t>de</w:t>
      </w:r>
      <w:r>
        <w:rPr>
          <w:spacing w:val="-4"/>
          <w:sz w:val="24"/>
        </w:rPr>
        <w:t> </w:t>
      </w:r>
      <w:r>
        <w:rPr>
          <w:spacing w:val="-2"/>
          <w:sz w:val="24"/>
        </w:rPr>
        <w:t>urbanizar;</w:t>
      </w:r>
    </w:p>
    <w:p>
      <w:pPr>
        <w:pStyle w:val="ListParagraph"/>
        <w:numPr>
          <w:ilvl w:val="0"/>
          <w:numId w:val="47"/>
        </w:numPr>
        <w:tabs>
          <w:tab w:pos="1328" w:val="left" w:leader="none"/>
          <w:tab w:pos="1330" w:val="left" w:leader="none"/>
        </w:tabs>
        <w:spacing w:line="259" w:lineRule="auto" w:before="182" w:after="0"/>
        <w:ind w:left="1330" w:right="173" w:hanging="569"/>
        <w:jc w:val="both"/>
        <w:rPr>
          <w:sz w:val="24"/>
        </w:rPr>
      </w:pPr>
      <w:r>
        <w:rPr>
          <w:sz w:val="24"/>
        </w:rPr>
        <w:t>Documento o constancia de recepción de obras a cargo de las dependencias</w:t>
      </w:r>
      <w:r>
        <w:rPr>
          <w:spacing w:val="80"/>
          <w:sz w:val="24"/>
        </w:rPr>
        <w:t> </w:t>
      </w:r>
      <w:r>
        <w:rPr>
          <w:sz w:val="24"/>
        </w:rPr>
        <w:t>u</w:t>
      </w:r>
      <w:r>
        <w:rPr>
          <w:spacing w:val="-1"/>
          <w:sz w:val="24"/>
        </w:rPr>
        <w:t> </w:t>
      </w:r>
      <w:r>
        <w:rPr>
          <w:sz w:val="24"/>
        </w:rPr>
        <w:t>organismos</w:t>
      </w:r>
      <w:r>
        <w:rPr>
          <w:spacing w:val="-2"/>
          <w:sz w:val="24"/>
        </w:rPr>
        <w:t> </w:t>
      </w:r>
      <w:r>
        <w:rPr>
          <w:sz w:val="24"/>
        </w:rPr>
        <w:t>operadores</w:t>
      </w:r>
      <w:r>
        <w:rPr>
          <w:spacing w:val="-2"/>
          <w:sz w:val="24"/>
        </w:rPr>
        <w:t> </w:t>
      </w:r>
      <w:r>
        <w:rPr>
          <w:sz w:val="24"/>
        </w:rPr>
        <w:t>de</w:t>
      </w:r>
      <w:r>
        <w:rPr>
          <w:spacing w:val="-1"/>
          <w:sz w:val="24"/>
        </w:rPr>
        <w:t> </w:t>
      </w:r>
      <w:r>
        <w:rPr>
          <w:sz w:val="24"/>
        </w:rPr>
        <w:t>los</w:t>
      </w:r>
      <w:r>
        <w:rPr>
          <w:spacing w:val="-2"/>
          <w:sz w:val="24"/>
        </w:rPr>
        <w:t> </w:t>
      </w:r>
      <w:r>
        <w:rPr>
          <w:sz w:val="24"/>
        </w:rPr>
        <w:t>servicios</w:t>
      </w:r>
      <w:r>
        <w:rPr>
          <w:spacing w:val="-2"/>
          <w:sz w:val="24"/>
        </w:rPr>
        <w:t> </w:t>
      </w:r>
      <w:r>
        <w:rPr>
          <w:sz w:val="24"/>
        </w:rPr>
        <w:t>de</w:t>
      </w:r>
      <w:r>
        <w:rPr>
          <w:spacing w:val="-3"/>
          <w:sz w:val="24"/>
        </w:rPr>
        <w:t> </w:t>
      </w:r>
      <w:r>
        <w:rPr>
          <w:sz w:val="24"/>
        </w:rPr>
        <w:t>infraestructura</w:t>
      </w:r>
      <w:r>
        <w:rPr>
          <w:spacing w:val="-4"/>
          <w:sz w:val="24"/>
        </w:rPr>
        <w:t> </w:t>
      </w:r>
      <w:r>
        <w:rPr>
          <w:sz w:val="24"/>
        </w:rPr>
        <w:t>mismos</w:t>
      </w:r>
      <w:r>
        <w:rPr>
          <w:spacing w:val="-3"/>
          <w:sz w:val="24"/>
        </w:rPr>
        <w:t> </w:t>
      </w:r>
      <w:r>
        <w:rPr>
          <w:sz w:val="24"/>
        </w:rPr>
        <w:t>que</w:t>
      </w:r>
      <w:r>
        <w:rPr>
          <w:spacing w:val="-1"/>
          <w:sz w:val="24"/>
        </w:rPr>
        <w:t> </w:t>
      </w:r>
      <w:r>
        <w:rPr>
          <w:sz w:val="24"/>
        </w:rPr>
        <w:t>serán solicitados directamente por la Dirección de Fraccionamientos ante las demás dependencias, para lo cual es necesario anexar:</w:t>
      </w:r>
    </w:p>
    <w:p>
      <w:pPr>
        <w:pStyle w:val="BodyText"/>
        <w:spacing w:before="157"/>
      </w:pPr>
    </w:p>
    <w:p>
      <w:pPr>
        <w:pStyle w:val="ListParagraph"/>
        <w:numPr>
          <w:ilvl w:val="1"/>
          <w:numId w:val="47"/>
        </w:numPr>
        <w:tabs>
          <w:tab w:pos="2036" w:val="left" w:leader="none"/>
        </w:tabs>
        <w:spacing w:line="240" w:lineRule="auto" w:before="0" w:after="0"/>
        <w:ind w:left="2036" w:right="0" w:hanging="279"/>
        <w:jc w:val="left"/>
        <w:rPr>
          <w:sz w:val="24"/>
        </w:rPr>
      </w:pPr>
      <w:r>
        <w:rPr>
          <w:sz w:val="24"/>
        </w:rPr>
        <w:t>Seis</w:t>
      </w:r>
      <w:r>
        <w:rPr>
          <w:spacing w:val="-8"/>
          <w:sz w:val="24"/>
        </w:rPr>
        <w:t> </w:t>
      </w:r>
      <w:r>
        <w:rPr>
          <w:sz w:val="24"/>
        </w:rPr>
        <w:t>copias</w:t>
      </w:r>
      <w:r>
        <w:rPr>
          <w:spacing w:val="-8"/>
          <w:sz w:val="24"/>
        </w:rPr>
        <w:t> </w:t>
      </w:r>
      <w:r>
        <w:rPr>
          <w:sz w:val="24"/>
        </w:rPr>
        <w:t>de</w:t>
      </w:r>
      <w:r>
        <w:rPr>
          <w:spacing w:val="-8"/>
          <w:sz w:val="24"/>
        </w:rPr>
        <w:t> </w:t>
      </w:r>
      <w:r>
        <w:rPr>
          <w:sz w:val="24"/>
        </w:rPr>
        <w:t>plano</w:t>
      </w:r>
      <w:r>
        <w:rPr>
          <w:spacing w:val="-8"/>
          <w:sz w:val="24"/>
        </w:rPr>
        <w:t> </w:t>
      </w:r>
      <w:r>
        <w:rPr>
          <w:sz w:val="24"/>
        </w:rPr>
        <w:t>y</w:t>
      </w:r>
      <w:r>
        <w:rPr>
          <w:spacing w:val="-10"/>
          <w:sz w:val="24"/>
        </w:rPr>
        <w:t> </w:t>
      </w:r>
      <w:r>
        <w:rPr>
          <w:sz w:val="24"/>
        </w:rPr>
        <w:t>acuerdo</w:t>
      </w:r>
      <w:r>
        <w:rPr>
          <w:spacing w:val="-8"/>
          <w:sz w:val="24"/>
        </w:rPr>
        <w:t> </w:t>
      </w:r>
      <w:r>
        <w:rPr>
          <w:sz w:val="24"/>
        </w:rPr>
        <w:t>de</w:t>
      </w:r>
      <w:r>
        <w:rPr>
          <w:spacing w:val="-8"/>
          <w:sz w:val="24"/>
        </w:rPr>
        <w:t> </w:t>
      </w:r>
      <w:r>
        <w:rPr>
          <w:sz w:val="24"/>
        </w:rPr>
        <w:t>proyecto</w:t>
      </w:r>
      <w:r>
        <w:rPr>
          <w:spacing w:val="-9"/>
          <w:sz w:val="24"/>
        </w:rPr>
        <w:t> </w:t>
      </w:r>
      <w:r>
        <w:rPr>
          <w:spacing w:val="-2"/>
          <w:sz w:val="24"/>
        </w:rPr>
        <w:t>ejecutivo,</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1"/>
          <w:numId w:val="47"/>
        </w:numPr>
        <w:tabs>
          <w:tab w:pos="2036" w:val="left" w:leader="none"/>
          <w:tab w:pos="2038" w:val="left" w:leader="none"/>
        </w:tabs>
        <w:spacing w:line="256" w:lineRule="auto" w:before="0" w:after="0"/>
        <w:ind w:left="2038" w:right="183" w:hanging="281"/>
        <w:jc w:val="both"/>
        <w:rPr>
          <w:sz w:val="24"/>
        </w:rPr>
      </w:pPr>
      <w:r>
        <w:rPr>
          <w:sz w:val="24"/>
        </w:rPr>
        <w:t>Dos</w:t>
      </w:r>
      <w:r>
        <w:rPr>
          <w:sz w:val="24"/>
        </w:rPr>
        <w:t> copias</w:t>
      </w:r>
      <w:r>
        <w:rPr>
          <w:sz w:val="24"/>
        </w:rPr>
        <w:t> de</w:t>
      </w:r>
      <w:r>
        <w:rPr>
          <w:sz w:val="24"/>
        </w:rPr>
        <w:t> plano</w:t>
      </w:r>
      <w:r>
        <w:rPr>
          <w:sz w:val="24"/>
        </w:rPr>
        <w:t> y</w:t>
      </w:r>
      <w:r>
        <w:rPr>
          <w:sz w:val="24"/>
        </w:rPr>
        <w:t> acuerdos</w:t>
      </w:r>
      <w:r>
        <w:rPr>
          <w:sz w:val="24"/>
        </w:rPr>
        <w:t> de</w:t>
      </w:r>
      <w:r>
        <w:rPr>
          <w:sz w:val="24"/>
        </w:rPr>
        <w:t> proyecto</w:t>
      </w:r>
      <w:r>
        <w:rPr>
          <w:sz w:val="24"/>
        </w:rPr>
        <w:t> urbanístico</w:t>
      </w:r>
      <w:r>
        <w:rPr>
          <w:sz w:val="24"/>
        </w:rPr>
        <w:t> o </w:t>
      </w:r>
      <w:r>
        <w:rPr>
          <w:spacing w:val="-2"/>
          <w:sz w:val="24"/>
        </w:rPr>
        <w:t>modificaciones,</w:t>
      </w:r>
    </w:p>
    <w:p>
      <w:pPr>
        <w:pStyle w:val="ListParagraph"/>
        <w:numPr>
          <w:ilvl w:val="1"/>
          <w:numId w:val="47"/>
        </w:numPr>
        <w:tabs>
          <w:tab w:pos="2037" w:val="left" w:leader="none"/>
        </w:tabs>
        <w:spacing w:line="240" w:lineRule="auto" w:before="163" w:after="0"/>
        <w:ind w:left="2037" w:right="0" w:hanging="280"/>
        <w:jc w:val="left"/>
        <w:rPr>
          <w:sz w:val="24"/>
        </w:rPr>
      </w:pPr>
      <w:r>
        <w:rPr>
          <w:sz w:val="24"/>
        </w:rPr>
        <w:t>Dos</w:t>
      </w:r>
      <w:r>
        <w:rPr>
          <w:spacing w:val="-8"/>
          <w:sz w:val="24"/>
        </w:rPr>
        <w:t> </w:t>
      </w:r>
      <w:r>
        <w:rPr>
          <w:sz w:val="24"/>
        </w:rPr>
        <w:t>copias</w:t>
      </w:r>
      <w:r>
        <w:rPr>
          <w:spacing w:val="-10"/>
          <w:sz w:val="24"/>
        </w:rPr>
        <w:t> </w:t>
      </w:r>
      <w:r>
        <w:rPr>
          <w:sz w:val="24"/>
        </w:rPr>
        <w:t>de</w:t>
      </w:r>
      <w:r>
        <w:rPr>
          <w:spacing w:val="-9"/>
          <w:sz w:val="24"/>
        </w:rPr>
        <w:t> </w:t>
      </w:r>
      <w:r>
        <w:rPr>
          <w:sz w:val="24"/>
        </w:rPr>
        <w:t>plano</w:t>
      </w:r>
      <w:r>
        <w:rPr>
          <w:spacing w:val="-8"/>
          <w:sz w:val="24"/>
        </w:rPr>
        <w:t> </w:t>
      </w:r>
      <w:r>
        <w:rPr>
          <w:sz w:val="24"/>
        </w:rPr>
        <w:t>y</w:t>
      </w:r>
      <w:r>
        <w:rPr>
          <w:spacing w:val="-10"/>
          <w:sz w:val="24"/>
        </w:rPr>
        <w:t> </w:t>
      </w:r>
      <w:r>
        <w:rPr>
          <w:sz w:val="24"/>
        </w:rPr>
        <w:t>dictamen</w:t>
      </w:r>
      <w:r>
        <w:rPr>
          <w:spacing w:val="-9"/>
          <w:sz w:val="24"/>
        </w:rPr>
        <w:t> </w:t>
      </w:r>
      <w:r>
        <w:rPr>
          <w:sz w:val="24"/>
        </w:rPr>
        <w:t>de</w:t>
      </w:r>
      <w:r>
        <w:rPr>
          <w:spacing w:val="-8"/>
          <w:sz w:val="24"/>
        </w:rPr>
        <w:t> </w:t>
      </w:r>
      <w:r>
        <w:rPr>
          <w:sz w:val="24"/>
        </w:rPr>
        <w:t>rasantes</w:t>
      </w:r>
      <w:r>
        <w:rPr>
          <w:spacing w:val="-9"/>
          <w:sz w:val="24"/>
        </w:rPr>
        <w:t> </w:t>
      </w:r>
      <w:r>
        <w:rPr>
          <w:spacing w:val="-2"/>
          <w:sz w:val="24"/>
        </w:rPr>
        <w:t>autorizado,</w:t>
      </w:r>
    </w:p>
    <w:p>
      <w:pPr>
        <w:pStyle w:val="ListParagraph"/>
        <w:numPr>
          <w:ilvl w:val="1"/>
          <w:numId w:val="47"/>
        </w:numPr>
        <w:tabs>
          <w:tab w:pos="2036" w:val="left" w:leader="none"/>
        </w:tabs>
        <w:spacing w:line="240" w:lineRule="auto" w:before="183" w:after="0"/>
        <w:ind w:left="2036" w:right="0" w:hanging="279"/>
        <w:jc w:val="left"/>
        <w:rPr>
          <w:sz w:val="24"/>
        </w:rPr>
      </w:pPr>
      <w:r>
        <w:rPr>
          <w:sz w:val="24"/>
        </w:rPr>
        <w:t>Dos</w:t>
      </w:r>
      <w:r>
        <w:rPr>
          <w:spacing w:val="-9"/>
          <w:sz w:val="24"/>
        </w:rPr>
        <w:t> </w:t>
      </w:r>
      <w:r>
        <w:rPr>
          <w:sz w:val="24"/>
        </w:rPr>
        <w:t>copias</w:t>
      </w:r>
      <w:r>
        <w:rPr>
          <w:spacing w:val="-10"/>
          <w:sz w:val="24"/>
        </w:rPr>
        <w:t> </w:t>
      </w:r>
      <w:r>
        <w:rPr>
          <w:sz w:val="24"/>
        </w:rPr>
        <w:t>de</w:t>
      </w:r>
      <w:r>
        <w:rPr>
          <w:spacing w:val="-11"/>
          <w:sz w:val="24"/>
        </w:rPr>
        <w:t> </w:t>
      </w:r>
      <w:r>
        <w:rPr>
          <w:sz w:val="24"/>
        </w:rPr>
        <w:t>plano</w:t>
      </w:r>
      <w:r>
        <w:rPr>
          <w:spacing w:val="-8"/>
          <w:sz w:val="24"/>
        </w:rPr>
        <w:t> </w:t>
      </w:r>
      <w:r>
        <w:rPr>
          <w:sz w:val="24"/>
        </w:rPr>
        <w:t>de</w:t>
      </w:r>
      <w:r>
        <w:rPr>
          <w:spacing w:val="-9"/>
          <w:sz w:val="24"/>
        </w:rPr>
        <w:t> </w:t>
      </w:r>
      <w:r>
        <w:rPr>
          <w:sz w:val="24"/>
        </w:rPr>
        <w:t>alumbrado</w:t>
      </w:r>
      <w:r>
        <w:rPr>
          <w:spacing w:val="-10"/>
          <w:sz w:val="24"/>
        </w:rPr>
        <w:t> </w:t>
      </w:r>
      <w:r>
        <w:rPr>
          <w:sz w:val="24"/>
        </w:rPr>
        <w:t>público</w:t>
      </w:r>
      <w:r>
        <w:rPr>
          <w:spacing w:val="-11"/>
          <w:sz w:val="24"/>
        </w:rPr>
        <w:t> </w:t>
      </w:r>
      <w:r>
        <w:rPr>
          <w:spacing w:val="-2"/>
          <w:sz w:val="24"/>
        </w:rPr>
        <w:t>autorizado,</w:t>
      </w:r>
    </w:p>
    <w:p>
      <w:pPr>
        <w:pStyle w:val="ListParagraph"/>
        <w:numPr>
          <w:ilvl w:val="1"/>
          <w:numId w:val="47"/>
        </w:numPr>
        <w:tabs>
          <w:tab w:pos="2036" w:val="left" w:leader="none"/>
        </w:tabs>
        <w:spacing w:line="240" w:lineRule="auto" w:before="180" w:after="0"/>
        <w:ind w:left="2036" w:right="0" w:hanging="279"/>
        <w:jc w:val="left"/>
        <w:rPr>
          <w:sz w:val="24"/>
        </w:rPr>
      </w:pPr>
      <w:r>
        <w:rPr>
          <w:sz w:val="24"/>
        </w:rPr>
        <w:t>Tres</w:t>
      </w:r>
      <w:r>
        <w:rPr>
          <w:spacing w:val="-2"/>
          <w:sz w:val="24"/>
        </w:rPr>
        <w:t> </w:t>
      </w:r>
      <w:r>
        <w:rPr>
          <w:sz w:val="24"/>
        </w:rPr>
        <w:t>copias</w:t>
      </w:r>
      <w:r>
        <w:rPr>
          <w:spacing w:val="-4"/>
          <w:sz w:val="24"/>
        </w:rPr>
        <w:t> </w:t>
      </w:r>
      <w:r>
        <w:rPr>
          <w:sz w:val="24"/>
        </w:rPr>
        <w:t>de</w:t>
      </w:r>
      <w:r>
        <w:rPr>
          <w:spacing w:val="-4"/>
          <w:sz w:val="24"/>
        </w:rPr>
        <w:t> </w:t>
      </w:r>
      <w:r>
        <w:rPr>
          <w:sz w:val="24"/>
        </w:rPr>
        <w:t>plano</w:t>
      </w:r>
      <w:r>
        <w:rPr>
          <w:spacing w:val="-1"/>
          <w:sz w:val="24"/>
        </w:rPr>
        <w:t> </w:t>
      </w:r>
      <w:r>
        <w:rPr>
          <w:sz w:val="24"/>
        </w:rPr>
        <w:t>de</w:t>
      </w:r>
      <w:r>
        <w:rPr>
          <w:spacing w:val="-2"/>
          <w:sz w:val="24"/>
        </w:rPr>
        <w:t> </w:t>
      </w:r>
      <w:r>
        <w:rPr>
          <w:sz w:val="24"/>
        </w:rPr>
        <w:t>sistema</w:t>
      </w:r>
      <w:r>
        <w:rPr>
          <w:spacing w:val="-4"/>
          <w:sz w:val="24"/>
        </w:rPr>
        <w:t> </w:t>
      </w:r>
      <w:r>
        <w:rPr>
          <w:sz w:val="24"/>
        </w:rPr>
        <w:t>de</w:t>
      </w:r>
      <w:r>
        <w:rPr>
          <w:spacing w:val="-2"/>
          <w:sz w:val="24"/>
        </w:rPr>
        <w:t> </w:t>
      </w:r>
      <w:r>
        <w:rPr>
          <w:sz w:val="24"/>
        </w:rPr>
        <w:t>riego</w:t>
      </w:r>
      <w:r>
        <w:rPr>
          <w:spacing w:val="-1"/>
          <w:sz w:val="24"/>
        </w:rPr>
        <w:t> </w:t>
      </w:r>
      <w:r>
        <w:rPr>
          <w:spacing w:val="-2"/>
          <w:sz w:val="24"/>
        </w:rPr>
        <w:t>autorizado,</w:t>
      </w:r>
    </w:p>
    <w:p>
      <w:pPr>
        <w:pStyle w:val="ListParagraph"/>
        <w:numPr>
          <w:ilvl w:val="1"/>
          <w:numId w:val="47"/>
        </w:numPr>
        <w:tabs>
          <w:tab w:pos="2035" w:val="left" w:leader="none"/>
        </w:tabs>
        <w:spacing w:line="240" w:lineRule="auto" w:before="182" w:after="0"/>
        <w:ind w:left="2035" w:right="0" w:hanging="278"/>
        <w:jc w:val="left"/>
        <w:rPr>
          <w:sz w:val="24"/>
        </w:rPr>
      </w:pPr>
      <w:r>
        <w:rPr>
          <w:sz w:val="24"/>
        </w:rPr>
        <w:t>Dos</w:t>
      </w:r>
      <w:r>
        <w:rPr>
          <w:spacing w:val="-10"/>
          <w:sz w:val="24"/>
        </w:rPr>
        <w:t> </w:t>
      </w:r>
      <w:r>
        <w:rPr>
          <w:sz w:val="24"/>
        </w:rPr>
        <w:t>copias</w:t>
      </w:r>
      <w:r>
        <w:rPr>
          <w:spacing w:val="-10"/>
          <w:sz w:val="24"/>
        </w:rPr>
        <w:t> </w:t>
      </w:r>
      <w:r>
        <w:rPr>
          <w:sz w:val="24"/>
        </w:rPr>
        <w:t>de</w:t>
      </w:r>
      <w:r>
        <w:rPr>
          <w:spacing w:val="-11"/>
          <w:sz w:val="24"/>
        </w:rPr>
        <w:t> </w:t>
      </w:r>
      <w:r>
        <w:rPr>
          <w:sz w:val="24"/>
        </w:rPr>
        <w:t>plano</w:t>
      </w:r>
      <w:r>
        <w:rPr>
          <w:spacing w:val="-9"/>
          <w:sz w:val="24"/>
        </w:rPr>
        <w:t> </w:t>
      </w:r>
      <w:r>
        <w:rPr>
          <w:sz w:val="24"/>
        </w:rPr>
        <w:t>de</w:t>
      </w:r>
      <w:r>
        <w:rPr>
          <w:spacing w:val="-9"/>
          <w:sz w:val="24"/>
        </w:rPr>
        <w:t> </w:t>
      </w:r>
      <w:r>
        <w:rPr>
          <w:sz w:val="24"/>
        </w:rPr>
        <w:t>nomenclatura</w:t>
      </w:r>
      <w:r>
        <w:rPr>
          <w:spacing w:val="-9"/>
          <w:sz w:val="24"/>
        </w:rPr>
        <w:t> </w:t>
      </w:r>
      <w:r>
        <w:rPr>
          <w:sz w:val="24"/>
        </w:rPr>
        <w:t>y</w:t>
      </w:r>
      <w:r>
        <w:rPr>
          <w:spacing w:val="-11"/>
          <w:sz w:val="24"/>
        </w:rPr>
        <w:t> </w:t>
      </w:r>
      <w:r>
        <w:rPr>
          <w:sz w:val="24"/>
        </w:rPr>
        <w:t>señalamiento</w:t>
      </w:r>
      <w:r>
        <w:rPr>
          <w:spacing w:val="-8"/>
          <w:sz w:val="24"/>
        </w:rPr>
        <w:t> </w:t>
      </w:r>
      <w:r>
        <w:rPr>
          <w:sz w:val="24"/>
        </w:rPr>
        <w:t>vial</w:t>
      </w:r>
      <w:r>
        <w:rPr>
          <w:spacing w:val="-10"/>
          <w:sz w:val="24"/>
        </w:rPr>
        <w:t> </w:t>
      </w:r>
      <w:r>
        <w:rPr>
          <w:spacing w:val="-2"/>
          <w:sz w:val="24"/>
        </w:rPr>
        <w:t>autorizados,</w:t>
      </w:r>
    </w:p>
    <w:p>
      <w:pPr>
        <w:pStyle w:val="ListParagraph"/>
        <w:numPr>
          <w:ilvl w:val="1"/>
          <w:numId w:val="47"/>
        </w:numPr>
        <w:tabs>
          <w:tab w:pos="2038" w:val="left" w:leader="none"/>
        </w:tabs>
        <w:spacing w:line="256" w:lineRule="auto" w:before="186" w:after="0"/>
        <w:ind w:left="2038" w:right="181" w:hanging="281"/>
        <w:jc w:val="both"/>
        <w:rPr>
          <w:sz w:val="24"/>
        </w:rPr>
      </w:pPr>
      <w:r>
        <w:rPr>
          <w:sz w:val="24"/>
        </w:rPr>
        <w:t>Tres copias de plano de áreas municipales (donde se incluyan andadores, banquetas, juegos, bancas y demás equipamiento con el que cuenta);</w:t>
      </w:r>
    </w:p>
    <w:p>
      <w:pPr>
        <w:pStyle w:val="BodyText"/>
        <w:spacing w:before="167"/>
      </w:pPr>
    </w:p>
    <w:p>
      <w:pPr>
        <w:pStyle w:val="ListParagraph"/>
        <w:numPr>
          <w:ilvl w:val="0"/>
          <w:numId w:val="47"/>
        </w:numPr>
        <w:tabs>
          <w:tab w:pos="1327" w:val="left" w:leader="none"/>
          <w:tab w:pos="1330" w:val="left" w:leader="none"/>
        </w:tabs>
        <w:spacing w:line="256" w:lineRule="auto" w:before="0" w:after="0"/>
        <w:ind w:left="1330" w:right="181" w:hanging="435"/>
        <w:jc w:val="left"/>
        <w:rPr>
          <w:sz w:val="24"/>
        </w:rPr>
      </w:pPr>
      <w:r>
        <w:rPr>
          <w:sz w:val="24"/>
        </w:rPr>
        <w:t>Recibos</w:t>
      </w:r>
      <w:r>
        <w:rPr>
          <w:spacing w:val="40"/>
          <w:sz w:val="24"/>
        </w:rPr>
        <w:t> </w:t>
      </w:r>
      <w:r>
        <w:rPr>
          <w:sz w:val="24"/>
        </w:rPr>
        <w:t>actualizados</w:t>
      </w:r>
      <w:r>
        <w:rPr>
          <w:spacing w:val="40"/>
          <w:sz w:val="24"/>
        </w:rPr>
        <w:t> </w:t>
      </w:r>
      <w:r>
        <w:rPr>
          <w:sz w:val="24"/>
        </w:rPr>
        <w:t>de</w:t>
      </w:r>
      <w:r>
        <w:rPr>
          <w:spacing w:val="40"/>
          <w:sz w:val="24"/>
        </w:rPr>
        <w:t> </w:t>
      </w:r>
      <w:r>
        <w:rPr>
          <w:sz w:val="24"/>
        </w:rPr>
        <w:t>pago</w:t>
      </w:r>
      <w:r>
        <w:rPr>
          <w:spacing w:val="40"/>
          <w:sz w:val="24"/>
        </w:rPr>
        <w:t> </w:t>
      </w:r>
      <w:r>
        <w:rPr>
          <w:sz w:val="24"/>
        </w:rPr>
        <w:t>de</w:t>
      </w:r>
      <w:r>
        <w:rPr>
          <w:spacing w:val="40"/>
          <w:sz w:val="24"/>
        </w:rPr>
        <w:t> </w:t>
      </w:r>
      <w:r>
        <w:rPr>
          <w:sz w:val="24"/>
        </w:rPr>
        <w:t>los</w:t>
      </w:r>
      <w:r>
        <w:rPr>
          <w:spacing w:val="40"/>
          <w:sz w:val="24"/>
        </w:rPr>
        <w:t> </w:t>
      </w:r>
      <w:r>
        <w:rPr>
          <w:sz w:val="24"/>
        </w:rPr>
        <w:t>servicios</w:t>
      </w:r>
      <w:r>
        <w:rPr>
          <w:spacing w:val="40"/>
          <w:sz w:val="24"/>
        </w:rPr>
        <w:t> </w:t>
      </w:r>
      <w:r>
        <w:rPr>
          <w:sz w:val="24"/>
        </w:rPr>
        <w:t>públicos</w:t>
      </w:r>
      <w:r>
        <w:rPr>
          <w:spacing w:val="40"/>
          <w:sz w:val="24"/>
        </w:rPr>
        <w:t> </w:t>
      </w:r>
      <w:r>
        <w:rPr>
          <w:sz w:val="24"/>
        </w:rPr>
        <w:t>correspondientes</w:t>
      </w:r>
      <w:r>
        <w:rPr>
          <w:spacing w:val="80"/>
          <w:sz w:val="24"/>
        </w:rPr>
        <w:t> </w:t>
      </w:r>
      <w:r>
        <w:rPr>
          <w:sz w:val="24"/>
        </w:rPr>
        <w:t>(requerida hasta contar con los vistos buenos de las dependencias).</w:t>
      </w:r>
    </w:p>
    <w:p>
      <w:pPr>
        <w:pStyle w:val="ListParagraph"/>
        <w:numPr>
          <w:ilvl w:val="0"/>
          <w:numId w:val="47"/>
        </w:numPr>
        <w:tabs>
          <w:tab w:pos="1328" w:val="left" w:leader="none"/>
        </w:tabs>
        <w:spacing w:line="240" w:lineRule="auto" w:before="163" w:after="0"/>
        <w:ind w:left="1328" w:right="0" w:hanging="366"/>
        <w:jc w:val="left"/>
        <w:rPr>
          <w:sz w:val="24"/>
        </w:rPr>
      </w:pPr>
      <w:r>
        <w:rPr>
          <w:sz w:val="24"/>
        </w:rPr>
        <w:t>Avalúo</w:t>
      </w:r>
      <w:r>
        <w:rPr>
          <w:spacing w:val="-5"/>
          <w:sz w:val="24"/>
        </w:rPr>
        <w:t> </w:t>
      </w:r>
      <w:r>
        <w:rPr>
          <w:sz w:val="24"/>
        </w:rPr>
        <w:t>catastral</w:t>
      </w:r>
      <w:r>
        <w:rPr>
          <w:spacing w:val="-5"/>
          <w:sz w:val="24"/>
        </w:rPr>
        <w:t> </w:t>
      </w:r>
      <w:r>
        <w:rPr>
          <w:sz w:val="24"/>
        </w:rPr>
        <w:t>(cédula</w:t>
      </w:r>
      <w:r>
        <w:rPr>
          <w:spacing w:val="-5"/>
          <w:sz w:val="24"/>
        </w:rPr>
        <w:t> </w:t>
      </w:r>
      <w:r>
        <w:rPr>
          <w:sz w:val="24"/>
        </w:rPr>
        <w:t>única</w:t>
      </w:r>
      <w:r>
        <w:rPr>
          <w:spacing w:val="-5"/>
          <w:sz w:val="24"/>
        </w:rPr>
        <w:t> </w:t>
      </w:r>
      <w:r>
        <w:rPr>
          <w:sz w:val="24"/>
        </w:rPr>
        <w:t>catastral),</w:t>
      </w:r>
      <w:r>
        <w:rPr>
          <w:spacing w:val="-5"/>
          <w:sz w:val="24"/>
        </w:rPr>
        <w:t> </w:t>
      </w:r>
      <w:r>
        <w:rPr>
          <w:spacing w:val="-10"/>
          <w:sz w:val="24"/>
        </w:rPr>
        <w:t>y</w:t>
      </w:r>
    </w:p>
    <w:p>
      <w:pPr>
        <w:pStyle w:val="ListParagraph"/>
        <w:numPr>
          <w:ilvl w:val="0"/>
          <w:numId w:val="47"/>
        </w:numPr>
        <w:tabs>
          <w:tab w:pos="1328" w:val="left" w:leader="none"/>
        </w:tabs>
        <w:spacing w:line="240" w:lineRule="auto" w:before="180" w:after="0"/>
        <w:ind w:left="1328" w:right="0" w:hanging="433"/>
        <w:jc w:val="left"/>
        <w:rPr>
          <w:sz w:val="24"/>
        </w:rPr>
      </w:pPr>
      <w:r>
        <w:rPr>
          <w:sz w:val="24"/>
        </w:rPr>
        <w:t>CD</w:t>
      </w:r>
      <w:r>
        <w:rPr>
          <w:spacing w:val="-5"/>
          <w:sz w:val="24"/>
        </w:rPr>
        <w:t> </w:t>
      </w:r>
      <w:r>
        <w:rPr>
          <w:sz w:val="24"/>
        </w:rPr>
        <w:t>o</w:t>
      </w:r>
      <w:r>
        <w:rPr>
          <w:spacing w:val="-2"/>
          <w:sz w:val="24"/>
        </w:rPr>
        <w:t> </w:t>
      </w:r>
      <w:r>
        <w:rPr>
          <w:sz w:val="24"/>
        </w:rPr>
        <w:t>USB</w:t>
      </w:r>
      <w:r>
        <w:rPr>
          <w:spacing w:val="-4"/>
          <w:sz w:val="24"/>
        </w:rPr>
        <w:t> </w:t>
      </w:r>
      <w:r>
        <w:rPr>
          <w:sz w:val="24"/>
        </w:rPr>
        <w:t>con</w:t>
      </w:r>
      <w:r>
        <w:rPr>
          <w:spacing w:val="-3"/>
          <w:sz w:val="24"/>
        </w:rPr>
        <w:t> </w:t>
      </w:r>
      <w:r>
        <w:rPr>
          <w:sz w:val="24"/>
        </w:rPr>
        <w:t>todos</w:t>
      </w:r>
      <w:r>
        <w:rPr>
          <w:spacing w:val="-3"/>
          <w:sz w:val="24"/>
        </w:rPr>
        <w:t> </w:t>
      </w:r>
      <w:r>
        <w:rPr>
          <w:sz w:val="24"/>
        </w:rPr>
        <w:t>los</w:t>
      </w:r>
      <w:r>
        <w:rPr>
          <w:spacing w:val="-4"/>
          <w:sz w:val="24"/>
        </w:rPr>
        <w:t> </w:t>
      </w:r>
      <w:r>
        <w:rPr>
          <w:sz w:val="24"/>
        </w:rPr>
        <w:t>requisitos</w:t>
      </w:r>
      <w:r>
        <w:rPr>
          <w:spacing w:val="-3"/>
          <w:sz w:val="24"/>
        </w:rPr>
        <w:t> </w:t>
      </w:r>
      <w:r>
        <w:rPr>
          <w:sz w:val="24"/>
        </w:rPr>
        <w:t>anteriormente</w:t>
      </w:r>
      <w:r>
        <w:rPr>
          <w:spacing w:val="-4"/>
          <w:sz w:val="24"/>
        </w:rPr>
        <w:t> </w:t>
      </w:r>
      <w:r>
        <w:rPr>
          <w:spacing w:val="-2"/>
          <w:sz w:val="24"/>
        </w:rPr>
        <w:t>solicitados.</w:t>
      </w:r>
    </w:p>
    <w:p>
      <w:pPr>
        <w:pStyle w:val="BodyText"/>
        <w:spacing w:before="183"/>
      </w:pPr>
    </w:p>
    <w:p>
      <w:pPr>
        <w:pStyle w:val="BodyText"/>
        <w:ind w:left="622" w:right="173"/>
        <w:jc w:val="both"/>
      </w:pPr>
      <w:r>
        <w:rPr>
          <w:rFonts w:ascii="Arial" w:hAnsi="Arial"/>
          <w:b/>
        </w:rPr>
        <w:t>ARTÍCULO 179.-</w:t>
      </w:r>
      <w:r>
        <w:rPr>
          <w:rFonts w:ascii="Arial" w:hAnsi="Arial"/>
          <w:b/>
        </w:rPr>
        <w:t> </w:t>
      </w:r>
      <w:r>
        <w:rPr/>
        <w:t>Además</w:t>
      </w:r>
      <w:r>
        <w:rPr/>
        <w:t> de</w:t>
      </w:r>
      <w:r>
        <w:rPr/>
        <w:t> cumplir con</w:t>
      </w:r>
      <w:r>
        <w:rPr/>
        <w:t> los</w:t>
      </w:r>
      <w:r>
        <w:rPr/>
        <w:t> requisitos</w:t>
      </w:r>
      <w:r>
        <w:rPr/>
        <w:t> establecidos</w:t>
      </w:r>
      <w:r>
        <w:rPr/>
        <w:t> en</w:t>
      </w:r>
      <w:r>
        <w:rPr/>
        <w:t> el</w:t>
      </w:r>
      <w:r>
        <w:rPr/>
        <w:t> artículo anterior, la Secretaría revisará el cumplimiento de las obligaciones de urbanización y equipamiento urbano con base en la Ley, el Plan, el presente Reglamento y demás ordenamientos aplicables en la materia.</w:t>
      </w:r>
    </w:p>
    <w:p>
      <w:pPr>
        <w:pStyle w:val="BodyText"/>
      </w:pPr>
    </w:p>
    <w:p>
      <w:pPr>
        <w:pStyle w:val="BodyText"/>
      </w:pPr>
    </w:p>
    <w:p>
      <w:pPr>
        <w:pStyle w:val="Heading1"/>
      </w:pPr>
      <w:r>
        <w:rPr/>
        <w:t>CAPÍTULO</w:t>
      </w:r>
      <w:r>
        <w:rPr>
          <w:spacing w:val="-9"/>
        </w:rPr>
        <w:t> </w:t>
      </w:r>
      <w:r>
        <w:rPr>
          <w:spacing w:val="-2"/>
        </w:rPr>
        <w:t>SEGUNDO</w:t>
      </w:r>
    </w:p>
    <w:p>
      <w:pPr>
        <w:pStyle w:val="BodyText"/>
        <w:ind w:left="706"/>
        <w:jc w:val="both"/>
      </w:pPr>
      <w:r>
        <w:rPr/>
        <w:t>DE</w:t>
      </w:r>
      <w:r>
        <w:rPr>
          <w:spacing w:val="-6"/>
        </w:rPr>
        <w:t> </w:t>
      </w:r>
      <w:r>
        <w:rPr/>
        <w:t>LAS</w:t>
      </w:r>
      <w:r>
        <w:rPr>
          <w:spacing w:val="-5"/>
        </w:rPr>
        <w:t> </w:t>
      </w:r>
      <w:r>
        <w:rPr/>
        <w:t>FUSIONES,</w:t>
      </w:r>
      <w:r>
        <w:rPr>
          <w:spacing w:val="-7"/>
        </w:rPr>
        <w:t> </w:t>
      </w:r>
      <w:r>
        <w:rPr/>
        <w:t>SUBDIVISIONES,</w:t>
      </w:r>
      <w:r>
        <w:rPr>
          <w:spacing w:val="-5"/>
        </w:rPr>
        <w:t> </w:t>
      </w:r>
      <w:r>
        <w:rPr/>
        <w:t>RELOTIFICACIONES</w:t>
      </w:r>
      <w:r>
        <w:rPr>
          <w:spacing w:val="-5"/>
        </w:rPr>
        <w:t> </w:t>
      </w:r>
      <w:r>
        <w:rPr/>
        <w:t>Y</w:t>
      </w:r>
      <w:r>
        <w:rPr>
          <w:spacing w:val="-7"/>
        </w:rPr>
        <w:t> </w:t>
      </w:r>
      <w:r>
        <w:rPr>
          <w:spacing w:val="-2"/>
        </w:rPr>
        <w:t>PARCELACIONES</w:t>
      </w:r>
    </w:p>
    <w:p>
      <w:pPr>
        <w:pStyle w:val="BodyText"/>
      </w:pPr>
    </w:p>
    <w:p>
      <w:pPr>
        <w:pStyle w:val="BodyText"/>
        <w:ind w:left="622" w:right="176"/>
        <w:jc w:val="both"/>
      </w:pPr>
      <w:r>
        <w:rPr>
          <w:rFonts w:ascii="Arial" w:hAnsi="Arial"/>
          <w:b/>
        </w:rPr>
        <w:t>ARTÍCULO</w:t>
      </w:r>
      <w:r>
        <w:rPr>
          <w:rFonts w:ascii="Arial" w:hAnsi="Arial"/>
          <w:b/>
          <w:spacing w:val="-2"/>
        </w:rPr>
        <w:t> </w:t>
      </w:r>
      <w:r>
        <w:rPr>
          <w:rFonts w:ascii="Arial" w:hAnsi="Arial"/>
          <w:b/>
        </w:rPr>
        <w:t>180.-</w:t>
      </w:r>
      <w:r>
        <w:rPr>
          <w:rFonts w:ascii="Arial" w:hAnsi="Arial"/>
          <w:b/>
          <w:spacing w:val="-4"/>
        </w:rPr>
        <w:t> </w:t>
      </w:r>
      <w:r>
        <w:rPr/>
        <w:t>El</w:t>
      </w:r>
      <w:r>
        <w:rPr>
          <w:spacing w:val="-3"/>
        </w:rPr>
        <w:t> </w:t>
      </w:r>
      <w:r>
        <w:rPr/>
        <w:t>interesado</w:t>
      </w:r>
      <w:r>
        <w:rPr>
          <w:spacing w:val="-3"/>
        </w:rPr>
        <w:t> </w:t>
      </w:r>
      <w:r>
        <w:rPr/>
        <w:t>en</w:t>
      </w:r>
      <w:r>
        <w:rPr>
          <w:spacing w:val="-5"/>
        </w:rPr>
        <w:t> </w:t>
      </w:r>
      <w:r>
        <w:rPr/>
        <w:t>fusionar,</w:t>
      </w:r>
      <w:r>
        <w:rPr>
          <w:spacing w:val="-2"/>
        </w:rPr>
        <w:t> </w:t>
      </w:r>
      <w:r>
        <w:rPr/>
        <w:t>subdividir,</w:t>
      </w:r>
      <w:r>
        <w:rPr>
          <w:spacing w:val="-2"/>
        </w:rPr>
        <w:t> </w:t>
      </w:r>
      <w:r>
        <w:rPr/>
        <w:t>rectificar</w:t>
      </w:r>
      <w:r>
        <w:rPr>
          <w:spacing w:val="-2"/>
        </w:rPr>
        <w:t> </w:t>
      </w:r>
      <w:r>
        <w:rPr/>
        <w:t>y</w:t>
      </w:r>
      <w:r>
        <w:rPr>
          <w:spacing w:val="-5"/>
        </w:rPr>
        <w:t> </w:t>
      </w:r>
      <w:r>
        <w:rPr/>
        <w:t>en</w:t>
      </w:r>
      <w:r>
        <w:rPr>
          <w:spacing w:val="-2"/>
        </w:rPr>
        <w:t> </w:t>
      </w:r>
      <w:r>
        <w:rPr/>
        <w:t>su</w:t>
      </w:r>
      <w:r>
        <w:rPr>
          <w:spacing w:val="-1"/>
        </w:rPr>
        <w:t> </w:t>
      </w:r>
      <w:r>
        <w:rPr/>
        <w:t>caso</w:t>
      </w:r>
      <w:r>
        <w:rPr>
          <w:spacing w:val="-2"/>
        </w:rPr>
        <w:t> </w:t>
      </w:r>
      <w:r>
        <w:rPr/>
        <w:t>parcelar un predio deberá cumplir además de lo establecido en la Ley, con los siguientes </w:t>
      </w:r>
      <w:r>
        <w:rPr>
          <w:spacing w:val="-2"/>
        </w:rPr>
        <w:t>requisitos:</w:t>
      </w:r>
    </w:p>
    <w:p>
      <w:pPr>
        <w:pStyle w:val="ListParagraph"/>
        <w:numPr>
          <w:ilvl w:val="0"/>
          <w:numId w:val="48"/>
        </w:numPr>
        <w:tabs>
          <w:tab w:pos="1328" w:val="left" w:leader="none"/>
        </w:tabs>
        <w:spacing w:line="240" w:lineRule="auto" w:before="1" w:after="0"/>
        <w:ind w:left="1328" w:right="0" w:hanging="274"/>
        <w:jc w:val="both"/>
        <w:rPr>
          <w:sz w:val="24"/>
        </w:rPr>
      </w:pPr>
      <w:r>
        <w:rPr>
          <w:sz w:val="24"/>
        </w:rPr>
        <w:t>Solicitud</w:t>
      </w:r>
      <w:r>
        <w:rPr>
          <w:spacing w:val="-7"/>
          <w:sz w:val="24"/>
        </w:rPr>
        <w:t> </w:t>
      </w:r>
      <w:r>
        <w:rPr>
          <w:spacing w:val="-2"/>
          <w:sz w:val="24"/>
        </w:rPr>
        <w:t>oficial;</w:t>
      </w:r>
    </w:p>
    <w:p>
      <w:pPr>
        <w:pStyle w:val="ListParagraph"/>
        <w:numPr>
          <w:ilvl w:val="0"/>
          <w:numId w:val="48"/>
        </w:numPr>
        <w:tabs>
          <w:tab w:pos="1327" w:val="left" w:leader="none"/>
          <w:tab w:pos="1330" w:val="left" w:leader="none"/>
        </w:tabs>
        <w:spacing w:line="256" w:lineRule="auto" w:before="185" w:after="0"/>
        <w:ind w:left="1330" w:right="184" w:hanging="344"/>
        <w:jc w:val="left"/>
        <w:rPr>
          <w:sz w:val="24"/>
        </w:rPr>
      </w:pPr>
      <w:r>
        <w:rPr>
          <w:sz w:val="24"/>
        </w:rPr>
        <w:t>Carta dirigida al Titular de la Secretaría, explicando el trámite que se pretende </w:t>
      </w:r>
      <w:r>
        <w:rPr>
          <w:spacing w:val="-2"/>
          <w:sz w:val="24"/>
        </w:rPr>
        <w:t>realizar.</w:t>
      </w:r>
    </w:p>
    <w:p>
      <w:pPr>
        <w:pStyle w:val="ListParagraph"/>
        <w:numPr>
          <w:ilvl w:val="0"/>
          <w:numId w:val="48"/>
        </w:numPr>
        <w:tabs>
          <w:tab w:pos="1327" w:val="left" w:leader="none"/>
          <w:tab w:pos="1330" w:val="left" w:leader="none"/>
        </w:tabs>
        <w:spacing w:line="256" w:lineRule="auto" w:before="165" w:after="0"/>
        <w:ind w:left="1330" w:right="182" w:hanging="411"/>
        <w:jc w:val="left"/>
        <w:rPr>
          <w:sz w:val="24"/>
        </w:rPr>
      </w:pPr>
      <w:r>
        <w:rPr>
          <w:sz w:val="24"/>
        </w:rPr>
        <w:t>Títulos o documentos</w:t>
      </w:r>
      <w:r>
        <w:rPr>
          <w:spacing w:val="-1"/>
          <w:sz w:val="24"/>
        </w:rPr>
        <w:t> </w:t>
      </w:r>
      <w:r>
        <w:rPr>
          <w:sz w:val="24"/>
        </w:rPr>
        <w:t>que acrediten la propiedad de los predios incluidos en el </w:t>
      </w:r>
      <w:r>
        <w:rPr>
          <w:spacing w:val="-2"/>
          <w:sz w:val="24"/>
        </w:rPr>
        <w:t>trámite;</w:t>
      </w:r>
    </w:p>
    <w:p>
      <w:pPr>
        <w:pStyle w:val="ListParagraph"/>
        <w:numPr>
          <w:ilvl w:val="0"/>
          <w:numId w:val="48"/>
        </w:numPr>
        <w:tabs>
          <w:tab w:pos="1327" w:val="left" w:leader="none"/>
          <w:tab w:pos="1330" w:val="left" w:leader="none"/>
        </w:tabs>
        <w:spacing w:line="256" w:lineRule="auto" w:before="166" w:after="0"/>
        <w:ind w:left="1330" w:right="183" w:hanging="437"/>
        <w:jc w:val="left"/>
        <w:rPr>
          <w:sz w:val="24"/>
        </w:rPr>
      </w:pPr>
      <w:r>
        <w:rPr>
          <w:sz w:val="24"/>
        </w:rPr>
        <w:t>Copia de acta constitutiva de la empresa. (En caso de que el propietario sea</w:t>
      </w:r>
      <w:r>
        <w:rPr>
          <w:spacing w:val="40"/>
          <w:sz w:val="24"/>
        </w:rPr>
        <w:t> </w:t>
      </w:r>
      <w:r>
        <w:rPr>
          <w:sz w:val="24"/>
        </w:rPr>
        <w:t>una persona moral);</w:t>
      </w:r>
    </w:p>
    <w:p>
      <w:pPr>
        <w:spacing w:after="0" w:line="256" w:lineRule="auto"/>
        <w:jc w:val="left"/>
        <w:rPr>
          <w:sz w:val="24"/>
        </w:rPr>
        <w:sectPr>
          <w:pgSz w:w="12240" w:h="15840"/>
          <w:pgMar w:header="0" w:footer="834" w:top="1820" w:bottom="1020" w:left="1080" w:right="1240"/>
        </w:sectPr>
      </w:pPr>
    </w:p>
    <w:p>
      <w:pPr>
        <w:pStyle w:val="BodyText"/>
        <w:spacing w:before="168"/>
      </w:pPr>
    </w:p>
    <w:p>
      <w:pPr>
        <w:pStyle w:val="ListParagraph"/>
        <w:numPr>
          <w:ilvl w:val="0"/>
          <w:numId w:val="48"/>
        </w:numPr>
        <w:tabs>
          <w:tab w:pos="1328" w:val="left" w:leader="none"/>
        </w:tabs>
        <w:spacing w:line="240" w:lineRule="auto" w:before="0" w:after="0"/>
        <w:ind w:left="1328" w:right="0" w:hanging="368"/>
        <w:jc w:val="left"/>
        <w:rPr>
          <w:sz w:val="24"/>
        </w:rPr>
      </w:pPr>
      <w:r>
        <w:rPr>
          <w:sz w:val="24"/>
        </w:rPr>
        <w:t>Carta</w:t>
      </w:r>
      <w:r>
        <w:rPr>
          <w:spacing w:val="-4"/>
          <w:sz w:val="24"/>
        </w:rPr>
        <w:t> </w:t>
      </w:r>
      <w:r>
        <w:rPr>
          <w:spacing w:val="-2"/>
          <w:sz w:val="24"/>
        </w:rPr>
        <w:t>poder:</w:t>
      </w:r>
    </w:p>
    <w:p>
      <w:pPr>
        <w:pStyle w:val="BodyText"/>
        <w:spacing w:before="184"/>
      </w:pPr>
    </w:p>
    <w:p>
      <w:pPr>
        <w:pStyle w:val="ListParagraph"/>
        <w:numPr>
          <w:ilvl w:val="1"/>
          <w:numId w:val="48"/>
        </w:numPr>
        <w:tabs>
          <w:tab w:pos="1330" w:val="left" w:leader="none"/>
          <w:tab w:pos="2061" w:val="left" w:leader="none"/>
        </w:tabs>
        <w:spacing w:line="256" w:lineRule="auto" w:before="1" w:after="0"/>
        <w:ind w:left="1330" w:right="174" w:hanging="144"/>
        <w:jc w:val="left"/>
        <w:rPr>
          <w:sz w:val="24"/>
        </w:rPr>
      </w:pPr>
      <w:r>
        <w:rPr>
          <w:sz w:val="24"/>
        </w:rPr>
        <w:t>Notariada:</w:t>
      </w:r>
      <w:r>
        <w:rPr>
          <w:spacing w:val="80"/>
          <w:sz w:val="24"/>
        </w:rPr>
        <w:t> </w:t>
      </w:r>
      <w:r>
        <w:rPr>
          <w:sz w:val="24"/>
        </w:rPr>
        <w:t>especificando</w:t>
      </w:r>
      <w:r>
        <w:rPr>
          <w:spacing w:val="80"/>
          <w:sz w:val="24"/>
        </w:rPr>
        <w:t> </w:t>
      </w:r>
      <w:r>
        <w:rPr>
          <w:sz w:val="24"/>
        </w:rPr>
        <w:t>al</w:t>
      </w:r>
      <w:r>
        <w:rPr>
          <w:spacing w:val="80"/>
          <w:sz w:val="24"/>
        </w:rPr>
        <w:t> </w:t>
      </w:r>
      <w:r>
        <w:rPr>
          <w:sz w:val="24"/>
        </w:rPr>
        <w:t>apoderado</w:t>
      </w:r>
      <w:r>
        <w:rPr>
          <w:spacing w:val="80"/>
          <w:sz w:val="24"/>
        </w:rPr>
        <w:t> </w:t>
      </w:r>
      <w:r>
        <w:rPr>
          <w:sz w:val="24"/>
        </w:rPr>
        <w:t>o</w:t>
      </w:r>
      <w:r>
        <w:rPr>
          <w:spacing w:val="80"/>
          <w:sz w:val="24"/>
        </w:rPr>
        <w:t> </w:t>
      </w:r>
      <w:r>
        <w:rPr>
          <w:sz w:val="24"/>
        </w:rPr>
        <w:t>representante</w:t>
      </w:r>
      <w:r>
        <w:rPr>
          <w:spacing w:val="80"/>
          <w:sz w:val="24"/>
        </w:rPr>
        <w:t> </w:t>
      </w:r>
      <w:r>
        <w:rPr>
          <w:sz w:val="24"/>
        </w:rPr>
        <w:t>legal</w:t>
      </w:r>
      <w:r>
        <w:rPr>
          <w:spacing w:val="80"/>
          <w:sz w:val="24"/>
        </w:rPr>
        <w:t> </w:t>
      </w:r>
      <w:r>
        <w:rPr>
          <w:sz w:val="24"/>
        </w:rPr>
        <w:t>que firmará solicitud y planos, y</w:t>
      </w:r>
    </w:p>
    <w:p>
      <w:pPr>
        <w:pStyle w:val="ListParagraph"/>
        <w:numPr>
          <w:ilvl w:val="1"/>
          <w:numId w:val="48"/>
        </w:numPr>
        <w:tabs>
          <w:tab w:pos="1330" w:val="left" w:leader="none"/>
          <w:tab w:pos="2061" w:val="left" w:leader="none"/>
        </w:tabs>
        <w:spacing w:line="256" w:lineRule="auto" w:before="165" w:after="0"/>
        <w:ind w:left="1330" w:right="182" w:hanging="144"/>
        <w:jc w:val="left"/>
        <w:rPr>
          <w:sz w:val="24"/>
        </w:rPr>
      </w:pPr>
      <w:r>
        <w:rPr>
          <w:sz w:val="24"/>
        </w:rPr>
        <w:t>Simple: permitiendo a un gestor solamente ingresar el trámite o recibir </w:t>
      </w:r>
      <w:r>
        <w:rPr>
          <w:spacing w:val="-2"/>
          <w:sz w:val="24"/>
        </w:rPr>
        <w:t>documentación.</w:t>
      </w:r>
    </w:p>
    <w:p>
      <w:pPr>
        <w:pStyle w:val="BodyText"/>
        <w:spacing w:before="164"/>
      </w:pPr>
    </w:p>
    <w:p>
      <w:pPr>
        <w:pStyle w:val="ListParagraph"/>
        <w:numPr>
          <w:ilvl w:val="0"/>
          <w:numId w:val="48"/>
        </w:numPr>
        <w:tabs>
          <w:tab w:pos="1328" w:val="left" w:leader="none"/>
          <w:tab w:pos="1330" w:val="left" w:leader="none"/>
        </w:tabs>
        <w:spacing w:line="259" w:lineRule="auto" w:before="0" w:after="0"/>
        <w:ind w:left="1330" w:right="187" w:hanging="437"/>
        <w:jc w:val="both"/>
        <w:rPr>
          <w:sz w:val="24"/>
        </w:rPr>
      </w:pPr>
      <w:r>
        <w:rPr>
          <w:sz w:val="24"/>
        </w:rPr>
        <w:t>Identificación del propietario y apoderados. (En caso de necesitar, incluir las</w:t>
      </w:r>
      <w:r>
        <w:rPr>
          <w:spacing w:val="40"/>
          <w:sz w:val="24"/>
        </w:rPr>
        <w:t> </w:t>
      </w:r>
      <w:r>
        <w:rPr>
          <w:sz w:val="24"/>
        </w:rPr>
        <w:t>de los testigos);</w:t>
      </w:r>
    </w:p>
    <w:p>
      <w:pPr>
        <w:pStyle w:val="ListParagraph"/>
        <w:numPr>
          <w:ilvl w:val="0"/>
          <w:numId w:val="48"/>
        </w:numPr>
        <w:tabs>
          <w:tab w:pos="1328" w:val="left" w:leader="none"/>
        </w:tabs>
        <w:spacing w:line="240" w:lineRule="auto" w:before="157" w:after="0"/>
        <w:ind w:left="1328" w:right="0" w:hanging="502"/>
        <w:jc w:val="left"/>
        <w:rPr>
          <w:sz w:val="24"/>
        </w:rPr>
      </w:pPr>
      <w:r>
        <w:rPr>
          <w:sz w:val="24"/>
        </w:rPr>
        <w:t>Documento</w:t>
      </w:r>
      <w:r>
        <w:rPr>
          <w:spacing w:val="-5"/>
          <w:sz w:val="24"/>
        </w:rPr>
        <w:t> </w:t>
      </w:r>
      <w:r>
        <w:rPr>
          <w:sz w:val="24"/>
        </w:rPr>
        <w:t>que</w:t>
      </w:r>
      <w:r>
        <w:rPr>
          <w:spacing w:val="-5"/>
          <w:sz w:val="24"/>
        </w:rPr>
        <w:t> </w:t>
      </w:r>
      <w:r>
        <w:rPr>
          <w:sz w:val="24"/>
        </w:rPr>
        <w:t>acredite</w:t>
      </w:r>
      <w:r>
        <w:rPr>
          <w:spacing w:val="-1"/>
          <w:sz w:val="24"/>
        </w:rPr>
        <w:t> </w:t>
      </w:r>
      <w:r>
        <w:rPr>
          <w:sz w:val="24"/>
        </w:rPr>
        <w:t>estar</w:t>
      </w:r>
      <w:r>
        <w:rPr>
          <w:spacing w:val="-3"/>
          <w:sz w:val="24"/>
        </w:rPr>
        <w:t> </w:t>
      </w:r>
      <w:r>
        <w:rPr>
          <w:sz w:val="24"/>
        </w:rPr>
        <w:t>al</w:t>
      </w:r>
      <w:r>
        <w:rPr>
          <w:spacing w:val="-3"/>
          <w:sz w:val="24"/>
        </w:rPr>
        <w:t> </w:t>
      </w:r>
      <w:r>
        <w:rPr>
          <w:sz w:val="24"/>
        </w:rPr>
        <w:t>corriente</w:t>
      </w:r>
      <w:r>
        <w:rPr>
          <w:spacing w:val="-3"/>
          <w:sz w:val="24"/>
        </w:rPr>
        <w:t> </w:t>
      </w:r>
      <w:r>
        <w:rPr>
          <w:sz w:val="24"/>
        </w:rPr>
        <w:t>del</w:t>
      </w:r>
      <w:r>
        <w:rPr>
          <w:spacing w:val="-6"/>
          <w:sz w:val="24"/>
        </w:rPr>
        <w:t> </w:t>
      </w:r>
      <w:r>
        <w:rPr>
          <w:sz w:val="24"/>
        </w:rPr>
        <w:t>impuesto</w:t>
      </w:r>
      <w:r>
        <w:rPr>
          <w:spacing w:val="-3"/>
          <w:sz w:val="24"/>
        </w:rPr>
        <w:t> </w:t>
      </w:r>
      <w:r>
        <w:rPr>
          <w:spacing w:val="-2"/>
          <w:sz w:val="24"/>
        </w:rPr>
        <w:t>predial;</w:t>
      </w:r>
    </w:p>
    <w:p>
      <w:pPr>
        <w:pStyle w:val="ListParagraph"/>
        <w:numPr>
          <w:ilvl w:val="0"/>
          <w:numId w:val="48"/>
        </w:numPr>
        <w:tabs>
          <w:tab w:pos="1328" w:val="left" w:leader="none"/>
          <w:tab w:pos="1330" w:val="left" w:leader="none"/>
        </w:tabs>
        <w:spacing w:line="256" w:lineRule="auto" w:before="185" w:after="0"/>
        <w:ind w:left="1330" w:right="183" w:hanging="569"/>
        <w:jc w:val="both"/>
        <w:rPr>
          <w:sz w:val="24"/>
        </w:rPr>
      </w:pPr>
      <w:r>
        <w:rPr>
          <w:sz w:val="24"/>
        </w:rPr>
        <w:t>Presentar Certificado de Libertad de Gravamen con autorización del acreedor. (expedido con no más de 90-noventa días de anterioridad);</w:t>
      </w:r>
    </w:p>
    <w:p>
      <w:pPr>
        <w:pStyle w:val="ListParagraph"/>
        <w:numPr>
          <w:ilvl w:val="0"/>
          <w:numId w:val="48"/>
        </w:numPr>
        <w:tabs>
          <w:tab w:pos="1328" w:val="left" w:leader="none"/>
        </w:tabs>
        <w:spacing w:line="240" w:lineRule="auto" w:before="163" w:after="0"/>
        <w:ind w:left="1328" w:right="0" w:hanging="435"/>
        <w:jc w:val="left"/>
        <w:rPr>
          <w:sz w:val="24"/>
        </w:rPr>
      </w:pPr>
      <w:r>
        <w:rPr>
          <w:sz w:val="24"/>
        </w:rPr>
        <w:t>Alineamiento</w:t>
      </w:r>
      <w:r>
        <w:rPr>
          <w:spacing w:val="-3"/>
          <w:sz w:val="24"/>
        </w:rPr>
        <w:t> </w:t>
      </w:r>
      <w:r>
        <w:rPr>
          <w:sz w:val="24"/>
        </w:rPr>
        <w:t>vial.</w:t>
      </w:r>
      <w:r>
        <w:rPr>
          <w:spacing w:val="-3"/>
          <w:sz w:val="24"/>
        </w:rPr>
        <w:t> </w:t>
      </w:r>
      <w:r>
        <w:rPr>
          <w:sz w:val="24"/>
        </w:rPr>
        <w:t>(únicamente</w:t>
      </w:r>
      <w:r>
        <w:rPr>
          <w:spacing w:val="-3"/>
          <w:sz w:val="24"/>
        </w:rPr>
        <w:t> </w:t>
      </w:r>
      <w:r>
        <w:rPr>
          <w:sz w:val="24"/>
        </w:rPr>
        <w:t>en</w:t>
      </w:r>
      <w:r>
        <w:rPr>
          <w:spacing w:val="-5"/>
          <w:sz w:val="24"/>
        </w:rPr>
        <w:t> </w:t>
      </w:r>
      <w:r>
        <w:rPr>
          <w:sz w:val="24"/>
        </w:rPr>
        <w:t>caso</w:t>
      </w:r>
      <w:r>
        <w:rPr>
          <w:spacing w:val="-4"/>
          <w:sz w:val="24"/>
        </w:rPr>
        <w:t> </w:t>
      </w:r>
      <w:r>
        <w:rPr>
          <w:sz w:val="24"/>
        </w:rPr>
        <w:t>de</w:t>
      </w:r>
      <w:r>
        <w:rPr>
          <w:spacing w:val="-4"/>
          <w:sz w:val="24"/>
        </w:rPr>
        <w:t> </w:t>
      </w:r>
      <w:r>
        <w:rPr>
          <w:sz w:val="24"/>
        </w:rPr>
        <w:t>contar</w:t>
      </w:r>
      <w:r>
        <w:rPr>
          <w:spacing w:val="-3"/>
          <w:sz w:val="24"/>
        </w:rPr>
        <w:t> </w:t>
      </w:r>
      <w:r>
        <w:rPr>
          <w:sz w:val="24"/>
        </w:rPr>
        <w:t>con</w:t>
      </w:r>
      <w:r>
        <w:rPr>
          <w:spacing w:val="-4"/>
          <w:sz w:val="24"/>
        </w:rPr>
        <w:t> él);</w:t>
      </w:r>
    </w:p>
    <w:p>
      <w:pPr>
        <w:pStyle w:val="ListParagraph"/>
        <w:numPr>
          <w:ilvl w:val="0"/>
          <w:numId w:val="48"/>
        </w:numPr>
        <w:tabs>
          <w:tab w:pos="1330" w:val="left" w:leader="none"/>
        </w:tabs>
        <w:spacing w:line="256" w:lineRule="auto" w:before="185" w:after="0"/>
        <w:ind w:left="1330" w:right="182" w:hanging="370"/>
        <w:jc w:val="both"/>
        <w:rPr>
          <w:sz w:val="24"/>
        </w:rPr>
      </w:pPr>
      <w:r>
        <w:rPr>
          <w:sz w:val="24"/>
        </w:rPr>
        <w:t>Fotografías de la situación actual del predio en las que se puedan observar si se trata de baldíos o si existe construcción;</w:t>
      </w:r>
    </w:p>
    <w:p>
      <w:pPr>
        <w:pStyle w:val="ListParagraph"/>
        <w:numPr>
          <w:ilvl w:val="0"/>
          <w:numId w:val="48"/>
        </w:numPr>
        <w:tabs>
          <w:tab w:pos="1328" w:val="left" w:leader="none"/>
          <w:tab w:pos="1330" w:val="left" w:leader="none"/>
        </w:tabs>
        <w:spacing w:line="256" w:lineRule="auto" w:before="165" w:after="0"/>
        <w:ind w:left="1330" w:right="185" w:hanging="437"/>
        <w:jc w:val="both"/>
        <w:rPr>
          <w:sz w:val="24"/>
        </w:rPr>
      </w:pPr>
      <w:r>
        <w:rPr>
          <w:sz w:val="24"/>
        </w:rPr>
        <w:t>Antecedentes de construcción indispensable en caso de que exista construcción en el predio;</w:t>
      </w:r>
    </w:p>
    <w:p>
      <w:pPr>
        <w:pStyle w:val="ListParagraph"/>
        <w:numPr>
          <w:ilvl w:val="0"/>
          <w:numId w:val="48"/>
        </w:numPr>
        <w:tabs>
          <w:tab w:pos="1328" w:val="left" w:leader="none"/>
          <w:tab w:pos="1330" w:val="left" w:leader="none"/>
        </w:tabs>
        <w:spacing w:line="259" w:lineRule="auto" w:before="164" w:after="0"/>
        <w:ind w:left="1330" w:right="176" w:hanging="504"/>
        <w:jc w:val="both"/>
        <w:rPr>
          <w:sz w:val="24"/>
        </w:rPr>
      </w:pPr>
      <w:r>
        <w:rPr>
          <w:sz w:val="24"/>
        </w:rPr>
        <w:t>4-cuatro</w:t>
      </w:r>
      <w:r>
        <w:rPr>
          <w:sz w:val="24"/>
        </w:rPr>
        <w:t> copias</w:t>
      </w:r>
      <w:r>
        <w:rPr>
          <w:sz w:val="24"/>
        </w:rPr>
        <w:t> del</w:t>
      </w:r>
      <w:r>
        <w:rPr>
          <w:sz w:val="24"/>
        </w:rPr>
        <w:t> plano</w:t>
      </w:r>
      <w:r>
        <w:rPr>
          <w:sz w:val="24"/>
        </w:rPr>
        <w:t> a</w:t>
      </w:r>
      <w:r>
        <w:rPr>
          <w:sz w:val="24"/>
        </w:rPr>
        <w:t> escala</w:t>
      </w:r>
      <w:r>
        <w:rPr>
          <w:sz w:val="24"/>
        </w:rPr>
        <w:t> del</w:t>
      </w:r>
      <w:r>
        <w:rPr>
          <w:sz w:val="24"/>
        </w:rPr>
        <w:t> proyecto</w:t>
      </w:r>
      <w:r>
        <w:rPr>
          <w:sz w:val="24"/>
        </w:rPr>
        <w:t> de</w:t>
      </w:r>
      <w:r>
        <w:rPr>
          <w:sz w:val="24"/>
        </w:rPr>
        <w:t> parcelación, subdivisión, fusión o relotificación. (antes de presentar las copias de plano, acudir previamente a revisión);</w:t>
      </w:r>
    </w:p>
    <w:p>
      <w:pPr>
        <w:pStyle w:val="ListParagraph"/>
        <w:numPr>
          <w:ilvl w:val="0"/>
          <w:numId w:val="48"/>
        </w:numPr>
        <w:tabs>
          <w:tab w:pos="1328" w:val="left" w:leader="none"/>
        </w:tabs>
        <w:spacing w:line="240" w:lineRule="auto" w:before="157" w:after="0"/>
        <w:ind w:left="1328" w:right="0" w:hanging="567"/>
        <w:jc w:val="left"/>
        <w:rPr>
          <w:sz w:val="24"/>
        </w:rPr>
      </w:pPr>
      <w:r>
        <w:rPr>
          <w:sz w:val="24"/>
        </w:rPr>
        <w:t>CD</w:t>
      </w:r>
      <w:r>
        <w:rPr>
          <w:spacing w:val="-3"/>
          <w:sz w:val="24"/>
        </w:rPr>
        <w:t> </w:t>
      </w:r>
      <w:r>
        <w:rPr>
          <w:sz w:val="24"/>
        </w:rPr>
        <w:t>con</w:t>
      </w:r>
      <w:r>
        <w:rPr>
          <w:spacing w:val="-2"/>
          <w:sz w:val="24"/>
        </w:rPr>
        <w:t> </w:t>
      </w:r>
      <w:r>
        <w:rPr>
          <w:sz w:val="24"/>
        </w:rPr>
        <w:t>plano</w:t>
      </w:r>
      <w:r>
        <w:rPr>
          <w:spacing w:val="-4"/>
          <w:sz w:val="24"/>
        </w:rPr>
        <w:t> </w:t>
      </w:r>
      <w:r>
        <w:rPr>
          <w:sz w:val="24"/>
        </w:rPr>
        <w:t>del</w:t>
      </w:r>
      <w:r>
        <w:rPr>
          <w:spacing w:val="-1"/>
          <w:sz w:val="24"/>
        </w:rPr>
        <w:t> </w:t>
      </w:r>
      <w:r>
        <w:rPr>
          <w:sz w:val="24"/>
        </w:rPr>
        <w:t>proyecto</w:t>
      </w:r>
      <w:r>
        <w:rPr>
          <w:spacing w:val="-3"/>
          <w:sz w:val="24"/>
        </w:rPr>
        <w:t> </w:t>
      </w:r>
      <w:r>
        <w:rPr>
          <w:sz w:val="24"/>
        </w:rPr>
        <w:t>en</w:t>
      </w:r>
      <w:r>
        <w:rPr>
          <w:spacing w:val="-4"/>
          <w:sz w:val="24"/>
        </w:rPr>
        <w:t> </w:t>
      </w:r>
      <w:r>
        <w:rPr>
          <w:sz w:val="24"/>
        </w:rPr>
        <w:t>formato</w:t>
      </w:r>
      <w:r>
        <w:rPr>
          <w:spacing w:val="-3"/>
          <w:sz w:val="24"/>
        </w:rPr>
        <w:t> </w:t>
      </w:r>
      <w:r>
        <w:rPr>
          <w:sz w:val="24"/>
        </w:rPr>
        <w:t>pdf</w:t>
      </w:r>
      <w:r>
        <w:rPr>
          <w:spacing w:val="-1"/>
          <w:sz w:val="24"/>
        </w:rPr>
        <w:t> </w:t>
      </w:r>
      <w:r>
        <w:rPr>
          <w:sz w:val="24"/>
        </w:rPr>
        <w:t>y</w:t>
      </w:r>
      <w:r>
        <w:rPr>
          <w:spacing w:val="-5"/>
          <w:sz w:val="24"/>
        </w:rPr>
        <w:t> </w:t>
      </w:r>
      <w:r>
        <w:rPr>
          <w:spacing w:val="-4"/>
          <w:sz w:val="24"/>
        </w:rPr>
        <w:t>dwg;</w:t>
      </w:r>
    </w:p>
    <w:p>
      <w:pPr>
        <w:pStyle w:val="ListParagraph"/>
        <w:numPr>
          <w:ilvl w:val="0"/>
          <w:numId w:val="48"/>
        </w:numPr>
        <w:tabs>
          <w:tab w:pos="1327" w:val="left" w:leader="none"/>
        </w:tabs>
        <w:spacing w:line="240" w:lineRule="auto" w:before="182" w:after="0"/>
        <w:ind w:left="1327" w:right="0" w:hanging="595"/>
        <w:jc w:val="left"/>
        <w:rPr>
          <w:sz w:val="24"/>
        </w:rPr>
      </w:pPr>
      <w:r>
        <w:rPr>
          <w:sz w:val="24"/>
        </w:rPr>
        <w:t>Avalúo</w:t>
      </w:r>
      <w:r>
        <w:rPr>
          <w:spacing w:val="-5"/>
          <w:sz w:val="24"/>
        </w:rPr>
        <w:t> </w:t>
      </w:r>
      <w:r>
        <w:rPr>
          <w:sz w:val="24"/>
        </w:rPr>
        <w:t>catastral</w:t>
      </w:r>
      <w:r>
        <w:rPr>
          <w:spacing w:val="-5"/>
          <w:sz w:val="24"/>
        </w:rPr>
        <w:t> </w:t>
      </w:r>
      <w:r>
        <w:rPr>
          <w:sz w:val="24"/>
        </w:rPr>
        <w:t>(cédula</w:t>
      </w:r>
      <w:r>
        <w:rPr>
          <w:spacing w:val="-5"/>
          <w:sz w:val="24"/>
        </w:rPr>
        <w:t> </w:t>
      </w:r>
      <w:r>
        <w:rPr>
          <w:sz w:val="24"/>
        </w:rPr>
        <w:t>única</w:t>
      </w:r>
      <w:r>
        <w:rPr>
          <w:spacing w:val="-5"/>
          <w:sz w:val="24"/>
        </w:rPr>
        <w:t> </w:t>
      </w:r>
      <w:r>
        <w:rPr>
          <w:sz w:val="24"/>
        </w:rPr>
        <w:t>catastral),</w:t>
      </w:r>
      <w:r>
        <w:rPr>
          <w:spacing w:val="-5"/>
          <w:sz w:val="24"/>
        </w:rPr>
        <w:t> </w:t>
      </w:r>
      <w:r>
        <w:rPr>
          <w:spacing w:val="-10"/>
          <w:sz w:val="24"/>
        </w:rPr>
        <w:t>y</w:t>
      </w:r>
    </w:p>
    <w:p>
      <w:pPr>
        <w:pStyle w:val="ListParagraph"/>
        <w:numPr>
          <w:ilvl w:val="0"/>
          <w:numId w:val="48"/>
        </w:numPr>
        <w:tabs>
          <w:tab w:pos="1328" w:val="left" w:leader="none"/>
        </w:tabs>
        <w:spacing w:line="240" w:lineRule="auto" w:before="183" w:after="0"/>
        <w:ind w:left="1328" w:right="0" w:hanging="529"/>
        <w:jc w:val="left"/>
        <w:rPr>
          <w:sz w:val="24"/>
        </w:rPr>
      </w:pPr>
      <w:r>
        <w:rPr>
          <w:sz w:val="24"/>
        </w:rPr>
        <w:t>Efectuar</w:t>
      </w:r>
      <w:r>
        <w:rPr>
          <w:spacing w:val="-3"/>
          <w:sz w:val="24"/>
        </w:rPr>
        <w:t> </w:t>
      </w:r>
      <w:r>
        <w:rPr>
          <w:sz w:val="24"/>
        </w:rPr>
        <w:t>el</w:t>
      </w:r>
      <w:r>
        <w:rPr>
          <w:spacing w:val="-5"/>
          <w:sz w:val="24"/>
        </w:rPr>
        <w:t> </w:t>
      </w:r>
      <w:r>
        <w:rPr>
          <w:sz w:val="24"/>
        </w:rPr>
        <w:t>pago</w:t>
      </w:r>
      <w:r>
        <w:rPr>
          <w:spacing w:val="-3"/>
          <w:sz w:val="24"/>
        </w:rPr>
        <w:t> </w:t>
      </w:r>
      <w:r>
        <w:rPr>
          <w:sz w:val="24"/>
        </w:rPr>
        <w:t>de</w:t>
      </w:r>
      <w:r>
        <w:rPr>
          <w:spacing w:val="-2"/>
          <w:sz w:val="24"/>
        </w:rPr>
        <w:t> </w:t>
      </w:r>
      <w:r>
        <w:rPr>
          <w:sz w:val="24"/>
        </w:rPr>
        <w:t>derechos</w:t>
      </w:r>
      <w:r>
        <w:rPr>
          <w:spacing w:val="-2"/>
          <w:sz w:val="24"/>
        </w:rPr>
        <w:t> correspondiente.</w:t>
      </w:r>
    </w:p>
    <w:p>
      <w:pPr>
        <w:pStyle w:val="BodyText"/>
      </w:pPr>
    </w:p>
    <w:p>
      <w:pPr>
        <w:pStyle w:val="BodyText"/>
        <w:spacing w:before="182"/>
      </w:pPr>
    </w:p>
    <w:p>
      <w:pPr>
        <w:pStyle w:val="Heading1"/>
        <w:spacing w:before="1"/>
        <w:ind w:left="442"/>
      </w:pPr>
      <w:r>
        <w:rPr/>
        <w:t>TÍTULO</w:t>
      </w:r>
      <w:r>
        <w:rPr>
          <w:spacing w:val="-6"/>
        </w:rPr>
        <w:t> </w:t>
      </w:r>
      <w:r>
        <w:rPr>
          <w:spacing w:val="-2"/>
        </w:rPr>
        <w:t>DÉCIMO</w:t>
      </w:r>
    </w:p>
    <w:p>
      <w:pPr>
        <w:pStyle w:val="BodyText"/>
        <w:ind w:left="688" w:right="245"/>
        <w:jc w:val="center"/>
      </w:pPr>
      <w:r>
        <w:rPr/>
        <w:t>DE</w:t>
      </w:r>
      <w:r>
        <w:rPr>
          <w:spacing w:val="-5"/>
        </w:rPr>
        <w:t> </w:t>
      </w:r>
      <w:r>
        <w:rPr/>
        <w:t>LAS</w:t>
      </w:r>
      <w:r>
        <w:rPr>
          <w:spacing w:val="-5"/>
        </w:rPr>
        <w:t> </w:t>
      </w:r>
      <w:r>
        <w:rPr/>
        <w:t>FACTIBILIDADES,</w:t>
      </w:r>
      <w:r>
        <w:rPr>
          <w:spacing w:val="-5"/>
        </w:rPr>
        <w:t> </w:t>
      </w:r>
      <w:r>
        <w:rPr/>
        <w:t>LICENCIAS</w:t>
      </w:r>
      <w:r>
        <w:rPr>
          <w:spacing w:val="-5"/>
        </w:rPr>
        <w:t> </w:t>
      </w:r>
      <w:r>
        <w:rPr/>
        <w:t>DE</w:t>
      </w:r>
      <w:r>
        <w:rPr>
          <w:spacing w:val="-7"/>
        </w:rPr>
        <w:t> </w:t>
      </w:r>
      <w:r>
        <w:rPr/>
        <w:t>USO</w:t>
      </w:r>
      <w:r>
        <w:rPr>
          <w:spacing w:val="-5"/>
        </w:rPr>
        <w:t> </w:t>
      </w:r>
      <w:r>
        <w:rPr/>
        <w:t>DE</w:t>
      </w:r>
      <w:r>
        <w:rPr>
          <w:spacing w:val="-5"/>
        </w:rPr>
        <w:t> </w:t>
      </w:r>
      <w:r>
        <w:rPr/>
        <w:t>SUELO,</w:t>
      </w:r>
      <w:r>
        <w:rPr>
          <w:spacing w:val="-5"/>
        </w:rPr>
        <w:t> </w:t>
      </w:r>
      <w:r>
        <w:rPr/>
        <w:t>CONSTRUCCIÓN</w:t>
      </w:r>
      <w:r>
        <w:rPr>
          <w:spacing w:val="-5"/>
        </w:rPr>
        <w:t> </w:t>
      </w:r>
      <w:r>
        <w:rPr/>
        <w:t>Y DE EDIFICACIÓN, DE LOS CONJUNTOS URBANOS Y DE LOS OTROS </w:t>
      </w:r>
      <w:r>
        <w:rPr>
          <w:spacing w:val="-2"/>
        </w:rPr>
        <w:t>TRÁMITES</w:t>
      </w:r>
    </w:p>
    <w:p>
      <w:pPr>
        <w:spacing w:after="0"/>
        <w:jc w:val="center"/>
        <w:sectPr>
          <w:pgSz w:w="12240" w:h="15840"/>
          <w:pgMar w:header="0" w:footer="834" w:top="1820" w:bottom="1020" w:left="1080" w:right="1240"/>
        </w:sectPr>
      </w:pPr>
    </w:p>
    <w:p>
      <w:pPr>
        <w:pStyle w:val="BodyText"/>
      </w:pPr>
    </w:p>
    <w:p>
      <w:pPr>
        <w:pStyle w:val="BodyText"/>
        <w:spacing w:before="168"/>
      </w:pPr>
    </w:p>
    <w:p>
      <w:pPr>
        <w:pStyle w:val="Heading1"/>
      </w:pPr>
      <w:r>
        <w:rPr/>
        <w:t>CAPÍTULO</w:t>
      </w:r>
      <w:r>
        <w:rPr>
          <w:spacing w:val="-9"/>
        </w:rPr>
        <w:t> </w:t>
      </w:r>
      <w:r>
        <w:rPr>
          <w:spacing w:val="-2"/>
        </w:rPr>
        <w:t>PRIMERO</w:t>
      </w:r>
    </w:p>
    <w:p>
      <w:pPr>
        <w:pStyle w:val="BodyText"/>
        <w:ind w:left="688" w:right="245"/>
        <w:jc w:val="center"/>
      </w:pPr>
      <w:r>
        <w:rPr/>
        <w:t>DE</w:t>
      </w:r>
      <w:r>
        <w:rPr>
          <w:spacing w:val="-5"/>
        </w:rPr>
        <w:t> </w:t>
      </w:r>
      <w:r>
        <w:rPr/>
        <w:t>LAS</w:t>
      </w:r>
      <w:r>
        <w:rPr>
          <w:spacing w:val="-5"/>
        </w:rPr>
        <w:t> </w:t>
      </w:r>
      <w:r>
        <w:rPr/>
        <w:t>FACTIBILIDADES,</w:t>
      </w:r>
      <w:r>
        <w:rPr>
          <w:spacing w:val="-5"/>
        </w:rPr>
        <w:t> </w:t>
      </w:r>
      <w:r>
        <w:rPr/>
        <w:t>LICENCIAS</w:t>
      </w:r>
      <w:r>
        <w:rPr>
          <w:spacing w:val="-5"/>
        </w:rPr>
        <w:t> </w:t>
      </w:r>
      <w:r>
        <w:rPr/>
        <w:t>DE</w:t>
      </w:r>
      <w:r>
        <w:rPr>
          <w:spacing w:val="-7"/>
        </w:rPr>
        <w:t> </w:t>
      </w:r>
      <w:r>
        <w:rPr/>
        <w:t>USO</w:t>
      </w:r>
      <w:r>
        <w:rPr>
          <w:spacing w:val="-5"/>
        </w:rPr>
        <w:t> </w:t>
      </w:r>
      <w:r>
        <w:rPr/>
        <w:t>DE</w:t>
      </w:r>
      <w:r>
        <w:rPr>
          <w:spacing w:val="-5"/>
        </w:rPr>
        <w:t> </w:t>
      </w:r>
      <w:r>
        <w:rPr/>
        <w:t>SUELO,</w:t>
      </w:r>
      <w:r>
        <w:rPr>
          <w:spacing w:val="-5"/>
        </w:rPr>
        <w:t> </w:t>
      </w:r>
      <w:r>
        <w:rPr/>
        <w:t>CONSTRUCCIÓN</w:t>
      </w:r>
      <w:r>
        <w:rPr>
          <w:spacing w:val="-5"/>
        </w:rPr>
        <w:t> </w:t>
      </w:r>
      <w:r>
        <w:rPr/>
        <w:t>Y DE EDIFICACIÓN</w:t>
      </w:r>
    </w:p>
    <w:p>
      <w:pPr>
        <w:pStyle w:val="BodyText"/>
      </w:pPr>
    </w:p>
    <w:p>
      <w:pPr>
        <w:pStyle w:val="BodyText"/>
        <w:ind w:left="622" w:right="183"/>
        <w:jc w:val="both"/>
      </w:pPr>
      <w:r>
        <w:rPr>
          <w:rFonts w:ascii="Arial" w:hAnsi="Arial"/>
          <w:b/>
        </w:rPr>
        <w:t>ARTÍCULO 181.- </w:t>
      </w:r>
      <w:r>
        <w:rPr/>
        <w:t>El uso del suelo es un atributo inherente a un predio, que requiere ser confirmado por la Secretaría, mediante un documento denominado “Licencia de uso de suelo”.</w:t>
      </w:r>
    </w:p>
    <w:p>
      <w:pPr>
        <w:pStyle w:val="BodyText"/>
      </w:pPr>
    </w:p>
    <w:p>
      <w:pPr>
        <w:pStyle w:val="BodyText"/>
        <w:spacing w:before="1"/>
        <w:ind w:left="622" w:right="180"/>
        <w:jc w:val="both"/>
      </w:pPr>
      <w:r>
        <w:rPr>
          <w:rFonts w:ascii="Arial" w:hAnsi="Arial"/>
          <w:b/>
        </w:rPr>
        <w:t>ARTÍCULO 182.-</w:t>
      </w:r>
      <w:r>
        <w:rPr>
          <w:rFonts w:ascii="Arial" w:hAnsi="Arial"/>
          <w:b/>
        </w:rPr>
        <w:t> </w:t>
      </w:r>
      <w:r>
        <w:rPr/>
        <w:t>Corresponde</w:t>
      </w:r>
      <w:r>
        <w:rPr/>
        <w:t> a</w:t>
      </w:r>
      <w:r>
        <w:rPr/>
        <w:t> la</w:t>
      </w:r>
      <w:r>
        <w:rPr/>
        <w:t> Secretaría</w:t>
      </w:r>
      <w:r>
        <w:rPr/>
        <w:t> autorizar</w:t>
      </w:r>
      <w:r>
        <w:rPr/>
        <w:t> o</w:t>
      </w:r>
      <w:r>
        <w:rPr/>
        <w:t> negar</w:t>
      </w:r>
      <w:r>
        <w:rPr/>
        <w:t> los</w:t>
      </w:r>
      <w:r>
        <w:rPr/>
        <w:t> permisos, factibilidades o licencias de uso de suelo, de construcción y de edificación de</w:t>
      </w:r>
      <w:r>
        <w:rPr>
          <w:spacing w:val="40"/>
        </w:rPr>
        <w:t> </w:t>
      </w:r>
      <w:r>
        <w:rPr/>
        <w:t>acuerdo a los planes y programas de desarrollo urbano aplicables y al presente Reglamento, conforme a las siguientes etapas del trámite:</w:t>
      </w:r>
    </w:p>
    <w:p>
      <w:pPr>
        <w:pStyle w:val="BodyText"/>
      </w:pPr>
    </w:p>
    <w:p>
      <w:pPr>
        <w:pStyle w:val="ListParagraph"/>
        <w:numPr>
          <w:ilvl w:val="0"/>
          <w:numId w:val="49"/>
        </w:numPr>
        <w:tabs>
          <w:tab w:pos="1327" w:val="left" w:leader="none"/>
        </w:tabs>
        <w:spacing w:line="240" w:lineRule="auto" w:before="0" w:after="0"/>
        <w:ind w:left="1327" w:right="0" w:hanging="269"/>
        <w:jc w:val="left"/>
        <w:rPr>
          <w:sz w:val="24"/>
        </w:rPr>
      </w:pPr>
      <w:r>
        <w:rPr>
          <w:sz w:val="24"/>
        </w:rPr>
        <w:t>Factibilidad</w:t>
      </w:r>
      <w:r>
        <w:rPr>
          <w:spacing w:val="-4"/>
          <w:sz w:val="24"/>
        </w:rPr>
        <w:t> </w:t>
      </w:r>
      <w:r>
        <w:rPr>
          <w:sz w:val="24"/>
        </w:rPr>
        <w:t>de</w:t>
      </w:r>
      <w:r>
        <w:rPr>
          <w:spacing w:val="-4"/>
          <w:sz w:val="24"/>
        </w:rPr>
        <w:t> </w:t>
      </w:r>
      <w:r>
        <w:rPr>
          <w:sz w:val="24"/>
        </w:rPr>
        <w:t>uso</w:t>
      </w:r>
      <w:r>
        <w:rPr>
          <w:spacing w:val="-4"/>
          <w:sz w:val="24"/>
        </w:rPr>
        <w:t> </w:t>
      </w:r>
      <w:r>
        <w:rPr>
          <w:sz w:val="24"/>
        </w:rPr>
        <w:t>de</w:t>
      </w:r>
      <w:r>
        <w:rPr>
          <w:spacing w:val="-4"/>
          <w:sz w:val="24"/>
        </w:rPr>
        <w:t> </w:t>
      </w:r>
      <w:r>
        <w:rPr>
          <w:spacing w:val="-2"/>
          <w:sz w:val="24"/>
        </w:rPr>
        <w:t>suelo;</w:t>
      </w:r>
    </w:p>
    <w:p>
      <w:pPr>
        <w:pStyle w:val="ListParagraph"/>
        <w:numPr>
          <w:ilvl w:val="0"/>
          <w:numId w:val="49"/>
        </w:numPr>
        <w:tabs>
          <w:tab w:pos="1327" w:val="left" w:leader="none"/>
        </w:tabs>
        <w:spacing w:line="240" w:lineRule="auto" w:before="182" w:after="0"/>
        <w:ind w:left="1327" w:right="0" w:hanging="336"/>
        <w:jc w:val="left"/>
        <w:rPr>
          <w:sz w:val="24"/>
        </w:rPr>
      </w:pPr>
      <w:r>
        <w:rPr>
          <w:sz w:val="24"/>
        </w:rPr>
        <w:t>Fijación</w:t>
      </w:r>
      <w:r>
        <w:rPr>
          <w:spacing w:val="-4"/>
          <w:sz w:val="24"/>
        </w:rPr>
        <w:t> </w:t>
      </w:r>
      <w:r>
        <w:rPr>
          <w:sz w:val="24"/>
        </w:rPr>
        <w:t>de</w:t>
      </w:r>
      <w:r>
        <w:rPr>
          <w:spacing w:val="-5"/>
          <w:sz w:val="24"/>
        </w:rPr>
        <w:t> </w:t>
      </w:r>
      <w:r>
        <w:rPr>
          <w:sz w:val="24"/>
        </w:rPr>
        <w:t>lineamientos</w:t>
      </w:r>
      <w:r>
        <w:rPr>
          <w:spacing w:val="-2"/>
          <w:sz w:val="24"/>
        </w:rPr>
        <w:t> </w:t>
      </w:r>
      <w:r>
        <w:rPr>
          <w:sz w:val="24"/>
        </w:rPr>
        <w:t>generales</w:t>
      </w:r>
      <w:r>
        <w:rPr>
          <w:spacing w:val="-5"/>
          <w:sz w:val="24"/>
        </w:rPr>
        <w:t> </w:t>
      </w:r>
      <w:r>
        <w:rPr>
          <w:sz w:val="24"/>
        </w:rPr>
        <w:t>de</w:t>
      </w:r>
      <w:r>
        <w:rPr>
          <w:spacing w:val="-5"/>
          <w:sz w:val="24"/>
        </w:rPr>
        <w:t> </w:t>
      </w:r>
      <w:r>
        <w:rPr>
          <w:sz w:val="24"/>
        </w:rPr>
        <w:t>diseño</w:t>
      </w:r>
      <w:r>
        <w:rPr>
          <w:spacing w:val="-7"/>
          <w:sz w:val="24"/>
        </w:rPr>
        <w:t> </w:t>
      </w:r>
      <w:r>
        <w:rPr>
          <w:spacing w:val="-2"/>
          <w:sz w:val="24"/>
        </w:rPr>
        <w:t>Arquitectónico;</w:t>
      </w:r>
    </w:p>
    <w:p>
      <w:pPr>
        <w:pStyle w:val="ListParagraph"/>
        <w:numPr>
          <w:ilvl w:val="0"/>
          <w:numId w:val="49"/>
        </w:numPr>
        <w:tabs>
          <w:tab w:pos="1327" w:val="left" w:leader="none"/>
          <w:tab w:pos="1330" w:val="left" w:leader="none"/>
        </w:tabs>
        <w:spacing w:line="256" w:lineRule="auto" w:before="183" w:after="0"/>
        <w:ind w:left="1330" w:right="184" w:hanging="406"/>
        <w:jc w:val="left"/>
        <w:rPr>
          <w:sz w:val="24"/>
        </w:rPr>
      </w:pPr>
      <w:r>
        <w:rPr>
          <w:sz w:val="24"/>
        </w:rPr>
        <w:t>Proyecto arquitectónico o su modificación, lo que constituye la licencia de uso de suelo;</w:t>
      </w:r>
    </w:p>
    <w:p>
      <w:pPr>
        <w:pStyle w:val="ListParagraph"/>
        <w:numPr>
          <w:ilvl w:val="0"/>
          <w:numId w:val="49"/>
        </w:numPr>
        <w:tabs>
          <w:tab w:pos="1328" w:val="left" w:leader="none"/>
          <w:tab w:pos="1330" w:val="left" w:leader="none"/>
        </w:tabs>
        <w:spacing w:line="256" w:lineRule="auto" w:before="165" w:after="0"/>
        <w:ind w:left="1330" w:right="182" w:hanging="432"/>
        <w:jc w:val="left"/>
        <w:rPr>
          <w:sz w:val="24"/>
        </w:rPr>
      </w:pPr>
      <w:r>
        <w:rPr>
          <w:sz w:val="24"/>
        </w:rPr>
        <w:t>Proyecto</w:t>
      </w:r>
      <w:r>
        <w:rPr>
          <w:spacing w:val="80"/>
          <w:sz w:val="24"/>
        </w:rPr>
        <w:t> </w:t>
      </w:r>
      <w:r>
        <w:rPr>
          <w:sz w:val="24"/>
        </w:rPr>
        <w:t>ejecutivo</w:t>
      </w:r>
      <w:r>
        <w:rPr>
          <w:spacing w:val="80"/>
          <w:sz w:val="24"/>
        </w:rPr>
        <w:t> </w:t>
      </w:r>
      <w:r>
        <w:rPr>
          <w:sz w:val="24"/>
        </w:rPr>
        <w:t>arquitectónico</w:t>
      </w:r>
      <w:r>
        <w:rPr>
          <w:spacing w:val="80"/>
          <w:sz w:val="24"/>
        </w:rPr>
        <w:t> </w:t>
      </w:r>
      <w:r>
        <w:rPr>
          <w:sz w:val="24"/>
        </w:rPr>
        <w:t>o</w:t>
      </w:r>
      <w:r>
        <w:rPr>
          <w:spacing w:val="80"/>
          <w:sz w:val="24"/>
        </w:rPr>
        <w:t> </w:t>
      </w:r>
      <w:r>
        <w:rPr>
          <w:sz w:val="24"/>
        </w:rPr>
        <w:t>su</w:t>
      </w:r>
      <w:r>
        <w:rPr>
          <w:spacing w:val="80"/>
          <w:sz w:val="24"/>
        </w:rPr>
        <w:t> </w:t>
      </w:r>
      <w:r>
        <w:rPr>
          <w:sz w:val="24"/>
        </w:rPr>
        <w:t>modificación,</w:t>
      </w:r>
      <w:r>
        <w:rPr>
          <w:spacing w:val="80"/>
          <w:sz w:val="24"/>
        </w:rPr>
        <w:t> </w:t>
      </w:r>
      <w:r>
        <w:rPr>
          <w:sz w:val="24"/>
        </w:rPr>
        <w:t>lo</w:t>
      </w:r>
      <w:r>
        <w:rPr>
          <w:spacing w:val="80"/>
          <w:sz w:val="24"/>
        </w:rPr>
        <w:t> </w:t>
      </w:r>
      <w:r>
        <w:rPr>
          <w:sz w:val="24"/>
        </w:rPr>
        <w:t>que</w:t>
      </w:r>
      <w:r>
        <w:rPr>
          <w:spacing w:val="80"/>
          <w:sz w:val="24"/>
        </w:rPr>
        <w:t> </w:t>
      </w:r>
      <w:r>
        <w:rPr>
          <w:sz w:val="24"/>
        </w:rPr>
        <w:t>constituye</w:t>
      </w:r>
      <w:r>
        <w:rPr>
          <w:spacing w:val="80"/>
          <w:sz w:val="24"/>
        </w:rPr>
        <w:t> </w:t>
      </w:r>
      <w:r>
        <w:rPr>
          <w:sz w:val="24"/>
        </w:rPr>
        <w:t>la licencia de construcción;</w:t>
      </w:r>
    </w:p>
    <w:p>
      <w:pPr>
        <w:pStyle w:val="ListParagraph"/>
        <w:numPr>
          <w:ilvl w:val="0"/>
          <w:numId w:val="49"/>
        </w:numPr>
        <w:tabs>
          <w:tab w:pos="1328" w:val="left" w:leader="none"/>
        </w:tabs>
        <w:spacing w:line="240" w:lineRule="auto" w:before="163" w:after="0"/>
        <w:ind w:left="1328" w:right="0" w:hanging="363"/>
        <w:jc w:val="left"/>
        <w:rPr>
          <w:sz w:val="24"/>
        </w:rPr>
      </w:pPr>
      <w:r>
        <w:rPr>
          <w:sz w:val="24"/>
        </w:rPr>
        <w:t>Prórrogas</w:t>
      </w:r>
      <w:r>
        <w:rPr>
          <w:spacing w:val="-5"/>
          <w:sz w:val="24"/>
        </w:rPr>
        <w:t> </w:t>
      </w:r>
      <w:r>
        <w:rPr>
          <w:sz w:val="24"/>
        </w:rPr>
        <w:t>para</w:t>
      </w:r>
      <w:r>
        <w:rPr>
          <w:spacing w:val="-2"/>
          <w:sz w:val="24"/>
        </w:rPr>
        <w:t> </w:t>
      </w:r>
      <w:r>
        <w:rPr>
          <w:sz w:val="24"/>
        </w:rPr>
        <w:t>terminación</w:t>
      </w:r>
      <w:r>
        <w:rPr>
          <w:spacing w:val="-4"/>
          <w:sz w:val="24"/>
        </w:rPr>
        <w:t> </w:t>
      </w:r>
      <w:r>
        <w:rPr>
          <w:sz w:val="24"/>
        </w:rPr>
        <w:t>de</w:t>
      </w:r>
      <w:r>
        <w:rPr>
          <w:spacing w:val="2"/>
          <w:sz w:val="24"/>
        </w:rPr>
        <w:t> </w:t>
      </w:r>
      <w:r>
        <w:rPr>
          <w:sz w:val="24"/>
        </w:rPr>
        <w:t>las</w:t>
      </w:r>
      <w:r>
        <w:rPr>
          <w:spacing w:val="-4"/>
          <w:sz w:val="24"/>
        </w:rPr>
        <w:t> </w:t>
      </w:r>
      <w:r>
        <w:rPr>
          <w:spacing w:val="-2"/>
          <w:sz w:val="24"/>
        </w:rPr>
        <w:t>obras;</w:t>
      </w:r>
    </w:p>
    <w:p>
      <w:pPr>
        <w:pStyle w:val="ListParagraph"/>
        <w:numPr>
          <w:ilvl w:val="0"/>
          <w:numId w:val="49"/>
        </w:numPr>
        <w:tabs>
          <w:tab w:pos="1328" w:val="left" w:leader="none"/>
        </w:tabs>
        <w:spacing w:line="240" w:lineRule="auto" w:before="183" w:after="0"/>
        <w:ind w:left="1328" w:right="0" w:hanging="430"/>
        <w:jc w:val="left"/>
        <w:rPr>
          <w:sz w:val="24"/>
        </w:rPr>
      </w:pPr>
      <w:r>
        <w:rPr>
          <w:sz w:val="24"/>
        </w:rPr>
        <w:t>Constancia</w:t>
      </w:r>
      <w:r>
        <w:rPr>
          <w:spacing w:val="-7"/>
          <w:sz w:val="24"/>
        </w:rPr>
        <w:t> </w:t>
      </w:r>
      <w:r>
        <w:rPr>
          <w:sz w:val="24"/>
        </w:rPr>
        <w:t>de</w:t>
      </w:r>
      <w:r>
        <w:rPr>
          <w:spacing w:val="-4"/>
          <w:sz w:val="24"/>
        </w:rPr>
        <w:t> </w:t>
      </w:r>
      <w:r>
        <w:rPr>
          <w:sz w:val="24"/>
        </w:rPr>
        <w:t>terminación</w:t>
      </w:r>
      <w:r>
        <w:rPr>
          <w:spacing w:val="-4"/>
          <w:sz w:val="24"/>
        </w:rPr>
        <w:t> </w:t>
      </w:r>
      <w:r>
        <w:rPr>
          <w:sz w:val="24"/>
        </w:rPr>
        <w:t>de</w:t>
      </w:r>
      <w:r>
        <w:rPr>
          <w:spacing w:val="-4"/>
          <w:sz w:val="24"/>
        </w:rPr>
        <w:t> </w:t>
      </w:r>
      <w:r>
        <w:rPr>
          <w:spacing w:val="-2"/>
          <w:sz w:val="24"/>
        </w:rPr>
        <w:t>obras;</w:t>
      </w:r>
    </w:p>
    <w:p>
      <w:pPr>
        <w:pStyle w:val="ListParagraph"/>
        <w:numPr>
          <w:ilvl w:val="0"/>
          <w:numId w:val="49"/>
        </w:numPr>
        <w:tabs>
          <w:tab w:pos="1327" w:val="left" w:leader="none"/>
          <w:tab w:pos="1330" w:val="left" w:leader="none"/>
        </w:tabs>
        <w:spacing w:line="256" w:lineRule="auto" w:before="185" w:after="0"/>
        <w:ind w:left="1330" w:right="183" w:hanging="500"/>
        <w:jc w:val="left"/>
        <w:rPr>
          <w:sz w:val="24"/>
        </w:rPr>
      </w:pPr>
      <w:r>
        <w:rPr>
          <w:sz w:val="24"/>
        </w:rPr>
        <w:t>Proyecto</w:t>
      </w:r>
      <w:r>
        <w:rPr>
          <w:spacing w:val="80"/>
          <w:sz w:val="24"/>
        </w:rPr>
        <w:t> </w:t>
      </w:r>
      <w:r>
        <w:rPr>
          <w:sz w:val="24"/>
        </w:rPr>
        <w:t>de</w:t>
      </w:r>
      <w:r>
        <w:rPr>
          <w:spacing w:val="80"/>
          <w:sz w:val="24"/>
        </w:rPr>
        <w:t> </w:t>
      </w:r>
      <w:r>
        <w:rPr>
          <w:sz w:val="24"/>
        </w:rPr>
        <w:t>ventas</w:t>
      </w:r>
      <w:r>
        <w:rPr>
          <w:spacing w:val="80"/>
          <w:sz w:val="24"/>
        </w:rPr>
        <w:t> </w:t>
      </w:r>
      <w:r>
        <w:rPr>
          <w:sz w:val="24"/>
        </w:rPr>
        <w:t>en</w:t>
      </w:r>
      <w:r>
        <w:rPr>
          <w:spacing w:val="80"/>
          <w:sz w:val="24"/>
        </w:rPr>
        <w:t> </w:t>
      </w:r>
      <w:r>
        <w:rPr>
          <w:sz w:val="24"/>
        </w:rPr>
        <w:t>condominio</w:t>
      </w:r>
      <w:r>
        <w:rPr>
          <w:spacing w:val="80"/>
          <w:sz w:val="24"/>
        </w:rPr>
        <w:t> </w:t>
      </w:r>
      <w:r>
        <w:rPr>
          <w:sz w:val="24"/>
        </w:rPr>
        <w:t>y</w:t>
      </w:r>
      <w:r>
        <w:rPr>
          <w:spacing w:val="80"/>
          <w:sz w:val="24"/>
        </w:rPr>
        <w:t> </w:t>
      </w:r>
      <w:r>
        <w:rPr>
          <w:sz w:val="24"/>
        </w:rPr>
        <w:t>garantía</w:t>
      </w:r>
      <w:r>
        <w:rPr>
          <w:spacing w:val="80"/>
          <w:sz w:val="24"/>
        </w:rPr>
        <w:t> </w:t>
      </w:r>
      <w:r>
        <w:rPr>
          <w:sz w:val="24"/>
        </w:rPr>
        <w:t>suficiente</w:t>
      </w:r>
      <w:r>
        <w:rPr>
          <w:spacing w:val="80"/>
          <w:sz w:val="24"/>
        </w:rPr>
        <w:t> </w:t>
      </w:r>
      <w:r>
        <w:rPr>
          <w:sz w:val="24"/>
        </w:rPr>
        <w:t>cuando</w:t>
      </w:r>
      <w:r>
        <w:rPr>
          <w:spacing w:val="80"/>
          <w:sz w:val="24"/>
        </w:rPr>
        <w:t> </w:t>
      </w:r>
      <w:r>
        <w:rPr>
          <w:sz w:val="24"/>
        </w:rPr>
        <w:t>así</w:t>
      </w:r>
      <w:r>
        <w:rPr>
          <w:spacing w:val="80"/>
          <w:sz w:val="24"/>
        </w:rPr>
        <w:t> </w:t>
      </w:r>
      <w:r>
        <w:rPr>
          <w:sz w:val="24"/>
        </w:rPr>
        <w:t>se </w:t>
      </w:r>
      <w:r>
        <w:rPr>
          <w:spacing w:val="-2"/>
          <w:sz w:val="24"/>
        </w:rPr>
        <w:t>requiera;</w:t>
      </w:r>
    </w:p>
    <w:p>
      <w:pPr>
        <w:pStyle w:val="ListParagraph"/>
        <w:numPr>
          <w:ilvl w:val="0"/>
          <w:numId w:val="49"/>
        </w:numPr>
        <w:tabs>
          <w:tab w:pos="1328" w:val="left" w:leader="none"/>
        </w:tabs>
        <w:spacing w:line="240" w:lineRule="auto" w:before="160" w:after="0"/>
        <w:ind w:left="1328" w:right="0" w:hanging="562"/>
        <w:jc w:val="left"/>
        <w:rPr>
          <w:sz w:val="24"/>
        </w:rPr>
      </w:pPr>
      <w:r>
        <w:rPr>
          <w:sz w:val="24"/>
        </w:rPr>
        <w:t>Prórrogas</w:t>
      </w:r>
      <w:r>
        <w:rPr>
          <w:spacing w:val="-3"/>
          <w:sz w:val="24"/>
        </w:rPr>
        <w:t> </w:t>
      </w:r>
      <w:r>
        <w:rPr>
          <w:sz w:val="24"/>
        </w:rPr>
        <w:t>para</w:t>
      </w:r>
      <w:r>
        <w:rPr>
          <w:spacing w:val="-3"/>
          <w:sz w:val="24"/>
        </w:rPr>
        <w:t> </w:t>
      </w:r>
      <w:r>
        <w:rPr>
          <w:sz w:val="24"/>
        </w:rPr>
        <w:t>terminación</w:t>
      </w:r>
      <w:r>
        <w:rPr>
          <w:spacing w:val="-4"/>
          <w:sz w:val="24"/>
        </w:rPr>
        <w:t> </w:t>
      </w:r>
      <w:r>
        <w:rPr>
          <w:sz w:val="24"/>
        </w:rPr>
        <w:t>de</w:t>
      </w:r>
      <w:r>
        <w:rPr>
          <w:spacing w:val="-2"/>
          <w:sz w:val="24"/>
        </w:rPr>
        <w:t> </w:t>
      </w:r>
      <w:r>
        <w:rPr>
          <w:sz w:val="24"/>
        </w:rPr>
        <w:t>obras</w:t>
      </w:r>
      <w:r>
        <w:rPr>
          <w:spacing w:val="-5"/>
          <w:sz w:val="24"/>
        </w:rPr>
        <w:t> </w:t>
      </w:r>
      <w:r>
        <w:rPr>
          <w:sz w:val="24"/>
        </w:rPr>
        <w:t>en</w:t>
      </w:r>
      <w:r>
        <w:rPr>
          <w:spacing w:val="-3"/>
          <w:sz w:val="24"/>
        </w:rPr>
        <w:t> </w:t>
      </w:r>
      <w:r>
        <w:rPr>
          <w:sz w:val="24"/>
        </w:rPr>
        <w:t>condominio</w:t>
      </w:r>
      <w:r>
        <w:rPr>
          <w:spacing w:val="-2"/>
          <w:sz w:val="24"/>
        </w:rPr>
        <w:t> </w:t>
      </w:r>
      <w:r>
        <w:rPr>
          <w:sz w:val="24"/>
        </w:rPr>
        <w:t>y</w:t>
      </w:r>
      <w:r>
        <w:rPr>
          <w:spacing w:val="-6"/>
          <w:sz w:val="24"/>
        </w:rPr>
        <w:t> </w:t>
      </w:r>
      <w:r>
        <w:rPr>
          <w:sz w:val="24"/>
        </w:rPr>
        <w:t>reducción</w:t>
      </w:r>
      <w:r>
        <w:rPr>
          <w:spacing w:val="-3"/>
          <w:sz w:val="24"/>
        </w:rPr>
        <w:t> </w:t>
      </w:r>
      <w:r>
        <w:rPr>
          <w:sz w:val="24"/>
        </w:rPr>
        <w:t>de</w:t>
      </w:r>
      <w:r>
        <w:rPr>
          <w:spacing w:val="-2"/>
          <w:sz w:val="24"/>
        </w:rPr>
        <w:t> garantías;</w:t>
      </w:r>
    </w:p>
    <w:p>
      <w:pPr>
        <w:pStyle w:val="ListParagraph"/>
        <w:numPr>
          <w:ilvl w:val="0"/>
          <w:numId w:val="49"/>
        </w:numPr>
        <w:tabs>
          <w:tab w:pos="1328" w:val="left" w:leader="none"/>
        </w:tabs>
        <w:spacing w:line="240" w:lineRule="auto" w:before="183" w:after="0"/>
        <w:ind w:left="1328" w:right="0" w:hanging="430"/>
        <w:jc w:val="left"/>
        <w:rPr>
          <w:sz w:val="24"/>
        </w:rPr>
      </w:pPr>
      <w:r>
        <w:rPr>
          <w:sz w:val="24"/>
        </w:rPr>
        <w:t>Constancia</w:t>
      </w:r>
      <w:r>
        <w:rPr>
          <w:spacing w:val="-6"/>
          <w:sz w:val="24"/>
        </w:rPr>
        <w:t> </w:t>
      </w:r>
      <w:r>
        <w:rPr>
          <w:sz w:val="24"/>
        </w:rPr>
        <w:t>de</w:t>
      </w:r>
      <w:r>
        <w:rPr>
          <w:spacing w:val="-3"/>
          <w:sz w:val="24"/>
        </w:rPr>
        <w:t> </w:t>
      </w:r>
      <w:r>
        <w:rPr>
          <w:sz w:val="24"/>
        </w:rPr>
        <w:t>terminación</w:t>
      </w:r>
      <w:r>
        <w:rPr>
          <w:spacing w:val="-2"/>
          <w:sz w:val="24"/>
        </w:rPr>
        <w:t> </w:t>
      </w:r>
      <w:r>
        <w:rPr>
          <w:sz w:val="24"/>
        </w:rPr>
        <w:t>de</w:t>
      </w:r>
      <w:r>
        <w:rPr>
          <w:spacing w:val="-4"/>
          <w:sz w:val="24"/>
        </w:rPr>
        <w:t> </w:t>
      </w:r>
      <w:r>
        <w:rPr>
          <w:sz w:val="24"/>
        </w:rPr>
        <w:t>obras</w:t>
      </w:r>
      <w:r>
        <w:rPr>
          <w:spacing w:val="-3"/>
          <w:sz w:val="24"/>
        </w:rPr>
        <w:t> </w:t>
      </w:r>
      <w:r>
        <w:rPr>
          <w:sz w:val="24"/>
        </w:rPr>
        <w:t>en</w:t>
      </w:r>
      <w:r>
        <w:rPr>
          <w:spacing w:val="-3"/>
          <w:sz w:val="24"/>
        </w:rPr>
        <w:t> </w:t>
      </w:r>
      <w:r>
        <w:rPr>
          <w:sz w:val="24"/>
        </w:rPr>
        <w:t>condominio</w:t>
      </w:r>
      <w:r>
        <w:rPr>
          <w:spacing w:val="-6"/>
          <w:sz w:val="24"/>
        </w:rPr>
        <w:t> </w:t>
      </w:r>
      <w:r>
        <w:rPr>
          <w:sz w:val="24"/>
        </w:rPr>
        <w:t>y</w:t>
      </w:r>
      <w:r>
        <w:rPr>
          <w:spacing w:val="-5"/>
          <w:sz w:val="24"/>
        </w:rPr>
        <w:t> </w:t>
      </w:r>
      <w:r>
        <w:rPr>
          <w:sz w:val="24"/>
        </w:rPr>
        <w:t>liberación</w:t>
      </w:r>
      <w:r>
        <w:rPr>
          <w:spacing w:val="-3"/>
          <w:sz w:val="24"/>
        </w:rPr>
        <w:t> </w:t>
      </w:r>
      <w:r>
        <w:rPr>
          <w:sz w:val="24"/>
        </w:rPr>
        <w:t>de</w:t>
      </w:r>
      <w:r>
        <w:rPr>
          <w:spacing w:val="-5"/>
          <w:sz w:val="24"/>
        </w:rPr>
        <w:t> </w:t>
      </w:r>
      <w:r>
        <w:rPr>
          <w:sz w:val="24"/>
        </w:rPr>
        <w:t>garantías,</w:t>
      </w:r>
      <w:r>
        <w:rPr>
          <w:spacing w:val="-3"/>
          <w:sz w:val="24"/>
        </w:rPr>
        <w:t> </w:t>
      </w:r>
      <w:r>
        <w:rPr>
          <w:spacing w:val="-10"/>
          <w:sz w:val="24"/>
        </w:rPr>
        <w:t>y</w:t>
      </w:r>
    </w:p>
    <w:p>
      <w:pPr>
        <w:pStyle w:val="ListParagraph"/>
        <w:numPr>
          <w:ilvl w:val="0"/>
          <w:numId w:val="49"/>
        </w:numPr>
        <w:tabs>
          <w:tab w:pos="1329" w:val="left" w:leader="none"/>
        </w:tabs>
        <w:spacing w:line="240" w:lineRule="auto" w:before="182" w:after="0"/>
        <w:ind w:left="1329" w:right="0" w:hanging="364"/>
        <w:jc w:val="left"/>
        <w:rPr>
          <w:sz w:val="24"/>
        </w:rPr>
      </w:pPr>
      <w:r>
        <w:rPr>
          <w:sz w:val="24"/>
        </w:rPr>
        <w:t>Licencia</w:t>
      </w:r>
      <w:r>
        <w:rPr>
          <w:spacing w:val="-4"/>
          <w:sz w:val="24"/>
        </w:rPr>
        <w:t> </w:t>
      </w:r>
      <w:r>
        <w:rPr>
          <w:sz w:val="24"/>
        </w:rPr>
        <w:t>de</w:t>
      </w:r>
      <w:r>
        <w:rPr>
          <w:spacing w:val="-4"/>
          <w:sz w:val="24"/>
        </w:rPr>
        <w:t> </w:t>
      </w:r>
      <w:r>
        <w:rPr>
          <w:sz w:val="24"/>
        </w:rPr>
        <w:t>uso</w:t>
      </w:r>
      <w:r>
        <w:rPr>
          <w:spacing w:val="-3"/>
          <w:sz w:val="24"/>
        </w:rPr>
        <w:t> </w:t>
      </w:r>
      <w:r>
        <w:rPr>
          <w:sz w:val="24"/>
        </w:rPr>
        <w:t>de</w:t>
      </w:r>
      <w:r>
        <w:rPr>
          <w:spacing w:val="-4"/>
          <w:sz w:val="24"/>
        </w:rPr>
        <w:t> </w:t>
      </w:r>
      <w:r>
        <w:rPr>
          <w:spacing w:val="-2"/>
          <w:sz w:val="24"/>
        </w:rPr>
        <w:t>edificación.</w:t>
      </w:r>
    </w:p>
    <w:p>
      <w:pPr>
        <w:pStyle w:val="BodyText"/>
        <w:spacing w:before="183"/>
      </w:pPr>
    </w:p>
    <w:p>
      <w:pPr>
        <w:pStyle w:val="BodyText"/>
        <w:ind w:left="622" w:right="177"/>
        <w:jc w:val="both"/>
      </w:pPr>
      <w:r>
        <w:rPr>
          <w:rFonts w:ascii="Arial" w:hAnsi="Arial"/>
          <w:b/>
        </w:rPr>
        <w:t>ARTÍCULO 183.-</w:t>
      </w:r>
      <w:r>
        <w:rPr>
          <w:rFonts w:ascii="Arial" w:hAnsi="Arial"/>
          <w:b/>
        </w:rPr>
        <w:t> </w:t>
      </w:r>
      <w:r>
        <w:rPr/>
        <w:t>Para</w:t>
      </w:r>
      <w:r>
        <w:rPr/>
        <w:t> obtener</w:t>
      </w:r>
      <w:r>
        <w:rPr/>
        <w:t> la</w:t>
      </w:r>
      <w:r>
        <w:rPr/>
        <w:t> factibilidad</w:t>
      </w:r>
      <w:r>
        <w:rPr/>
        <w:t> de</w:t>
      </w:r>
      <w:r>
        <w:rPr/>
        <w:t> uso</w:t>
      </w:r>
      <w:r>
        <w:rPr/>
        <w:t> de</w:t>
      </w:r>
      <w:r>
        <w:rPr/>
        <w:t> suelo, la fijación de lineamientos generales de diseño; y el proyecto arquitectónico o licencia de uso de suelo,</w:t>
      </w:r>
      <w:r>
        <w:rPr>
          <w:spacing w:val="78"/>
        </w:rPr>
        <w:t>    </w:t>
      </w:r>
      <w:r>
        <w:rPr/>
        <w:t>el</w:t>
      </w:r>
      <w:r>
        <w:rPr>
          <w:spacing w:val="79"/>
        </w:rPr>
        <w:t>    </w:t>
      </w:r>
      <w:r>
        <w:rPr/>
        <w:t>solicitante</w:t>
      </w:r>
      <w:r>
        <w:rPr>
          <w:spacing w:val="79"/>
        </w:rPr>
        <w:t>    </w:t>
      </w:r>
      <w:r>
        <w:rPr/>
        <w:t>deberá</w:t>
      </w:r>
      <w:r>
        <w:rPr>
          <w:spacing w:val="79"/>
        </w:rPr>
        <w:t>    </w:t>
      </w:r>
      <w:r>
        <w:rPr/>
        <w:t>cumplir</w:t>
      </w:r>
      <w:r>
        <w:rPr>
          <w:spacing w:val="79"/>
        </w:rPr>
        <w:t>    </w:t>
      </w:r>
      <w:r>
        <w:rPr/>
        <w:t>con</w:t>
      </w:r>
      <w:r>
        <w:rPr>
          <w:spacing w:val="78"/>
        </w:rPr>
        <w:t>    </w:t>
      </w:r>
      <w:r>
        <w:rPr/>
        <w:t>lo</w:t>
      </w:r>
      <w:r>
        <w:rPr>
          <w:spacing w:val="79"/>
        </w:rPr>
        <w:t>    </w:t>
      </w:r>
      <w:r>
        <w:rPr>
          <w:spacing w:val="-2"/>
        </w:rPr>
        <w:t>siguiente:</w:t>
      </w:r>
    </w:p>
    <w:p>
      <w:pPr>
        <w:pStyle w:val="BodyText"/>
      </w:pPr>
    </w:p>
    <w:p>
      <w:pPr>
        <w:pStyle w:val="ListParagraph"/>
        <w:numPr>
          <w:ilvl w:val="0"/>
          <w:numId w:val="50"/>
        </w:numPr>
        <w:tabs>
          <w:tab w:pos="1340" w:val="left" w:leader="none"/>
        </w:tabs>
        <w:spacing w:line="240" w:lineRule="auto" w:before="0" w:after="0"/>
        <w:ind w:left="1340" w:right="0" w:hanging="284"/>
        <w:jc w:val="left"/>
        <w:rPr>
          <w:sz w:val="24"/>
        </w:rPr>
      </w:pPr>
      <w:r>
        <w:rPr>
          <w:sz w:val="24"/>
        </w:rPr>
        <w:t>Para</w:t>
      </w:r>
      <w:r>
        <w:rPr>
          <w:spacing w:val="-5"/>
          <w:sz w:val="24"/>
        </w:rPr>
        <w:t> </w:t>
      </w:r>
      <w:r>
        <w:rPr>
          <w:sz w:val="24"/>
        </w:rPr>
        <w:t>la</w:t>
      </w:r>
      <w:r>
        <w:rPr>
          <w:spacing w:val="-3"/>
          <w:sz w:val="24"/>
        </w:rPr>
        <w:t> </w:t>
      </w:r>
      <w:r>
        <w:rPr>
          <w:sz w:val="24"/>
        </w:rPr>
        <w:t>factibilidad</w:t>
      </w:r>
      <w:r>
        <w:rPr>
          <w:spacing w:val="-2"/>
          <w:sz w:val="24"/>
        </w:rPr>
        <w:t> </w:t>
      </w:r>
      <w:r>
        <w:rPr>
          <w:sz w:val="24"/>
        </w:rPr>
        <w:t>de</w:t>
      </w:r>
      <w:r>
        <w:rPr>
          <w:spacing w:val="-4"/>
          <w:sz w:val="24"/>
        </w:rPr>
        <w:t> </w:t>
      </w:r>
      <w:r>
        <w:rPr>
          <w:sz w:val="24"/>
        </w:rPr>
        <w:t>uso</w:t>
      </w:r>
      <w:r>
        <w:rPr>
          <w:spacing w:val="-2"/>
          <w:sz w:val="24"/>
        </w:rPr>
        <w:t> </w:t>
      </w:r>
      <w:r>
        <w:rPr>
          <w:sz w:val="24"/>
        </w:rPr>
        <w:t>de</w:t>
      </w:r>
      <w:r>
        <w:rPr>
          <w:spacing w:val="-2"/>
          <w:sz w:val="24"/>
        </w:rPr>
        <w:t> suelo:</w:t>
      </w:r>
    </w:p>
    <w:p>
      <w:pPr>
        <w:pStyle w:val="ListParagraph"/>
        <w:numPr>
          <w:ilvl w:val="1"/>
          <w:numId w:val="50"/>
        </w:numPr>
        <w:tabs>
          <w:tab w:pos="2036" w:val="left" w:leader="none"/>
        </w:tabs>
        <w:spacing w:line="240" w:lineRule="auto" w:before="180" w:after="0"/>
        <w:ind w:left="2036" w:right="0" w:hanging="279"/>
        <w:jc w:val="left"/>
        <w:rPr>
          <w:sz w:val="24"/>
        </w:rPr>
      </w:pPr>
      <w:r>
        <w:rPr>
          <w:sz w:val="24"/>
        </w:rPr>
        <w:t>Solicitud</w:t>
      </w:r>
      <w:r>
        <w:rPr>
          <w:spacing w:val="-15"/>
          <w:sz w:val="24"/>
        </w:rPr>
        <w:t> </w:t>
      </w:r>
      <w:r>
        <w:rPr>
          <w:spacing w:val="-2"/>
          <w:sz w:val="24"/>
        </w:rPr>
        <w:t>correspondiente;</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1"/>
          <w:numId w:val="50"/>
        </w:numPr>
        <w:tabs>
          <w:tab w:pos="2036" w:val="left" w:leader="none"/>
          <w:tab w:pos="2038" w:val="left" w:leader="none"/>
        </w:tabs>
        <w:spacing w:line="256" w:lineRule="auto" w:before="0" w:after="0"/>
        <w:ind w:left="2038" w:right="182" w:hanging="281"/>
        <w:jc w:val="both"/>
        <w:rPr>
          <w:sz w:val="24"/>
        </w:rPr>
      </w:pPr>
      <w:r>
        <w:rPr>
          <w:sz w:val="24"/>
        </w:rPr>
        <w:t>Acreditar la propiedad o posesión del predio (Documento Inscrito en el Registro Público de la Propiedad);</w:t>
      </w:r>
    </w:p>
    <w:p>
      <w:pPr>
        <w:pStyle w:val="ListParagraph"/>
        <w:numPr>
          <w:ilvl w:val="1"/>
          <w:numId w:val="50"/>
        </w:numPr>
        <w:tabs>
          <w:tab w:pos="2038" w:val="left" w:leader="none"/>
        </w:tabs>
        <w:spacing w:line="256" w:lineRule="auto" w:before="166" w:after="0"/>
        <w:ind w:left="2038" w:right="171" w:hanging="281"/>
        <w:jc w:val="both"/>
        <w:rPr>
          <w:sz w:val="24"/>
        </w:rPr>
      </w:pPr>
      <w:r>
        <w:rPr>
          <w:sz w:val="24"/>
        </w:rPr>
        <w:t>Acreditar</w:t>
      </w:r>
      <w:r>
        <w:rPr>
          <w:sz w:val="24"/>
        </w:rPr>
        <w:t> el</w:t>
      </w:r>
      <w:r>
        <w:rPr>
          <w:sz w:val="24"/>
        </w:rPr>
        <w:t> interés</w:t>
      </w:r>
      <w:r>
        <w:rPr>
          <w:sz w:val="24"/>
        </w:rPr>
        <w:t> que</w:t>
      </w:r>
      <w:r>
        <w:rPr>
          <w:sz w:val="24"/>
        </w:rPr>
        <w:t> le</w:t>
      </w:r>
      <w:r>
        <w:rPr>
          <w:sz w:val="24"/>
        </w:rPr>
        <w:t> asiste, y en caso de representación contar</w:t>
      </w:r>
      <w:r>
        <w:rPr>
          <w:spacing w:val="40"/>
          <w:sz w:val="24"/>
        </w:rPr>
        <w:t> </w:t>
      </w:r>
      <w:r>
        <w:rPr>
          <w:sz w:val="24"/>
        </w:rPr>
        <w:t>con poder suficiente para tal efecto;</w:t>
      </w:r>
    </w:p>
    <w:p>
      <w:pPr>
        <w:pStyle w:val="ListParagraph"/>
        <w:numPr>
          <w:ilvl w:val="1"/>
          <w:numId w:val="50"/>
        </w:numPr>
        <w:tabs>
          <w:tab w:pos="2036" w:val="left" w:leader="none"/>
        </w:tabs>
        <w:spacing w:line="240" w:lineRule="auto" w:before="163" w:after="0"/>
        <w:ind w:left="2036" w:right="0" w:hanging="279"/>
        <w:jc w:val="left"/>
        <w:rPr>
          <w:sz w:val="24"/>
        </w:rPr>
      </w:pPr>
      <w:r>
        <w:rPr>
          <w:sz w:val="24"/>
        </w:rPr>
        <w:t>Tarjetón</w:t>
      </w:r>
      <w:r>
        <w:rPr>
          <w:spacing w:val="-5"/>
          <w:sz w:val="24"/>
        </w:rPr>
        <w:t> </w:t>
      </w:r>
      <w:r>
        <w:rPr>
          <w:sz w:val="24"/>
        </w:rPr>
        <w:t>del</w:t>
      </w:r>
      <w:r>
        <w:rPr>
          <w:spacing w:val="-3"/>
          <w:sz w:val="24"/>
        </w:rPr>
        <w:t> </w:t>
      </w:r>
      <w:r>
        <w:rPr>
          <w:sz w:val="24"/>
        </w:rPr>
        <w:t>impuesto</w:t>
      </w:r>
      <w:r>
        <w:rPr>
          <w:spacing w:val="-5"/>
          <w:sz w:val="24"/>
        </w:rPr>
        <w:t> </w:t>
      </w:r>
      <w:r>
        <w:rPr>
          <w:sz w:val="24"/>
        </w:rPr>
        <w:t>predial</w:t>
      </w:r>
      <w:r>
        <w:rPr>
          <w:spacing w:val="-3"/>
          <w:sz w:val="24"/>
        </w:rPr>
        <w:t> </w:t>
      </w:r>
      <w:r>
        <w:rPr>
          <w:sz w:val="24"/>
        </w:rPr>
        <w:t>al</w:t>
      </w:r>
      <w:r>
        <w:rPr>
          <w:spacing w:val="-2"/>
          <w:sz w:val="24"/>
        </w:rPr>
        <w:t> corriente;</w:t>
      </w:r>
    </w:p>
    <w:p>
      <w:pPr>
        <w:pStyle w:val="ListParagraph"/>
        <w:numPr>
          <w:ilvl w:val="1"/>
          <w:numId w:val="50"/>
        </w:numPr>
        <w:tabs>
          <w:tab w:pos="2036" w:val="left" w:leader="none"/>
          <w:tab w:pos="2038" w:val="left" w:leader="none"/>
        </w:tabs>
        <w:spacing w:line="259" w:lineRule="auto" w:before="182" w:after="0"/>
        <w:ind w:left="2038" w:right="181" w:hanging="281"/>
        <w:jc w:val="both"/>
        <w:rPr>
          <w:sz w:val="24"/>
        </w:rPr>
      </w:pPr>
      <w:r>
        <w:rPr>
          <w:sz w:val="24"/>
        </w:rPr>
        <w:t>Cuatro</w:t>
      </w:r>
      <w:r>
        <w:rPr>
          <w:sz w:val="24"/>
        </w:rPr>
        <w:t> fotografías</w:t>
      </w:r>
      <w:r>
        <w:rPr>
          <w:sz w:val="24"/>
        </w:rPr>
        <w:t> de</w:t>
      </w:r>
      <w:r>
        <w:rPr>
          <w:sz w:val="24"/>
        </w:rPr>
        <w:t> la</w:t>
      </w:r>
      <w:r>
        <w:rPr>
          <w:sz w:val="24"/>
        </w:rPr>
        <w:t> situación</w:t>
      </w:r>
      <w:r>
        <w:rPr>
          <w:sz w:val="24"/>
        </w:rPr>
        <w:t> actual</w:t>
      </w:r>
      <w:r>
        <w:rPr>
          <w:sz w:val="24"/>
        </w:rPr>
        <w:t> del</w:t>
      </w:r>
      <w:r>
        <w:rPr>
          <w:sz w:val="24"/>
        </w:rPr>
        <w:t> predio. (Las fotografías deben ser de 6”x4” mínimo, tomadas por todos los ángulos posibles de la propiedad);</w:t>
      </w:r>
    </w:p>
    <w:p>
      <w:pPr>
        <w:pStyle w:val="ListParagraph"/>
        <w:numPr>
          <w:ilvl w:val="1"/>
          <w:numId w:val="50"/>
        </w:numPr>
        <w:tabs>
          <w:tab w:pos="2035" w:val="left" w:leader="none"/>
          <w:tab w:pos="2038" w:val="left" w:leader="none"/>
        </w:tabs>
        <w:spacing w:line="259" w:lineRule="auto" w:before="160" w:after="0"/>
        <w:ind w:left="2038" w:right="180" w:hanging="281"/>
        <w:jc w:val="both"/>
        <w:rPr>
          <w:sz w:val="24"/>
        </w:rPr>
      </w:pPr>
      <w:r>
        <w:rPr>
          <w:sz w:val="24"/>
        </w:rPr>
        <w:t>Presentar plano de localización del predio (podrá ser una impresión de mapa digital o fotografía aérea);</w:t>
      </w:r>
    </w:p>
    <w:p>
      <w:pPr>
        <w:pStyle w:val="ListParagraph"/>
        <w:numPr>
          <w:ilvl w:val="1"/>
          <w:numId w:val="50"/>
        </w:numPr>
        <w:tabs>
          <w:tab w:pos="2037" w:val="left" w:leader="none"/>
        </w:tabs>
        <w:spacing w:line="240" w:lineRule="auto" w:before="158" w:after="0"/>
        <w:ind w:left="2037" w:right="0" w:hanging="280"/>
        <w:jc w:val="left"/>
        <w:rPr>
          <w:sz w:val="24"/>
        </w:rPr>
      </w:pPr>
      <w:r>
        <w:rPr>
          <w:sz w:val="24"/>
        </w:rPr>
        <w:t>Indicar</w:t>
      </w:r>
      <w:r>
        <w:rPr>
          <w:spacing w:val="-2"/>
          <w:sz w:val="24"/>
        </w:rPr>
        <w:t> </w:t>
      </w:r>
      <w:r>
        <w:rPr>
          <w:sz w:val="24"/>
        </w:rPr>
        <w:t>el</w:t>
      </w:r>
      <w:r>
        <w:rPr>
          <w:spacing w:val="-5"/>
          <w:sz w:val="24"/>
        </w:rPr>
        <w:t> </w:t>
      </w:r>
      <w:r>
        <w:rPr>
          <w:sz w:val="24"/>
        </w:rPr>
        <w:t>uso</w:t>
      </w:r>
      <w:r>
        <w:rPr>
          <w:spacing w:val="-3"/>
          <w:sz w:val="24"/>
        </w:rPr>
        <w:t> </w:t>
      </w:r>
      <w:r>
        <w:rPr>
          <w:sz w:val="24"/>
        </w:rPr>
        <w:t>del</w:t>
      </w:r>
      <w:r>
        <w:rPr>
          <w:spacing w:val="-2"/>
          <w:sz w:val="24"/>
        </w:rPr>
        <w:t> </w:t>
      </w:r>
      <w:r>
        <w:rPr>
          <w:sz w:val="24"/>
        </w:rPr>
        <w:t>suelo</w:t>
      </w:r>
      <w:r>
        <w:rPr>
          <w:spacing w:val="-4"/>
          <w:sz w:val="24"/>
        </w:rPr>
        <w:t> </w:t>
      </w:r>
      <w:r>
        <w:rPr>
          <w:sz w:val="24"/>
        </w:rPr>
        <w:t>que</w:t>
      </w:r>
      <w:r>
        <w:rPr>
          <w:spacing w:val="-1"/>
          <w:sz w:val="24"/>
        </w:rPr>
        <w:t> </w:t>
      </w:r>
      <w:r>
        <w:rPr>
          <w:sz w:val="24"/>
        </w:rPr>
        <w:t>se</w:t>
      </w:r>
      <w:r>
        <w:rPr>
          <w:spacing w:val="-3"/>
          <w:sz w:val="24"/>
        </w:rPr>
        <w:t> </w:t>
      </w:r>
      <w:r>
        <w:rPr>
          <w:sz w:val="24"/>
        </w:rPr>
        <w:t>pretende,</w:t>
      </w:r>
      <w:r>
        <w:rPr>
          <w:spacing w:val="-1"/>
          <w:sz w:val="24"/>
        </w:rPr>
        <w:t> </w:t>
      </w:r>
      <w:r>
        <w:rPr>
          <w:spacing w:val="-10"/>
          <w:sz w:val="24"/>
        </w:rPr>
        <w:t>y</w:t>
      </w:r>
    </w:p>
    <w:p>
      <w:pPr>
        <w:pStyle w:val="ListParagraph"/>
        <w:numPr>
          <w:ilvl w:val="1"/>
          <w:numId w:val="50"/>
        </w:numPr>
        <w:tabs>
          <w:tab w:pos="2036" w:val="left" w:leader="none"/>
        </w:tabs>
        <w:spacing w:line="240" w:lineRule="auto" w:before="182" w:after="0"/>
        <w:ind w:left="2036" w:right="0" w:hanging="279"/>
        <w:jc w:val="left"/>
        <w:rPr>
          <w:sz w:val="24"/>
        </w:rPr>
      </w:pPr>
      <w:r>
        <w:rPr>
          <w:sz w:val="24"/>
        </w:rPr>
        <w:t>Pago</w:t>
      </w:r>
      <w:r>
        <w:rPr>
          <w:spacing w:val="-8"/>
          <w:sz w:val="24"/>
        </w:rPr>
        <w:t> </w:t>
      </w:r>
      <w:r>
        <w:rPr>
          <w:sz w:val="24"/>
        </w:rPr>
        <w:t>de</w:t>
      </w:r>
      <w:r>
        <w:rPr>
          <w:spacing w:val="-10"/>
          <w:sz w:val="24"/>
        </w:rPr>
        <w:t> </w:t>
      </w:r>
      <w:r>
        <w:rPr>
          <w:sz w:val="24"/>
        </w:rPr>
        <w:t>derechos</w:t>
      </w:r>
      <w:r>
        <w:rPr>
          <w:spacing w:val="-8"/>
          <w:sz w:val="24"/>
        </w:rPr>
        <w:t> </w:t>
      </w:r>
      <w:r>
        <w:rPr>
          <w:spacing w:val="-2"/>
          <w:sz w:val="24"/>
        </w:rPr>
        <w:t>correspondientes.</w:t>
      </w:r>
    </w:p>
    <w:p>
      <w:pPr>
        <w:pStyle w:val="BodyText"/>
      </w:pPr>
    </w:p>
    <w:p>
      <w:pPr>
        <w:pStyle w:val="BodyText"/>
        <w:spacing w:before="182"/>
      </w:pPr>
    </w:p>
    <w:p>
      <w:pPr>
        <w:pStyle w:val="ListParagraph"/>
        <w:numPr>
          <w:ilvl w:val="0"/>
          <w:numId w:val="50"/>
        </w:numPr>
        <w:tabs>
          <w:tab w:pos="1340" w:val="left" w:leader="none"/>
        </w:tabs>
        <w:spacing w:line="240" w:lineRule="auto" w:before="0" w:after="0"/>
        <w:ind w:left="1340" w:right="0" w:hanging="351"/>
        <w:jc w:val="left"/>
        <w:rPr>
          <w:sz w:val="24"/>
        </w:rPr>
      </w:pPr>
      <w:r>
        <w:rPr>
          <w:sz w:val="24"/>
        </w:rPr>
        <w:t>Para</w:t>
      </w:r>
      <w:r>
        <w:rPr>
          <w:spacing w:val="-6"/>
          <w:sz w:val="24"/>
        </w:rPr>
        <w:t> </w:t>
      </w:r>
      <w:r>
        <w:rPr>
          <w:sz w:val="24"/>
        </w:rPr>
        <w:t>la</w:t>
      </w:r>
      <w:r>
        <w:rPr>
          <w:spacing w:val="-4"/>
          <w:sz w:val="24"/>
        </w:rPr>
        <w:t> </w:t>
      </w:r>
      <w:r>
        <w:rPr>
          <w:sz w:val="24"/>
        </w:rPr>
        <w:t>fijación</w:t>
      </w:r>
      <w:r>
        <w:rPr>
          <w:spacing w:val="-4"/>
          <w:sz w:val="24"/>
        </w:rPr>
        <w:t> </w:t>
      </w:r>
      <w:r>
        <w:rPr>
          <w:sz w:val="24"/>
        </w:rPr>
        <w:t>de</w:t>
      </w:r>
      <w:r>
        <w:rPr>
          <w:spacing w:val="-3"/>
          <w:sz w:val="24"/>
        </w:rPr>
        <w:t> </w:t>
      </w:r>
      <w:r>
        <w:rPr>
          <w:sz w:val="24"/>
        </w:rPr>
        <w:t>lineamientos</w:t>
      </w:r>
      <w:r>
        <w:rPr>
          <w:spacing w:val="-3"/>
          <w:sz w:val="24"/>
        </w:rPr>
        <w:t> </w:t>
      </w:r>
      <w:r>
        <w:rPr>
          <w:sz w:val="24"/>
        </w:rPr>
        <w:t>generales</w:t>
      </w:r>
      <w:r>
        <w:rPr>
          <w:spacing w:val="-5"/>
          <w:sz w:val="24"/>
        </w:rPr>
        <w:t> </w:t>
      </w:r>
      <w:r>
        <w:rPr>
          <w:sz w:val="24"/>
        </w:rPr>
        <w:t>de</w:t>
      </w:r>
      <w:r>
        <w:rPr>
          <w:spacing w:val="-5"/>
          <w:sz w:val="24"/>
        </w:rPr>
        <w:t> </w:t>
      </w:r>
      <w:r>
        <w:rPr>
          <w:sz w:val="24"/>
        </w:rPr>
        <w:t>diseño</w:t>
      </w:r>
      <w:r>
        <w:rPr>
          <w:spacing w:val="-3"/>
          <w:sz w:val="24"/>
        </w:rPr>
        <w:t> </w:t>
      </w:r>
      <w:r>
        <w:rPr>
          <w:spacing w:val="-2"/>
          <w:sz w:val="24"/>
        </w:rPr>
        <w:t>arquitectónico:</w:t>
      </w:r>
    </w:p>
    <w:p>
      <w:pPr>
        <w:pStyle w:val="BodyText"/>
        <w:spacing w:before="183"/>
      </w:pPr>
    </w:p>
    <w:p>
      <w:pPr>
        <w:pStyle w:val="ListParagraph"/>
        <w:numPr>
          <w:ilvl w:val="1"/>
          <w:numId w:val="50"/>
        </w:numPr>
        <w:tabs>
          <w:tab w:pos="2036" w:val="left" w:leader="none"/>
        </w:tabs>
        <w:spacing w:line="240" w:lineRule="auto" w:before="0" w:after="0"/>
        <w:ind w:left="2036" w:right="0" w:hanging="279"/>
        <w:jc w:val="left"/>
        <w:rPr>
          <w:sz w:val="24"/>
        </w:rPr>
      </w:pPr>
      <w:r>
        <w:rPr>
          <w:sz w:val="24"/>
        </w:rPr>
        <w:t>Solicitud</w:t>
      </w:r>
      <w:r>
        <w:rPr>
          <w:spacing w:val="-15"/>
          <w:sz w:val="24"/>
        </w:rPr>
        <w:t> </w:t>
      </w:r>
      <w:r>
        <w:rPr>
          <w:spacing w:val="-2"/>
          <w:sz w:val="24"/>
        </w:rPr>
        <w:t>correspondiente;</w:t>
      </w:r>
    </w:p>
    <w:p>
      <w:pPr>
        <w:pStyle w:val="ListParagraph"/>
        <w:numPr>
          <w:ilvl w:val="1"/>
          <w:numId w:val="50"/>
        </w:numPr>
        <w:tabs>
          <w:tab w:pos="2036" w:val="left" w:leader="none"/>
        </w:tabs>
        <w:spacing w:line="240" w:lineRule="auto" w:before="180" w:after="0"/>
        <w:ind w:left="2036" w:right="0" w:hanging="279"/>
        <w:jc w:val="left"/>
        <w:rPr>
          <w:sz w:val="24"/>
        </w:rPr>
      </w:pPr>
      <w:r>
        <w:rPr>
          <w:sz w:val="24"/>
        </w:rPr>
        <w:t>Acreditar</w:t>
      </w:r>
      <w:r>
        <w:rPr>
          <w:spacing w:val="-10"/>
          <w:sz w:val="24"/>
        </w:rPr>
        <w:t> </w:t>
      </w:r>
      <w:r>
        <w:rPr>
          <w:sz w:val="24"/>
        </w:rPr>
        <w:t>la</w:t>
      </w:r>
      <w:r>
        <w:rPr>
          <w:spacing w:val="-12"/>
          <w:sz w:val="24"/>
        </w:rPr>
        <w:t> </w:t>
      </w:r>
      <w:r>
        <w:rPr>
          <w:sz w:val="24"/>
        </w:rPr>
        <w:t>propiedad</w:t>
      </w:r>
      <w:r>
        <w:rPr>
          <w:spacing w:val="-12"/>
          <w:sz w:val="24"/>
        </w:rPr>
        <w:t> </w:t>
      </w:r>
      <w:r>
        <w:rPr>
          <w:sz w:val="24"/>
        </w:rPr>
        <w:t>o</w:t>
      </w:r>
      <w:r>
        <w:rPr>
          <w:spacing w:val="-10"/>
          <w:sz w:val="24"/>
        </w:rPr>
        <w:t> </w:t>
      </w:r>
      <w:r>
        <w:rPr>
          <w:sz w:val="24"/>
        </w:rPr>
        <w:t>posesión</w:t>
      </w:r>
      <w:r>
        <w:rPr>
          <w:spacing w:val="-10"/>
          <w:sz w:val="24"/>
        </w:rPr>
        <w:t> </w:t>
      </w:r>
      <w:r>
        <w:rPr>
          <w:sz w:val="24"/>
        </w:rPr>
        <w:t>del</w:t>
      </w:r>
      <w:r>
        <w:rPr>
          <w:spacing w:val="-13"/>
          <w:sz w:val="24"/>
        </w:rPr>
        <w:t> </w:t>
      </w:r>
      <w:r>
        <w:rPr>
          <w:spacing w:val="-2"/>
          <w:sz w:val="24"/>
        </w:rPr>
        <w:t>predio;</w:t>
      </w:r>
    </w:p>
    <w:p>
      <w:pPr>
        <w:pStyle w:val="ListParagraph"/>
        <w:numPr>
          <w:ilvl w:val="1"/>
          <w:numId w:val="50"/>
        </w:numPr>
        <w:tabs>
          <w:tab w:pos="2038" w:val="left" w:leader="none"/>
        </w:tabs>
        <w:spacing w:line="256" w:lineRule="auto" w:before="185" w:after="0"/>
        <w:ind w:left="2038" w:right="180" w:hanging="281"/>
        <w:jc w:val="both"/>
        <w:rPr>
          <w:sz w:val="24"/>
        </w:rPr>
      </w:pPr>
      <w:r>
        <w:rPr>
          <w:sz w:val="24"/>
        </w:rPr>
        <w:t>Acreditar</w:t>
      </w:r>
      <w:r>
        <w:rPr>
          <w:sz w:val="24"/>
        </w:rPr>
        <w:t> el</w:t>
      </w:r>
      <w:r>
        <w:rPr>
          <w:sz w:val="24"/>
        </w:rPr>
        <w:t> interés</w:t>
      </w:r>
      <w:r>
        <w:rPr>
          <w:sz w:val="24"/>
        </w:rPr>
        <w:t> que</w:t>
      </w:r>
      <w:r>
        <w:rPr>
          <w:sz w:val="24"/>
        </w:rPr>
        <w:t> le</w:t>
      </w:r>
      <w:r>
        <w:rPr>
          <w:sz w:val="24"/>
        </w:rPr>
        <w:t> asiste, y en caso de representación contar con poder suficiente para tal efecto;</w:t>
      </w:r>
    </w:p>
    <w:p>
      <w:pPr>
        <w:pStyle w:val="ListParagraph"/>
        <w:numPr>
          <w:ilvl w:val="1"/>
          <w:numId w:val="50"/>
        </w:numPr>
        <w:tabs>
          <w:tab w:pos="2036" w:val="left" w:leader="none"/>
        </w:tabs>
        <w:spacing w:line="240" w:lineRule="auto" w:before="163" w:after="0"/>
        <w:ind w:left="2036" w:right="0" w:hanging="279"/>
        <w:jc w:val="left"/>
        <w:rPr>
          <w:sz w:val="24"/>
        </w:rPr>
      </w:pPr>
      <w:r>
        <w:rPr>
          <w:sz w:val="24"/>
        </w:rPr>
        <w:t>Copia</w:t>
      </w:r>
      <w:r>
        <w:rPr>
          <w:spacing w:val="-9"/>
          <w:sz w:val="24"/>
        </w:rPr>
        <w:t> </w:t>
      </w:r>
      <w:r>
        <w:rPr>
          <w:sz w:val="24"/>
        </w:rPr>
        <w:t>del</w:t>
      </w:r>
      <w:r>
        <w:rPr>
          <w:spacing w:val="-8"/>
          <w:sz w:val="24"/>
        </w:rPr>
        <w:t> </w:t>
      </w:r>
      <w:r>
        <w:rPr>
          <w:sz w:val="24"/>
        </w:rPr>
        <w:t>acuerdo</w:t>
      </w:r>
      <w:r>
        <w:rPr>
          <w:spacing w:val="-9"/>
          <w:sz w:val="24"/>
        </w:rPr>
        <w:t> </w:t>
      </w:r>
      <w:r>
        <w:rPr>
          <w:sz w:val="24"/>
        </w:rPr>
        <w:t>de</w:t>
      </w:r>
      <w:r>
        <w:rPr>
          <w:spacing w:val="-10"/>
          <w:sz w:val="24"/>
        </w:rPr>
        <w:t> </w:t>
      </w:r>
      <w:r>
        <w:rPr>
          <w:spacing w:val="-2"/>
          <w:sz w:val="24"/>
        </w:rPr>
        <w:t>factibilidad;</w:t>
      </w:r>
    </w:p>
    <w:p>
      <w:pPr>
        <w:pStyle w:val="ListParagraph"/>
        <w:numPr>
          <w:ilvl w:val="1"/>
          <w:numId w:val="50"/>
        </w:numPr>
        <w:tabs>
          <w:tab w:pos="2036" w:val="left" w:leader="none"/>
        </w:tabs>
        <w:spacing w:line="240" w:lineRule="auto" w:before="183" w:after="0"/>
        <w:ind w:left="2036" w:right="0" w:hanging="279"/>
        <w:jc w:val="left"/>
        <w:rPr>
          <w:sz w:val="24"/>
        </w:rPr>
      </w:pPr>
      <w:r>
        <w:rPr>
          <w:sz w:val="24"/>
        </w:rPr>
        <w:t>Tarjetón</w:t>
      </w:r>
      <w:r>
        <w:rPr>
          <w:spacing w:val="-5"/>
          <w:sz w:val="24"/>
        </w:rPr>
        <w:t> </w:t>
      </w:r>
      <w:r>
        <w:rPr>
          <w:sz w:val="24"/>
        </w:rPr>
        <w:t>del</w:t>
      </w:r>
      <w:r>
        <w:rPr>
          <w:spacing w:val="-3"/>
          <w:sz w:val="24"/>
        </w:rPr>
        <w:t> </w:t>
      </w:r>
      <w:r>
        <w:rPr>
          <w:sz w:val="24"/>
        </w:rPr>
        <w:t>impuesto</w:t>
      </w:r>
      <w:r>
        <w:rPr>
          <w:spacing w:val="-5"/>
          <w:sz w:val="24"/>
        </w:rPr>
        <w:t> </w:t>
      </w:r>
      <w:r>
        <w:rPr>
          <w:sz w:val="24"/>
        </w:rPr>
        <w:t>predial</w:t>
      </w:r>
      <w:r>
        <w:rPr>
          <w:spacing w:val="-3"/>
          <w:sz w:val="24"/>
        </w:rPr>
        <w:t> </w:t>
      </w:r>
      <w:r>
        <w:rPr>
          <w:sz w:val="24"/>
        </w:rPr>
        <w:t>al</w:t>
      </w:r>
      <w:r>
        <w:rPr>
          <w:spacing w:val="-2"/>
          <w:sz w:val="24"/>
        </w:rPr>
        <w:t> corriente;</w:t>
      </w:r>
    </w:p>
    <w:p>
      <w:pPr>
        <w:pStyle w:val="ListParagraph"/>
        <w:numPr>
          <w:ilvl w:val="1"/>
          <w:numId w:val="50"/>
        </w:numPr>
        <w:tabs>
          <w:tab w:pos="2035" w:val="left" w:leader="none"/>
          <w:tab w:pos="2038" w:val="left" w:leader="none"/>
        </w:tabs>
        <w:spacing w:line="256" w:lineRule="auto" w:before="182" w:after="0"/>
        <w:ind w:left="2038" w:right="181" w:hanging="281"/>
        <w:jc w:val="both"/>
        <w:rPr>
          <w:sz w:val="24"/>
        </w:rPr>
      </w:pPr>
      <w:r>
        <w:rPr>
          <w:sz w:val="24"/>
        </w:rPr>
        <w:t>Plano</w:t>
      </w:r>
      <w:r>
        <w:rPr>
          <w:sz w:val="24"/>
        </w:rPr>
        <w:t> de</w:t>
      </w:r>
      <w:r>
        <w:rPr>
          <w:sz w:val="24"/>
        </w:rPr>
        <w:t> localización</w:t>
      </w:r>
      <w:r>
        <w:rPr>
          <w:sz w:val="24"/>
        </w:rPr>
        <w:t> del</w:t>
      </w:r>
      <w:r>
        <w:rPr>
          <w:sz w:val="24"/>
        </w:rPr>
        <w:t> predio, indicando las vías públicas, los servicios públicos colindantes y</w:t>
      </w:r>
      <w:r>
        <w:rPr>
          <w:spacing w:val="-1"/>
          <w:sz w:val="24"/>
        </w:rPr>
        <w:t> </w:t>
      </w:r>
      <w:r>
        <w:rPr>
          <w:sz w:val="24"/>
        </w:rPr>
        <w:t>las curvas de nivel a cada metro, en los casos que el predio no pertenezca a fraccionamiento autorizado o para predios mayores de 1,000 m</w:t>
      </w:r>
      <w:r>
        <w:rPr>
          <w:position w:val="8"/>
          <w:sz w:val="16"/>
        </w:rPr>
        <w:t>2</w:t>
      </w:r>
      <w:r>
        <w:rPr>
          <w:sz w:val="24"/>
        </w:rPr>
        <w:t>-mil metros cuadrados de superficie, y</w:t>
      </w:r>
    </w:p>
    <w:p>
      <w:pPr>
        <w:pStyle w:val="ListParagraph"/>
        <w:numPr>
          <w:ilvl w:val="1"/>
          <w:numId w:val="50"/>
        </w:numPr>
        <w:tabs>
          <w:tab w:pos="2037" w:val="left" w:leader="none"/>
        </w:tabs>
        <w:spacing w:line="240" w:lineRule="auto" w:before="163" w:after="0"/>
        <w:ind w:left="2037" w:right="0" w:hanging="280"/>
        <w:jc w:val="left"/>
        <w:rPr>
          <w:sz w:val="24"/>
        </w:rPr>
      </w:pPr>
      <w:r>
        <w:rPr>
          <w:sz w:val="24"/>
        </w:rPr>
        <w:t>Pago</w:t>
      </w:r>
      <w:r>
        <w:rPr>
          <w:spacing w:val="-9"/>
          <w:sz w:val="24"/>
        </w:rPr>
        <w:t> </w:t>
      </w:r>
      <w:r>
        <w:rPr>
          <w:sz w:val="24"/>
        </w:rPr>
        <w:t>de</w:t>
      </w:r>
      <w:r>
        <w:rPr>
          <w:spacing w:val="-9"/>
          <w:sz w:val="24"/>
        </w:rPr>
        <w:t> </w:t>
      </w:r>
      <w:r>
        <w:rPr>
          <w:sz w:val="24"/>
        </w:rPr>
        <w:t>los</w:t>
      </w:r>
      <w:r>
        <w:rPr>
          <w:spacing w:val="-9"/>
          <w:sz w:val="24"/>
        </w:rPr>
        <w:t> </w:t>
      </w:r>
      <w:r>
        <w:rPr>
          <w:sz w:val="24"/>
        </w:rPr>
        <w:t>derechos</w:t>
      </w:r>
      <w:r>
        <w:rPr>
          <w:spacing w:val="-9"/>
          <w:sz w:val="24"/>
        </w:rPr>
        <w:t> </w:t>
      </w:r>
      <w:r>
        <w:rPr>
          <w:spacing w:val="-2"/>
          <w:sz w:val="24"/>
        </w:rPr>
        <w:t>correspondientes;</w:t>
      </w:r>
    </w:p>
    <w:p>
      <w:pPr>
        <w:pStyle w:val="BodyText"/>
      </w:pPr>
    </w:p>
    <w:p>
      <w:pPr>
        <w:pStyle w:val="BodyText"/>
        <w:spacing w:before="183"/>
      </w:pPr>
    </w:p>
    <w:p>
      <w:pPr>
        <w:pStyle w:val="ListParagraph"/>
        <w:numPr>
          <w:ilvl w:val="0"/>
          <w:numId w:val="50"/>
        </w:numPr>
        <w:tabs>
          <w:tab w:pos="1339" w:val="left" w:leader="none"/>
        </w:tabs>
        <w:spacing w:line="240" w:lineRule="auto" w:before="0" w:after="0"/>
        <w:ind w:left="1339" w:right="0" w:hanging="418"/>
        <w:jc w:val="left"/>
        <w:rPr>
          <w:sz w:val="24"/>
        </w:rPr>
      </w:pPr>
      <w:r>
        <w:rPr>
          <w:sz w:val="24"/>
        </w:rPr>
        <w:t>Para</w:t>
      </w:r>
      <w:r>
        <w:rPr>
          <w:spacing w:val="-3"/>
          <w:sz w:val="24"/>
        </w:rPr>
        <w:t> </w:t>
      </w:r>
      <w:r>
        <w:rPr>
          <w:sz w:val="24"/>
        </w:rPr>
        <w:t>la</w:t>
      </w:r>
      <w:r>
        <w:rPr>
          <w:spacing w:val="-2"/>
          <w:sz w:val="24"/>
        </w:rPr>
        <w:t> </w:t>
      </w:r>
      <w:r>
        <w:rPr>
          <w:sz w:val="24"/>
        </w:rPr>
        <w:t>licencia</w:t>
      </w:r>
      <w:r>
        <w:rPr>
          <w:spacing w:val="-2"/>
          <w:sz w:val="24"/>
        </w:rPr>
        <w:t> </w:t>
      </w:r>
      <w:r>
        <w:rPr>
          <w:sz w:val="24"/>
        </w:rPr>
        <w:t>de</w:t>
      </w:r>
      <w:r>
        <w:rPr>
          <w:spacing w:val="-2"/>
          <w:sz w:val="24"/>
        </w:rPr>
        <w:t> </w:t>
      </w:r>
      <w:r>
        <w:rPr>
          <w:sz w:val="24"/>
        </w:rPr>
        <w:t>uso</w:t>
      </w:r>
      <w:r>
        <w:rPr>
          <w:spacing w:val="-3"/>
          <w:sz w:val="24"/>
        </w:rPr>
        <w:t> </w:t>
      </w:r>
      <w:r>
        <w:rPr>
          <w:sz w:val="24"/>
        </w:rPr>
        <w:t>de</w:t>
      </w:r>
      <w:r>
        <w:rPr>
          <w:spacing w:val="-2"/>
          <w:sz w:val="24"/>
        </w:rPr>
        <w:t> suelo:</w:t>
      </w:r>
    </w:p>
    <w:p>
      <w:pPr>
        <w:pStyle w:val="BodyText"/>
        <w:spacing w:before="182"/>
      </w:pPr>
    </w:p>
    <w:p>
      <w:pPr>
        <w:pStyle w:val="ListParagraph"/>
        <w:numPr>
          <w:ilvl w:val="1"/>
          <w:numId w:val="50"/>
        </w:numPr>
        <w:tabs>
          <w:tab w:pos="2036" w:val="left" w:leader="none"/>
        </w:tabs>
        <w:spacing w:line="240" w:lineRule="auto" w:before="0" w:after="0"/>
        <w:ind w:left="2036" w:right="0" w:hanging="267"/>
        <w:jc w:val="left"/>
        <w:rPr>
          <w:sz w:val="24"/>
        </w:rPr>
      </w:pPr>
      <w:r>
        <w:rPr>
          <w:sz w:val="24"/>
        </w:rPr>
        <w:t>Solicitud</w:t>
      </w:r>
      <w:r>
        <w:rPr>
          <w:spacing w:val="-15"/>
          <w:sz w:val="24"/>
        </w:rPr>
        <w:t> </w:t>
      </w:r>
      <w:r>
        <w:rPr>
          <w:spacing w:val="-2"/>
          <w:sz w:val="24"/>
        </w:rPr>
        <w:t>correspondiente;</w:t>
      </w:r>
    </w:p>
    <w:p>
      <w:pPr>
        <w:spacing w:after="0" w:line="240" w:lineRule="auto"/>
        <w:jc w:val="left"/>
        <w:rPr>
          <w:sz w:val="24"/>
        </w:rPr>
        <w:sectPr>
          <w:pgSz w:w="12240" w:h="15840"/>
          <w:pgMar w:header="0" w:footer="834" w:top="1820" w:bottom="1020" w:left="1080" w:right="1240"/>
        </w:sectPr>
      </w:pPr>
    </w:p>
    <w:p>
      <w:pPr>
        <w:pStyle w:val="BodyText"/>
        <w:spacing w:before="168"/>
      </w:pPr>
    </w:p>
    <w:p>
      <w:pPr>
        <w:pStyle w:val="ListParagraph"/>
        <w:numPr>
          <w:ilvl w:val="1"/>
          <w:numId w:val="50"/>
        </w:numPr>
        <w:tabs>
          <w:tab w:pos="2036" w:val="left" w:leader="none"/>
        </w:tabs>
        <w:spacing w:line="240" w:lineRule="auto" w:before="0" w:after="0"/>
        <w:ind w:left="2036" w:right="0" w:hanging="267"/>
        <w:jc w:val="left"/>
        <w:rPr>
          <w:sz w:val="24"/>
        </w:rPr>
      </w:pPr>
      <w:r>
        <w:rPr>
          <w:sz w:val="24"/>
        </w:rPr>
        <w:t>Pago</w:t>
      </w:r>
      <w:r>
        <w:rPr>
          <w:spacing w:val="-9"/>
          <w:sz w:val="24"/>
        </w:rPr>
        <w:t> </w:t>
      </w:r>
      <w:r>
        <w:rPr>
          <w:sz w:val="24"/>
        </w:rPr>
        <w:t>de</w:t>
      </w:r>
      <w:r>
        <w:rPr>
          <w:spacing w:val="-9"/>
          <w:sz w:val="24"/>
        </w:rPr>
        <w:t> </w:t>
      </w:r>
      <w:r>
        <w:rPr>
          <w:sz w:val="24"/>
        </w:rPr>
        <w:t>los</w:t>
      </w:r>
      <w:r>
        <w:rPr>
          <w:spacing w:val="-9"/>
          <w:sz w:val="24"/>
        </w:rPr>
        <w:t> </w:t>
      </w:r>
      <w:r>
        <w:rPr>
          <w:sz w:val="24"/>
        </w:rPr>
        <w:t>derechos</w:t>
      </w:r>
      <w:r>
        <w:rPr>
          <w:spacing w:val="-9"/>
          <w:sz w:val="24"/>
        </w:rPr>
        <w:t> </w:t>
      </w:r>
      <w:r>
        <w:rPr>
          <w:spacing w:val="-2"/>
          <w:sz w:val="24"/>
        </w:rPr>
        <w:t>correspondientes;</w:t>
      </w:r>
    </w:p>
    <w:p>
      <w:pPr>
        <w:pStyle w:val="ListParagraph"/>
        <w:numPr>
          <w:ilvl w:val="1"/>
          <w:numId w:val="50"/>
        </w:numPr>
        <w:tabs>
          <w:tab w:pos="2038" w:val="left" w:leader="none"/>
        </w:tabs>
        <w:spacing w:line="256" w:lineRule="auto" w:before="185" w:after="0"/>
        <w:ind w:left="2038" w:right="181" w:hanging="269"/>
        <w:jc w:val="both"/>
        <w:rPr>
          <w:sz w:val="24"/>
        </w:rPr>
      </w:pPr>
      <w:r>
        <w:rPr>
          <w:sz w:val="24"/>
        </w:rPr>
        <w:t>Acreditar la propiedad o posesión del predio (documento Inscrito en el Registro Público de la Propiedad);</w:t>
      </w:r>
    </w:p>
    <w:p>
      <w:pPr>
        <w:pStyle w:val="ListParagraph"/>
        <w:numPr>
          <w:ilvl w:val="1"/>
          <w:numId w:val="50"/>
        </w:numPr>
        <w:tabs>
          <w:tab w:pos="2036" w:val="left" w:leader="none"/>
          <w:tab w:pos="2038" w:val="left" w:leader="none"/>
        </w:tabs>
        <w:spacing w:line="256" w:lineRule="auto" w:before="165" w:after="0"/>
        <w:ind w:left="2038" w:right="180" w:hanging="269"/>
        <w:jc w:val="both"/>
        <w:rPr>
          <w:sz w:val="24"/>
        </w:rPr>
      </w:pPr>
      <w:r>
        <w:rPr>
          <w:sz w:val="24"/>
        </w:rPr>
        <w:t>Acreditar</w:t>
      </w:r>
      <w:r>
        <w:rPr>
          <w:sz w:val="24"/>
        </w:rPr>
        <w:t> el</w:t>
      </w:r>
      <w:r>
        <w:rPr>
          <w:sz w:val="24"/>
        </w:rPr>
        <w:t> interés</w:t>
      </w:r>
      <w:r>
        <w:rPr>
          <w:sz w:val="24"/>
        </w:rPr>
        <w:t> que</w:t>
      </w:r>
      <w:r>
        <w:rPr>
          <w:sz w:val="24"/>
        </w:rPr>
        <w:t> le</w:t>
      </w:r>
      <w:r>
        <w:rPr>
          <w:sz w:val="24"/>
        </w:rPr>
        <w:t> asiste, y en caso de representación contar con poder suficiente para tal efecto;</w:t>
      </w:r>
    </w:p>
    <w:p>
      <w:pPr>
        <w:pStyle w:val="ListParagraph"/>
        <w:numPr>
          <w:ilvl w:val="1"/>
          <w:numId w:val="50"/>
        </w:numPr>
        <w:tabs>
          <w:tab w:pos="2036" w:val="left" w:leader="none"/>
        </w:tabs>
        <w:spacing w:line="240" w:lineRule="auto" w:before="161" w:after="0"/>
        <w:ind w:left="2036" w:right="0" w:hanging="267"/>
        <w:jc w:val="left"/>
        <w:rPr>
          <w:sz w:val="24"/>
        </w:rPr>
      </w:pPr>
      <w:r>
        <w:rPr>
          <w:sz w:val="24"/>
        </w:rPr>
        <w:t>Tarjetón</w:t>
      </w:r>
      <w:r>
        <w:rPr>
          <w:spacing w:val="-5"/>
          <w:sz w:val="24"/>
        </w:rPr>
        <w:t> </w:t>
      </w:r>
      <w:r>
        <w:rPr>
          <w:sz w:val="24"/>
        </w:rPr>
        <w:t>del</w:t>
      </w:r>
      <w:r>
        <w:rPr>
          <w:spacing w:val="-3"/>
          <w:sz w:val="24"/>
        </w:rPr>
        <w:t> </w:t>
      </w:r>
      <w:r>
        <w:rPr>
          <w:sz w:val="24"/>
        </w:rPr>
        <w:t>impuesto</w:t>
      </w:r>
      <w:r>
        <w:rPr>
          <w:spacing w:val="-5"/>
          <w:sz w:val="24"/>
        </w:rPr>
        <w:t> </w:t>
      </w:r>
      <w:r>
        <w:rPr>
          <w:sz w:val="24"/>
        </w:rPr>
        <w:t>predial</w:t>
      </w:r>
      <w:r>
        <w:rPr>
          <w:spacing w:val="-3"/>
          <w:sz w:val="24"/>
        </w:rPr>
        <w:t> </w:t>
      </w:r>
      <w:r>
        <w:rPr>
          <w:sz w:val="24"/>
        </w:rPr>
        <w:t>al</w:t>
      </w:r>
      <w:r>
        <w:rPr>
          <w:spacing w:val="-2"/>
          <w:sz w:val="24"/>
        </w:rPr>
        <w:t> corriente;</w:t>
      </w:r>
    </w:p>
    <w:p>
      <w:pPr>
        <w:pStyle w:val="ListParagraph"/>
        <w:numPr>
          <w:ilvl w:val="1"/>
          <w:numId w:val="50"/>
        </w:numPr>
        <w:tabs>
          <w:tab w:pos="2035" w:val="left" w:leader="none"/>
          <w:tab w:pos="2038" w:val="left" w:leader="none"/>
        </w:tabs>
        <w:spacing w:line="259" w:lineRule="auto" w:before="184" w:after="0"/>
        <w:ind w:left="2038" w:right="179" w:hanging="269"/>
        <w:jc w:val="both"/>
        <w:rPr>
          <w:sz w:val="24"/>
        </w:rPr>
      </w:pPr>
      <w:r>
        <w:rPr>
          <w:sz w:val="24"/>
        </w:rPr>
        <w:t>Mínimo</w:t>
      </w:r>
      <w:r>
        <w:rPr>
          <w:sz w:val="24"/>
        </w:rPr>
        <w:t> 4-cuatro</w:t>
      </w:r>
      <w:r>
        <w:rPr>
          <w:sz w:val="24"/>
        </w:rPr>
        <w:t> fotografías</w:t>
      </w:r>
      <w:r>
        <w:rPr>
          <w:sz w:val="24"/>
        </w:rPr>
        <w:t> de</w:t>
      </w:r>
      <w:r>
        <w:rPr>
          <w:sz w:val="24"/>
        </w:rPr>
        <w:t> la</w:t>
      </w:r>
      <w:r>
        <w:rPr>
          <w:sz w:val="24"/>
        </w:rPr>
        <w:t> situación</w:t>
      </w:r>
      <w:r>
        <w:rPr>
          <w:sz w:val="24"/>
        </w:rPr>
        <w:t> actual</w:t>
      </w:r>
      <w:r>
        <w:rPr>
          <w:sz w:val="24"/>
        </w:rPr>
        <w:t> del</w:t>
      </w:r>
      <w:r>
        <w:rPr>
          <w:sz w:val="24"/>
        </w:rPr>
        <w:t> predio</w:t>
      </w:r>
      <w:r>
        <w:rPr>
          <w:sz w:val="24"/>
        </w:rPr>
        <w:t> (Las fotografías deben ser de 6”x4” mínimo, tomadas por todos los ángulos posibles de la propiedad);</w:t>
      </w:r>
    </w:p>
    <w:p>
      <w:pPr>
        <w:pStyle w:val="ListParagraph"/>
        <w:numPr>
          <w:ilvl w:val="1"/>
          <w:numId w:val="50"/>
        </w:numPr>
        <w:tabs>
          <w:tab w:pos="2038" w:val="left" w:leader="none"/>
        </w:tabs>
        <w:spacing w:line="259" w:lineRule="auto" w:before="161" w:after="0"/>
        <w:ind w:left="2038" w:right="173" w:hanging="269"/>
        <w:jc w:val="both"/>
        <w:rPr>
          <w:sz w:val="24"/>
        </w:rPr>
      </w:pPr>
      <w:r>
        <w:rPr>
          <w:sz w:val="24"/>
        </w:rPr>
        <w:t>Tres copias del análisis de colindancias con anuencia de vecinos. El análisis de colindancias deberá presentar un estudio completo de la manzana y sus alrededores, especificando el uso actual de los lotes colindantes del predio a tratar.</w:t>
      </w:r>
    </w:p>
    <w:p>
      <w:pPr>
        <w:pStyle w:val="ListParagraph"/>
        <w:numPr>
          <w:ilvl w:val="1"/>
          <w:numId w:val="50"/>
        </w:numPr>
        <w:tabs>
          <w:tab w:pos="2036" w:val="left" w:leader="none"/>
          <w:tab w:pos="2038" w:val="left" w:leader="none"/>
        </w:tabs>
        <w:spacing w:line="256" w:lineRule="auto" w:before="158" w:after="0"/>
        <w:ind w:left="2038" w:right="183" w:hanging="269"/>
        <w:jc w:val="both"/>
        <w:rPr>
          <w:sz w:val="24"/>
        </w:rPr>
      </w:pPr>
      <w:r>
        <w:rPr>
          <w:sz w:val="24"/>
        </w:rPr>
        <w:t>Las firmas de vecinos aplican para zonas donde el uso de suelo predominante sea habitacional.</w:t>
      </w:r>
    </w:p>
    <w:p>
      <w:pPr>
        <w:pStyle w:val="ListParagraph"/>
        <w:numPr>
          <w:ilvl w:val="1"/>
          <w:numId w:val="50"/>
        </w:numPr>
        <w:tabs>
          <w:tab w:pos="2036" w:val="left" w:leader="none"/>
          <w:tab w:pos="2038" w:val="left" w:leader="none"/>
        </w:tabs>
        <w:spacing w:line="259" w:lineRule="auto" w:before="166" w:after="0"/>
        <w:ind w:left="2038" w:right="176" w:hanging="269"/>
        <w:jc w:val="both"/>
        <w:rPr>
          <w:sz w:val="24"/>
        </w:rPr>
      </w:pPr>
      <w:r>
        <w:rPr>
          <w:sz w:val="24"/>
        </w:rPr>
        <w:t>Las</w:t>
      </w:r>
      <w:r>
        <w:rPr>
          <w:spacing w:val="-3"/>
          <w:sz w:val="24"/>
        </w:rPr>
        <w:t> </w:t>
      </w:r>
      <w:r>
        <w:rPr>
          <w:sz w:val="24"/>
        </w:rPr>
        <w:t>firmas</w:t>
      </w:r>
      <w:r>
        <w:rPr>
          <w:spacing w:val="-1"/>
          <w:sz w:val="24"/>
        </w:rPr>
        <w:t> </w:t>
      </w:r>
      <w:r>
        <w:rPr>
          <w:sz w:val="24"/>
        </w:rPr>
        <w:t>de</w:t>
      </w:r>
      <w:r>
        <w:rPr>
          <w:spacing w:val="-1"/>
          <w:sz w:val="24"/>
        </w:rPr>
        <w:t> </w:t>
      </w:r>
      <w:r>
        <w:rPr>
          <w:sz w:val="24"/>
        </w:rPr>
        <w:t>los</w:t>
      </w:r>
      <w:r>
        <w:rPr>
          <w:spacing w:val="-1"/>
          <w:sz w:val="24"/>
        </w:rPr>
        <w:t> </w:t>
      </w:r>
      <w:r>
        <w:rPr>
          <w:sz w:val="24"/>
        </w:rPr>
        <w:t>vecinos</w:t>
      </w:r>
      <w:r>
        <w:rPr>
          <w:spacing w:val="-1"/>
          <w:sz w:val="24"/>
        </w:rPr>
        <w:t> </w:t>
      </w:r>
      <w:r>
        <w:rPr>
          <w:sz w:val="24"/>
        </w:rPr>
        <w:t>que</w:t>
      </w:r>
      <w:r>
        <w:rPr>
          <w:spacing w:val="-1"/>
          <w:sz w:val="24"/>
        </w:rPr>
        <w:t> </w:t>
      </w:r>
      <w:r>
        <w:rPr>
          <w:sz w:val="24"/>
        </w:rPr>
        <w:t>estén</w:t>
      </w:r>
      <w:r>
        <w:rPr>
          <w:spacing w:val="-1"/>
          <w:sz w:val="24"/>
        </w:rPr>
        <w:t> </w:t>
      </w:r>
      <w:r>
        <w:rPr>
          <w:sz w:val="24"/>
        </w:rPr>
        <w:t>de</w:t>
      </w:r>
      <w:r>
        <w:rPr>
          <w:spacing w:val="-1"/>
          <w:sz w:val="24"/>
        </w:rPr>
        <w:t> </w:t>
      </w:r>
      <w:r>
        <w:rPr>
          <w:sz w:val="24"/>
        </w:rPr>
        <w:t>acuerdo</w:t>
      </w:r>
      <w:r>
        <w:rPr>
          <w:spacing w:val="-1"/>
          <w:sz w:val="24"/>
        </w:rPr>
        <w:t> </w:t>
      </w:r>
      <w:r>
        <w:rPr>
          <w:sz w:val="24"/>
        </w:rPr>
        <w:t>con</w:t>
      </w:r>
      <w:r>
        <w:rPr>
          <w:spacing w:val="-1"/>
          <w:sz w:val="24"/>
        </w:rPr>
        <w:t> </w:t>
      </w:r>
      <w:r>
        <w:rPr>
          <w:sz w:val="24"/>
        </w:rPr>
        <w:t>el</w:t>
      </w:r>
      <w:r>
        <w:rPr>
          <w:spacing w:val="-1"/>
          <w:sz w:val="24"/>
        </w:rPr>
        <w:t> </w:t>
      </w:r>
      <w:r>
        <w:rPr>
          <w:sz w:val="24"/>
        </w:rPr>
        <w:t>uso</w:t>
      </w:r>
      <w:r>
        <w:rPr>
          <w:spacing w:val="-1"/>
          <w:sz w:val="24"/>
        </w:rPr>
        <w:t> </w:t>
      </w:r>
      <w:r>
        <w:rPr>
          <w:sz w:val="24"/>
        </w:rPr>
        <w:t>de</w:t>
      </w:r>
      <w:r>
        <w:rPr>
          <w:spacing w:val="-1"/>
          <w:sz w:val="24"/>
        </w:rPr>
        <w:t> </w:t>
      </w:r>
      <w:r>
        <w:rPr>
          <w:sz w:val="24"/>
        </w:rPr>
        <w:t>suelo</w:t>
      </w:r>
      <w:r>
        <w:rPr>
          <w:spacing w:val="-3"/>
          <w:sz w:val="24"/>
        </w:rPr>
        <w:t> </w:t>
      </w:r>
      <w:r>
        <w:rPr>
          <w:sz w:val="24"/>
        </w:rPr>
        <w:t>que se le dará a su predio; deberá estar llenado con los datos del predio, firmada por el propietario y fecha en que fueron recabadas las firmas además indicar los usos de suelo que colindan con su predio;</w:t>
      </w:r>
    </w:p>
    <w:p>
      <w:pPr>
        <w:pStyle w:val="ListParagraph"/>
        <w:numPr>
          <w:ilvl w:val="1"/>
          <w:numId w:val="50"/>
        </w:numPr>
        <w:tabs>
          <w:tab w:pos="2036" w:val="left" w:leader="none"/>
          <w:tab w:pos="2038" w:val="left" w:leader="none"/>
        </w:tabs>
        <w:spacing w:line="256" w:lineRule="auto" w:before="159" w:after="0"/>
        <w:ind w:left="2038" w:right="177" w:hanging="269"/>
        <w:jc w:val="both"/>
        <w:rPr>
          <w:sz w:val="24"/>
        </w:rPr>
      </w:pPr>
      <w:r>
        <w:rPr>
          <w:sz w:val="24"/>
        </w:rPr>
        <w:t>Copia</w:t>
      </w:r>
      <w:r>
        <w:rPr>
          <w:sz w:val="24"/>
        </w:rPr>
        <w:t> del</w:t>
      </w:r>
      <w:r>
        <w:rPr>
          <w:sz w:val="24"/>
        </w:rPr>
        <w:t> acuerdo</w:t>
      </w:r>
      <w:r>
        <w:rPr>
          <w:sz w:val="24"/>
        </w:rPr>
        <w:t> de</w:t>
      </w:r>
      <w:r>
        <w:rPr>
          <w:sz w:val="24"/>
        </w:rPr>
        <w:t> la</w:t>
      </w:r>
      <w:r>
        <w:rPr>
          <w:sz w:val="24"/>
        </w:rPr>
        <w:t> factibilidad</w:t>
      </w:r>
      <w:r>
        <w:rPr>
          <w:sz w:val="24"/>
        </w:rPr>
        <w:t> de</w:t>
      </w:r>
      <w:r>
        <w:rPr>
          <w:sz w:val="24"/>
        </w:rPr>
        <w:t> uso</w:t>
      </w:r>
      <w:r>
        <w:rPr>
          <w:sz w:val="24"/>
        </w:rPr>
        <w:t> de</w:t>
      </w:r>
      <w:r>
        <w:rPr>
          <w:sz w:val="24"/>
        </w:rPr>
        <w:t> suelo, lineamientos generales de diseño arquitectónico y cualquier otra autorización con</w:t>
      </w:r>
      <w:r>
        <w:rPr>
          <w:spacing w:val="40"/>
          <w:sz w:val="24"/>
        </w:rPr>
        <w:t> </w:t>
      </w:r>
      <w:r>
        <w:rPr>
          <w:sz w:val="24"/>
        </w:rPr>
        <w:t>que cuente el predio;</w:t>
      </w:r>
    </w:p>
    <w:p>
      <w:pPr>
        <w:pStyle w:val="ListParagraph"/>
        <w:numPr>
          <w:ilvl w:val="1"/>
          <w:numId w:val="50"/>
        </w:numPr>
        <w:tabs>
          <w:tab w:pos="2038" w:val="left" w:leader="none"/>
        </w:tabs>
        <w:spacing w:line="256" w:lineRule="auto" w:before="168" w:after="0"/>
        <w:ind w:left="2038" w:right="176" w:hanging="269"/>
        <w:jc w:val="both"/>
        <w:rPr>
          <w:sz w:val="24"/>
        </w:rPr>
      </w:pPr>
      <w:r>
        <w:rPr>
          <w:sz w:val="24"/>
        </w:rPr>
        <w:t>Plano</w:t>
      </w:r>
      <w:r>
        <w:rPr>
          <w:sz w:val="24"/>
        </w:rPr>
        <w:t> con</w:t>
      </w:r>
      <w:r>
        <w:rPr>
          <w:sz w:val="24"/>
        </w:rPr>
        <w:t> el</w:t>
      </w:r>
      <w:r>
        <w:rPr>
          <w:sz w:val="24"/>
        </w:rPr>
        <w:t> diseño</w:t>
      </w:r>
      <w:r>
        <w:rPr>
          <w:sz w:val="24"/>
        </w:rPr>
        <w:t> arquitectónico</w:t>
      </w:r>
      <w:r>
        <w:rPr>
          <w:sz w:val="24"/>
        </w:rPr>
        <w:t> del</w:t>
      </w:r>
      <w:r>
        <w:rPr>
          <w:sz w:val="24"/>
        </w:rPr>
        <w:t> proyecto</w:t>
      </w:r>
      <w:r>
        <w:rPr>
          <w:sz w:val="24"/>
        </w:rPr>
        <w:t> conteniendo</w:t>
      </w:r>
      <w:r>
        <w:rPr>
          <w:sz w:val="24"/>
        </w:rPr>
        <w:t> las</w:t>
      </w:r>
      <w:r>
        <w:rPr>
          <w:spacing w:val="40"/>
          <w:sz w:val="24"/>
        </w:rPr>
        <w:t> </w:t>
      </w:r>
      <w:r>
        <w:rPr>
          <w:sz w:val="24"/>
        </w:rPr>
        <w:t>diversas</w:t>
      </w:r>
      <w:r>
        <w:rPr>
          <w:sz w:val="24"/>
        </w:rPr>
        <w:t> plantas, 4-cuatro</w:t>
      </w:r>
      <w:r>
        <w:rPr>
          <w:sz w:val="24"/>
        </w:rPr>
        <w:t> elevaciones, 2-dos</w:t>
      </w:r>
      <w:r>
        <w:rPr>
          <w:sz w:val="24"/>
        </w:rPr>
        <w:t> cortes</w:t>
      </w:r>
      <w:r>
        <w:rPr>
          <w:sz w:val="24"/>
        </w:rPr>
        <w:t> y</w:t>
      </w:r>
      <w:r>
        <w:rPr>
          <w:sz w:val="24"/>
        </w:rPr>
        <w:t> la</w:t>
      </w:r>
      <w:r>
        <w:rPr>
          <w:sz w:val="24"/>
        </w:rPr>
        <w:t> planta</w:t>
      </w:r>
      <w:r>
        <w:rPr>
          <w:sz w:val="24"/>
        </w:rPr>
        <w:t> de conjunto, con el cuadro general de áreas;</w:t>
      </w:r>
    </w:p>
    <w:p>
      <w:pPr>
        <w:pStyle w:val="ListParagraph"/>
        <w:numPr>
          <w:ilvl w:val="1"/>
          <w:numId w:val="50"/>
        </w:numPr>
        <w:tabs>
          <w:tab w:pos="2036" w:val="left" w:leader="none"/>
          <w:tab w:pos="2038" w:val="left" w:leader="none"/>
        </w:tabs>
        <w:spacing w:line="259" w:lineRule="auto" w:before="168" w:after="0"/>
        <w:ind w:left="2038" w:right="173" w:hanging="269"/>
        <w:jc w:val="both"/>
        <w:rPr>
          <w:sz w:val="24"/>
        </w:rPr>
      </w:pPr>
      <w:r>
        <w:rPr>
          <w:sz w:val="24"/>
        </w:rPr>
        <w:t>Estudio</w:t>
      </w:r>
      <w:r>
        <w:rPr>
          <w:sz w:val="24"/>
        </w:rPr>
        <w:t> de</w:t>
      </w:r>
      <w:r>
        <w:rPr>
          <w:sz w:val="24"/>
        </w:rPr>
        <w:t> movilidad; en los casos que el predio no pertenezca a fraccionamiento autorizado y el proyecto arquitectónico comercial o de servicios presente un requerimiento mayor de 24-veinticuatro</w:t>
      </w:r>
      <w:r>
        <w:rPr>
          <w:sz w:val="24"/>
        </w:rPr>
        <w:t> cajones</w:t>
      </w:r>
      <w:r>
        <w:rPr>
          <w:spacing w:val="40"/>
          <w:sz w:val="24"/>
        </w:rPr>
        <w:t> </w:t>
      </w:r>
      <w:r>
        <w:rPr>
          <w:sz w:val="24"/>
        </w:rPr>
        <w:t>de estacionamiento;</w:t>
      </w:r>
    </w:p>
    <w:p>
      <w:pPr>
        <w:pStyle w:val="ListParagraph"/>
        <w:numPr>
          <w:ilvl w:val="1"/>
          <w:numId w:val="50"/>
        </w:numPr>
        <w:tabs>
          <w:tab w:pos="2038" w:val="left" w:leader="none"/>
          <w:tab w:pos="2060" w:val="left" w:leader="none"/>
        </w:tabs>
        <w:spacing w:line="256" w:lineRule="auto" w:before="159" w:after="0"/>
        <w:ind w:left="2038" w:right="174" w:hanging="269"/>
        <w:jc w:val="both"/>
        <w:rPr>
          <w:sz w:val="24"/>
        </w:rPr>
      </w:pPr>
      <w:r>
        <w:rPr>
          <w:sz w:val="24"/>
        </w:rPr>
        <w:t>Estudio de impacto ambiental en los casos que generen un alto grado de impacto en el ambiente en particular lo referente a la contaminación del aire;</w:t>
      </w:r>
    </w:p>
    <w:p>
      <w:pPr>
        <w:pStyle w:val="ListParagraph"/>
        <w:numPr>
          <w:ilvl w:val="1"/>
          <w:numId w:val="50"/>
        </w:numPr>
        <w:tabs>
          <w:tab w:pos="2036" w:val="left" w:leader="none"/>
          <w:tab w:pos="2038" w:val="left" w:leader="none"/>
        </w:tabs>
        <w:spacing w:line="259" w:lineRule="auto" w:before="168" w:after="0"/>
        <w:ind w:left="2038" w:right="181" w:hanging="269"/>
        <w:jc w:val="both"/>
        <w:rPr>
          <w:sz w:val="24"/>
        </w:rPr>
      </w:pPr>
      <w:r>
        <w:rPr>
          <w:sz w:val="24"/>
        </w:rPr>
        <w:t>Estudio</w:t>
      </w:r>
      <w:r>
        <w:rPr>
          <w:spacing w:val="-1"/>
          <w:sz w:val="24"/>
        </w:rPr>
        <w:t> </w:t>
      </w:r>
      <w:r>
        <w:rPr>
          <w:sz w:val="24"/>
        </w:rPr>
        <w:t>geofísico,</w:t>
      </w:r>
      <w:r>
        <w:rPr>
          <w:spacing w:val="-1"/>
          <w:sz w:val="24"/>
        </w:rPr>
        <w:t> </w:t>
      </w:r>
      <w:r>
        <w:rPr>
          <w:sz w:val="24"/>
        </w:rPr>
        <w:t>geológico</w:t>
      </w:r>
      <w:r>
        <w:rPr>
          <w:spacing w:val="-1"/>
          <w:sz w:val="24"/>
        </w:rPr>
        <w:t> </w:t>
      </w:r>
      <w:r>
        <w:rPr>
          <w:sz w:val="24"/>
        </w:rPr>
        <w:t>e</w:t>
      </w:r>
      <w:r>
        <w:rPr>
          <w:spacing w:val="-1"/>
          <w:sz w:val="24"/>
        </w:rPr>
        <w:t> </w:t>
      </w:r>
      <w:r>
        <w:rPr>
          <w:sz w:val="24"/>
        </w:rPr>
        <w:t>hidrológico;</w:t>
      </w:r>
      <w:r>
        <w:rPr>
          <w:spacing w:val="-1"/>
          <w:sz w:val="24"/>
        </w:rPr>
        <w:t> </w:t>
      </w:r>
      <w:r>
        <w:rPr>
          <w:sz w:val="24"/>
        </w:rPr>
        <w:t>en</w:t>
      </w:r>
      <w:r>
        <w:rPr>
          <w:spacing w:val="-2"/>
          <w:sz w:val="24"/>
        </w:rPr>
        <w:t> </w:t>
      </w:r>
      <w:r>
        <w:rPr>
          <w:sz w:val="24"/>
        </w:rPr>
        <w:t>los</w:t>
      </w:r>
      <w:r>
        <w:rPr>
          <w:spacing w:val="-1"/>
          <w:sz w:val="24"/>
        </w:rPr>
        <w:t> </w:t>
      </w:r>
      <w:r>
        <w:rPr>
          <w:sz w:val="24"/>
        </w:rPr>
        <w:t>casos</w:t>
      </w:r>
      <w:r>
        <w:rPr>
          <w:spacing w:val="-2"/>
          <w:sz w:val="24"/>
        </w:rPr>
        <w:t> </w:t>
      </w:r>
      <w:r>
        <w:rPr>
          <w:sz w:val="24"/>
        </w:rPr>
        <w:t>que</w:t>
      </w:r>
      <w:r>
        <w:rPr>
          <w:spacing w:val="-1"/>
          <w:sz w:val="24"/>
        </w:rPr>
        <w:t> </w:t>
      </w:r>
      <w:r>
        <w:rPr>
          <w:sz w:val="24"/>
        </w:rPr>
        <w:t>el</w:t>
      </w:r>
      <w:r>
        <w:rPr>
          <w:spacing w:val="-3"/>
          <w:sz w:val="24"/>
        </w:rPr>
        <w:t> </w:t>
      </w:r>
      <w:r>
        <w:rPr>
          <w:sz w:val="24"/>
        </w:rPr>
        <w:t>predio</w:t>
      </w:r>
      <w:r>
        <w:rPr>
          <w:spacing w:val="-1"/>
          <w:sz w:val="24"/>
        </w:rPr>
        <w:t> </w:t>
      </w:r>
      <w:r>
        <w:rPr>
          <w:sz w:val="24"/>
        </w:rPr>
        <w:t>no pertenezca</w:t>
      </w:r>
      <w:r>
        <w:rPr>
          <w:spacing w:val="67"/>
          <w:sz w:val="24"/>
        </w:rPr>
        <w:t> </w:t>
      </w:r>
      <w:r>
        <w:rPr>
          <w:sz w:val="24"/>
        </w:rPr>
        <w:t>a</w:t>
      </w:r>
      <w:r>
        <w:rPr>
          <w:spacing w:val="64"/>
          <w:sz w:val="24"/>
        </w:rPr>
        <w:t> </w:t>
      </w:r>
      <w:r>
        <w:rPr>
          <w:sz w:val="24"/>
        </w:rPr>
        <w:t>fraccionamiento</w:t>
      </w:r>
      <w:r>
        <w:rPr>
          <w:spacing w:val="65"/>
          <w:sz w:val="24"/>
        </w:rPr>
        <w:t> </w:t>
      </w:r>
      <w:r>
        <w:rPr>
          <w:sz w:val="24"/>
        </w:rPr>
        <w:t>autorizado</w:t>
      </w:r>
      <w:r>
        <w:rPr>
          <w:spacing w:val="67"/>
          <w:sz w:val="24"/>
        </w:rPr>
        <w:t> </w:t>
      </w:r>
      <w:r>
        <w:rPr>
          <w:sz w:val="24"/>
        </w:rPr>
        <w:t>o</w:t>
      </w:r>
      <w:r>
        <w:rPr>
          <w:spacing w:val="65"/>
          <w:sz w:val="24"/>
        </w:rPr>
        <w:t> </w:t>
      </w:r>
      <w:r>
        <w:rPr>
          <w:sz w:val="24"/>
        </w:rPr>
        <w:t>se</w:t>
      </w:r>
      <w:r>
        <w:rPr>
          <w:spacing w:val="67"/>
          <w:sz w:val="24"/>
        </w:rPr>
        <w:t> </w:t>
      </w:r>
      <w:r>
        <w:rPr>
          <w:sz w:val="24"/>
        </w:rPr>
        <w:t>ubique</w:t>
      </w:r>
      <w:r>
        <w:rPr>
          <w:spacing w:val="67"/>
          <w:sz w:val="24"/>
        </w:rPr>
        <w:t> </w:t>
      </w:r>
      <w:r>
        <w:rPr>
          <w:sz w:val="24"/>
        </w:rPr>
        <w:t>en</w:t>
      </w:r>
      <w:r>
        <w:rPr>
          <w:spacing w:val="67"/>
          <w:sz w:val="24"/>
        </w:rPr>
        <w:t> </w:t>
      </w:r>
      <w:r>
        <w:rPr>
          <w:sz w:val="24"/>
        </w:rPr>
        <w:t>las</w:t>
      </w:r>
      <w:r>
        <w:rPr>
          <w:spacing w:val="67"/>
          <w:sz w:val="24"/>
        </w:rPr>
        <w:t> </w:t>
      </w:r>
      <w:r>
        <w:rPr>
          <w:sz w:val="24"/>
        </w:rPr>
        <w:t>zonas</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BodyText"/>
        <w:spacing w:line="256" w:lineRule="auto"/>
        <w:ind w:left="2038" w:right="179"/>
      </w:pPr>
      <w:r>
        <w:rPr/>
        <w:t>consideradas como alto y muy alto riesgo, según el Atlas de Riesgo del Estado, con sus propuestas de mitigación;</w:t>
      </w:r>
    </w:p>
    <w:p>
      <w:pPr>
        <w:pStyle w:val="ListParagraph"/>
        <w:numPr>
          <w:ilvl w:val="1"/>
          <w:numId w:val="50"/>
        </w:numPr>
        <w:tabs>
          <w:tab w:pos="2036" w:val="left" w:leader="none"/>
          <w:tab w:pos="2038" w:val="left" w:leader="none"/>
        </w:tabs>
        <w:spacing w:line="259" w:lineRule="auto" w:before="166" w:after="0"/>
        <w:ind w:left="2038" w:right="176" w:hanging="269"/>
        <w:jc w:val="both"/>
        <w:rPr>
          <w:sz w:val="24"/>
        </w:rPr>
      </w:pPr>
      <w:r>
        <w:rPr>
          <w:sz w:val="24"/>
        </w:rPr>
        <w:t>Factibilidad de los servicios de agua y drenaje sanitario, para construcciones que presenten un Coeficiente de Utilización del Suelo, CUS mayor de 1,500-mil</w:t>
      </w:r>
      <w:r>
        <w:rPr>
          <w:sz w:val="24"/>
        </w:rPr>
        <w:t> quinientos</w:t>
      </w:r>
      <w:r>
        <w:rPr>
          <w:sz w:val="24"/>
        </w:rPr>
        <w:t> m², calculado en los términos previstos en este Reglamento;</w:t>
      </w:r>
    </w:p>
    <w:p>
      <w:pPr>
        <w:pStyle w:val="ListParagraph"/>
        <w:numPr>
          <w:ilvl w:val="1"/>
          <w:numId w:val="50"/>
        </w:numPr>
        <w:tabs>
          <w:tab w:pos="2036" w:val="left" w:leader="none"/>
          <w:tab w:pos="2038" w:val="left" w:leader="none"/>
        </w:tabs>
        <w:spacing w:line="259" w:lineRule="auto" w:before="159" w:after="0"/>
        <w:ind w:left="2038" w:right="176" w:hanging="269"/>
        <w:jc w:val="both"/>
        <w:rPr>
          <w:sz w:val="24"/>
        </w:rPr>
      </w:pPr>
      <w:r>
        <w:rPr>
          <w:sz w:val="24"/>
        </w:rPr>
        <w:t>Factibilidad del servicio de electricidad, para construcciones que presenten un Coeficiente de Utilización del Suelo-CUS mayor de 1,500 m²-mil</w:t>
      </w:r>
      <w:r>
        <w:rPr>
          <w:spacing w:val="-4"/>
          <w:sz w:val="24"/>
        </w:rPr>
        <w:t> </w:t>
      </w:r>
      <w:r>
        <w:rPr>
          <w:sz w:val="24"/>
        </w:rPr>
        <w:t>quinientos</w:t>
      </w:r>
      <w:r>
        <w:rPr>
          <w:spacing w:val="-3"/>
          <w:sz w:val="24"/>
        </w:rPr>
        <w:t> </w:t>
      </w:r>
      <w:r>
        <w:rPr>
          <w:sz w:val="24"/>
        </w:rPr>
        <w:t>metros</w:t>
      </w:r>
      <w:r>
        <w:rPr>
          <w:spacing w:val="-3"/>
          <w:sz w:val="24"/>
        </w:rPr>
        <w:t> </w:t>
      </w:r>
      <w:r>
        <w:rPr>
          <w:sz w:val="24"/>
        </w:rPr>
        <w:t>cuadrados,</w:t>
      </w:r>
      <w:r>
        <w:rPr>
          <w:spacing w:val="-2"/>
          <w:sz w:val="24"/>
        </w:rPr>
        <w:t> </w:t>
      </w:r>
      <w:r>
        <w:rPr>
          <w:sz w:val="24"/>
        </w:rPr>
        <w:t>calculado</w:t>
      </w:r>
      <w:r>
        <w:rPr>
          <w:spacing w:val="-2"/>
          <w:sz w:val="24"/>
        </w:rPr>
        <w:t> </w:t>
      </w:r>
      <w:r>
        <w:rPr>
          <w:sz w:val="24"/>
        </w:rPr>
        <w:t>en</w:t>
      </w:r>
      <w:r>
        <w:rPr>
          <w:spacing w:val="-2"/>
          <w:sz w:val="24"/>
        </w:rPr>
        <w:t> </w:t>
      </w:r>
      <w:r>
        <w:rPr>
          <w:sz w:val="24"/>
        </w:rPr>
        <w:t>los</w:t>
      </w:r>
      <w:r>
        <w:rPr>
          <w:spacing w:val="-2"/>
          <w:sz w:val="24"/>
        </w:rPr>
        <w:t> </w:t>
      </w:r>
      <w:r>
        <w:rPr>
          <w:sz w:val="24"/>
        </w:rPr>
        <w:t>términos</w:t>
      </w:r>
      <w:r>
        <w:rPr>
          <w:spacing w:val="-3"/>
          <w:sz w:val="24"/>
        </w:rPr>
        <w:t> </w:t>
      </w:r>
      <w:r>
        <w:rPr>
          <w:sz w:val="24"/>
        </w:rPr>
        <w:t>previstos en este Reglamento, y</w:t>
      </w:r>
    </w:p>
    <w:p>
      <w:pPr>
        <w:pStyle w:val="ListParagraph"/>
        <w:numPr>
          <w:ilvl w:val="1"/>
          <w:numId w:val="50"/>
        </w:numPr>
        <w:tabs>
          <w:tab w:pos="2037" w:val="left" w:leader="none"/>
        </w:tabs>
        <w:spacing w:line="240" w:lineRule="auto" w:before="157" w:after="0"/>
        <w:ind w:left="2037" w:right="0" w:hanging="268"/>
        <w:jc w:val="left"/>
        <w:rPr>
          <w:sz w:val="24"/>
        </w:rPr>
      </w:pPr>
      <w:r>
        <w:rPr>
          <w:sz w:val="24"/>
        </w:rPr>
        <w:t>Plano</w:t>
      </w:r>
      <w:r>
        <w:rPr>
          <w:spacing w:val="-11"/>
          <w:sz w:val="24"/>
        </w:rPr>
        <w:t> </w:t>
      </w:r>
      <w:r>
        <w:rPr>
          <w:sz w:val="24"/>
        </w:rPr>
        <w:t>de</w:t>
      </w:r>
      <w:r>
        <w:rPr>
          <w:spacing w:val="-8"/>
          <w:sz w:val="24"/>
        </w:rPr>
        <w:t> </w:t>
      </w:r>
      <w:r>
        <w:rPr>
          <w:sz w:val="24"/>
        </w:rPr>
        <w:t>rasantes</w:t>
      </w:r>
      <w:r>
        <w:rPr>
          <w:spacing w:val="-9"/>
          <w:sz w:val="24"/>
        </w:rPr>
        <w:t> </w:t>
      </w:r>
      <w:r>
        <w:rPr>
          <w:sz w:val="24"/>
        </w:rPr>
        <w:t>del</w:t>
      </w:r>
      <w:r>
        <w:rPr>
          <w:spacing w:val="-8"/>
          <w:sz w:val="24"/>
        </w:rPr>
        <w:t> </w:t>
      </w:r>
      <w:r>
        <w:rPr>
          <w:sz w:val="24"/>
        </w:rPr>
        <w:t>terreno</w:t>
      </w:r>
      <w:r>
        <w:rPr>
          <w:spacing w:val="-9"/>
          <w:sz w:val="24"/>
        </w:rPr>
        <w:t> </w:t>
      </w:r>
      <w:r>
        <w:rPr>
          <w:sz w:val="24"/>
        </w:rPr>
        <w:t>con</w:t>
      </w:r>
      <w:r>
        <w:rPr>
          <w:spacing w:val="-8"/>
          <w:sz w:val="24"/>
        </w:rPr>
        <w:t> </w:t>
      </w:r>
      <w:r>
        <w:rPr>
          <w:sz w:val="24"/>
        </w:rPr>
        <w:t>el</w:t>
      </w:r>
      <w:r>
        <w:rPr>
          <w:spacing w:val="-11"/>
          <w:sz w:val="24"/>
        </w:rPr>
        <w:t> </w:t>
      </w:r>
      <w:r>
        <w:rPr>
          <w:sz w:val="24"/>
        </w:rPr>
        <w:t>proyecto</w:t>
      </w:r>
      <w:r>
        <w:rPr>
          <w:spacing w:val="-10"/>
          <w:sz w:val="24"/>
        </w:rPr>
        <w:t> </w:t>
      </w:r>
      <w:r>
        <w:rPr>
          <w:spacing w:val="-2"/>
          <w:sz w:val="24"/>
        </w:rPr>
        <w:t>arquitectónico.</w:t>
      </w:r>
    </w:p>
    <w:p>
      <w:pPr>
        <w:pStyle w:val="BodyText"/>
        <w:spacing w:before="184"/>
      </w:pPr>
    </w:p>
    <w:p>
      <w:pPr>
        <w:pStyle w:val="ListParagraph"/>
        <w:numPr>
          <w:ilvl w:val="0"/>
          <w:numId w:val="50"/>
        </w:numPr>
        <w:tabs>
          <w:tab w:pos="1339" w:val="left" w:leader="none"/>
          <w:tab w:pos="1471" w:val="left" w:leader="none"/>
        </w:tabs>
        <w:spacing w:line="259" w:lineRule="auto" w:before="1" w:after="0"/>
        <w:ind w:left="1471" w:right="180" w:hanging="576"/>
        <w:jc w:val="both"/>
        <w:rPr>
          <w:sz w:val="24"/>
        </w:rPr>
      </w:pPr>
      <w:r>
        <w:rPr>
          <w:sz w:val="24"/>
        </w:rPr>
        <w:t>El otorgamiento de licencias de uso de suelo para las estaciones de almacenaje, trasvase y venta de hidrocarburos; enunciativamente estaciones de servicio tales como gasolineras, gaseras, unidades de carburación, entre otras</w:t>
      </w:r>
      <w:r>
        <w:rPr>
          <w:spacing w:val="28"/>
          <w:sz w:val="24"/>
        </w:rPr>
        <w:t> </w:t>
      </w:r>
      <w:r>
        <w:rPr>
          <w:sz w:val="24"/>
        </w:rPr>
        <w:t>se</w:t>
      </w:r>
      <w:r>
        <w:rPr>
          <w:spacing w:val="29"/>
          <w:sz w:val="24"/>
        </w:rPr>
        <w:t> </w:t>
      </w:r>
      <w:r>
        <w:rPr>
          <w:sz w:val="24"/>
        </w:rPr>
        <w:t>sujetará</w:t>
      </w:r>
      <w:r>
        <w:rPr>
          <w:spacing w:val="28"/>
          <w:sz w:val="24"/>
        </w:rPr>
        <w:t> </w:t>
      </w:r>
      <w:r>
        <w:rPr>
          <w:sz w:val="24"/>
        </w:rPr>
        <w:t>a</w:t>
      </w:r>
      <w:r>
        <w:rPr>
          <w:spacing w:val="29"/>
          <w:sz w:val="24"/>
        </w:rPr>
        <w:t> </w:t>
      </w:r>
      <w:r>
        <w:rPr>
          <w:sz w:val="24"/>
        </w:rPr>
        <w:t>las</w:t>
      </w:r>
      <w:r>
        <w:rPr>
          <w:spacing w:val="28"/>
          <w:sz w:val="24"/>
        </w:rPr>
        <w:t> </w:t>
      </w:r>
      <w:r>
        <w:rPr>
          <w:sz w:val="24"/>
        </w:rPr>
        <w:t>disposiciones</w:t>
      </w:r>
      <w:r>
        <w:rPr>
          <w:spacing w:val="28"/>
          <w:sz w:val="24"/>
        </w:rPr>
        <w:t> </w:t>
      </w:r>
      <w:r>
        <w:rPr>
          <w:sz w:val="24"/>
        </w:rPr>
        <w:t>señaladas</w:t>
      </w:r>
      <w:r>
        <w:rPr>
          <w:spacing w:val="28"/>
          <w:sz w:val="24"/>
        </w:rPr>
        <w:t> </w:t>
      </w:r>
      <w:r>
        <w:rPr>
          <w:sz w:val="24"/>
        </w:rPr>
        <w:t>en</w:t>
      </w:r>
      <w:r>
        <w:rPr>
          <w:spacing w:val="29"/>
          <w:sz w:val="24"/>
        </w:rPr>
        <w:t> </w:t>
      </w:r>
      <w:r>
        <w:rPr>
          <w:sz w:val="24"/>
        </w:rPr>
        <w:t>los</w:t>
      </w:r>
      <w:r>
        <w:rPr>
          <w:spacing w:val="28"/>
          <w:sz w:val="24"/>
        </w:rPr>
        <w:t> </w:t>
      </w:r>
      <w:r>
        <w:rPr>
          <w:sz w:val="24"/>
        </w:rPr>
        <w:t>artículos</w:t>
      </w:r>
      <w:r>
        <w:rPr>
          <w:spacing w:val="28"/>
          <w:sz w:val="24"/>
        </w:rPr>
        <w:t> </w:t>
      </w:r>
      <w:r>
        <w:rPr>
          <w:sz w:val="24"/>
        </w:rPr>
        <w:t>161,</w:t>
      </w:r>
      <w:r>
        <w:rPr>
          <w:spacing w:val="26"/>
          <w:sz w:val="24"/>
        </w:rPr>
        <w:t> </w:t>
      </w:r>
      <w:r>
        <w:rPr>
          <w:sz w:val="24"/>
        </w:rPr>
        <w:t>162</w:t>
      </w:r>
      <w:r>
        <w:rPr>
          <w:spacing w:val="29"/>
          <w:sz w:val="24"/>
        </w:rPr>
        <w:t> </w:t>
      </w:r>
      <w:r>
        <w:rPr>
          <w:sz w:val="24"/>
        </w:rPr>
        <w:t>y</w:t>
      </w:r>
    </w:p>
    <w:p>
      <w:pPr>
        <w:pStyle w:val="BodyText"/>
        <w:spacing w:line="259" w:lineRule="auto"/>
        <w:ind w:left="1471" w:right="175"/>
        <w:jc w:val="both"/>
      </w:pPr>
      <w:r>
        <w:rPr/>
        <w:t>163 de la Ley de Asentamientos Humanos, Ordenamiento Territorial y Desarrollo Urbano para el Estado de Nuevo León;</w:t>
      </w:r>
      <w:r>
        <w:rPr>
          <w:spacing w:val="21"/>
        </w:rPr>
        <w:t> </w:t>
      </w:r>
      <w:r>
        <w:rPr/>
        <w:t>este trámite estará sujeto</w:t>
      </w:r>
      <w:r>
        <w:rPr>
          <w:spacing w:val="40"/>
        </w:rPr>
        <w:t> </w:t>
      </w:r>
      <w:r>
        <w:rPr/>
        <w:t>a</w:t>
      </w:r>
      <w:r>
        <w:rPr>
          <w:spacing w:val="80"/>
        </w:rPr>
        <w:t> </w:t>
      </w:r>
      <w:r>
        <w:rPr/>
        <w:t>la</w:t>
      </w:r>
      <w:r>
        <w:rPr>
          <w:spacing w:val="80"/>
        </w:rPr>
        <w:t> </w:t>
      </w:r>
      <w:r>
        <w:rPr/>
        <w:t>presentación</w:t>
      </w:r>
      <w:r>
        <w:rPr>
          <w:spacing w:val="80"/>
        </w:rPr>
        <w:t> </w:t>
      </w:r>
      <w:r>
        <w:rPr/>
        <w:t>y</w:t>
      </w:r>
      <w:r>
        <w:rPr>
          <w:spacing w:val="80"/>
        </w:rPr>
        <w:t> </w:t>
      </w:r>
      <w:r>
        <w:rPr/>
        <w:t>aprobación</w:t>
      </w:r>
      <w:r>
        <w:rPr>
          <w:spacing w:val="80"/>
        </w:rPr>
        <w:t> </w:t>
      </w:r>
      <w:r>
        <w:rPr/>
        <w:t>de</w:t>
      </w:r>
      <w:r>
        <w:rPr>
          <w:spacing w:val="80"/>
        </w:rPr>
        <w:t> </w:t>
      </w:r>
      <w:r>
        <w:rPr/>
        <w:t>un</w:t>
      </w:r>
      <w:r>
        <w:rPr>
          <w:spacing w:val="80"/>
        </w:rPr>
        <w:t> </w:t>
      </w:r>
      <w:r>
        <w:rPr/>
        <w:t>análisis</w:t>
      </w:r>
      <w:r>
        <w:rPr>
          <w:spacing w:val="80"/>
        </w:rPr>
        <w:t> </w:t>
      </w:r>
      <w:r>
        <w:rPr/>
        <w:t>de</w:t>
      </w:r>
      <w:r>
        <w:rPr>
          <w:spacing w:val="80"/>
        </w:rPr>
        <w:t> </w:t>
      </w:r>
      <w:r>
        <w:rPr/>
        <w:t>la</w:t>
      </w:r>
      <w:r>
        <w:rPr>
          <w:spacing w:val="80"/>
        </w:rPr>
        <w:t> </w:t>
      </w:r>
      <w:r>
        <w:rPr/>
        <w:t>microzonificación.</w:t>
      </w:r>
    </w:p>
    <w:p>
      <w:pPr>
        <w:pStyle w:val="BodyText"/>
        <w:spacing w:before="177"/>
      </w:pPr>
    </w:p>
    <w:p>
      <w:pPr>
        <w:pStyle w:val="BodyText"/>
        <w:ind w:left="622" w:right="173"/>
        <w:jc w:val="both"/>
      </w:pPr>
      <w:r>
        <w:rPr>
          <w:rFonts w:ascii="Arial" w:hAnsi="Arial"/>
          <w:b/>
        </w:rPr>
        <w:t>ARTÍCULO 184.- </w:t>
      </w:r>
      <w:r>
        <w:rPr/>
        <w:t>Las factibilidades de uso de suelo, los lineamientos generales de diseño arquitectónico y el proyecto arquitectónico o licencia de uso de suelo, tendrán vencimiento de 1-un año a partir de su notificación.</w:t>
      </w:r>
    </w:p>
    <w:p>
      <w:pPr>
        <w:pStyle w:val="BodyText"/>
        <w:spacing w:before="240"/>
        <w:ind w:left="622" w:right="178"/>
        <w:jc w:val="both"/>
      </w:pPr>
      <w:r>
        <w:rPr/>
        <w:t>En caso de que una nueva legislación o reforma modifique las normas técnicas autorizadas en materia de vialidad, los proyectos arquitectónicos, que no formen parte del proyecto ejecutivo arquitectónico iniciado para trámite de autorización, deberán ser adecuados a las nuevas disposiciones.</w:t>
      </w:r>
    </w:p>
    <w:p>
      <w:pPr>
        <w:pStyle w:val="BodyText"/>
        <w:spacing w:before="240"/>
        <w:ind w:left="622" w:right="175"/>
        <w:jc w:val="both"/>
      </w:pPr>
      <w:r>
        <w:rPr>
          <w:rFonts w:ascii="Arial" w:hAnsi="Arial"/>
          <w:b/>
        </w:rPr>
        <w:t>ARTÍCULO 185.-</w:t>
      </w:r>
      <w:r>
        <w:rPr>
          <w:rFonts w:ascii="Arial" w:hAnsi="Arial"/>
          <w:b/>
        </w:rPr>
        <w:t> </w:t>
      </w:r>
      <w:r>
        <w:rPr/>
        <w:t>En</w:t>
      </w:r>
      <w:r>
        <w:rPr/>
        <w:t> la</w:t>
      </w:r>
      <w:r>
        <w:rPr/>
        <w:t> solicitud</w:t>
      </w:r>
      <w:r>
        <w:rPr/>
        <w:t> de</w:t>
      </w:r>
      <w:r>
        <w:rPr/>
        <w:t> autorización</w:t>
      </w:r>
      <w:r>
        <w:rPr/>
        <w:t> de</w:t>
      </w:r>
      <w:r>
        <w:rPr/>
        <w:t> demoliciones, excavaciones o movimientos de tierras, el interesado deberá señalar las razones o motivos que justifiquen su realización y presentar el visto bueno de Protección Civil Municipal o Estatal según sea el caso, que garanticen la seguridad de personas y bienes.</w:t>
      </w:r>
    </w:p>
    <w:p>
      <w:pPr>
        <w:pStyle w:val="BodyText"/>
        <w:spacing w:before="1"/>
      </w:pPr>
    </w:p>
    <w:p>
      <w:pPr>
        <w:pStyle w:val="BodyText"/>
        <w:ind w:left="622" w:right="181"/>
        <w:jc w:val="both"/>
      </w:pPr>
      <w:r>
        <w:rPr/>
        <w:t>El responsable de la obra deberá garantizar la seguridad de los peatones y la no afectación o generación de daños a los predios colindantes, por medio de la disposición de elementos de protección, señalización y en su caso según la dimensión</w:t>
      </w:r>
      <w:r>
        <w:rPr>
          <w:spacing w:val="-3"/>
        </w:rPr>
        <w:t> </w:t>
      </w:r>
      <w:r>
        <w:rPr/>
        <w:t>del</w:t>
      </w:r>
      <w:r>
        <w:rPr>
          <w:spacing w:val="-2"/>
        </w:rPr>
        <w:t> </w:t>
      </w:r>
      <w:r>
        <w:rPr/>
        <w:t>proyecto</w:t>
      </w:r>
      <w:r>
        <w:rPr>
          <w:spacing w:val="-1"/>
        </w:rPr>
        <w:t> </w:t>
      </w:r>
      <w:r>
        <w:rPr/>
        <w:t>presentar</w:t>
      </w:r>
      <w:r>
        <w:rPr>
          <w:spacing w:val="-3"/>
        </w:rPr>
        <w:t> </w:t>
      </w:r>
      <w:r>
        <w:rPr/>
        <w:t>una</w:t>
      </w:r>
      <w:r>
        <w:rPr>
          <w:spacing w:val="-1"/>
        </w:rPr>
        <w:t> </w:t>
      </w:r>
      <w:r>
        <w:rPr/>
        <w:t>póliza</w:t>
      </w:r>
      <w:r>
        <w:rPr>
          <w:spacing w:val="-1"/>
        </w:rPr>
        <w:t> </w:t>
      </w:r>
      <w:r>
        <w:rPr/>
        <w:t>de</w:t>
      </w:r>
      <w:r>
        <w:rPr>
          <w:spacing w:val="-1"/>
        </w:rPr>
        <w:t> </w:t>
      </w:r>
      <w:r>
        <w:rPr/>
        <w:t>seguro</w:t>
      </w:r>
      <w:r>
        <w:rPr>
          <w:spacing w:val="-2"/>
        </w:rPr>
        <w:t> </w:t>
      </w:r>
      <w:r>
        <w:rPr/>
        <w:t>de</w:t>
      </w:r>
      <w:r>
        <w:rPr>
          <w:spacing w:val="-1"/>
        </w:rPr>
        <w:t> </w:t>
      </w:r>
      <w:r>
        <w:rPr/>
        <w:t>responsabilidad</w:t>
      </w:r>
      <w:r>
        <w:rPr>
          <w:spacing w:val="-1"/>
        </w:rPr>
        <w:t> </w:t>
      </w:r>
      <w:r>
        <w:rPr/>
        <w:t>civil,</w:t>
      </w:r>
      <w:r>
        <w:rPr>
          <w:spacing w:val="-1"/>
        </w:rPr>
        <w:t> </w:t>
      </w:r>
      <w:r>
        <w:rPr/>
        <w:t>si</w:t>
      </w:r>
      <w:r>
        <w:rPr>
          <w:spacing w:val="-2"/>
        </w:rPr>
        <w:t> </w:t>
      </w:r>
      <w:r>
        <w:rPr/>
        <w:t>así lo solicita la autoridad.</w:t>
      </w:r>
    </w:p>
    <w:p>
      <w:pPr>
        <w:spacing w:after="0"/>
        <w:jc w:val="both"/>
        <w:sectPr>
          <w:pgSz w:w="12240" w:h="15840"/>
          <w:pgMar w:header="0" w:footer="834" w:top="1820" w:bottom="1020" w:left="1080" w:right="1240"/>
        </w:sectPr>
      </w:pPr>
    </w:p>
    <w:p>
      <w:pPr>
        <w:pStyle w:val="BodyText"/>
      </w:pPr>
    </w:p>
    <w:p>
      <w:pPr>
        <w:pStyle w:val="BodyText"/>
        <w:spacing w:before="168"/>
      </w:pPr>
    </w:p>
    <w:p>
      <w:pPr>
        <w:pStyle w:val="BodyText"/>
        <w:ind w:left="622" w:right="183"/>
        <w:jc w:val="both"/>
      </w:pPr>
      <w:r>
        <w:rPr/>
        <w:t>El responsable de la obra deberá presentar los estudios correspondientes ante la autoridad competente, de acuerdo a la dimensión del proyecto y el dictamen técnico del Director Responsable de Obra autorizado por el Municipio.</w:t>
      </w:r>
    </w:p>
    <w:p>
      <w:pPr>
        <w:pStyle w:val="BodyText"/>
      </w:pPr>
    </w:p>
    <w:p>
      <w:pPr>
        <w:pStyle w:val="BodyText"/>
        <w:ind w:left="622"/>
        <w:jc w:val="both"/>
      </w:pPr>
      <w:r>
        <w:rPr/>
        <w:t>Además</w:t>
      </w:r>
      <w:r>
        <w:rPr>
          <w:spacing w:val="-7"/>
        </w:rPr>
        <w:t> </w:t>
      </w:r>
      <w:r>
        <w:rPr/>
        <w:t>de</w:t>
      </w:r>
      <w:r>
        <w:rPr>
          <w:spacing w:val="-2"/>
        </w:rPr>
        <w:t> </w:t>
      </w:r>
      <w:r>
        <w:rPr/>
        <w:t>cumplir</w:t>
      </w:r>
      <w:r>
        <w:rPr>
          <w:spacing w:val="-2"/>
        </w:rPr>
        <w:t> </w:t>
      </w:r>
      <w:r>
        <w:rPr/>
        <w:t>con</w:t>
      </w:r>
      <w:r>
        <w:rPr>
          <w:spacing w:val="-2"/>
        </w:rPr>
        <w:t> </w:t>
      </w:r>
      <w:r>
        <w:rPr/>
        <w:t>lo</w:t>
      </w:r>
      <w:r>
        <w:rPr>
          <w:spacing w:val="-3"/>
        </w:rPr>
        <w:t> </w:t>
      </w:r>
      <w:r>
        <w:rPr/>
        <w:t>estipulado</w:t>
      </w:r>
      <w:r>
        <w:rPr>
          <w:spacing w:val="-4"/>
        </w:rPr>
        <w:t> </w:t>
      </w:r>
      <w:r>
        <w:rPr/>
        <w:t>en</w:t>
      </w:r>
      <w:r>
        <w:rPr>
          <w:spacing w:val="-4"/>
        </w:rPr>
        <w:t> </w:t>
      </w:r>
      <w:r>
        <w:rPr/>
        <w:t>el</w:t>
      </w:r>
      <w:r>
        <w:rPr>
          <w:spacing w:val="-2"/>
        </w:rPr>
        <w:t> </w:t>
      </w:r>
      <w:r>
        <w:rPr/>
        <w:t>presente</w:t>
      </w:r>
      <w:r>
        <w:rPr>
          <w:spacing w:val="-2"/>
        </w:rPr>
        <w:t> Reglamento.</w:t>
      </w:r>
    </w:p>
    <w:p>
      <w:pPr>
        <w:pStyle w:val="BodyText"/>
      </w:pPr>
    </w:p>
    <w:p>
      <w:pPr>
        <w:pStyle w:val="BodyText"/>
        <w:ind w:left="622" w:right="180"/>
        <w:jc w:val="both"/>
      </w:pPr>
      <w:r>
        <w:rPr>
          <w:rFonts w:ascii="Arial" w:hAnsi="Arial"/>
          <w:b/>
        </w:rPr>
        <w:t>ARTÍCULO 186.-</w:t>
      </w:r>
      <w:r>
        <w:rPr>
          <w:rFonts w:ascii="Arial" w:hAnsi="Arial"/>
          <w:b/>
        </w:rPr>
        <w:t> </w:t>
      </w:r>
      <w:r>
        <w:rPr/>
        <w:t>La cesión de los derechos que representa la licencia de construcción, antes de la terminación de la obra, requiere autorización expresa de la </w:t>
      </w:r>
      <w:r>
        <w:rPr>
          <w:spacing w:val="-2"/>
        </w:rPr>
        <w:t>Secretaría.</w:t>
      </w:r>
    </w:p>
    <w:p>
      <w:pPr>
        <w:pStyle w:val="BodyText"/>
      </w:pPr>
    </w:p>
    <w:p>
      <w:pPr>
        <w:pStyle w:val="BodyText"/>
        <w:spacing w:before="1"/>
        <w:ind w:left="622" w:right="176"/>
        <w:jc w:val="both"/>
      </w:pPr>
      <w:r>
        <w:rPr>
          <w:rFonts w:ascii="Arial" w:hAnsi="Arial"/>
          <w:b/>
        </w:rPr>
        <w:t>ARTÍCULO 187.- </w:t>
      </w:r>
      <w:r>
        <w:rPr/>
        <w:t>La Secretaría deberá señalar en las licencias de construcción que expida, el horario de trabajo permitido, el cual será de lunes a viernes de 8:00 a</w:t>
      </w:r>
      <w:r>
        <w:rPr>
          <w:spacing w:val="40"/>
        </w:rPr>
        <w:t> </w:t>
      </w:r>
      <w:r>
        <w:rPr/>
        <w:t>17:00 horas y los sábados de 8:00 a 14:00 horas.</w:t>
      </w:r>
    </w:p>
    <w:p>
      <w:pPr>
        <w:pStyle w:val="BodyText"/>
      </w:pPr>
    </w:p>
    <w:p>
      <w:pPr>
        <w:pStyle w:val="BodyText"/>
        <w:ind w:left="622" w:right="182"/>
        <w:jc w:val="both"/>
      </w:pPr>
      <w:r>
        <w:rPr/>
        <w:t>Se podrán autorizar horarios especiales de trabajo, si se demuestra que con su realización no se afecte el entorno ambiental de la comunidad, debiendo ser aprobado por la Secretaría.</w:t>
      </w:r>
    </w:p>
    <w:p>
      <w:pPr>
        <w:pStyle w:val="BodyText"/>
      </w:pPr>
    </w:p>
    <w:p>
      <w:pPr>
        <w:pStyle w:val="BodyText"/>
        <w:ind w:left="622" w:right="177"/>
        <w:jc w:val="both"/>
      </w:pPr>
      <w:r>
        <w:rPr>
          <w:rFonts w:ascii="Arial" w:hAnsi="Arial"/>
          <w:b/>
        </w:rPr>
        <w:t>ARTÍCULO</w:t>
      </w:r>
      <w:r>
        <w:rPr>
          <w:rFonts w:ascii="Arial" w:hAnsi="Arial"/>
          <w:b/>
          <w:spacing w:val="-1"/>
        </w:rPr>
        <w:t> </w:t>
      </w:r>
      <w:r>
        <w:rPr>
          <w:rFonts w:ascii="Arial" w:hAnsi="Arial"/>
          <w:b/>
        </w:rPr>
        <w:t>188.-</w:t>
      </w:r>
      <w:r>
        <w:rPr>
          <w:rFonts w:ascii="Arial" w:hAnsi="Arial"/>
          <w:b/>
          <w:spacing w:val="-1"/>
        </w:rPr>
        <w:t> </w:t>
      </w:r>
      <w:r>
        <w:rPr/>
        <w:t>Con</w:t>
      </w:r>
      <w:r>
        <w:rPr>
          <w:spacing w:val="-3"/>
        </w:rPr>
        <w:t> </w:t>
      </w:r>
      <w:r>
        <w:rPr/>
        <w:t>base</w:t>
      </w:r>
      <w:r>
        <w:rPr>
          <w:spacing w:val="-2"/>
        </w:rPr>
        <w:t> </w:t>
      </w:r>
      <w:r>
        <w:rPr/>
        <w:t>en</w:t>
      </w:r>
      <w:r>
        <w:rPr>
          <w:spacing w:val="-2"/>
        </w:rPr>
        <w:t> </w:t>
      </w:r>
      <w:r>
        <w:rPr/>
        <w:t>lo</w:t>
      </w:r>
      <w:r>
        <w:rPr>
          <w:spacing w:val="-3"/>
        </w:rPr>
        <w:t> </w:t>
      </w:r>
      <w:r>
        <w:rPr/>
        <w:t>estipulado</w:t>
      </w:r>
      <w:r>
        <w:rPr>
          <w:spacing w:val="-5"/>
        </w:rPr>
        <w:t> </w:t>
      </w:r>
      <w:r>
        <w:rPr/>
        <w:t>en</w:t>
      </w:r>
      <w:r>
        <w:rPr>
          <w:spacing w:val="-3"/>
        </w:rPr>
        <w:t> </w:t>
      </w:r>
      <w:r>
        <w:rPr/>
        <w:t>el</w:t>
      </w:r>
      <w:r>
        <w:rPr>
          <w:spacing w:val="-3"/>
        </w:rPr>
        <w:t> </w:t>
      </w:r>
      <w:r>
        <w:rPr/>
        <w:t>Título Segundo,</w:t>
      </w:r>
      <w:r>
        <w:rPr>
          <w:spacing w:val="-3"/>
        </w:rPr>
        <w:t> </w:t>
      </w:r>
      <w:r>
        <w:rPr/>
        <w:t>Capítulo Segundo, De la licencia de construcción, del Reglamento de Construcciones del Municipio de Salinas Victoria, Nuevo León, el proyecto ejecutivo arquitectónico o la licencia de construcción tendrá</w:t>
      </w:r>
      <w:r>
        <w:rPr>
          <w:spacing w:val="-3"/>
        </w:rPr>
        <w:t> </w:t>
      </w:r>
      <w:r>
        <w:rPr/>
        <w:t>una vigencia de</w:t>
      </w:r>
      <w:r>
        <w:rPr>
          <w:spacing w:val="-2"/>
        </w:rPr>
        <w:t> </w:t>
      </w:r>
      <w:r>
        <w:rPr/>
        <w:t>12-doce</w:t>
      </w:r>
      <w:r>
        <w:rPr>
          <w:spacing w:val="-5"/>
        </w:rPr>
        <w:t> </w:t>
      </w:r>
      <w:r>
        <w:rPr/>
        <w:t>meses</w:t>
      </w:r>
      <w:r>
        <w:rPr>
          <w:spacing w:val="-3"/>
        </w:rPr>
        <w:t> </w:t>
      </w:r>
      <w:r>
        <w:rPr/>
        <w:t>computados</w:t>
      </w:r>
      <w:r>
        <w:rPr>
          <w:spacing w:val="-3"/>
        </w:rPr>
        <w:t> </w:t>
      </w:r>
      <w:r>
        <w:rPr/>
        <w:t>a</w:t>
      </w:r>
      <w:r>
        <w:rPr>
          <w:spacing w:val="-3"/>
        </w:rPr>
        <w:t> </w:t>
      </w:r>
      <w:r>
        <w:rPr/>
        <w:t>partir</w:t>
      </w:r>
      <w:r>
        <w:rPr>
          <w:spacing w:val="-2"/>
        </w:rPr>
        <w:t> </w:t>
      </w:r>
      <w:r>
        <w:rPr/>
        <w:t>del</w:t>
      </w:r>
      <w:r>
        <w:rPr>
          <w:spacing w:val="-4"/>
        </w:rPr>
        <w:t> </w:t>
      </w:r>
      <w:r>
        <w:rPr/>
        <w:t>día hábil siguiente a la fecha de notificación del acuerdo de autorización respectivo.</w:t>
      </w:r>
    </w:p>
    <w:p>
      <w:pPr>
        <w:pStyle w:val="BodyText"/>
      </w:pPr>
    </w:p>
    <w:p>
      <w:pPr>
        <w:pStyle w:val="BodyText"/>
        <w:ind w:left="622" w:right="175"/>
        <w:jc w:val="both"/>
      </w:pPr>
      <w:r>
        <w:rPr/>
        <w:t>Las solicitudes de renovación deben incluir un reporte de avance avalado por el Director Responsable de Obras y solicitarse 30-treinta días previos al vencimiento de la licencia de construcción, estas podrán ser como mínimo de 6-seis meses y hasta un máximo de 12-doce meses, la Secretaría al momento de autorizar una prórroga, tomará en cuenta para el inicio de su vigencia, el día siguiente hábil.</w:t>
      </w:r>
    </w:p>
    <w:p>
      <w:pPr>
        <w:pStyle w:val="BodyText"/>
      </w:pPr>
    </w:p>
    <w:p>
      <w:pPr>
        <w:pStyle w:val="BodyText"/>
        <w:spacing w:before="1"/>
        <w:ind w:left="622" w:right="178"/>
        <w:jc w:val="both"/>
      </w:pPr>
      <w:r>
        <w:rPr/>
        <w:t>Con</w:t>
      </w:r>
      <w:r>
        <w:rPr/>
        <w:t> el propósito</w:t>
      </w:r>
      <w:r>
        <w:rPr/>
        <w:t> de</w:t>
      </w:r>
      <w:r>
        <w:rPr/>
        <w:t> mejorar la</w:t>
      </w:r>
      <w:r>
        <w:rPr/>
        <w:t> administración</w:t>
      </w:r>
      <w:r>
        <w:rPr/>
        <w:t> de</w:t>
      </w:r>
      <w:r>
        <w:rPr/>
        <w:t> los recursos</w:t>
      </w:r>
      <w:r>
        <w:rPr/>
        <w:t> de</w:t>
      </w:r>
      <w:r>
        <w:rPr/>
        <w:t> inspección</w:t>
      </w:r>
      <w:r>
        <w:rPr/>
        <w:t> la Secretaría deberá elaborar y mantener actualizado un inventario de licencias de construcción; que todos los propietarios estarán obligados a presentar un informe de avance de obra avalado por el Director Responsable de Obra e informar a la Secretaría el estatus actual de su obra en plazos de cada 6-seis meses.</w:t>
      </w:r>
    </w:p>
    <w:p>
      <w:pPr>
        <w:pStyle w:val="BodyText"/>
      </w:pPr>
    </w:p>
    <w:p>
      <w:pPr>
        <w:pStyle w:val="BodyText"/>
        <w:ind w:left="622" w:right="172"/>
        <w:jc w:val="both"/>
      </w:pPr>
      <w:r>
        <w:rPr>
          <w:rFonts w:ascii="Arial" w:hAnsi="Arial"/>
          <w:b/>
        </w:rPr>
        <w:t>ARTÍCULO 189.- </w:t>
      </w:r>
      <w:r>
        <w:rPr/>
        <w:t>A quienes se haya autorizado la realización de una construcción, deberá presentar un oficio de terminación de obra en un plazo no mayor a 30-treinta días</w:t>
      </w:r>
      <w:r>
        <w:rPr/>
        <w:t> hábiles</w:t>
      </w:r>
      <w:r>
        <w:rPr/>
        <w:t> y</w:t>
      </w:r>
      <w:r>
        <w:rPr/>
        <w:t> dar</w:t>
      </w:r>
      <w:r>
        <w:rPr/>
        <w:t> aviso</w:t>
      </w:r>
      <w:r>
        <w:rPr/>
        <w:t> a</w:t>
      </w:r>
      <w:r>
        <w:rPr/>
        <w:t> la</w:t>
      </w:r>
      <w:r>
        <w:rPr/>
        <w:t> Secretaría</w:t>
      </w:r>
      <w:r>
        <w:rPr/>
        <w:t> sobre</w:t>
      </w:r>
      <w:r>
        <w:rPr/>
        <w:t> la</w:t>
      </w:r>
      <w:r>
        <w:rPr/>
        <w:t> terminación</w:t>
      </w:r>
      <w:r>
        <w:rPr/>
        <w:t> de</w:t>
      </w:r>
      <w:r>
        <w:rPr/>
        <w:t> las</w:t>
      </w:r>
      <w:r>
        <w:rPr/>
        <w:t> obras</w:t>
      </w:r>
      <w:r>
        <w:rPr/>
        <w:t> en cumplimiento</w:t>
      </w:r>
      <w:r>
        <w:rPr/>
        <w:t> del acuerdo</w:t>
      </w:r>
      <w:r>
        <w:rPr/>
        <w:t> de</w:t>
      </w:r>
      <w:r>
        <w:rPr/>
        <w:t> autorización</w:t>
      </w:r>
      <w:r>
        <w:rPr/>
        <w:t> respectivo</w:t>
      </w:r>
      <w:r>
        <w:rPr/>
        <w:t> y</w:t>
      </w:r>
      <w:r>
        <w:rPr/>
        <w:t> cumpliendo</w:t>
      </w:r>
      <w:r>
        <w:rPr/>
        <w:t> con</w:t>
      </w:r>
      <w:r>
        <w:rPr/>
        <w:t> los lineamientos estipulados en el Título Cuarto,</w:t>
      </w:r>
      <w:r>
        <w:rPr>
          <w:spacing w:val="40"/>
        </w:rPr>
        <w:t> </w:t>
      </w:r>
      <w:r>
        <w:rPr/>
        <w:t>Capítulo Primero, De la terminación de obra,</w:t>
      </w:r>
      <w:r>
        <w:rPr>
          <w:spacing w:val="39"/>
        </w:rPr>
        <w:t> </w:t>
      </w:r>
      <w:r>
        <w:rPr/>
        <w:t>del</w:t>
      </w:r>
      <w:r>
        <w:rPr>
          <w:spacing w:val="37"/>
        </w:rPr>
        <w:t> </w:t>
      </w:r>
      <w:r>
        <w:rPr/>
        <w:t>Reglamento</w:t>
      </w:r>
      <w:r>
        <w:rPr>
          <w:spacing w:val="36"/>
        </w:rPr>
        <w:t> </w:t>
      </w:r>
      <w:r>
        <w:rPr/>
        <w:t>de</w:t>
      </w:r>
      <w:r>
        <w:rPr>
          <w:spacing w:val="39"/>
        </w:rPr>
        <w:t> </w:t>
      </w:r>
      <w:r>
        <w:rPr/>
        <w:t>Construcciones</w:t>
      </w:r>
      <w:r>
        <w:rPr>
          <w:spacing w:val="38"/>
        </w:rPr>
        <w:t> </w:t>
      </w:r>
      <w:r>
        <w:rPr/>
        <w:t>del</w:t>
      </w:r>
      <w:r>
        <w:rPr>
          <w:spacing w:val="37"/>
        </w:rPr>
        <w:t> </w:t>
      </w:r>
      <w:r>
        <w:rPr/>
        <w:t>Municipio</w:t>
      </w:r>
      <w:r>
        <w:rPr>
          <w:spacing w:val="38"/>
        </w:rPr>
        <w:t> </w:t>
      </w:r>
      <w:r>
        <w:rPr/>
        <w:t>de</w:t>
      </w:r>
      <w:r>
        <w:rPr>
          <w:spacing w:val="39"/>
        </w:rPr>
        <w:t> </w:t>
      </w:r>
      <w:r>
        <w:rPr/>
        <w:t>Salinas</w:t>
      </w:r>
      <w:r>
        <w:rPr>
          <w:spacing w:val="38"/>
        </w:rPr>
        <w:t> </w:t>
      </w:r>
      <w:r>
        <w:rPr/>
        <w:t>Victoria,</w:t>
      </w:r>
      <w:r>
        <w:rPr>
          <w:spacing w:val="38"/>
        </w:rPr>
        <w:t> </w:t>
      </w:r>
      <w:r>
        <w:rPr/>
        <w:t>Nuevo</w:t>
      </w:r>
    </w:p>
    <w:p>
      <w:pPr>
        <w:spacing w:after="0"/>
        <w:jc w:val="both"/>
        <w:sectPr>
          <w:pgSz w:w="12240" w:h="15840"/>
          <w:pgMar w:header="0" w:footer="834" w:top="1820" w:bottom="1020" w:left="1080" w:right="1240"/>
        </w:sectPr>
      </w:pPr>
    </w:p>
    <w:p>
      <w:pPr>
        <w:pStyle w:val="BodyText"/>
        <w:spacing w:before="168"/>
      </w:pPr>
    </w:p>
    <w:p>
      <w:pPr>
        <w:pStyle w:val="BodyText"/>
        <w:ind w:left="622" w:right="182"/>
        <w:jc w:val="both"/>
      </w:pPr>
      <w:r>
        <w:rPr/>
        <w:t>León, a fin de que previa la inspección relativa otorgue la validez de la constancia </w:t>
      </w:r>
      <w:r>
        <w:rPr>
          <w:spacing w:val="-2"/>
        </w:rPr>
        <w:t>correspondiente.</w:t>
      </w:r>
    </w:p>
    <w:p>
      <w:pPr>
        <w:pStyle w:val="BodyText"/>
      </w:pPr>
    </w:p>
    <w:p>
      <w:pPr>
        <w:pStyle w:val="BodyText"/>
        <w:ind w:left="622" w:right="180"/>
        <w:jc w:val="both"/>
      </w:pPr>
      <w:r>
        <w:rPr>
          <w:rFonts w:ascii="Arial" w:hAnsi="Arial"/>
          <w:b/>
        </w:rPr>
        <w:t>ARTÍCULO 190.-</w:t>
      </w:r>
      <w:r>
        <w:rPr>
          <w:rFonts w:ascii="Arial" w:hAnsi="Arial"/>
          <w:b/>
        </w:rPr>
        <w:t> </w:t>
      </w:r>
      <w:r>
        <w:rPr/>
        <w:t>Con excepción de los usos de suelo habitacional unifamiliar, el usuario deberá solicitar una licencia de uso de edificación, donde se establecerá la función y el género, atendiendo lo dispuesto por el Plan, que gozará el predio. Esta licencia será nominativa e intransferible.</w:t>
      </w:r>
    </w:p>
    <w:p>
      <w:pPr>
        <w:pStyle w:val="BodyText"/>
      </w:pPr>
    </w:p>
    <w:p>
      <w:pPr>
        <w:pStyle w:val="BodyText"/>
        <w:ind w:left="622" w:right="176"/>
        <w:jc w:val="both"/>
      </w:pPr>
      <w:r>
        <w:rPr>
          <w:rFonts w:ascii="Arial" w:hAnsi="Arial"/>
          <w:b/>
        </w:rPr>
        <w:t>ARTÍCULO 191.-</w:t>
      </w:r>
      <w:r>
        <w:rPr>
          <w:rFonts w:ascii="Arial" w:hAnsi="Arial"/>
          <w:b/>
        </w:rPr>
        <w:t> </w:t>
      </w:r>
      <w:r>
        <w:rPr/>
        <w:t>Para</w:t>
      </w:r>
      <w:r>
        <w:rPr/>
        <w:t> la</w:t>
      </w:r>
      <w:r>
        <w:rPr/>
        <w:t> autorización</w:t>
      </w:r>
      <w:r>
        <w:rPr/>
        <w:t> del</w:t>
      </w:r>
      <w:r>
        <w:rPr/>
        <w:t> uso</w:t>
      </w:r>
      <w:r>
        <w:rPr/>
        <w:t> de</w:t>
      </w:r>
      <w:r>
        <w:rPr/>
        <w:t> edificación</w:t>
      </w:r>
      <w:r>
        <w:rPr/>
        <w:t> en</w:t>
      </w:r>
      <w:r>
        <w:rPr/>
        <w:t> Zonas de Conservación, se requiere que este sea compatible con la función del uso del suelo autorizado por el predio en el que se encuentre ubicada la edificación.</w:t>
      </w:r>
    </w:p>
    <w:p>
      <w:pPr>
        <w:pStyle w:val="BodyText"/>
      </w:pPr>
    </w:p>
    <w:p>
      <w:pPr>
        <w:pStyle w:val="BodyText"/>
        <w:spacing w:before="1"/>
        <w:ind w:left="622" w:right="172"/>
        <w:jc w:val="both"/>
      </w:pPr>
      <w:r>
        <w:rPr/>
        <w:t>En Zonas de Crecimiento, Consolidación y Mejoramiento la autorización del uso de edificación quedará sujeto al uso de suelo solicitado, siempre y cuando éstos no amenacen la seguridad, salud y la integridad de las personas, o se rebasen la capacidad de los servicios de agua, drenaje y electricidad o la movilidad, considerándose igualmente compatibles los servicios públicos y la infraestructura de telecomunicaciones y de radiodifusión.</w:t>
      </w:r>
    </w:p>
    <w:p>
      <w:pPr>
        <w:pStyle w:val="BodyText"/>
      </w:pPr>
    </w:p>
    <w:p>
      <w:pPr>
        <w:pStyle w:val="BodyText"/>
        <w:ind w:left="622" w:right="176"/>
        <w:jc w:val="both"/>
      </w:pPr>
      <w:r>
        <w:rPr>
          <w:rFonts w:ascii="Arial" w:hAnsi="Arial"/>
          <w:b/>
        </w:rPr>
        <w:t>ARTÍCULO 192.-</w:t>
      </w:r>
      <w:r>
        <w:rPr>
          <w:rFonts w:ascii="Arial" w:hAnsi="Arial"/>
          <w:b/>
        </w:rPr>
        <w:t> </w:t>
      </w:r>
      <w:r>
        <w:rPr/>
        <w:t>Para</w:t>
      </w:r>
      <w:r>
        <w:rPr/>
        <w:t> Zonas de Conservación se requiere que el uso de la edificación corresponda a alguno de los usos permitidos o condicionados, señalados en la matriz de compatibilidad de uso del suelo.</w:t>
      </w:r>
    </w:p>
    <w:p>
      <w:pPr>
        <w:pStyle w:val="BodyText"/>
      </w:pPr>
    </w:p>
    <w:p>
      <w:pPr>
        <w:pStyle w:val="BodyText"/>
        <w:ind w:left="622" w:right="179"/>
        <w:jc w:val="both"/>
      </w:pPr>
      <w:r>
        <w:rPr>
          <w:rFonts w:ascii="Arial" w:hAnsi="Arial"/>
          <w:b/>
        </w:rPr>
        <w:t>ARTÍCULO 193.-</w:t>
      </w:r>
      <w:r>
        <w:rPr>
          <w:rFonts w:ascii="Arial" w:hAnsi="Arial"/>
          <w:b/>
        </w:rPr>
        <w:t> </w:t>
      </w:r>
      <w:r>
        <w:rPr/>
        <w:t>El</w:t>
      </w:r>
      <w:r>
        <w:rPr/>
        <w:t> uso</w:t>
      </w:r>
      <w:r>
        <w:rPr/>
        <w:t> que</w:t>
      </w:r>
      <w:r>
        <w:rPr/>
        <w:t> no</w:t>
      </w:r>
      <w:r>
        <w:rPr/>
        <w:t> esté</w:t>
      </w:r>
      <w:r>
        <w:rPr/>
        <w:t> listado</w:t>
      </w:r>
      <w:r>
        <w:rPr/>
        <w:t> específicamente</w:t>
      </w:r>
      <w:r>
        <w:rPr/>
        <w:t> en</w:t>
      </w:r>
      <w:r>
        <w:rPr/>
        <w:t> la</w:t>
      </w:r>
      <w:r>
        <w:rPr/>
        <w:t> matriz</w:t>
      </w:r>
      <w:r>
        <w:rPr/>
        <w:t> de compatibilidad de uso del suelo, será homologado al más similar que esté listado en dicha matriz, previa opinión de la Secretaría.</w:t>
      </w:r>
    </w:p>
    <w:p>
      <w:pPr>
        <w:pStyle w:val="BodyText"/>
      </w:pPr>
    </w:p>
    <w:p>
      <w:pPr>
        <w:pStyle w:val="BodyText"/>
        <w:ind w:left="622" w:right="173"/>
        <w:jc w:val="both"/>
      </w:pPr>
      <w:r>
        <w:rPr>
          <w:rFonts w:ascii="Arial" w:hAnsi="Arial"/>
          <w:b/>
        </w:rPr>
        <w:t>ARTÍCULO 194.- </w:t>
      </w:r>
      <w:r>
        <w:rPr/>
        <w:t>Para la aprobación de las factibilidades de uso de suelo, la fijación de lineamientos generales de diseño arquitectónico y las licencias de uso del suelo, de construcción o edificación en Zonas Conservación se estará a lo dispuesto por la matriz de compatibilidad de uso del suelo.</w:t>
      </w:r>
    </w:p>
    <w:p>
      <w:pPr>
        <w:pStyle w:val="BodyText"/>
      </w:pPr>
    </w:p>
    <w:p>
      <w:pPr>
        <w:pStyle w:val="BodyText"/>
        <w:spacing w:before="1"/>
        <w:ind w:left="622" w:right="175"/>
        <w:jc w:val="both"/>
      </w:pPr>
      <w:r>
        <w:rPr/>
        <w:t>En Zonas de Crecimiento, Consolidación y Mejoramiento, la autorización quedará sujeto al uso de suelo solicitado, siempre y cuando, con base en la Ley éstos no amenacen la seguridad, salud y la integridad de las personas, o se rebasen, la capacidad de los servicios de agua, drenaje y electricidad o la movilidad, considerándose igualmente compatibles los servicios públicos y la infraestructura de telecomunicaciones y de radiodifusión.</w:t>
      </w:r>
    </w:p>
    <w:p>
      <w:pPr>
        <w:pStyle w:val="BodyText"/>
      </w:pPr>
    </w:p>
    <w:p>
      <w:pPr>
        <w:pStyle w:val="BodyText"/>
        <w:ind w:left="622" w:right="180"/>
        <w:jc w:val="both"/>
      </w:pPr>
      <w:r>
        <w:rPr>
          <w:rFonts w:ascii="Arial" w:hAnsi="Arial"/>
          <w:b/>
        </w:rPr>
        <w:t>ARTÍCULO 195.-</w:t>
      </w:r>
      <w:r>
        <w:rPr>
          <w:rFonts w:ascii="Arial" w:hAnsi="Arial"/>
          <w:b/>
        </w:rPr>
        <w:t> </w:t>
      </w:r>
      <w:r>
        <w:rPr/>
        <w:t>Para</w:t>
      </w:r>
      <w:r>
        <w:rPr/>
        <w:t> solicitar</w:t>
      </w:r>
      <w:r>
        <w:rPr/>
        <w:t> las</w:t>
      </w:r>
      <w:r>
        <w:rPr/>
        <w:t> factibilidades</w:t>
      </w:r>
      <w:r>
        <w:rPr/>
        <w:t> de</w:t>
      </w:r>
      <w:r>
        <w:rPr/>
        <w:t> uso</w:t>
      </w:r>
      <w:r>
        <w:rPr/>
        <w:t> de</w:t>
      </w:r>
      <w:r>
        <w:rPr/>
        <w:t> suelo, la fijación de lineamientos generales de diseño arquitectónico, la licencia de uso del suelo, la licencia de construcción o la licencia de uso de edificación, el interesado deberá cumplir con los requisitos establecidos en la Ley y el presente Reglamento.</w:t>
      </w:r>
    </w:p>
    <w:p>
      <w:pPr>
        <w:spacing w:after="0"/>
        <w:jc w:val="both"/>
        <w:sectPr>
          <w:pgSz w:w="12240" w:h="15840"/>
          <w:pgMar w:header="0" w:footer="834" w:top="1820" w:bottom="1020" w:left="1080" w:right="1240"/>
        </w:sectPr>
      </w:pPr>
    </w:p>
    <w:p>
      <w:pPr>
        <w:pStyle w:val="BodyText"/>
        <w:spacing w:before="168"/>
      </w:pPr>
    </w:p>
    <w:p>
      <w:pPr>
        <w:pStyle w:val="BodyText"/>
        <w:ind w:left="622" w:right="176"/>
        <w:jc w:val="both"/>
      </w:pPr>
      <w:r>
        <w:rPr/>
        <w:t>En</w:t>
      </w:r>
      <w:r>
        <w:rPr>
          <w:spacing w:val="-1"/>
        </w:rPr>
        <w:t> </w:t>
      </w:r>
      <w:r>
        <w:rPr/>
        <w:t>caso</w:t>
      </w:r>
      <w:r>
        <w:rPr>
          <w:spacing w:val="-1"/>
        </w:rPr>
        <w:t> </w:t>
      </w:r>
      <w:r>
        <w:rPr/>
        <w:t>de</w:t>
      </w:r>
      <w:r>
        <w:rPr>
          <w:spacing w:val="-1"/>
        </w:rPr>
        <w:t> </w:t>
      </w:r>
      <w:r>
        <w:rPr/>
        <w:t>que</w:t>
      </w:r>
      <w:r>
        <w:rPr>
          <w:spacing w:val="-1"/>
        </w:rPr>
        <w:t> </w:t>
      </w:r>
      <w:r>
        <w:rPr/>
        <w:t>esta</w:t>
      </w:r>
      <w:r>
        <w:rPr>
          <w:spacing w:val="-1"/>
        </w:rPr>
        <w:t> </w:t>
      </w:r>
      <w:r>
        <w:rPr/>
        <w:t>autoridad</w:t>
      </w:r>
      <w:r>
        <w:rPr>
          <w:spacing w:val="-1"/>
        </w:rPr>
        <w:t> </w:t>
      </w:r>
      <w:r>
        <w:rPr/>
        <w:t>durante</w:t>
      </w:r>
      <w:r>
        <w:rPr>
          <w:spacing w:val="-3"/>
        </w:rPr>
        <w:t> </w:t>
      </w:r>
      <w:r>
        <w:rPr/>
        <w:t>la tramitación</w:t>
      </w:r>
      <w:r>
        <w:rPr>
          <w:spacing w:val="-1"/>
        </w:rPr>
        <w:t> </w:t>
      </w:r>
      <w:r>
        <w:rPr/>
        <w:t>de</w:t>
      </w:r>
      <w:r>
        <w:rPr>
          <w:spacing w:val="-3"/>
        </w:rPr>
        <w:t> </w:t>
      </w:r>
      <w:r>
        <w:rPr/>
        <w:t>cualesquiera</w:t>
      </w:r>
      <w:r>
        <w:rPr>
          <w:spacing w:val="-2"/>
        </w:rPr>
        <w:t> </w:t>
      </w:r>
      <w:r>
        <w:rPr/>
        <w:t>de</w:t>
      </w:r>
      <w:r>
        <w:rPr>
          <w:spacing w:val="-1"/>
        </w:rPr>
        <w:t> </w:t>
      </w:r>
      <w:r>
        <w:rPr/>
        <w:t>las</w:t>
      </w:r>
      <w:r>
        <w:rPr>
          <w:spacing w:val="-1"/>
        </w:rPr>
        <w:t> </w:t>
      </w:r>
      <w:r>
        <w:rPr/>
        <w:t>licencias antes mencionadas tenga conocimiento de alguna controversia de carácter legal ya sea particular o mediante denuncia pública, sobre el derecho de propiedad en asentamiento humano,</w:t>
      </w:r>
      <w:r>
        <w:rPr>
          <w:spacing w:val="-2"/>
        </w:rPr>
        <w:t> </w:t>
      </w:r>
      <w:r>
        <w:rPr/>
        <w:t>predios, inmuebles y</w:t>
      </w:r>
      <w:r>
        <w:rPr>
          <w:spacing w:val="-2"/>
        </w:rPr>
        <w:t> </w:t>
      </w:r>
      <w:r>
        <w:rPr/>
        <w:t>demás previstos por</w:t>
      </w:r>
      <w:r>
        <w:rPr>
          <w:spacing w:val="-1"/>
        </w:rPr>
        <w:t> </w:t>
      </w:r>
      <w:r>
        <w:rPr/>
        <w:t>la</w:t>
      </w:r>
      <w:r>
        <w:rPr>
          <w:spacing w:val="-2"/>
        </w:rPr>
        <w:t> </w:t>
      </w:r>
      <w:r>
        <w:rPr/>
        <w:t>Ley</w:t>
      </w:r>
      <w:r>
        <w:rPr>
          <w:spacing w:val="-2"/>
        </w:rPr>
        <w:t> </w:t>
      </w:r>
      <w:r>
        <w:rPr/>
        <w:t>y</w:t>
      </w:r>
      <w:r>
        <w:rPr>
          <w:spacing w:val="-2"/>
        </w:rPr>
        <w:t> </w:t>
      </w:r>
      <w:r>
        <w:rPr/>
        <w:t>el presente Reglamento, en el que se pretenda la autorización de cualquier trámite que brinde la Secretaría, ésta deberá</w:t>
      </w:r>
      <w:r>
        <w:rPr>
          <w:spacing w:val="40"/>
        </w:rPr>
        <w:t> </w:t>
      </w:r>
      <w:r>
        <w:rPr/>
        <w:t>ordenar la inmediata suspensión del procedimiento hasta en tanto se dicte la resolución definitiva que resuelva dicha controversia.</w:t>
      </w:r>
    </w:p>
    <w:p>
      <w:pPr>
        <w:pStyle w:val="BodyText"/>
      </w:pPr>
    </w:p>
    <w:p>
      <w:pPr>
        <w:pStyle w:val="BodyText"/>
        <w:ind w:left="622" w:right="173"/>
        <w:jc w:val="both"/>
      </w:pPr>
      <w:r>
        <w:rPr>
          <w:rFonts w:ascii="Arial" w:hAnsi="Arial"/>
          <w:b/>
        </w:rPr>
        <w:t>ARTÍCULO 196.-</w:t>
      </w:r>
      <w:r>
        <w:rPr>
          <w:rFonts w:ascii="Arial" w:hAnsi="Arial"/>
          <w:b/>
        </w:rPr>
        <w:t> </w:t>
      </w:r>
      <w:r>
        <w:rPr/>
        <w:t>Para</w:t>
      </w:r>
      <w:r>
        <w:rPr/>
        <w:t> otorgar</w:t>
      </w:r>
      <w:r>
        <w:rPr/>
        <w:t> la</w:t>
      </w:r>
      <w:r>
        <w:rPr/>
        <w:t> licencia</w:t>
      </w:r>
      <w:r>
        <w:rPr/>
        <w:t> de</w:t>
      </w:r>
      <w:r>
        <w:rPr/>
        <w:t> construcción</w:t>
      </w:r>
      <w:r>
        <w:rPr/>
        <w:t> se</w:t>
      </w:r>
      <w:r>
        <w:rPr/>
        <w:t> requiere</w:t>
      </w:r>
      <w:r>
        <w:rPr/>
        <w:t> la</w:t>
      </w:r>
      <w:r>
        <w:rPr/>
        <w:t> carta responsiva</w:t>
      </w:r>
      <w:r>
        <w:rPr/>
        <w:t> de</w:t>
      </w:r>
      <w:r>
        <w:rPr/>
        <w:t> quien</w:t>
      </w:r>
      <w:r>
        <w:rPr/>
        <w:t> se</w:t>
      </w:r>
      <w:r>
        <w:rPr/>
        <w:t> ostente</w:t>
      </w:r>
      <w:r>
        <w:rPr/>
        <w:t> con</w:t>
      </w:r>
      <w:r>
        <w:rPr/>
        <w:t> el</w:t>
      </w:r>
      <w:r>
        <w:rPr/>
        <w:t> carácter</w:t>
      </w:r>
      <w:r>
        <w:rPr/>
        <w:t> de</w:t>
      </w:r>
      <w:r>
        <w:rPr/>
        <w:t> Director Responsable de obra, quien asuma la obligación de que el proyecto, cálculos, especificaciones, materiales</w:t>
      </w:r>
      <w:r>
        <w:rPr>
          <w:spacing w:val="40"/>
        </w:rPr>
        <w:t> </w:t>
      </w:r>
      <w:r>
        <w:rPr/>
        <w:t>y procesos de ejecución, cumplan con las normas técnicas correspondientes y se ejecuten conforme a lo dispuesto en la Ley, este Reglamento y demás</w:t>
      </w:r>
      <w:r>
        <w:rPr>
          <w:spacing w:val="40"/>
        </w:rPr>
        <w:t> </w:t>
      </w:r>
      <w:r>
        <w:rPr/>
        <w:t>ordenamientos jurídicos aplicables.</w:t>
      </w:r>
    </w:p>
    <w:p>
      <w:pPr>
        <w:pStyle w:val="BodyText"/>
        <w:spacing w:before="1"/>
      </w:pPr>
    </w:p>
    <w:p>
      <w:pPr>
        <w:pStyle w:val="BodyText"/>
        <w:ind w:left="622" w:right="172"/>
        <w:jc w:val="both"/>
      </w:pPr>
      <w:r>
        <w:rPr>
          <w:rFonts w:ascii="Arial" w:hAnsi="Arial"/>
          <w:b/>
        </w:rPr>
        <w:t>ARTÍCULO 197.-</w:t>
      </w:r>
      <w:r>
        <w:rPr>
          <w:rFonts w:ascii="Arial" w:hAnsi="Arial"/>
          <w:b/>
        </w:rPr>
        <w:t> </w:t>
      </w:r>
      <w:r>
        <w:rPr/>
        <w:t>La factibilidad de uso de suelo, la fijación de lineamientos</w:t>
      </w:r>
      <w:r>
        <w:rPr>
          <w:spacing w:val="40"/>
        </w:rPr>
        <w:t> </w:t>
      </w:r>
      <w:r>
        <w:rPr/>
        <w:t>generales de diseño arquitectónico, y el proyecto arquitectónico o licencia de uso de suelo,</w:t>
      </w:r>
      <w:r>
        <w:rPr>
          <w:spacing w:val="-2"/>
        </w:rPr>
        <w:t> </w:t>
      </w:r>
      <w:r>
        <w:rPr/>
        <w:t>serán</w:t>
      </w:r>
      <w:r>
        <w:rPr>
          <w:spacing w:val="-2"/>
        </w:rPr>
        <w:t> </w:t>
      </w:r>
      <w:r>
        <w:rPr/>
        <w:t>expedidas</w:t>
      </w:r>
      <w:r>
        <w:rPr>
          <w:spacing w:val="-1"/>
        </w:rPr>
        <w:t> </w:t>
      </w:r>
      <w:r>
        <w:rPr/>
        <w:t>por</w:t>
      </w:r>
      <w:r>
        <w:rPr>
          <w:spacing w:val="-2"/>
        </w:rPr>
        <w:t> </w:t>
      </w:r>
      <w:r>
        <w:rPr/>
        <w:t>la</w:t>
      </w:r>
      <w:r>
        <w:rPr>
          <w:spacing w:val="-3"/>
        </w:rPr>
        <w:t> </w:t>
      </w:r>
      <w:r>
        <w:rPr/>
        <w:t>autoridad</w:t>
      </w:r>
      <w:r>
        <w:rPr>
          <w:spacing w:val="-3"/>
        </w:rPr>
        <w:t> </w:t>
      </w:r>
      <w:r>
        <w:rPr/>
        <w:t>municipal</w:t>
      </w:r>
      <w:r>
        <w:rPr>
          <w:spacing w:val="-1"/>
        </w:rPr>
        <w:t> </w:t>
      </w:r>
      <w:r>
        <w:rPr/>
        <w:t>competente,</w:t>
      </w:r>
      <w:r>
        <w:rPr>
          <w:spacing w:val="-3"/>
        </w:rPr>
        <w:t> </w:t>
      </w:r>
      <w:r>
        <w:rPr/>
        <w:t>de</w:t>
      </w:r>
      <w:r>
        <w:rPr>
          <w:spacing w:val="-2"/>
        </w:rPr>
        <w:t> </w:t>
      </w:r>
      <w:r>
        <w:rPr/>
        <w:t>conformidad con la Ley, y tendrá por objeto:</w:t>
      </w:r>
    </w:p>
    <w:p>
      <w:pPr>
        <w:pStyle w:val="BodyText"/>
      </w:pPr>
    </w:p>
    <w:p>
      <w:pPr>
        <w:pStyle w:val="ListParagraph"/>
        <w:numPr>
          <w:ilvl w:val="0"/>
          <w:numId w:val="51"/>
        </w:numPr>
        <w:tabs>
          <w:tab w:pos="1340" w:val="left" w:leader="none"/>
        </w:tabs>
        <w:spacing w:line="240" w:lineRule="auto" w:before="0" w:after="0"/>
        <w:ind w:left="1340" w:right="0" w:hanging="284"/>
        <w:jc w:val="left"/>
        <w:rPr>
          <w:sz w:val="24"/>
        </w:rPr>
      </w:pPr>
      <w:r>
        <w:rPr>
          <w:sz w:val="24"/>
        </w:rPr>
        <w:t>La</w:t>
      </w:r>
      <w:r>
        <w:rPr>
          <w:spacing w:val="-4"/>
          <w:sz w:val="24"/>
        </w:rPr>
        <w:t> </w:t>
      </w:r>
      <w:r>
        <w:rPr>
          <w:sz w:val="24"/>
        </w:rPr>
        <w:t>factibilidad</w:t>
      </w:r>
      <w:r>
        <w:rPr>
          <w:spacing w:val="-3"/>
          <w:sz w:val="24"/>
        </w:rPr>
        <w:t> </w:t>
      </w:r>
      <w:r>
        <w:rPr>
          <w:sz w:val="24"/>
        </w:rPr>
        <w:t>de</w:t>
      </w:r>
      <w:r>
        <w:rPr>
          <w:spacing w:val="-4"/>
          <w:sz w:val="24"/>
        </w:rPr>
        <w:t> </w:t>
      </w:r>
      <w:r>
        <w:rPr>
          <w:sz w:val="24"/>
        </w:rPr>
        <w:t>uso</w:t>
      </w:r>
      <w:r>
        <w:rPr>
          <w:spacing w:val="-3"/>
          <w:sz w:val="24"/>
        </w:rPr>
        <w:t> </w:t>
      </w:r>
      <w:r>
        <w:rPr>
          <w:sz w:val="24"/>
        </w:rPr>
        <w:t>de</w:t>
      </w:r>
      <w:r>
        <w:rPr>
          <w:spacing w:val="-2"/>
          <w:sz w:val="24"/>
        </w:rPr>
        <w:t> suelo:</w:t>
      </w:r>
    </w:p>
    <w:p>
      <w:pPr>
        <w:pStyle w:val="BodyText"/>
        <w:spacing w:before="185"/>
      </w:pPr>
    </w:p>
    <w:p>
      <w:pPr>
        <w:pStyle w:val="ListParagraph"/>
        <w:numPr>
          <w:ilvl w:val="1"/>
          <w:numId w:val="51"/>
        </w:numPr>
        <w:tabs>
          <w:tab w:pos="2036" w:val="left" w:leader="none"/>
          <w:tab w:pos="2038" w:val="left" w:leader="none"/>
        </w:tabs>
        <w:spacing w:line="256" w:lineRule="auto" w:before="0" w:after="0"/>
        <w:ind w:left="2038" w:right="180" w:hanging="284"/>
        <w:jc w:val="both"/>
        <w:rPr>
          <w:sz w:val="24"/>
        </w:rPr>
      </w:pPr>
      <w:r>
        <w:rPr>
          <w:sz w:val="24"/>
        </w:rPr>
        <w:t>Determinar</w:t>
      </w:r>
      <w:r>
        <w:rPr>
          <w:spacing w:val="-2"/>
          <w:sz w:val="24"/>
        </w:rPr>
        <w:t> </w:t>
      </w:r>
      <w:r>
        <w:rPr>
          <w:sz w:val="24"/>
        </w:rPr>
        <w:t>el</w:t>
      </w:r>
      <w:r>
        <w:rPr>
          <w:spacing w:val="-2"/>
          <w:sz w:val="24"/>
        </w:rPr>
        <w:t> </w:t>
      </w:r>
      <w:r>
        <w:rPr>
          <w:sz w:val="24"/>
        </w:rPr>
        <w:t>uso</w:t>
      </w:r>
      <w:r>
        <w:rPr>
          <w:spacing w:val="-4"/>
          <w:sz w:val="24"/>
        </w:rPr>
        <w:t> </w:t>
      </w:r>
      <w:r>
        <w:rPr>
          <w:sz w:val="24"/>
        </w:rPr>
        <w:t>de</w:t>
      </w:r>
      <w:r>
        <w:rPr>
          <w:spacing w:val="-2"/>
          <w:sz w:val="24"/>
        </w:rPr>
        <w:t> </w:t>
      </w:r>
      <w:r>
        <w:rPr>
          <w:sz w:val="24"/>
        </w:rPr>
        <w:t>suelo</w:t>
      </w:r>
      <w:r>
        <w:rPr>
          <w:spacing w:val="-2"/>
          <w:sz w:val="24"/>
        </w:rPr>
        <w:t> </w:t>
      </w:r>
      <w:r>
        <w:rPr>
          <w:sz w:val="24"/>
        </w:rPr>
        <w:t>y</w:t>
      </w:r>
      <w:r>
        <w:rPr>
          <w:spacing w:val="-5"/>
          <w:sz w:val="24"/>
        </w:rPr>
        <w:t> </w:t>
      </w:r>
      <w:r>
        <w:rPr>
          <w:sz w:val="24"/>
        </w:rPr>
        <w:t>la</w:t>
      </w:r>
      <w:r>
        <w:rPr>
          <w:spacing w:val="-2"/>
          <w:sz w:val="24"/>
        </w:rPr>
        <w:t> </w:t>
      </w:r>
      <w:r>
        <w:rPr>
          <w:sz w:val="24"/>
        </w:rPr>
        <w:t>densidad</w:t>
      </w:r>
      <w:r>
        <w:rPr>
          <w:spacing w:val="-4"/>
          <w:sz w:val="24"/>
        </w:rPr>
        <w:t> </w:t>
      </w:r>
      <w:r>
        <w:rPr>
          <w:sz w:val="24"/>
        </w:rPr>
        <w:t>bruta</w:t>
      </w:r>
      <w:r>
        <w:rPr>
          <w:spacing w:val="-2"/>
          <w:sz w:val="24"/>
        </w:rPr>
        <w:t> </w:t>
      </w:r>
      <w:r>
        <w:rPr>
          <w:sz w:val="24"/>
        </w:rPr>
        <w:t>de</w:t>
      </w:r>
      <w:r>
        <w:rPr>
          <w:spacing w:val="-4"/>
          <w:sz w:val="24"/>
        </w:rPr>
        <w:t> </w:t>
      </w:r>
      <w:r>
        <w:rPr>
          <w:sz w:val="24"/>
        </w:rPr>
        <w:t>un</w:t>
      </w:r>
      <w:r>
        <w:rPr>
          <w:spacing w:val="-2"/>
          <w:sz w:val="24"/>
        </w:rPr>
        <w:t> </w:t>
      </w:r>
      <w:r>
        <w:rPr>
          <w:sz w:val="24"/>
        </w:rPr>
        <w:t>predio,</w:t>
      </w:r>
      <w:r>
        <w:rPr>
          <w:spacing w:val="-4"/>
          <w:sz w:val="24"/>
        </w:rPr>
        <w:t> </w:t>
      </w:r>
      <w:r>
        <w:rPr>
          <w:sz w:val="24"/>
        </w:rPr>
        <w:t>de</w:t>
      </w:r>
      <w:r>
        <w:rPr>
          <w:spacing w:val="-2"/>
          <w:sz w:val="24"/>
        </w:rPr>
        <w:t> </w:t>
      </w:r>
      <w:r>
        <w:rPr>
          <w:sz w:val="24"/>
        </w:rPr>
        <w:t>acuerdo a lo establecido en los planes o programas municipales de desarrollo </w:t>
      </w:r>
      <w:r>
        <w:rPr>
          <w:spacing w:val="-2"/>
          <w:sz w:val="24"/>
        </w:rPr>
        <w:t>urbano.</w:t>
      </w:r>
    </w:p>
    <w:p>
      <w:pPr>
        <w:pStyle w:val="BodyText"/>
        <w:spacing w:before="163"/>
      </w:pPr>
    </w:p>
    <w:p>
      <w:pPr>
        <w:pStyle w:val="ListParagraph"/>
        <w:numPr>
          <w:ilvl w:val="0"/>
          <w:numId w:val="51"/>
        </w:numPr>
        <w:tabs>
          <w:tab w:pos="1340" w:val="left" w:leader="none"/>
        </w:tabs>
        <w:spacing w:line="240" w:lineRule="auto" w:before="0" w:after="0"/>
        <w:ind w:left="1340" w:right="0" w:hanging="351"/>
        <w:jc w:val="left"/>
        <w:rPr>
          <w:sz w:val="24"/>
        </w:rPr>
      </w:pPr>
      <w:r>
        <w:rPr>
          <w:sz w:val="24"/>
        </w:rPr>
        <w:t>Fijación</w:t>
      </w:r>
      <w:r>
        <w:rPr>
          <w:spacing w:val="-6"/>
          <w:sz w:val="24"/>
        </w:rPr>
        <w:t> </w:t>
      </w:r>
      <w:r>
        <w:rPr>
          <w:sz w:val="24"/>
        </w:rPr>
        <w:t>de</w:t>
      </w:r>
      <w:r>
        <w:rPr>
          <w:spacing w:val="-5"/>
          <w:sz w:val="24"/>
        </w:rPr>
        <w:t> </w:t>
      </w:r>
      <w:r>
        <w:rPr>
          <w:sz w:val="24"/>
        </w:rPr>
        <w:t>lineamientos</w:t>
      </w:r>
      <w:r>
        <w:rPr>
          <w:spacing w:val="-3"/>
          <w:sz w:val="24"/>
        </w:rPr>
        <w:t> </w:t>
      </w:r>
      <w:r>
        <w:rPr>
          <w:sz w:val="24"/>
        </w:rPr>
        <w:t>generales</w:t>
      </w:r>
      <w:r>
        <w:rPr>
          <w:spacing w:val="-5"/>
          <w:sz w:val="24"/>
        </w:rPr>
        <w:t> </w:t>
      </w:r>
      <w:r>
        <w:rPr>
          <w:sz w:val="24"/>
        </w:rPr>
        <w:t>de</w:t>
      </w:r>
      <w:r>
        <w:rPr>
          <w:spacing w:val="-5"/>
          <w:sz w:val="24"/>
        </w:rPr>
        <w:t> </w:t>
      </w:r>
      <w:r>
        <w:rPr>
          <w:sz w:val="24"/>
        </w:rPr>
        <w:t>diseño</w:t>
      </w:r>
      <w:r>
        <w:rPr>
          <w:spacing w:val="-7"/>
          <w:sz w:val="24"/>
        </w:rPr>
        <w:t> </w:t>
      </w:r>
      <w:r>
        <w:rPr>
          <w:spacing w:val="-2"/>
          <w:sz w:val="24"/>
        </w:rPr>
        <w:t>arquitectónico:</w:t>
      </w:r>
    </w:p>
    <w:p>
      <w:pPr>
        <w:pStyle w:val="BodyText"/>
        <w:spacing w:before="185"/>
      </w:pPr>
    </w:p>
    <w:p>
      <w:pPr>
        <w:pStyle w:val="ListParagraph"/>
        <w:numPr>
          <w:ilvl w:val="1"/>
          <w:numId w:val="51"/>
        </w:numPr>
        <w:tabs>
          <w:tab w:pos="2036" w:val="left" w:leader="none"/>
          <w:tab w:pos="2038" w:val="left" w:leader="none"/>
        </w:tabs>
        <w:spacing w:line="256" w:lineRule="auto" w:before="0" w:after="0"/>
        <w:ind w:left="2038" w:right="173" w:hanging="284"/>
        <w:jc w:val="both"/>
        <w:rPr>
          <w:sz w:val="24"/>
        </w:rPr>
      </w:pPr>
      <w:r>
        <w:rPr>
          <w:sz w:val="24"/>
        </w:rPr>
        <w:t>Establecer</w:t>
      </w:r>
      <w:r>
        <w:rPr>
          <w:sz w:val="24"/>
        </w:rPr>
        <w:t> las</w:t>
      </w:r>
      <w:r>
        <w:rPr>
          <w:sz w:val="24"/>
        </w:rPr>
        <w:t> normas</w:t>
      </w:r>
      <w:r>
        <w:rPr>
          <w:sz w:val="24"/>
        </w:rPr>
        <w:t> de</w:t>
      </w:r>
      <w:r>
        <w:rPr>
          <w:sz w:val="24"/>
        </w:rPr>
        <w:t> planificación</w:t>
      </w:r>
      <w:r>
        <w:rPr>
          <w:sz w:val="24"/>
        </w:rPr>
        <w:t> o</w:t>
      </w:r>
      <w:r>
        <w:rPr>
          <w:sz w:val="24"/>
        </w:rPr>
        <w:t> restricciones</w:t>
      </w:r>
      <w:r>
        <w:rPr>
          <w:sz w:val="24"/>
        </w:rPr>
        <w:t> de</w:t>
      </w:r>
      <w:r>
        <w:rPr>
          <w:sz w:val="24"/>
        </w:rPr>
        <w:t> orden urbanístico y arquitectónico, y</w:t>
      </w:r>
    </w:p>
    <w:p>
      <w:pPr>
        <w:pStyle w:val="BodyText"/>
        <w:spacing w:before="163"/>
      </w:pPr>
    </w:p>
    <w:p>
      <w:pPr>
        <w:pStyle w:val="ListParagraph"/>
        <w:numPr>
          <w:ilvl w:val="0"/>
          <w:numId w:val="51"/>
        </w:numPr>
        <w:tabs>
          <w:tab w:pos="1339" w:val="left" w:leader="none"/>
        </w:tabs>
        <w:spacing w:line="240" w:lineRule="auto" w:before="1" w:after="0"/>
        <w:ind w:left="1339" w:right="0" w:hanging="418"/>
        <w:jc w:val="left"/>
        <w:rPr>
          <w:sz w:val="24"/>
        </w:rPr>
      </w:pPr>
      <w:r>
        <w:rPr>
          <w:sz w:val="24"/>
        </w:rPr>
        <w:t>Proyecto</w:t>
      </w:r>
      <w:r>
        <w:rPr>
          <w:spacing w:val="-4"/>
          <w:sz w:val="24"/>
        </w:rPr>
        <w:t> </w:t>
      </w:r>
      <w:r>
        <w:rPr>
          <w:sz w:val="24"/>
        </w:rPr>
        <w:t>arquitectónico</w:t>
      </w:r>
      <w:r>
        <w:rPr>
          <w:spacing w:val="-4"/>
          <w:sz w:val="24"/>
        </w:rPr>
        <w:t> </w:t>
      </w:r>
      <w:r>
        <w:rPr>
          <w:sz w:val="24"/>
        </w:rPr>
        <w:t>o</w:t>
      </w:r>
      <w:r>
        <w:rPr>
          <w:spacing w:val="-3"/>
          <w:sz w:val="24"/>
        </w:rPr>
        <w:t> </w:t>
      </w:r>
      <w:r>
        <w:rPr>
          <w:sz w:val="24"/>
        </w:rPr>
        <w:t>licencia</w:t>
      </w:r>
      <w:r>
        <w:rPr>
          <w:spacing w:val="-4"/>
          <w:sz w:val="24"/>
        </w:rPr>
        <w:t> </w:t>
      </w:r>
      <w:r>
        <w:rPr>
          <w:sz w:val="24"/>
        </w:rPr>
        <w:t>de</w:t>
      </w:r>
      <w:r>
        <w:rPr>
          <w:spacing w:val="-4"/>
          <w:sz w:val="24"/>
        </w:rPr>
        <w:t> </w:t>
      </w:r>
      <w:r>
        <w:rPr>
          <w:sz w:val="24"/>
        </w:rPr>
        <w:t>uso</w:t>
      </w:r>
      <w:r>
        <w:rPr>
          <w:spacing w:val="-4"/>
          <w:sz w:val="24"/>
        </w:rPr>
        <w:t> </w:t>
      </w:r>
      <w:r>
        <w:rPr>
          <w:sz w:val="24"/>
        </w:rPr>
        <w:t>de</w:t>
      </w:r>
      <w:r>
        <w:rPr>
          <w:spacing w:val="-5"/>
          <w:sz w:val="24"/>
        </w:rPr>
        <w:t> </w:t>
      </w:r>
      <w:r>
        <w:rPr>
          <w:spacing w:val="-2"/>
          <w:sz w:val="24"/>
        </w:rPr>
        <w:t>suelo:</w:t>
      </w:r>
    </w:p>
    <w:p>
      <w:pPr>
        <w:pStyle w:val="BodyText"/>
        <w:spacing w:before="184"/>
      </w:pPr>
    </w:p>
    <w:p>
      <w:pPr>
        <w:pStyle w:val="ListParagraph"/>
        <w:numPr>
          <w:ilvl w:val="1"/>
          <w:numId w:val="51"/>
        </w:numPr>
        <w:tabs>
          <w:tab w:pos="2036" w:val="left" w:leader="none"/>
          <w:tab w:pos="2038" w:val="left" w:leader="none"/>
        </w:tabs>
        <w:spacing w:line="256" w:lineRule="auto" w:before="0" w:after="0"/>
        <w:ind w:left="2038" w:right="182" w:hanging="284"/>
        <w:jc w:val="both"/>
        <w:rPr>
          <w:sz w:val="24"/>
        </w:rPr>
      </w:pPr>
      <w:r>
        <w:rPr>
          <w:sz w:val="24"/>
        </w:rPr>
        <w:t>Determinar el alcance completo del proyecto a desarrollar y su relación con el espacio público y predios colindantes.</w:t>
      </w:r>
    </w:p>
    <w:p>
      <w:pPr>
        <w:pStyle w:val="BodyText"/>
      </w:pPr>
    </w:p>
    <w:p>
      <w:pPr>
        <w:pStyle w:val="BodyText"/>
        <w:spacing w:before="163"/>
      </w:pPr>
    </w:p>
    <w:p>
      <w:pPr>
        <w:pStyle w:val="BodyText"/>
        <w:ind w:left="622" w:right="177"/>
        <w:jc w:val="both"/>
      </w:pPr>
      <w:r>
        <w:rPr>
          <w:rFonts w:ascii="Arial" w:hAnsi="Arial"/>
          <w:b/>
        </w:rPr>
        <w:t>ARTÍCULO 198.-</w:t>
      </w:r>
      <w:r>
        <w:rPr/>
        <w:t>. La autorización del proyecto ejecutivo arquitectónico o licencia de construcción será expedida por la autoridad municipal y tendrá por objeto autorizar:</w:t>
      </w:r>
    </w:p>
    <w:p>
      <w:pPr>
        <w:spacing w:after="0"/>
        <w:jc w:val="both"/>
        <w:sectPr>
          <w:pgSz w:w="12240" w:h="15840"/>
          <w:pgMar w:header="0" w:footer="834" w:top="1820" w:bottom="1020" w:left="1080" w:right="1240"/>
        </w:sectPr>
      </w:pPr>
    </w:p>
    <w:p>
      <w:pPr>
        <w:pStyle w:val="BodyText"/>
      </w:pPr>
    </w:p>
    <w:p>
      <w:pPr>
        <w:pStyle w:val="BodyText"/>
        <w:spacing w:before="168"/>
      </w:pPr>
    </w:p>
    <w:p>
      <w:pPr>
        <w:pStyle w:val="ListParagraph"/>
        <w:numPr>
          <w:ilvl w:val="0"/>
          <w:numId w:val="52"/>
        </w:numPr>
        <w:tabs>
          <w:tab w:pos="1328" w:val="left" w:leader="none"/>
        </w:tabs>
        <w:spacing w:line="240" w:lineRule="auto" w:before="0" w:after="0"/>
        <w:ind w:left="1328" w:right="0" w:hanging="272"/>
        <w:jc w:val="left"/>
        <w:rPr>
          <w:sz w:val="24"/>
        </w:rPr>
      </w:pPr>
      <w:r>
        <w:rPr>
          <w:sz w:val="24"/>
        </w:rPr>
        <w:t>El</w:t>
      </w:r>
      <w:r>
        <w:rPr>
          <w:spacing w:val="-3"/>
          <w:sz w:val="24"/>
        </w:rPr>
        <w:t> </w:t>
      </w:r>
      <w:r>
        <w:rPr>
          <w:sz w:val="24"/>
        </w:rPr>
        <w:t>alineamiento</w:t>
      </w:r>
      <w:r>
        <w:rPr>
          <w:spacing w:val="-3"/>
          <w:sz w:val="24"/>
        </w:rPr>
        <w:t> </w:t>
      </w:r>
      <w:r>
        <w:rPr>
          <w:sz w:val="24"/>
        </w:rPr>
        <w:t>en</w:t>
      </w:r>
      <w:r>
        <w:rPr>
          <w:spacing w:val="-2"/>
          <w:sz w:val="24"/>
        </w:rPr>
        <w:t> </w:t>
      </w:r>
      <w:r>
        <w:rPr>
          <w:sz w:val="24"/>
        </w:rPr>
        <w:t>vías</w:t>
      </w:r>
      <w:r>
        <w:rPr>
          <w:spacing w:val="-2"/>
          <w:sz w:val="24"/>
        </w:rPr>
        <w:t> </w:t>
      </w:r>
      <w:r>
        <w:rPr>
          <w:sz w:val="24"/>
        </w:rPr>
        <w:t>públicas</w:t>
      </w:r>
      <w:r>
        <w:rPr>
          <w:spacing w:val="-4"/>
          <w:sz w:val="24"/>
        </w:rPr>
        <w:t> </w:t>
      </w:r>
      <w:r>
        <w:rPr>
          <w:sz w:val="24"/>
        </w:rPr>
        <w:t>y</w:t>
      </w:r>
      <w:r>
        <w:rPr>
          <w:spacing w:val="-4"/>
          <w:sz w:val="24"/>
        </w:rPr>
        <w:t> </w:t>
      </w:r>
      <w:r>
        <w:rPr>
          <w:sz w:val="24"/>
        </w:rPr>
        <w:t>número</w:t>
      </w:r>
      <w:r>
        <w:rPr>
          <w:spacing w:val="-2"/>
          <w:sz w:val="24"/>
        </w:rPr>
        <w:t> oficial;</w:t>
      </w:r>
    </w:p>
    <w:p>
      <w:pPr>
        <w:pStyle w:val="ListParagraph"/>
        <w:numPr>
          <w:ilvl w:val="0"/>
          <w:numId w:val="52"/>
        </w:numPr>
        <w:tabs>
          <w:tab w:pos="1328" w:val="left" w:leader="none"/>
        </w:tabs>
        <w:spacing w:line="240" w:lineRule="auto" w:before="182" w:after="0"/>
        <w:ind w:left="1328" w:right="0" w:hanging="339"/>
        <w:jc w:val="left"/>
        <w:rPr>
          <w:sz w:val="24"/>
        </w:rPr>
      </w:pPr>
      <w:r>
        <w:rPr>
          <w:sz w:val="24"/>
        </w:rPr>
        <w:t>La</w:t>
      </w:r>
      <w:r>
        <w:rPr>
          <w:spacing w:val="-3"/>
          <w:sz w:val="24"/>
        </w:rPr>
        <w:t> </w:t>
      </w:r>
      <w:r>
        <w:rPr>
          <w:sz w:val="24"/>
        </w:rPr>
        <w:t>ejecución</w:t>
      </w:r>
      <w:r>
        <w:rPr>
          <w:spacing w:val="-4"/>
          <w:sz w:val="24"/>
        </w:rPr>
        <w:t> </w:t>
      </w:r>
      <w:r>
        <w:rPr>
          <w:sz w:val="24"/>
        </w:rPr>
        <w:t>de</w:t>
      </w:r>
      <w:r>
        <w:rPr>
          <w:spacing w:val="-4"/>
          <w:sz w:val="24"/>
        </w:rPr>
        <w:t> </w:t>
      </w:r>
      <w:r>
        <w:rPr>
          <w:sz w:val="24"/>
        </w:rPr>
        <w:t>construcción</w:t>
      </w:r>
      <w:r>
        <w:rPr>
          <w:spacing w:val="-4"/>
          <w:sz w:val="24"/>
        </w:rPr>
        <w:t> </w:t>
      </w:r>
      <w:r>
        <w:rPr>
          <w:sz w:val="24"/>
        </w:rPr>
        <w:t>nueva,</w:t>
      </w:r>
      <w:r>
        <w:rPr>
          <w:spacing w:val="-3"/>
          <w:sz w:val="24"/>
        </w:rPr>
        <w:t> </w:t>
      </w:r>
      <w:r>
        <w:rPr>
          <w:sz w:val="24"/>
        </w:rPr>
        <w:t>así</w:t>
      </w:r>
      <w:r>
        <w:rPr>
          <w:spacing w:val="-4"/>
          <w:sz w:val="24"/>
        </w:rPr>
        <w:t> </w:t>
      </w:r>
      <w:r>
        <w:rPr>
          <w:sz w:val="24"/>
        </w:rPr>
        <w:t>como</w:t>
      </w:r>
      <w:r>
        <w:rPr>
          <w:spacing w:val="-3"/>
          <w:sz w:val="24"/>
        </w:rPr>
        <w:t> </w:t>
      </w:r>
      <w:r>
        <w:rPr>
          <w:sz w:val="24"/>
        </w:rPr>
        <w:t>la</w:t>
      </w:r>
      <w:r>
        <w:rPr>
          <w:spacing w:val="-3"/>
          <w:sz w:val="24"/>
        </w:rPr>
        <w:t> </w:t>
      </w:r>
      <w:r>
        <w:rPr>
          <w:sz w:val="24"/>
        </w:rPr>
        <w:t>ampliación</w:t>
      </w:r>
      <w:r>
        <w:rPr>
          <w:spacing w:val="-4"/>
          <w:sz w:val="24"/>
        </w:rPr>
        <w:t> </w:t>
      </w:r>
      <w:r>
        <w:rPr>
          <w:sz w:val="24"/>
        </w:rPr>
        <w:t>de</w:t>
      </w:r>
      <w:r>
        <w:rPr>
          <w:spacing w:val="-3"/>
          <w:sz w:val="24"/>
        </w:rPr>
        <w:t> </w:t>
      </w:r>
      <w:r>
        <w:rPr>
          <w:sz w:val="24"/>
        </w:rPr>
        <w:t>la</w:t>
      </w:r>
      <w:r>
        <w:rPr>
          <w:spacing w:val="-5"/>
          <w:sz w:val="24"/>
        </w:rPr>
        <w:t> </w:t>
      </w:r>
      <w:r>
        <w:rPr>
          <w:spacing w:val="-2"/>
          <w:sz w:val="24"/>
        </w:rPr>
        <w:t>existente;</w:t>
      </w:r>
    </w:p>
    <w:p>
      <w:pPr>
        <w:pStyle w:val="ListParagraph"/>
        <w:numPr>
          <w:ilvl w:val="0"/>
          <w:numId w:val="52"/>
        </w:numPr>
        <w:tabs>
          <w:tab w:pos="1328" w:val="left" w:leader="none"/>
          <w:tab w:pos="1330" w:val="left" w:leader="none"/>
        </w:tabs>
        <w:spacing w:line="259" w:lineRule="auto" w:before="185" w:after="0"/>
        <w:ind w:left="1330" w:right="182" w:hanging="408"/>
        <w:jc w:val="both"/>
        <w:rPr>
          <w:sz w:val="24"/>
        </w:rPr>
      </w:pPr>
      <w:r>
        <w:rPr>
          <w:sz w:val="24"/>
        </w:rPr>
        <w:t>Las excavaciones en vías públicas para la introducción de las redes de infraestructura de agua potable, drenaje sanitario, sistema para el manejo integral de aguas pluviales, energía eléctrica, gas natural y las demás que se </w:t>
      </w:r>
      <w:r>
        <w:rPr>
          <w:spacing w:val="-2"/>
          <w:sz w:val="24"/>
        </w:rPr>
        <w:t>requieran;</w:t>
      </w:r>
    </w:p>
    <w:p>
      <w:pPr>
        <w:pStyle w:val="ListParagraph"/>
        <w:numPr>
          <w:ilvl w:val="0"/>
          <w:numId w:val="52"/>
        </w:numPr>
        <w:tabs>
          <w:tab w:pos="1327" w:val="left" w:leader="none"/>
        </w:tabs>
        <w:spacing w:line="240" w:lineRule="auto" w:before="157" w:after="0"/>
        <w:ind w:left="1327" w:right="0" w:hanging="432"/>
        <w:jc w:val="left"/>
        <w:rPr>
          <w:sz w:val="24"/>
        </w:rPr>
      </w:pPr>
      <w:r>
        <w:rPr>
          <w:sz w:val="24"/>
        </w:rPr>
        <w:t>Las</w:t>
      </w:r>
      <w:r>
        <w:rPr>
          <w:spacing w:val="-5"/>
          <w:sz w:val="24"/>
        </w:rPr>
        <w:t> </w:t>
      </w:r>
      <w:r>
        <w:rPr>
          <w:sz w:val="24"/>
        </w:rPr>
        <w:t>demoliciones</w:t>
      </w:r>
      <w:r>
        <w:rPr>
          <w:spacing w:val="-4"/>
          <w:sz w:val="24"/>
        </w:rPr>
        <w:t> </w:t>
      </w:r>
      <w:r>
        <w:rPr>
          <w:sz w:val="24"/>
        </w:rPr>
        <w:t>y</w:t>
      </w:r>
      <w:r>
        <w:rPr>
          <w:spacing w:val="-4"/>
          <w:sz w:val="24"/>
        </w:rPr>
        <w:t> </w:t>
      </w:r>
      <w:r>
        <w:rPr>
          <w:sz w:val="24"/>
        </w:rPr>
        <w:t>excavaciones,</w:t>
      </w:r>
      <w:r>
        <w:rPr>
          <w:spacing w:val="-4"/>
          <w:sz w:val="24"/>
        </w:rPr>
        <w:t> </w:t>
      </w:r>
      <w:r>
        <w:rPr>
          <w:spacing w:val="-10"/>
          <w:sz w:val="24"/>
        </w:rPr>
        <w:t>y</w:t>
      </w:r>
    </w:p>
    <w:p>
      <w:pPr>
        <w:pStyle w:val="ListParagraph"/>
        <w:numPr>
          <w:ilvl w:val="0"/>
          <w:numId w:val="52"/>
        </w:numPr>
        <w:tabs>
          <w:tab w:pos="1328" w:val="left" w:leader="none"/>
        </w:tabs>
        <w:spacing w:line="240" w:lineRule="auto" w:before="180" w:after="0"/>
        <w:ind w:left="1328" w:right="0" w:hanging="366"/>
        <w:jc w:val="left"/>
        <w:rPr>
          <w:sz w:val="24"/>
        </w:rPr>
      </w:pPr>
      <w:r>
        <w:rPr>
          <w:sz w:val="24"/>
        </w:rPr>
        <w:t>Cualquier</w:t>
      </w:r>
      <w:r>
        <w:rPr>
          <w:spacing w:val="-3"/>
          <w:sz w:val="24"/>
        </w:rPr>
        <w:t> </w:t>
      </w:r>
      <w:r>
        <w:rPr>
          <w:sz w:val="24"/>
        </w:rPr>
        <w:t>otra</w:t>
      </w:r>
      <w:r>
        <w:rPr>
          <w:spacing w:val="-2"/>
          <w:sz w:val="24"/>
        </w:rPr>
        <w:t> </w:t>
      </w:r>
      <w:r>
        <w:rPr>
          <w:sz w:val="24"/>
        </w:rPr>
        <w:t>obra</w:t>
      </w:r>
      <w:r>
        <w:rPr>
          <w:spacing w:val="-2"/>
          <w:sz w:val="24"/>
        </w:rPr>
        <w:t> </w:t>
      </w:r>
      <w:r>
        <w:rPr>
          <w:sz w:val="24"/>
        </w:rPr>
        <w:t>diversa</w:t>
      </w:r>
      <w:r>
        <w:rPr>
          <w:spacing w:val="-2"/>
          <w:sz w:val="24"/>
        </w:rPr>
        <w:t> </w:t>
      </w:r>
      <w:r>
        <w:rPr>
          <w:sz w:val="24"/>
        </w:rPr>
        <w:t>a</w:t>
      </w:r>
      <w:r>
        <w:rPr>
          <w:spacing w:val="-2"/>
          <w:sz w:val="24"/>
        </w:rPr>
        <w:t> </w:t>
      </w:r>
      <w:r>
        <w:rPr>
          <w:sz w:val="24"/>
        </w:rPr>
        <w:t>las</w:t>
      </w:r>
      <w:r>
        <w:rPr>
          <w:spacing w:val="-5"/>
          <w:sz w:val="24"/>
        </w:rPr>
        <w:t> </w:t>
      </w:r>
      <w:r>
        <w:rPr>
          <w:spacing w:val="-2"/>
          <w:sz w:val="24"/>
        </w:rPr>
        <w:t>anteriores.</w:t>
      </w:r>
    </w:p>
    <w:p>
      <w:pPr>
        <w:pStyle w:val="BodyText"/>
        <w:spacing w:before="183"/>
      </w:pPr>
    </w:p>
    <w:p>
      <w:pPr>
        <w:pStyle w:val="BodyText"/>
        <w:ind w:left="622" w:right="180"/>
        <w:jc w:val="both"/>
      </w:pPr>
      <w:r>
        <w:rPr/>
        <w:t>Tratándose de fraccionamientos o conjuntos habitacionales unifamiliares</w:t>
      </w:r>
      <w:r>
        <w:rPr>
          <w:spacing w:val="40"/>
        </w:rPr>
        <w:t> </w:t>
      </w:r>
      <w:r>
        <w:rPr/>
        <w:t>previamente autorizados, deberá solicitarse posteriormente por el interesado.</w:t>
      </w:r>
    </w:p>
    <w:p>
      <w:pPr>
        <w:pStyle w:val="BodyText"/>
      </w:pPr>
    </w:p>
    <w:p>
      <w:pPr>
        <w:pStyle w:val="BodyText"/>
      </w:pPr>
    </w:p>
    <w:p>
      <w:pPr>
        <w:pStyle w:val="BodyText"/>
        <w:ind w:left="622" w:right="176"/>
        <w:jc w:val="both"/>
      </w:pPr>
      <w:r>
        <w:rPr>
          <w:rFonts w:ascii="Arial" w:hAnsi="Arial"/>
          <w:b/>
        </w:rPr>
        <w:t>ARTÍCULO</w:t>
      </w:r>
      <w:r>
        <w:rPr>
          <w:rFonts w:ascii="Arial" w:hAnsi="Arial"/>
          <w:b/>
          <w:spacing w:val="-1"/>
        </w:rPr>
        <w:t> </w:t>
      </w:r>
      <w:r>
        <w:rPr>
          <w:rFonts w:ascii="Arial" w:hAnsi="Arial"/>
          <w:b/>
        </w:rPr>
        <w:t>199.-</w:t>
      </w:r>
      <w:r>
        <w:rPr>
          <w:rFonts w:ascii="Arial" w:hAnsi="Arial"/>
          <w:b/>
          <w:spacing w:val="-4"/>
        </w:rPr>
        <w:t> </w:t>
      </w:r>
      <w:r>
        <w:rPr/>
        <w:t>La licencia</w:t>
      </w:r>
      <w:r>
        <w:rPr>
          <w:spacing w:val="-3"/>
        </w:rPr>
        <w:t> </w:t>
      </w:r>
      <w:r>
        <w:rPr/>
        <w:t>de</w:t>
      </w:r>
      <w:r>
        <w:rPr>
          <w:spacing w:val="-3"/>
        </w:rPr>
        <w:t> </w:t>
      </w:r>
      <w:r>
        <w:rPr/>
        <w:t>uso</w:t>
      </w:r>
      <w:r>
        <w:rPr>
          <w:spacing w:val="-2"/>
        </w:rPr>
        <w:t> </w:t>
      </w:r>
      <w:r>
        <w:rPr/>
        <w:t>de</w:t>
      </w:r>
      <w:r>
        <w:rPr>
          <w:spacing w:val="-2"/>
        </w:rPr>
        <w:t> </w:t>
      </w:r>
      <w:r>
        <w:rPr/>
        <w:t>edificación la</w:t>
      </w:r>
      <w:r>
        <w:rPr>
          <w:spacing w:val="-3"/>
        </w:rPr>
        <w:t> </w:t>
      </w:r>
      <w:r>
        <w:rPr/>
        <w:t>expedirá</w:t>
      </w:r>
      <w:r>
        <w:rPr>
          <w:spacing w:val="-2"/>
        </w:rPr>
        <w:t> </w:t>
      </w:r>
      <w:r>
        <w:rPr/>
        <w:t>la</w:t>
      </w:r>
      <w:r>
        <w:rPr>
          <w:spacing w:val="-3"/>
        </w:rPr>
        <w:t> </w:t>
      </w:r>
      <w:r>
        <w:rPr/>
        <w:t>Secretaría, respecto a toda edificación que se pretenda utilizar para cualquier actividad diversa a la habitacional unifamiliar, una vez que se haya realizado la inspección que compruebe que el inmueble esté habilitado para cumplir con las funciones pretendidas, sin menoscabo de la salud e integridad de quienes la vayan a aprovechar.</w:t>
      </w:r>
    </w:p>
    <w:p>
      <w:pPr>
        <w:pStyle w:val="BodyText"/>
        <w:ind w:left="622" w:right="170"/>
        <w:jc w:val="both"/>
      </w:pPr>
      <w:r>
        <w:rPr/>
        <w:t>En las edificaciones</w:t>
      </w:r>
      <w:r>
        <w:rPr>
          <w:spacing w:val="-1"/>
        </w:rPr>
        <w:t> </w:t>
      </w:r>
      <w:r>
        <w:rPr/>
        <w:t>nuevas o en ampliaciones y</w:t>
      </w:r>
      <w:r>
        <w:rPr>
          <w:spacing w:val="-1"/>
        </w:rPr>
        <w:t> </w:t>
      </w:r>
      <w:r>
        <w:rPr/>
        <w:t>reparaciones, la autoridad municipal competente verificará que las obras se hayan realizado conforme a los permisos y proyectos autorizados.</w:t>
      </w:r>
    </w:p>
    <w:p>
      <w:pPr>
        <w:pStyle w:val="BodyText"/>
      </w:pPr>
    </w:p>
    <w:p>
      <w:pPr>
        <w:pStyle w:val="BodyText"/>
        <w:ind w:left="622" w:right="173"/>
        <w:jc w:val="both"/>
      </w:pPr>
      <w:r>
        <w:rPr/>
        <w:t>La utilización que se dé a las construcciones, edificaciones e instalaciones, deberá ser aquella que haya sido autorizada por la autoridad municipal competente. Para darles un aprovechamiento distinto al originalmente aprobado, se deberá tramitar y obtener una nueva licencia.</w:t>
      </w:r>
    </w:p>
    <w:p>
      <w:pPr>
        <w:pStyle w:val="BodyText"/>
      </w:pPr>
    </w:p>
    <w:p>
      <w:pPr>
        <w:pStyle w:val="BodyText"/>
        <w:spacing w:before="1"/>
        <w:ind w:left="622" w:right="179"/>
        <w:jc w:val="both"/>
      </w:pPr>
      <w:r>
        <w:rPr>
          <w:rFonts w:ascii="Arial" w:hAnsi="Arial"/>
          <w:b/>
        </w:rPr>
        <w:t>ARTÍCULO 200.-</w:t>
      </w:r>
      <w:r>
        <w:rPr>
          <w:rFonts w:ascii="Arial" w:hAnsi="Arial"/>
          <w:b/>
        </w:rPr>
        <w:t> </w:t>
      </w:r>
      <w:r>
        <w:rPr/>
        <w:t>Con</w:t>
      </w:r>
      <w:r>
        <w:rPr/>
        <w:t> fundamento</w:t>
      </w:r>
      <w:r>
        <w:rPr/>
        <w:t> en</w:t>
      </w:r>
      <w:r>
        <w:rPr/>
        <w:t> la</w:t>
      </w:r>
      <w:r>
        <w:rPr/>
        <w:t> licencia</w:t>
      </w:r>
      <w:r>
        <w:rPr/>
        <w:t> de</w:t>
      </w:r>
      <w:r>
        <w:rPr/>
        <w:t> uso</w:t>
      </w:r>
      <w:r>
        <w:rPr/>
        <w:t> de</w:t>
      </w:r>
      <w:r>
        <w:rPr/>
        <w:t> suelo, el interesado elaborará el proyecto de construcción que deberá reunir los requisitos establecidos en la Ley, Reglamento y demás disposiciones de carácter general expedidas por la </w:t>
      </w:r>
      <w:r>
        <w:rPr>
          <w:spacing w:val="-2"/>
        </w:rPr>
        <w:t>Secretaria.</w:t>
      </w:r>
    </w:p>
    <w:p>
      <w:pPr>
        <w:pStyle w:val="BodyText"/>
      </w:pPr>
    </w:p>
    <w:p>
      <w:pPr>
        <w:pStyle w:val="BodyText"/>
        <w:ind w:left="622" w:right="180"/>
        <w:jc w:val="both"/>
      </w:pPr>
      <w:r>
        <w:rPr/>
        <w:t>Cuando la solicitud a la que se refiere el párrafo anterior verse sobre alguna de las obras</w:t>
      </w:r>
      <w:r>
        <w:rPr/>
        <w:t> o</w:t>
      </w:r>
      <w:r>
        <w:rPr/>
        <w:t> actividades</w:t>
      </w:r>
      <w:r>
        <w:rPr/>
        <w:t> señaladas</w:t>
      </w:r>
      <w:r>
        <w:rPr/>
        <w:t> en</w:t>
      </w:r>
      <w:r>
        <w:rPr/>
        <w:t> la</w:t>
      </w:r>
      <w:r>
        <w:rPr/>
        <w:t> Ley General del Equilibrio Ecológico y la Protección al Ambiente o la Ley Ambiental del Estado de Nuevo León, se deberá acompañar</w:t>
      </w:r>
      <w:r>
        <w:rPr>
          <w:spacing w:val="-4"/>
        </w:rPr>
        <w:t> </w:t>
      </w:r>
      <w:r>
        <w:rPr/>
        <w:t>la</w:t>
      </w:r>
      <w:r>
        <w:rPr>
          <w:spacing w:val="-4"/>
        </w:rPr>
        <w:t> </w:t>
      </w:r>
      <w:r>
        <w:rPr/>
        <w:t>autorización</w:t>
      </w:r>
      <w:r>
        <w:rPr>
          <w:spacing w:val="-3"/>
        </w:rPr>
        <w:t> </w:t>
      </w:r>
      <w:r>
        <w:rPr/>
        <w:t>de</w:t>
      </w:r>
      <w:r>
        <w:rPr>
          <w:spacing w:val="-4"/>
        </w:rPr>
        <w:t> </w:t>
      </w:r>
      <w:r>
        <w:rPr/>
        <w:t>Impacto</w:t>
      </w:r>
      <w:r>
        <w:rPr>
          <w:spacing w:val="-3"/>
        </w:rPr>
        <w:t> </w:t>
      </w:r>
      <w:r>
        <w:rPr/>
        <w:t>Ambiental,</w:t>
      </w:r>
      <w:r>
        <w:rPr>
          <w:spacing w:val="-4"/>
        </w:rPr>
        <w:t> </w:t>
      </w:r>
      <w:r>
        <w:rPr/>
        <w:t>emitida</w:t>
      </w:r>
      <w:r>
        <w:rPr>
          <w:spacing w:val="-3"/>
        </w:rPr>
        <w:t> </w:t>
      </w:r>
      <w:r>
        <w:rPr/>
        <w:t>corresponda</w:t>
      </w:r>
      <w:r>
        <w:rPr>
          <w:spacing w:val="-4"/>
        </w:rPr>
        <w:t> </w:t>
      </w:r>
      <w:r>
        <w:rPr/>
        <w:t>por</w:t>
      </w:r>
      <w:r>
        <w:rPr>
          <w:spacing w:val="-4"/>
        </w:rPr>
        <w:t> </w:t>
      </w:r>
      <w:r>
        <w:rPr/>
        <w:t>la</w:t>
      </w:r>
      <w:r>
        <w:rPr>
          <w:spacing w:val="-4"/>
        </w:rPr>
        <w:t> </w:t>
      </w:r>
      <w:r>
        <w:rPr/>
        <w:t>Agencia de Protección al Medio Ambiente y Recursos Naturales del Estado.</w:t>
      </w:r>
    </w:p>
    <w:p>
      <w:pPr>
        <w:spacing w:after="0"/>
        <w:jc w:val="both"/>
        <w:sectPr>
          <w:pgSz w:w="12240" w:h="15840"/>
          <w:pgMar w:header="0" w:footer="834" w:top="1820" w:bottom="1020" w:left="1080" w:right="1240"/>
        </w:sectPr>
      </w:pPr>
    </w:p>
    <w:p>
      <w:pPr>
        <w:pStyle w:val="BodyText"/>
        <w:spacing w:before="168"/>
      </w:pPr>
    </w:p>
    <w:p>
      <w:pPr>
        <w:pStyle w:val="BodyText"/>
        <w:ind w:left="622"/>
      </w:pPr>
      <w:r>
        <w:rPr>
          <w:rFonts w:ascii="Arial" w:hAnsi="Arial"/>
          <w:b/>
        </w:rPr>
        <w:t>ARTÍCULO</w:t>
      </w:r>
      <w:r>
        <w:rPr>
          <w:rFonts w:ascii="Arial" w:hAnsi="Arial"/>
          <w:b/>
          <w:spacing w:val="29"/>
        </w:rPr>
        <w:t> </w:t>
      </w:r>
      <w:r>
        <w:rPr>
          <w:rFonts w:ascii="Arial" w:hAnsi="Arial"/>
          <w:b/>
        </w:rPr>
        <w:t>201.-</w:t>
      </w:r>
      <w:r>
        <w:rPr>
          <w:rFonts w:ascii="Arial" w:hAnsi="Arial"/>
          <w:b/>
          <w:spacing w:val="29"/>
        </w:rPr>
        <w:t> </w:t>
      </w:r>
      <w:r>
        <w:rPr/>
        <w:t>Para</w:t>
      </w:r>
      <w:r>
        <w:rPr>
          <w:spacing w:val="29"/>
        </w:rPr>
        <w:t> </w:t>
      </w:r>
      <w:r>
        <w:rPr/>
        <w:t>la</w:t>
      </w:r>
      <w:r>
        <w:rPr>
          <w:spacing w:val="29"/>
        </w:rPr>
        <w:t> </w:t>
      </w:r>
      <w:r>
        <w:rPr/>
        <w:t>obtención</w:t>
      </w:r>
      <w:r>
        <w:rPr>
          <w:spacing w:val="30"/>
        </w:rPr>
        <w:t> </w:t>
      </w:r>
      <w:r>
        <w:rPr/>
        <w:t>de</w:t>
      </w:r>
      <w:r>
        <w:rPr>
          <w:spacing w:val="30"/>
        </w:rPr>
        <w:t> </w:t>
      </w:r>
      <w:r>
        <w:rPr/>
        <w:t>la</w:t>
      </w:r>
      <w:r>
        <w:rPr>
          <w:spacing w:val="29"/>
        </w:rPr>
        <w:t> </w:t>
      </w:r>
      <w:r>
        <w:rPr/>
        <w:t>licencia</w:t>
      </w:r>
      <w:r>
        <w:rPr>
          <w:spacing w:val="29"/>
        </w:rPr>
        <w:t> </w:t>
      </w:r>
      <w:r>
        <w:rPr/>
        <w:t>de</w:t>
      </w:r>
      <w:r>
        <w:rPr>
          <w:spacing w:val="30"/>
        </w:rPr>
        <w:t> </w:t>
      </w:r>
      <w:r>
        <w:rPr/>
        <w:t>uso</w:t>
      </w:r>
      <w:r>
        <w:rPr>
          <w:spacing w:val="30"/>
        </w:rPr>
        <w:t> </w:t>
      </w:r>
      <w:r>
        <w:rPr/>
        <w:t>de</w:t>
      </w:r>
      <w:r>
        <w:rPr>
          <w:spacing w:val="29"/>
        </w:rPr>
        <w:t> </w:t>
      </w:r>
      <w:r>
        <w:rPr/>
        <w:t>edificación</w:t>
      </w:r>
      <w:r>
        <w:rPr>
          <w:spacing w:val="30"/>
        </w:rPr>
        <w:t> </w:t>
      </w:r>
      <w:r>
        <w:rPr/>
        <w:t>se</w:t>
      </w:r>
      <w:r>
        <w:rPr>
          <w:spacing w:val="30"/>
        </w:rPr>
        <w:t> </w:t>
      </w:r>
      <w:r>
        <w:rPr/>
        <w:t>deberá cumplir con los siguientes requisitos mínimos:</w:t>
      </w:r>
    </w:p>
    <w:p>
      <w:pPr>
        <w:pStyle w:val="ListParagraph"/>
        <w:numPr>
          <w:ilvl w:val="0"/>
          <w:numId w:val="53"/>
        </w:numPr>
        <w:tabs>
          <w:tab w:pos="1328" w:val="left" w:leader="none"/>
        </w:tabs>
        <w:spacing w:line="240" w:lineRule="auto" w:before="240" w:after="0"/>
        <w:ind w:left="1328" w:right="0" w:hanging="272"/>
        <w:jc w:val="left"/>
        <w:rPr>
          <w:sz w:val="24"/>
        </w:rPr>
      </w:pPr>
      <w:r>
        <w:rPr>
          <w:sz w:val="24"/>
        </w:rPr>
        <w:t>Solicitud</w:t>
      </w:r>
      <w:r>
        <w:rPr>
          <w:spacing w:val="-5"/>
          <w:sz w:val="24"/>
        </w:rPr>
        <w:t> </w:t>
      </w:r>
      <w:r>
        <w:rPr>
          <w:spacing w:val="-2"/>
          <w:sz w:val="24"/>
        </w:rPr>
        <w:t>correspondiente;</w:t>
      </w:r>
    </w:p>
    <w:p>
      <w:pPr>
        <w:pStyle w:val="ListParagraph"/>
        <w:numPr>
          <w:ilvl w:val="0"/>
          <w:numId w:val="53"/>
        </w:numPr>
        <w:tabs>
          <w:tab w:pos="1328" w:val="left" w:leader="none"/>
        </w:tabs>
        <w:spacing w:line="240" w:lineRule="auto" w:before="182" w:after="0"/>
        <w:ind w:left="1328" w:right="0" w:hanging="339"/>
        <w:jc w:val="left"/>
        <w:rPr>
          <w:sz w:val="24"/>
        </w:rPr>
      </w:pPr>
      <w:r>
        <w:rPr>
          <w:sz w:val="24"/>
        </w:rPr>
        <w:t>Indicar</w:t>
      </w:r>
      <w:r>
        <w:rPr>
          <w:spacing w:val="-2"/>
          <w:sz w:val="24"/>
        </w:rPr>
        <w:t> </w:t>
      </w:r>
      <w:r>
        <w:rPr>
          <w:sz w:val="24"/>
        </w:rPr>
        <w:t>el</w:t>
      </w:r>
      <w:r>
        <w:rPr>
          <w:spacing w:val="-5"/>
          <w:sz w:val="24"/>
        </w:rPr>
        <w:t> </w:t>
      </w:r>
      <w:r>
        <w:rPr>
          <w:sz w:val="24"/>
        </w:rPr>
        <w:t>uso</w:t>
      </w:r>
      <w:r>
        <w:rPr>
          <w:spacing w:val="-3"/>
          <w:sz w:val="24"/>
        </w:rPr>
        <w:t> </w:t>
      </w:r>
      <w:r>
        <w:rPr>
          <w:sz w:val="24"/>
        </w:rPr>
        <w:t>de</w:t>
      </w:r>
      <w:r>
        <w:rPr>
          <w:spacing w:val="-4"/>
          <w:sz w:val="24"/>
        </w:rPr>
        <w:t> </w:t>
      </w:r>
      <w:r>
        <w:rPr>
          <w:sz w:val="24"/>
        </w:rPr>
        <w:t>edificación que</w:t>
      </w:r>
      <w:r>
        <w:rPr>
          <w:spacing w:val="-2"/>
          <w:sz w:val="24"/>
        </w:rPr>
        <w:t> </w:t>
      </w:r>
      <w:r>
        <w:rPr>
          <w:sz w:val="24"/>
        </w:rPr>
        <w:t>se</w:t>
      </w:r>
      <w:r>
        <w:rPr>
          <w:spacing w:val="-1"/>
          <w:sz w:val="24"/>
        </w:rPr>
        <w:t> </w:t>
      </w:r>
      <w:r>
        <w:rPr>
          <w:spacing w:val="-2"/>
          <w:sz w:val="24"/>
        </w:rPr>
        <w:t>pretende;</w:t>
      </w:r>
    </w:p>
    <w:p>
      <w:pPr>
        <w:pStyle w:val="ListParagraph"/>
        <w:numPr>
          <w:ilvl w:val="0"/>
          <w:numId w:val="53"/>
        </w:numPr>
        <w:tabs>
          <w:tab w:pos="1327" w:val="left" w:leader="none"/>
        </w:tabs>
        <w:spacing w:line="240" w:lineRule="auto" w:before="183" w:after="0"/>
        <w:ind w:left="1327" w:right="0" w:hanging="406"/>
        <w:jc w:val="left"/>
        <w:rPr>
          <w:sz w:val="24"/>
        </w:rPr>
      </w:pPr>
      <w:r>
        <w:rPr>
          <w:sz w:val="24"/>
        </w:rPr>
        <w:t>Pago</w:t>
      </w:r>
      <w:r>
        <w:rPr>
          <w:spacing w:val="-3"/>
          <w:sz w:val="24"/>
        </w:rPr>
        <w:t> </w:t>
      </w:r>
      <w:r>
        <w:rPr>
          <w:sz w:val="24"/>
        </w:rPr>
        <w:t>de</w:t>
      </w:r>
      <w:r>
        <w:rPr>
          <w:spacing w:val="-3"/>
          <w:sz w:val="24"/>
        </w:rPr>
        <w:t> </w:t>
      </w:r>
      <w:r>
        <w:rPr>
          <w:sz w:val="24"/>
        </w:rPr>
        <w:t>los</w:t>
      </w:r>
      <w:r>
        <w:rPr>
          <w:spacing w:val="-3"/>
          <w:sz w:val="24"/>
        </w:rPr>
        <w:t> </w:t>
      </w:r>
      <w:r>
        <w:rPr>
          <w:sz w:val="24"/>
        </w:rPr>
        <w:t>derechos</w:t>
      </w:r>
      <w:r>
        <w:rPr>
          <w:spacing w:val="-3"/>
          <w:sz w:val="24"/>
        </w:rPr>
        <w:t> </w:t>
      </w:r>
      <w:r>
        <w:rPr>
          <w:spacing w:val="-2"/>
          <w:sz w:val="24"/>
        </w:rPr>
        <w:t>correspondientes;</w:t>
      </w:r>
    </w:p>
    <w:p>
      <w:pPr>
        <w:pStyle w:val="ListParagraph"/>
        <w:numPr>
          <w:ilvl w:val="0"/>
          <w:numId w:val="53"/>
        </w:numPr>
        <w:tabs>
          <w:tab w:pos="1327" w:val="left" w:leader="none"/>
          <w:tab w:pos="1330" w:val="left" w:leader="none"/>
        </w:tabs>
        <w:spacing w:line="256" w:lineRule="auto" w:before="182" w:after="0"/>
        <w:ind w:left="1330" w:right="183" w:hanging="435"/>
        <w:jc w:val="both"/>
        <w:rPr>
          <w:sz w:val="24"/>
        </w:rPr>
      </w:pPr>
      <w:r>
        <w:rPr>
          <w:sz w:val="24"/>
        </w:rPr>
        <w:t>Acreditar</w:t>
      </w:r>
      <w:r>
        <w:rPr>
          <w:spacing w:val="-3"/>
          <w:sz w:val="24"/>
        </w:rPr>
        <w:t> </w:t>
      </w:r>
      <w:r>
        <w:rPr>
          <w:sz w:val="24"/>
        </w:rPr>
        <w:t>la</w:t>
      </w:r>
      <w:r>
        <w:rPr>
          <w:spacing w:val="-3"/>
          <w:sz w:val="24"/>
        </w:rPr>
        <w:t> </w:t>
      </w:r>
      <w:r>
        <w:rPr>
          <w:sz w:val="24"/>
        </w:rPr>
        <w:t>propiedad</w:t>
      </w:r>
      <w:r>
        <w:rPr>
          <w:spacing w:val="-5"/>
          <w:sz w:val="24"/>
        </w:rPr>
        <w:t> </w:t>
      </w:r>
      <w:r>
        <w:rPr>
          <w:sz w:val="24"/>
        </w:rPr>
        <w:t>o</w:t>
      </w:r>
      <w:r>
        <w:rPr>
          <w:spacing w:val="-3"/>
          <w:sz w:val="24"/>
        </w:rPr>
        <w:t> </w:t>
      </w:r>
      <w:r>
        <w:rPr>
          <w:sz w:val="24"/>
        </w:rPr>
        <w:t>posesión</w:t>
      </w:r>
      <w:r>
        <w:rPr>
          <w:spacing w:val="-3"/>
          <w:sz w:val="24"/>
        </w:rPr>
        <w:t> </w:t>
      </w:r>
      <w:r>
        <w:rPr>
          <w:sz w:val="24"/>
        </w:rPr>
        <w:t>del</w:t>
      </w:r>
      <w:r>
        <w:rPr>
          <w:spacing w:val="-3"/>
          <w:sz w:val="24"/>
        </w:rPr>
        <w:t> </w:t>
      </w:r>
      <w:r>
        <w:rPr>
          <w:sz w:val="24"/>
        </w:rPr>
        <w:t>predio</w:t>
      </w:r>
      <w:r>
        <w:rPr>
          <w:spacing w:val="-3"/>
          <w:sz w:val="24"/>
        </w:rPr>
        <w:t> </w:t>
      </w:r>
      <w:r>
        <w:rPr>
          <w:sz w:val="24"/>
        </w:rPr>
        <w:t>(documento</w:t>
      </w:r>
      <w:r>
        <w:rPr>
          <w:spacing w:val="-2"/>
          <w:sz w:val="24"/>
        </w:rPr>
        <w:t> </w:t>
      </w:r>
      <w:r>
        <w:rPr>
          <w:sz w:val="24"/>
        </w:rPr>
        <w:t>inscrito</w:t>
      </w:r>
      <w:r>
        <w:rPr>
          <w:spacing w:val="-4"/>
          <w:sz w:val="24"/>
        </w:rPr>
        <w:t> </w:t>
      </w:r>
      <w:r>
        <w:rPr>
          <w:sz w:val="24"/>
        </w:rPr>
        <w:t>en</w:t>
      </w:r>
      <w:r>
        <w:rPr>
          <w:spacing w:val="-5"/>
          <w:sz w:val="24"/>
        </w:rPr>
        <w:t> </w:t>
      </w:r>
      <w:r>
        <w:rPr>
          <w:sz w:val="24"/>
        </w:rPr>
        <w:t>el</w:t>
      </w:r>
      <w:r>
        <w:rPr>
          <w:spacing w:val="-3"/>
          <w:sz w:val="24"/>
        </w:rPr>
        <w:t> </w:t>
      </w:r>
      <w:r>
        <w:rPr>
          <w:sz w:val="24"/>
        </w:rPr>
        <w:t>Registro Público de la Propiedad);</w:t>
      </w:r>
    </w:p>
    <w:p>
      <w:pPr>
        <w:pStyle w:val="ListParagraph"/>
        <w:numPr>
          <w:ilvl w:val="0"/>
          <w:numId w:val="53"/>
        </w:numPr>
        <w:tabs>
          <w:tab w:pos="1328" w:val="left" w:leader="none"/>
          <w:tab w:pos="1330" w:val="left" w:leader="none"/>
        </w:tabs>
        <w:spacing w:line="256" w:lineRule="auto" w:before="166" w:after="0"/>
        <w:ind w:left="1330" w:right="182" w:hanging="368"/>
        <w:jc w:val="both"/>
        <w:rPr>
          <w:sz w:val="24"/>
        </w:rPr>
      </w:pPr>
      <w:r>
        <w:rPr>
          <w:sz w:val="24"/>
        </w:rPr>
        <w:t>Acreditar el interés que le asiste, y en caso de representación contar con</w:t>
      </w:r>
      <w:r>
        <w:rPr>
          <w:spacing w:val="40"/>
          <w:sz w:val="24"/>
        </w:rPr>
        <w:t> </w:t>
      </w:r>
      <w:r>
        <w:rPr>
          <w:sz w:val="24"/>
        </w:rPr>
        <w:t>poder suficiente para tal efecto;</w:t>
      </w:r>
    </w:p>
    <w:p>
      <w:pPr>
        <w:pStyle w:val="ListParagraph"/>
        <w:numPr>
          <w:ilvl w:val="0"/>
          <w:numId w:val="53"/>
        </w:numPr>
        <w:tabs>
          <w:tab w:pos="1327" w:val="left" w:leader="none"/>
        </w:tabs>
        <w:spacing w:line="240" w:lineRule="auto" w:before="163" w:after="0"/>
        <w:ind w:left="1327" w:right="0" w:hanging="432"/>
        <w:jc w:val="left"/>
        <w:rPr>
          <w:sz w:val="24"/>
        </w:rPr>
      </w:pPr>
      <w:r>
        <w:rPr>
          <w:sz w:val="24"/>
        </w:rPr>
        <w:t>Tarjetón</w:t>
      </w:r>
      <w:r>
        <w:rPr>
          <w:spacing w:val="-5"/>
          <w:sz w:val="24"/>
        </w:rPr>
        <w:t> </w:t>
      </w:r>
      <w:r>
        <w:rPr>
          <w:sz w:val="24"/>
        </w:rPr>
        <w:t>del</w:t>
      </w:r>
      <w:r>
        <w:rPr>
          <w:spacing w:val="-3"/>
          <w:sz w:val="24"/>
        </w:rPr>
        <w:t> </w:t>
      </w:r>
      <w:r>
        <w:rPr>
          <w:sz w:val="24"/>
        </w:rPr>
        <w:t>impuesto</w:t>
      </w:r>
      <w:r>
        <w:rPr>
          <w:spacing w:val="-5"/>
          <w:sz w:val="24"/>
        </w:rPr>
        <w:t> </w:t>
      </w:r>
      <w:r>
        <w:rPr>
          <w:sz w:val="24"/>
        </w:rPr>
        <w:t>predial</w:t>
      </w:r>
      <w:r>
        <w:rPr>
          <w:spacing w:val="-3"/>
          <w:sz w:val="24"/>
        </w:rPr>
        <w:t> </w:t>
      </w:r>
      <w:r>
        <w:rPr>
          <w:sz w:val="24"/>
        </w:rPr>
        <w:t>al</w:t>
      </w:r>
      <w:r>
        <w:rPr>
          <w:spacing w:val="-2"/>
          <w:sz w:val="24"/>
        </w:rPr>
        <w:t> corriente;</w:t>
      </w:r>
    </w:p>
    <w:p>
      <w:pPr>
        <w:pStyle w:val="ListParagraph"/>
        <w:numPr>
          <w:ilvl w:val="0"/>
          <w:numId w:val="53"/>
        </w:numPr>
        <w:tabs>
          <w:tab w:pos="1327" w:val="left" w:leader="none"/>
          <w:tab w:pos="1330" w:val="left" w:leader="none"/>
        </w:tabs>
        <w:spacing w:line="259" w:lineRule="auto" w:before="185" w:after="0"/>
        <w:ind w:left="1330" w:right="181" w:hanging="502"/>
        <w:jc w:val="both"/>
        <w:rPr>
          <w:sz w:val="24"/>
        </w:rPr>
      </w:pPr>
      <w:r>
        <w:rPr>
          <w:sz w:val="24"/>
        </w:rPr>
        <w:t>Formato</w:t>
      </w:r>
      <w:r>
        <w:rPr>
          <w:spacing w:val="-1"/>
          <w:sz w:val="24"/>
        </w:rPr>
        <w:t> </w:t>
      </w:r>
      <w:r>
        <w:rPr>
          <w:sz w:val="24"/>
        </w:rPr>
        <w:t>único</w:t>
      </w:r>
      <w:r>
        <w:rPr>
          <w:spacing w:val="-4"/>
          <w:sz w:val="24"/>
        </w:rPr>
        <w:t> </w:t>
      </w:r>
      <w:r>
        <w:rPr>
          <w:sz w:val="24"/>
        </w:rPr>
        <w:t>de</w:t>
      </w:r>
      <w:r>
        <w:rPr>
          <w:spacing w:val="-4"/>
          <w:sz w:val="24"/>
        </w:rPr>
        <w:t> </w:t>
      </w:r>
      <w:r>
        <w:rPr>
          <w:sz w:val="24"/>
        </w:rPr>
        <w:t>Ecología</w:t>
      </w:r>
      <w:r>
        <w:rPr>
          <w:spacing w:val="-1"/>
          <w:sz w:val="24"/>
        </w:rPr>
        <w:t> </w:t>
      </w:r>
      <w:r>
        <w:rPr>
          <w:sz w:val="24"/>
        </w:rPr>
        <w:t>correspondiente.</w:t>
      </w:r>
      <w:r>
        <w:rPr>
          <w:spacing w:val="-4"/>
          <w:sz w:val="24"/>
        </w:rPr>
        <w:t> </w:t>
      </w:r>
      <w:r>
        <w:rPr>
          <w:sz w:val="24"/>
        </w:rPr>
        <w:t>(En</w:t>
      </w:r>
      <w:r>
        <w:rPr>
          <w:spacing w:val="-1"/>
          <w:sz w:val="24"/>
        </w:rPr>
        <w:t> </w:t>
      </w:r>
      <w:r>
        <w:rPr>
          <w:sz w:val="24"/>
        </w:rPr>
        <w:t>caso</w:t>
      </w:r>
      <w:r>
        <w:rPr>
          <w:spacing w:val="-3"/>
          <w:sz w:val="24"/>
        </w:rPr>
        <w:t> </w:t>
      </w:r>
      <w:r>
        <w:rPr>
          <w:sz w:val="24"/>
        </w:rPr>
        <w:t>de</w:t>
      </w:r>
      <w:r>
        <w:rPr>
          <w:spacing w:val="-1"/>
          <w:sz w:val="24"/>
        </w:rPr>
        <w:t> </w:t>
      </w:r>
      <w:r>
        <w:rPr>
          <w:sz w:val="24"/>
        </w:rPr>
        <w:t>usos</w:t>
      </w:r>
      <w:r>
        <w:rPr>
          <w:spacing w:val="-2"/>
          <w:sz w:val="24"/>
        </w:rPr>
        <w:t> </w:t>
      </w:r>
      <w:r>
        <w:rPr>
          <w:sz w:val="24"/>
        </w:rPr>
        <w:t>industriales</w:t>
      </w:r>
      <w:r>
        <w:rPr>
          <w:spacing w:val="-1"/>
          <w:sz w:val="24"/>
        </w:rPr>
        <w:t> </w:t>
      </w:r>
      <w:r>
        <w:rPr>
          <w:sz w:val="24"/>
        </w:rPr>
        <w:t>que incluyan proceso de producción, se deberá presentar el diagrama de flujo del proceso, incluyendo el tipo de materia prima, descripción del proceso, los residuos obtenidos y su manejo);</w:t>
      </w:r>
    </w:p>
    <w:p>
      <w:pPr>
        <w:pStyle w:val="ListParagraph"/>
        <w:numPr>
          <w:ilvl w:val="0"/>
          <w:numId w:val="53"/>
        </w:numPr>
        <w:tabs>
          <w:tab w:pos="1328" w:val="left" w:leader="none"/>
        </w:tabs>
        <w:spacing w:line="240" w:lineRule="auto" w:before="157" w:after="0"/>
        <w:ind w:left="1328" w:right="0" w:hanging="567"/>
        <w:jc w:val="left"/>
        <w:rPr>
          <w:sz w:val="24"/>
        </w:rPr>
      </w:pPr>
      <w:r>
        <w:rPr>
          <w:sz w:val="24"/>
        </w:rPr>
        <w:t>Antecedente</w:t>
      </w:r>
      <w:r>
        <w:rPr>
          <w:spacing w:val="-6"/>
          <w:sz w:val="24"/>
        </w:rPr>
        <w:t> </w:t>
      </w:r>
      <w:r>
        <w:rPr>
          <w:sz w:val="24"/>
        </w:rPr>
        <w:t>de</w:t>
      </w:r>
      <w:r>
        <w:rPr>
          <w:spacing w:val="-4"/>
          <w:sz w:val="24"/>
        </w:rPr>
        <w:t> </w:t>
      </w:r>
      <w:r>
        <w:rPr>
          <w:sz w:val="24"/>
        </w:rPr>
        <w:t>autorización</w:t>
      </w:r>
      <w:r>
        <w:rPr>
          <w:spacing w:val="-2"/>
          <w:sz w:val="24"/>
        </w:rPr>
        <w:t> </w:t>
      </w:r>
      <w:r>
        <w:rPr>
          <w:sz w:val="24"/>
        </w:rPr>
        <w:t>de</w:t>
      </w:r>
      <w:r>
        <w:rPr>
          <w:spacing w:val="-2"/>
          <w:sz w:val="24"/>
        </w:rPr>
        <w:t> </w:t>
      </w:r>
      <w:r>
        <w:rPr>
          <w:sz w:val="24"/>
        </w:rPr>
        <w:t>desmonte</w:t>
      </w:r>
      <w:r>
        <w:rPr>
          <w:spacing w:val="-2"/>
          <w:sz w:val="24"/>
        </w:rPr>
        <w:t> </w:t>
      </w:r>
      <w:r>
        <w:rPr>
          <w:sz w:val="24"/>
        </w:rPr>
        <w:t>y</w:t>
      </w:r>
      <w:r>
        <w:rPr>
          <w:spacing w:val="-4"/>
          <w:sz w:val="24"/>
        </w:rPr>
        <w:t> </w:t>
      </w:r>
      <w:r>
        <w:rPr>
          <w:sz w:val="24"/>
        </w:rPr>
        <w:t>tala</w:t>
      </w:r>
      <w:r>
        <w:rPr>
          <w:spacing w:val="-3"/>
          <w:sz w:val="24"/>
        </w:rPr>
        <w:t> </w:t>
      </w:r>
      <w:r>
        <w:rPr>
          <w:sz w:val="24"/>
        </w:rPr>
        <w:t>en</w:t>
      </w:r>
      <w:r>
        <w:rPr>
          <w:spacing w:val="-3"/>
          <w:sz w:val="24"/>
        </w:rPr>
        <w:t> </w:t>
      </w:r>
      <w:r>
        <w:rPr>
          <w:sz w:val="24"/>
        </w:rPr>
        <w:t>caso</w:t>
      </w:r>
      <w:r>
        <w:rPr>
          <w:spacing w:val="-2"/>
          <w:sz w:val="24"/>
        </w:rPr>
        <w:t> </w:t>
      </w:r>
      <w:r>
        <w:rPr>
          <w:sz w:val="24"/>
        </w:rPr>
        <w:t>de</w:t>
      </w:r>
      <w:r>
        <w:rPr>
          <w:spacing w:val="-3"/>
          <w:sz w:val="24"/>
        </w:rPr>
        <w:t> </w:t>
      </w:r>
      <w:r>
        <w:rPr>
          <w:sz w:val="24"/>
        </w:rPr>
        <w:t>contar</w:t>
      </w:r>
      <w:r>
        <w:rPr>
          <w:spacing w:val="-5"/>
          <w:sz w:val="24"/>
        </w:rPr>
        <w:t> </w:t>
      </w:r>
      <w:r>
        <w:rPr>
          <w:sz w:val="24"/>
        </w:rPr>
        <w:t>con</w:t>
      </w:r>
      <w:r>
        <w:rPr>
          <w:spacing w:val="-2"/>
          <w:sz w:val="24"/>
        </w:rPr>
        <w:t> </w:t>
      </w:r>
      <w:r>
        <w:rPr>
          <w:spacing w:val="-5"/>
          <w:sz w:val="24"/>
        </w:rPr>
        <w:t>el;</w:t>
      </w:r>
    </w:p>
    <w:p>
      <w:pPr>
        <w:pStyle w:val="ListParagraph"/>
        <w:numPr>
          <w:ilvl w:val="0"/>
          <w:numId w:val="53"/>
        </w:numPr>
        <w:tabs>
          <w:tab w:pos="1327" w:val="left" w:leader="none"/>
          <w:tab w:pos="1330" w:val="left" w:leader="none"/>
        </w:tabs>
        <w:spacing w:line="256" w:lineRule="auto" w:before="185" w:after="0"/>
        <w:ind w:left="1330" w:right="183" w:hanging="435"/>
        <w:jc w:val="both"/>
        <w:rPr>
          <w:sz w:val="24"/>
        </w:rPr>
      </w:pPr>
      <w:r>
        <w:rPr>
          <w:sz w:val="24"/>
        </w:rPr>
        <w:t>Mínimo 4-cuatro fotografías de la situación actual del predio. (Las fotografías deben ser de 6”x4” mínimo, tomadas por todos los ángulos posibles de la </w:t>
      </w:r>
      <w:r>
        <w:rPr>
          <w:spacing w:val="-2"/>
          <w:sz w:val="24"/>
        </w:rPr>
        <w:t>propiedad);</w:t>
      </w:r>
    </w:p>
    <w:p>
      <w:pPr>
        <w:pStyle w:val="ListParagraph"/>
        <w:numPr>
          <w:ilvl w:val="0"/>
          <w:numId w:val="53"/>
        </w:numPr>
        <w:tabs>
          <w:tab w:pos="1328" w:val="left" w:leader="none"/>
          <w:tab w:pos="1330" w:val="left" w:leader="none"/>
        </w:tabs>
        <w:spacing w:line="259" w:lineRule="auto" w:before="165" w:after="0"/>
        <w:ind w:left="1330" w:right="181" w:hanging="368"/>
        <w:jc w:val="both"/>
        <w:rPr>
          <w:sz w:val="24"/>
        </w:rPr>
      </w:pPr>
      <w:r>
        <w:rPr>
          <w:sz w:val="24"/>
        </w:rPr>
        <w:t>Copia del acuerdo y planos de la construcción autorizada previamente registrada en el Instituto Registral y Catastral de Nuevo León;</w:t>
      </w:r>
    </w:p>
    <w:p>
      <w:pPr>
        <w:pStyle w:val="ListParagraph"/>
        <w:numPr>
          <w:ilvl w:val="0"/>
          <w:numId w:val="53"/>
        </w:numPr>
        <w:tabs>
          <w:tab w:pos="1328" w:val="left" w:leader="none"/>
          <w:tab w:pos="1330" w:val="left" w:leader="none"/>
        </w:tabs>
        <w:spacing w:line="259" w:lineRule="auto" w:before="160" w:after="0"/>
        <w:ind w:left="1330" w:right="175" w:hanging="435"/>
        <w:jc w:val="both"/>
        <w:rPr>
          <w:sz w:val="24"/>
        </w:rPr>
      </w:pPr>
      <w:r>
        <w:rPr>
          <w:sz w:val="24"/>
        </w:rPr>
        <w:t>Tres copias del análisis de colindancias con anuencia de vecinos. El análisis de colindancias deberá presentar un estudio completo de la manzana y sus alrededores, especificando el uso actual de los lotes colindantes del predio a </w:t>
      </w:r>
      <w:r>
        <w:rPr>
          <w:spacing w:val="-2"/>
          <w:sz w:val="24"/>
        </w:rPr>
        <w:t>tratar;</w:t>
      </w:r>
    </w:p>
    <w:p>
      <w:pPr>
        <w:pStyle w:val="ListParagraph"/>
        <w:numPr>
          <w:ilvl w:val="0"/>
          <w:numId w:val="53"/>
        </w:numPr>
        <w:tabs>
          <w:tab w:pos="1327" w:val="left" w:leader="none"/>
          <w:tab w:pos="1330" w:val="left" w:leader="none"/>
        </w:tabs>
        <w:spacing w:line="256" w:lineRule="auto" w:before="159" w:after="0"/>
        <w:ind w:left="1330" w:right="184" w:hanging="502"/>
        <w:jc w:val="both"/>
        <w:rPr>
          <w:sz w:val="24"/>
        </w:rPr>
      </w:pPr>
      <w:r>
        <w:rPr>
          <w:sz w:val="24"/>
        </w:rPr>
        <w:t>Las</w:t>
      </w:r>
      <w:r>
        <w:rPr>
          <w:spacing w:val="-1"/>
          <w:sz w:val="24"/>
        </w:rPr>
        <w:t> </w:t>
      </w:r>
      <w:r>
        <w:rPr>
          <w:sz w:val="24"/>
        </w:rPr>
        <w:t>firmas de vecinos</w:t>
      </w:r>
      <w:r>
        <w:rPr>
          <w:spacing w:val="-1"/>
          <w:sz w:val="24"/>
        </w:rPr>
        <w:t> </w:t>
      </w:r>
      <w:r>
        <w:rPr>
          <w:sz w:val="24"/>
        </w:rPr>
        <w:t>aplican para zonas</w:t>
      </w:r>
      <w:r>
        <w:rPr>
          <w:spacing w:val="-1"/>
          <w:sz w:val="24"/>
        </w:rPr>
        <w:t> </w:t>
      </w:r>
      <w:r>
        <w:rPr>
          <w:sz w:val="24"/>
        </w:rPr>
        <w:t>donde el uso de suelo predominante sea habitacional;</w:t>
      </w:r>
    </w:p>
    <w:p>
      <w:pPr>
        <w:pStyle w:val="ListParagraph"/>
        <w:numPr>
          <w:ilvl w:val="0"/>
          <w:numId w:val="53"/>
        </w:numPr>
        <w:tabs>
          <w:tab w:pos="1328" w:val="left" w:leader="none"/>
          <w:tab w:pos="1330" w:val="left" w:leader="none"/>
        </w:tabs>
        <w:spacing w:line="259" w:lineRule="auto" w:before="166" w:after="0"/>
        <w:ind w:left="1330" w:right="174" w:hanging="569"/>
        <w:jc w:val="both"/>
        <w:rPr>
          <w:sz w:val="24"/>
        </w:rPr>
      </w:pPr>
      <w:r>
        <w:rPr>
          <w:sz w:val="24"/>
        </w:rPr>
        <w:t>Las firmas de los vecinos que estén de acuerdo con el uso de suelo que se le dará a su predio; deberá estar llenado con los datos del predio, firmada por el propietario y fecha en que fueron recabadas las firmas además indicar los</w:t>
      </w:r>
      <w:r>
        <w:rPr>
          <w:spacing w:val="40"/>
          <w:sz w:val="24"/>
        </w:rPr>
        <w:t> </w:t>
      </w:r>
      <w:r>
        <w:rPr>
          <w:sz w:val="24"/>
        </w:rPr>
        <w:t>usos de suelo que colindan con su predio;</w:t>
      </w:r>
    </w:p>
    <w:p>
      <w:pPr>
        <w:pStyle w:val="ListParagraph"/>
        <w:numPr>
          <w:ilvl w:val="0"/>
          <w:numId w:val="53"/>
        </w:numPr>
        <w:tabs>
          <w:tab w:pos="1326" w:val="left" w:leader="none"/>
          <w:tab w:pos="1330" w:val="left" w:leader="none"/>
        </w:tabs>
        <w:spacing w:line="256" w:lineRule="auto" w:before="159" w:after="0"/>
        <w:ind w:left="1330" w:right="177" w:hanging="596"/>
        <w:jc w:val="both"/>
        <w:rPr>
          <w:sz w:val="24"/>
        </w:rPr>
      </w:pPr>
      <w:r>
        <w:rPr>
          <w:sz w:val="24"/>
        </w:rPr>
        <w:t>Plano del proyecto arquitectónico conteniendo: la planta de ubicación, la</w:t>
      </w:r>
      <w:r>
        <w:rPr>
          <w:spacing w:val="40"/>
          <w:sz w:val="24"/>
        </w:rPr>
        <w:t> </w:t>
      </w:r>
      <w:r>
        <w:rPr>
          <w:sz w:val="24"/>
        </w:rPr>
        <w:t>planta de conjunto, plantas arquitectónicas del área a arrendar, una elevación, además el cuadro general de áreas;</w:t>
      </w:r>
    </w:p>
    <w:p>
      <w:pPr>
        <w:spacing w:after="0" w:line="256" w:lineRule="auto"/>
        <w:jc w:val="both"/>
        <w:rPr>
          <w:sz w:val="24"/>
        </w:rPr>
        <w:sectPr>
          <w:pgSz w:w="12240" w:h="15840"/>
          <w:pgMar w:header="0" w:footer="834" w:top="1820" w:bottom="1020" w:left="1080" w:right="1240"/>
        </w:sectPr>
      </w:pPr>
    </w:p>
    <w:p>
      <w:pPr>
        <w:pStyle w:val="BodyText"/>
        <w:spacing w:before="168"/>
      </w:pPr>
    </w:p>
    <w:p>
      <w:pPr>
        <w:pStyle w:val="ListParagraph"/>
        <w:numPr>
          <w:ilvl w:val="0"/>
          <w:numId w:val="53"/>
        </w:numPr>
        <w:tabs>
          <w:tab w:pos="1328" w:val="left" w:leader="none"/>
        </w:tabs>
        <w:spacing w:line="240" w:lineRule="auto" w:before="0" w:after="0"/>
        <w:ind w:left="1328" w:right="0" w:hanging="526"/>
        <w:jc w:val="left"/>
        <w:rPr>
          <w:sz w:val="24"/>
        </w:rPr>
      </w:pPr>
      <w:r>
        <w:rPr>
          <w:sz w:val="24"/>
        </w:rPr>
        <w:t>Dictamen</w:t>
      </w:r>
      <w:r>
        <w:rPr>
          <w:spacing w:val="-4"/>
          <w:sz w:val="24"/>
        </w:rPr>
        <w:t> </w:t>
      </w:r>
      <w:r>
        <w:rPr>
          <w:sz w:val="24"/>
        </w:rPr>
        <w:t>de</w:t>
      </w:r>
      <w:r>
        <w:rPr>
          <w:spacing w:val="-3"/>
          <w:sz w:val="24"/>
        </w:rPr>
        <w:t> </w:t>
      </w:r>
      <w:r>
        <w:rPr>
          <w:sz w:val="24"/>
        </w:rPr>
        <w:t>la</w:t>
      </w:r>
      <w:r>
        <w:rPr>
          <w:spacing w:val="-6"/>
          <w:sz w:val="24"/>
        </w:rPr>
        <w:t> </w:t>
      </w:r>
      <w:r>
        <w:rPr>
          <w:sz w:val="24"/>
        </w:rPr>
        <w:t>autoridad</w:t>
      </w:r>
      <w:r>
        <w:rPr>
          <w:spacing w:val="-3"/>
          <w:sz w:val="24"/>
        </w:rPr>
        <w:t> </w:t>
      </w:r>
      <w:r>
        <w:rPr>
          <w:sz w:val="24"/>
        </w:rPr>
        <w:t>competente</w:t>
      </w:r>
      <w:r>
        <w:rPr>
          <w:spacing w:val="-4"/>
          <w:sz w:val="24"/>
        </w:rPr>
        <w:t> </w:t>
      </w:r>
      <w:r>
        <w:rPr>
          <w:sz w:val="24"/>
        </w:rPr>
        <w:t>en</w:t>
      </w:r>
      <w:r>
        <w:rPr>
          <w:spacing w:val="-6"/>
          <w:sz w:val="24"/>
        </w:rPr>
        <w:t> </w:t>
      </w:r>
      <w:r>
        <w:rPr>
          <w:sz w:val="24"/>
        </w:rPr>
        <w:t>materia</w:t>
      </w:r>
      <w:r>
        <w:rPr>
          <w:spacing w:val="-3"/>
          <w:sz w:val="24"/>
        </w:rPr>
        <w:t> </w:t>
      </w:r>
      <w:r>
        <w:rPr>
          <w:sz w:val="24"/>
        </w:rPr>
        <w:t>de</w:t>
      </w:r>
      <w:r>
        <w:rPr>
          <w:spacing w:val="-5"/>
          <w:sz w:val="24"/>
        </w:rPr>
        <w:t> </w:t>
      </w:r>
      <w:r>
        <w:rPr>
          <w:sz w:val="24"/>
        </w:rPr>
        <w:t>protección</w:t>
      </w:r>
      <w:r>
        <w:rPr>
          <w:spacing w:val="-4"/>
          <w:sz w:val="24"/>
        </w:rPr>
        <w:t> </w:t>
      </w:r>
      <w:r>
        <w:rPr>
          <w:spacing w:val="-2"/>
          <w:sz w:val="24"/>
        </w:rPr>
        <w:t>civil;</w:t>
      </w:r>
    </w:p>
    <w:p>
      <w:pPr>
        <w:pStyle w:val="ListParagraph"/>
        <w:numPr>
          <w:ilvl w:val="0"/>
          <w:numId w:val="53"/>
        </w:numPr>
        <w:tabs>
          <w:tab w:pos="1327" w:val="left" w:leader="none"/>
          <w:tab w:pos="1330" w:val="left" w:leader="none"/>
        </w:tabs>
        <w:spacing w:line="259" w:lineRule="auto" w:before="185" w:after="0"/>
        <w:ind w:left="1330" w:right="175" w:hanging="596"/>
        <w:jc w:val="both"/>
        <w:rPr>
          <w:sz w:val="24"/>
        </w:rPr>
      </w:pPr>
      <w:r>
        <w:rPr>
          <w:sz w:val="24"/>
        </w:rPr>
        <w:t>Estudio de movilidad; en los casos que el predio no pertenezca a fraccionamiento autorizado o el establecimiento comercial o de servicios presente un requerimiento mayor de 24-veinticuatro</w:t>
      </w:r>
      <w:r>
        <w:rPr>
          <w:sz w:val="24"/>
        </w:rPr>
        <w:t> cajones</w:t>
      </w:r>
      <w:r>
        <w:rPr>
          <w:sz w:val="24"/>
        </w:rPr>
        <w:t> de estacionamiento, y</w:t>
      </w:r>
    </w:p>
    <w:p>
      <w:pPr>
        <w:pStyle w:val="ListParagraph"/>
        <w:numPr>
          <w:ilvl w:val="0"/>
          <w:numId w:val="53"/>
        </w:numPr>
        <w:tabs>
          <w:tab w:pos="1327" w:val="left" w:leader="none"/>
          <w:tab w:pos="1330" w:val="left" w:leader="none"/>
        </w:tabs>
        <w:spacing w:line="256" w:lineRule="auto" w:before="159" w:after="0"/>
        <w:ind w:left="1330" w:right="183" w:hanging="660"/>
        <w:jc w:val="both"/>
        <w:rPr>
          <w:sz w:val="24"/>
        </w:rPr>
      </w:pPr>
      <w:r>
        <w:rPr>
          <w:sz w:val="24"/>
        </w:rPr>
        <w:t>Estudio de afectación; que garantice el cumplimiento de la normatividad aplicable en materia ambiental y la salvaguarda de la seguridad y la salud de los vecinos.</w:t>
      </w:r>
    </w:p>
    <w:p>
      <w:pPr>
        <w:pStyle w:val="BodyText"/>
        <w:spacing w:before="165"/>
      </w:pPr>
    </w:p>
    <w:p>
      <w:pPr>
        <w:pStyle w:val="BodyText"/>
        <w:spacing w:before="1"/>
        <w:ind w:left="622" w:right="182"/>
        <w:jc w:val="both"/>
      </w:pPr>
      <w:r>
        <w:rPr/>
        <w:t>Los anteriores requisitos se deberán presentar en las especificaciones y medidas señaladas por la misma Secretaría tanto en formato papel, así como en soporte digital</w:t>
      </w:r>
      <w:r>
        <w:rPr>
          <w:spacing w:val="-1"/>
        </w:rPr>
        <w:t> </w:t>
      </w:r>
      <w:r>
        <w:rPr/>
        <w:t>donde se contenga la información requerida en archivos</w:t>
      </w:r>
      <w:r>
        <w:rPr>
          <w:spacing w:val="-1"/>
        </w:rPr>
        <w:t> </w:t>
      </w:r>
      <w:r>
        <w:rPr/>
        <w:t>con</w:t>
      </w:r>
      <w:r>
        <w:rPr>
          <w:spacing w:val="-2"/>
        </w:rPr>
        <w:t> </w:t>
      </w:r>
      <w:r>
        <w:rPr/>
        <w:t>formato PDF, con excepción de los planos que deberán estar presentados en formato archivo DWG </w:t>
      </w:r>
      <w:r>
        <w:rPr>
          <w:spacing w:val="-2"/>
        </w:rPr>
        <w:t>georreferenciado.</w:t>
      </w:r>
    </w:p>
    <w:p>
      <w:pPr>
        <w:pStyle w:val="BodyText"/>
        <w:spacing w:before="276"/>
        <w:ind w:left="622" w:right="181"/>
        <w:jc w:val="both"/>
      </w:pPr>
      <w:r>
        <w:rPr>
          <w:rFonts w:ascii="Arial" w:hAnsi="Arial"/>
          <w:b/>
        </w:rPr>
        <w:t>ARTÍCULO 202.- </w:t>
      </w:r>
      <w:r>
        <w:rPr/>
        <w:t>Se podrán dirimir alguna o todas las etapas los trámites a que se refieren</w:t>
      </w:r>
      <w:r>
        <w:rPr/>
        <w:t> los</w:t>
      </w:r>
      <w:r>
        <w:rPr/>
        <w:t> artículos</w:t>
      </w:r>
      <w:r>
        <w:rPr/>
        <w:t> precedentes, cuando por características, ubicación u otros motivos, el interesado estime conveniente integrarlas en una única estancia: la factibilidad de uso de suelo, los lineamientos generales de diseño arquitectónico, el proyecto arquitectónico o la licencia de uso de suelo, el proyecto ejecutivo arquitectónico o licencia de construcción y la licencia de uso de edificación.</w:t>
      </w:r>
    </w:p>
    <w:p>
      <w:pPr>
        <w:pStyle w:val="BodyText"/>
      </w:pPr>
    </w:p>
    <w:p>
      <w:pPr>
        <w:pStyle w:val="BodyText"/>
        <w:ind w:left="622" w:right="181"/>
        <w:jc w:val="both"/>
      </w:pPr>
      <w:r>
        <w:rPr>
          <w:rFonts w:ascii="Arial" w:hAnsi="Arial"/>
          <w:b/>
        </w:rPr>
        <w:t>ARTÍCULO 203.- </w:t>
      </w:r>
      <w:r>
        <w:rPr/>
        <w:t>La licencia de construcción o ampliación en los casos concretos</w:t>
      </w:r>
      <w:r>
        <w:rPr>
          <w:spacing w:val="-1"/>
        </w:rPr>
        <w:t> </w:t>
      </w:r>
      <w:r>
        <w:rPr/>
        <w:t>de particulares, de empresas y de organismos públicos descentralizados, será otorgada por la Secretaría y tendrá por objeto autorizar:</w:t>
      </w:r>
    </w:p>
    <w:p>
      <w:pPr>
        <w:pStyle w:val="BodyText"/>
      </w:pPr>
    </w:p>
    <w:p>
      <w:pPr>
        <w:pStyle w:val="ListParagraph"/>
        <w:numPr>
          <w:ilvl w:val="0"/>
          <w:numId w:val="54"/>
        </w:numPr>
        <w:tabs>
          <w:tab w:pos="1328" w:val="left" w:leader="none"/>
        </w:tabs>
        <w:spacing w:line="240" w:lineRule="auto" w:before="0" w:after="0"/>
        <w:ind w:left="1328" w:right="0" w:hanging="274"/>
        <w:jc w:val="left"/>
        <w:rPr>
          <w:sz w:val="24"/>
        </w:rPr>
      </w:pPr>
      <w:r>
        <w:rPr>
          <w:sz w:val="24"/>
        </w:rPr>
        <w:t>El</w:t>
      </w:r>
      <w:r>
        <w:rPr>
          <w:spacing w:val="-3"/>
          <w:sz w:val="24"/>
        </w:rPr>
        <w:t> </w:t>
      </w:r>
      <w:r>
        <w:rPr>
          <w:sz w:val="24"/>
        </w:rPr>
        <w:t>alineamiento</w:t>
      </w:r>
      <w:r>
        <w:rPr>
          <w:spacing w:val="-3"/>
          <w:sz w:val="24"/>
        </w:rPr>
        <w:t> </w:t>
      </w:r>
      <w:r>
        <w:rPr>
          <w:sz w:val="24"/>
        </w:rPr>
        <w:t>en</w:t>
      </w:r>
      <w:r>
        <w:rPr>
          <w:spacing w:val="-2"/>
          <w:sz w:val="24"/>
        </w:rPr>
        <w:t> </w:t>
      </w:r>
      <w:r>
        <w:rPr>
          <w:sz w:val="24"/>
        </w:rPr>
        <w:t>vías</w:t>
      </w:r>
      <w:r>
        <w:rPr>
          <w:spacing w:val="-2"/>
          <w:sz w:val="24"/>
        </w:rPr>
        <w:t> </w:t>
      </w:r>
      <w:r>
        <w:rPr>
          <w:sz w:val="24"/>
        </w:rPr>
        <w:t>públicas</w:t>
      </w:r>
      <w:r>
        <w:rPr>
          <w:spacing w:val="-4"/>
          <w:sz w:val="24"/>
        </w:rPr>
        <w:t> </w:t>
      </w:r>
      <w:r>
        <w:rPr>
          <w:sz w:val="24"/>
        </w:rPr>
        <w:t>y</w:t>
      </w:r>
      <w:r>
        <w:rPr>
          <w:spacing w:val="-4"/>
          <w:sz w:val="24"/>
        </w:rPr>
        <w:t> </w:t>
      </w:r>
      <w:r>
        <w:rPr>
          <w:sz w:val="24"/>
        </w:rPr>
        <w:t>número</w:t>
      </w:r>
      <w:r>
        <w:rPr>
          <w:spacing w:val="-2"/>
          <w:sz w:val="24"/>
        </w:rPr>
        <w:t> oficial;</w:t>
      </w:r>
    </w:p>
    <w:p>
      <w:pPr>
        <w:pStyle w:val="ListParagraph"/>
        <w:numPr>
          <w:ilvl w:val="0"/>
          <w:numId w:val="54"/>
        </w:numPr>
        <w:tabs>
          <w:tab w:pos="1327" w:val="left" w:leader="none"/>
        </w:tabs>
        <w:spacing w:line="240" w:lineRule="auto" w:before="180" w:after="0"/>
        <w:ind w:left="1327" w:right="0" w:hanging="341"/>
        <w:jc w:val="left"/>
        <w:rPr>
          <w:sz w:val="24"/>
        </w:rPr>
      </w:pPr>
      <w:r>
        <w:rPr>
          <w:sz w:val="24"/>
        </w:rPr>
        <w:t>Las</w:t>
      </w:r>
      <w:r>
        <w:rPr>
          <w:spacing w:val="-3"/>
          <w:sz w:val="24"/>
        </w:rPr>
        <w:t> </w:t>
      </w:r>
      <w:r>
        <w:rPr>
          <w:sz w:val="24"/>
        </w:rPr>
        <w:t>construcciones</w:t>
      </w:r>
      <w:r>
        <w:rPr>
          <w:spacing w:val="-3"/>
          <w:sz w:val="24"/>
        </w:rPr>
        <w:t> </w:t>
      </w:r>
      <w:r>
        <w:rPr>
          <w:sz w:val="24"/>
        </w:rPr>
        <w:t>y</w:t>
      </w:r>
      <w:r>
        <w:rPr>
          <w:spacing w:val="-5"/>
          <w:sz w:val="24"/>
        </w:rPr>
        <w:t> </w:t>
      </w:r>
      <w:r>
        <w:rPr>
          <w:sz w:val="24"/>
        </w:rPr>
        <w:t>el</w:t>
      </w:r>
      <w:r>
        <w:rPr>
          <w:spacing w:val="-3"/>
          <w:sz w:val="24"/>
        </w:rPr>
        <w:t> </w:t>
      </w:r>
      <w:r>
        <w:rPr>
          <w:sz w:val="24"/>
        </w:rPr>
        <w:t>uso</w:t>
      </w:r>
      <w:r>
        <w:rPr>
          <w:spacing w:val="-3"/>
          <w:sz w:val="24"/>
        </w:rPr>
        <w:t> </w:t>
      </w:r>
      <w:r>
        <w:rPr>
          <w:sz w:val="24"/>
        </w:rPr>
        <w:t>específico</w:t>
      </w:r>
      <w:r>
        <w:rPr>
          <w:spacing w:val="-3"/>
          <w:sz w:val="24"/>
        </w:rPr>
        <w:t> </w:t>
      </w:r>
      <w:r>
        <w:rPr>
          <w:sz w:val="24"/>
        </w:rPr>
        <w:t>del</w:t>
      </w:r>
      <w:r>
        <w:rPr>
          <w:spacing w:val="-3"/>
          <w:sz w:val="24"/>
        </w:rPr>
        <w:t> </w:t>
      </w:r>
      <w:r>
        <w:rPr>
          <w:sz w:val="24"/>
        </w:rPr>
        <w:t>suelo</w:t>
      </w:r>
      <w:r>
        <w:rPr>
          <w:spacing w:val="-3"/>
          <w:sz w:val="24"/>
        </w:rPr>
        <w:t> </w:t>
      </w:r>
      <w:r>
        <w:rPr>
          <w:sz w:val="24"/>
        </w:rPr>
        <w:t>que</w:t>
      </w:r>
      <w:r>
        <w:rPr>
          <w:spacing w:val="-3"/>
          <w:sz w:val="24"/>
        </w:rPr>
        <w:t> </w:t>
      </w:r>
      <w:r>
        <w:rPr>
          <w:sz w:val="24"/>
        </w:rPr>
        <w:t>le</w:t>
      </w:r>
      <w:r>
        <w:rPr>
          <w:spacing w:val="-3"/>
          <w:sz w:val="24"/>
        </w:rPr>
        <w:t> </w:t>
      </w:r>
      <w:r>
        <w:rPr>
          <w:spacing w:val="-2"/>
          <w:sz w:val="24"/>
        </w:rPr>
        <w:t>compete;</w:t>
      </w:r>
    </w:p>
    <w:p>
      <w:pPr>
        <w:pStyle w:val="ListParagraph"/>
        <w:numPr>
          <w:ilvl w:val="0"/>
          <w:numId w:val="54"/>
        </w:numPr>
        <w:tabs>
          <w:tab w:pos="1327" w:val="left" w:leader="none"/>
          <w:tab w:pos="1330" w:val="left" w:leader="none"/>
        </w:tabs>
        <w:spacing w:line="259" w:lineRule="auto" w:before="185" w:after="0"/>
        <w:ind w:left="1330" w:right="176" w:hanging="411"/>
        <w:jc w:val="both"/>
        <w:rPr>
          <w:sz w:val="24"/>
        </w:rPr>
      </w:pPr>
      <w:r>
        <w:rPr>
          <w:sz w:val="24"/>
        </w:rPr>
        <w:t>Las excavaciones en vías públicas para la instalación de las redes de infraestructuras de agua potable, drenaje sanitario, redes de servicio público, sistema para el manejo integral de aguas pluviales, energía eléctrica, gas natural y telefonía, voz y datos, así como las demás que se requieran;</w:t>
      </w:r>
    </w:p>
    <w:p>
      <w:pPr>
        <w:pStyle w:val="ListParagraph"/>
        <w:numPr>
          <w:ilvl w:val="0"/>
          <w:numId w:val="54"/>
        </w:numPr>
        <w:tabs>
          <w:tab w:pos="1327" w:val="left" w:leader="none"/>
        </w:tabs>
        <w:spacing w:line="240" w:lineRule="auto" w:before="157" w:after="0"/>
        <w:ind w:left="1327" w:right="0" w:hanging="434"/>
        <w:jc w:val="left"/>
        <w:rPr>
          <w:sz w:val="24"/>
        </w:rPr>
      </w:pPr>
      <w:r>
        <w:rPr>
          <w:sz w:val="24"/>
        </w:rPr>
        <w:t>Las</w:t>
      </w:r>
      <w:r>
        <w:rPr>
          <w:spacing w:val="-4"/>
          <w:sz w:val="24"/>
        </w:rPr>
        <w:t> </w:t>
      </w:r>
      <w:r>
        <w:rPr>
          <w:sz w:val="24"/>
        </w:rPr>
        <w:t>demoliciones</w:t>
      </w:r>
      <w:r>
        <w:rPr>
          <w:spacing w:val="-4"/>
          <w:sz w:val="24"/>
        </w:rPr>
        <w:t> </w:t>
      </w:r>
      <w:r>
        <w:rPr>
          <w:sz w:val="24"/>
        </w:rPr>
        <w:t>y</w:t>
      </w:r>
      <w:r>
        <w:rPr>
          <w:spacing w:val="-6"/>
          <w:sz w:val="24"/>
        </w:rPr>
        <w:t> </w:t>
      </w:r>
      <w:r>
        <w:rPr>
          <w:sz w:val="24"/>
        </w:rPr>
        <w:t>excavaciones,</w:t>
      </w:r>
      <w:r>
        <w:rPr>
          <w:spacing w:val="-4"/>
          <w:sz w:val="24"/>
        </w:rPr>
        <w:t> </w:t>
      </w:r>
      <w:r>
        <w:rPr>
          <w:spacing w:val="-10"/>
          <w:sz w:val="24"/>
        </w:rPr>
        <w:t>y</w:t>
      </w:r>
    </w:p>
    <w:p>
      <w:pPr>
        <w:pStyle w:val="ListParagraph"/>
        <w:numPr>
          <w:ilvl w:val="0"/>
          <w:numId w:val="54"/>
        </w:numPr>
        <w:tabs>
          <w:tab w:pos="1328" w:val="left" w:leader="none"/>
          <w:tab w:pos="1330" w:val="left" w:leader="none"/>
        </w:tabs>
        <w:spacing w:line="256" w:lineRule="auto" w:before="185" w:after="0"/>
        <w:ind w:left="1330" w:right="176" w:hanging="370"/>
        <w:jc w:val="both"/>
        <w:rPr>
          <w:sz w:val="24"/>
        </w:rPr>
      </w:pPr>
      <w:r>
        <w:rPr>
          <w:sz w:val="24"/>
        </w:rPr>
        <w:t>La ejecución de construcción nueva, así como la ampliación, modificación o reparación de la existente.</w:t>
      </w:r>
    </w:p>
    <w:p>
      <w:pPr>
        <w:pStyle w:val="BodyText"/>
        <w:spacing w:before="163"/>
      </w:pPr>
    </w:p>
    <w:p>
      <w:pPr>
        <w:pStyle w:val="BodyText"/>
        <w:ind w:left="622" w:right="180"/>
        <w:jc w:val="both"/>
      </w:pPr>
      <w:r>
        <w:rPr>
          <w:rFonts w:ascii="Arial" w:hAnsi="Arial"/>
          <w:b/>
        </w:rPr>
        <w:t>ARTÍCULO 204.- </w:t>
      </w:r>
      <w:r>
        <w:rPr/>
        <w:t>Cuando los particulares, las empresas y los organismos públicos descentralizados</w:t>
      </w:r>
      <w:r>
        <w:rPr>
          <w:spacing w:val="80"/>
          <w:w w:val="150"/>
        </w:rPr>
        <w:t> </w:t>
      </w:r>
      <w:r>
        <w:rPr/>
        <w:t>soliciten</w:t>
      </w:r>
      <w:r>
        <w:rPr>
          <w:spacing w:val="80"/>
          <w:w w:val="150"/>
        </w:rPr>
        <w:t> </w:t>
      </w:r>
      <w:r>
        <w:rPr/>
        <w:t>ejecutar</w:t>
      </w:r>
      <w:r>
        <w:rPr>
          <w:spacing w:val="80"/>
          <w:w w:val="150"/>
        </w:rPr>
        <w:t> </w:t>
      </w:r>
      <w:r>
        <w:rPr/>
        <w:t>su</w:t>
      </w:r>
      <w:r>
        <w:rPr>
          <w:spacing w:val="80"/>
          <w:w w:val="150"/>
        </w:rPr>
        <w:t> </w:t>
      </w:r>
      <w:r>
        <w:rPr/>
        <w:t>proyecto</w:t>
      </w:r>
      <w:r>
        <w:rPr>
          <w:spacing w:val="80"/>
          <w:w w:val="150"/>
        </w:rPr>
        <w:t> </w:t>
      </w:r>
      <w:r>
        <w:rPr/>
        <w:t>de</w:t>
      </w:r>
      <w:r>
        <w:rPr>
          <w:spacing w:val="80"/>
          <w:w w:val="150"/>
        </w:rPr>
        <w:t> </w:t>
      </w:r>
      <w:r>
        <w:rPr/>
        <w:t>construcción,</w:t>
      </w:r>
      <w:r>
        <w:rPr>
          <w:spacing w:val="80"/>
          <w:w w:val="150"/>
        </w:rPr>
        <w:t> </w:t>
      </w:r>
      <w:r>
        <w:rPr/>
        <w:t>antes</w:t>
      </w:r>
      <w:r>
        <w:rPr>
          <w:spacing w:val="80"/>
          <w:w w:val="150"/>
        </w:rPr>
        <w:t> </w:t>
      </w:r>
      <w:r>
        <w:rPr/>
        <w:t>de</w:t>
      </w:r>
      <w:r>
        <w:rPr>
          <w:spacing w:val="80"/>
          <w:w w:val="150"/>
        </w:rPr>
        <w:t> </w:t>
      </w:r>
      <w:r>
        <w:rPr/>
        <w:t>la</w:t>
      </w:r>
    </w:p>
    <w:p>
      <w:pPr>
        <w:spacing w:after="0"/>
        <w:jc w:val="both"/>
        <w:sectPr>
          <w:pgSz w:w="12240" w:h="15840"/>
          <w:pgMar w:header="0" w:footer="834" w:top="1820" w:bottom="1020" w:left="1080" w:right="1240"/>
        </w:sectPr>
      </w:pPr>
    </w:p>
    <w:p>
      <w:pPr>
        <w:pStyle w:val="BodyText"/>
        <w:spacing w:before="168"/>
      </w:pPr>
    </w:p>
    <w:p>
      <w:pPr>
        <w:pStyle w:val="BodyText"/>
        <w:ind w:left="622" w:right="176"/>
        <w:jc w:val="both"/>
      </w:pPr>
      <w:r>
        <w:rPr/>
        <w:t>expedición de las licencias municipales. Se realizará un convenio con la Secretaría en la que</w:t>
      </w:r>
      <w:r>
        <w:rPr>
          <w:spacing w:val="-3"/>
        </w:rPr>
        <w:t> </w:t>
      </w:r>
      <w:r>
        <w:rPr/>
        <w:t>fijará</w:t>
      </w:r>
      <w:r>
        <w:rPr>
          <w:spacing w:val="-1"/>
        </w:rPr>
        <w:t> </w:t>
      </w:r>
      <w:r>
        <w:rPr/>
        <w:t>cada</w:t>
      </w:r>
      <w:r>
        <w:rPr>
          <w:spacing w:val="-2"/>
        </w:rPr>
        <w:t> </w:t>
      </w:r>
      <w:r>
        <w:rPr/>
        <w:t>uno de los compromisos</w:t>
      </w:r>
      <w:r>
        <w:rPr>
          <w:spacing w:val="-1"/>
        </w:rPr>
        <w:t> </w:t>
      </w:r>
      <w:r>
        <w:rPr/>
        <w:t>que éstos</w:t>
      </w:r>
      <w:r>
        <w:rPr>
          <w:spacing w:val="-1"/>
        </w:rPr>
        <w:t> </w:t>
      </w:r>
      <w:r>
        <w:rPr/>
        <w:t>soliciten</w:t>
      </w:r>
      <w:r>
        <w:rPr>
          <w:spacing w:val="-2"/>
        </w:rPr>
        <w:t> </w:t>
      </w:r>
      <w:r>
        <w:rPr/>
        <w:t>para</w:t>
      </w:r>
      <w:r>
        <w:rPr>
          <w:spacing w:val="-1"/>
        </w:rPr>
        <w:t> </w:t>
      </w:r>
      <w:r>
        <w:rPr/>
        <w:t>la ejecución de la obra de construcción, el cual deberá contar con un programa de obra y un</w:t>
      </w:r>
      <w:r>
        <w:rPr>
          <w:spacing w:val="40"/>
        </w:rPr>
        <w:t> </w:t>
      </w:r>
      <w:r>
        <w:rPr/>
        <w:t>proyecto arquitectónico, comprometiéndose a integrar el expediente en un plazo no mayor a 45-cuarenta y cinco días; es decir, que se obligará a respetar cada uno de los lineamientos y requisitos que la Ley y este Reglamento exigen, debiendo además informar a la Secretaría del avance de la obra, haciendo de su conocimiento que el incumplimiento de dicho convenio se considerará una infracción originando como consecuencia la aplicación de las sanción correspondientes.</w:t>
      </w:r>
    </w:p>
    <w:p>
      <w:pPr>
        <w:pStyle w:val="BodyText"/>
      </w:pPr>
    </w:p>
    <w:p>
      <w:pPr>
        <w:pStyle w:val="BodyText"/>
        <w:spacing w:before="1"/>
        <w:ind w:left="622" w:right="180"/>
        <w:jc w:val="both"/>
      </w:pPr>
      <w:r>
        <w:rPr>
          <w:rFonts w:ascii="Arial" w:hAnsi="Arial"/>
          <w:b/>
        </w:rPr>
        <w:t>ARTÍCULO</w:t>
      </w:r>
      <w:r>
        <w:rPr>
          <w:rFonts w:ascii="Arial" w:hAnsi="Arial"/>
          <w:b/>
          <w:spacing w:val="-2"/>
        </w:rPr>
        <w:t> </w:t>
      </w:r>
      <w:r>
        <w:rPr>
          <w:rFonts w:ascii="Arial" w:hAnsi="Arial"/>
          <w:b/>
        </w:rPr>
        <w:t>205.-</w:t>
      </w:r>
      <w:r>
        <w:rPr>
          <w:rFonts w:ascii="Arial" w:hAnsi="Arial"/>
          <w:b/>
          <w:spacing w:val="-4"/>
        </w:rPr>
        <w:t> </w:t>
      </w:r>
      <w:r>
        <w:rPr/>
        <w:t>Para</w:t>
      </w:r>
      <w:r>
        <w:rPr>
          <w:spacing w:val="-6"/>
        </w:rPr>
        <w:t> </w:t>
      </w:r>
      <w:r>
        <w:rPr/>
        <w:t>el</w:t>
      </w:r>
      <w:r>
        <w:rPr>
          <w:spacing w:val="-3"/>
        </w:rPr>
        <w:t> </w:t>
      </w:r>
      <w:r>
        <w:rPr/>
        <w:t>trámite</w:t>
      </w:r>
      <w:r>
        <w:rPr>
          <w:spacing w:val="-3"/>
        </w:rPr>
        <w:t> </w:t>
      </w:r>
      <w:r>
        <w:rPr/>
        <w:t>referente</w:t>
      </w:r>
      <w:r>
        <w:rPr>
          <w:spacing w:val="-2"/>
        </w:rPr>
        <w:t> </w:t>
      </w:r>
      <w:r>
        <w:rPr/>
        <w:t>a</w:t>
      </w:r>
      <w:r>
        <w:rPr>
          <w:spacing w:val="-2"/>
        </w:rPr>
        <w:t> </w:t>
      </w:r>
      <w:r>
        <w:rPr/>
        <w:t>la</w:t>
      </w:r>
      <w:r>
        <w:rPr>
          <w:spacing w:val="-3"/>
        </w:rPr>
        <w:t> </w:t>
      </w:r>
      <w:r>
        <w:rPr/>
        <w:t>licencia</w:t>
      </w:r>
      <w:r>
        <w:rPr>
          <w:spacing w:val="-3"/>
        </w:rPr>
        <w:t> </w:t>
      </w:r>
      <w:r>
        <w:rPr/>
        <w:t>de</w:t>
      </w:r>
      <w:r>
        <w:rPr>
          <w:spacing w:val="-3"/>
        </w:rPr>
        <w:t> </w:t>
      </w:r>
      <w:r>
        <w:rPr/>
        <w:t>construcción</w:t>
      </w:r>
      <w:r>
        <w:rPr>
          <w:spacing w:val="-2"/>
        </w:rPr>
        <w:t> </w:t>
      </w:r>
      <w:r>
        <w:rPr/>
        <w:t>de</w:t>
      </w:r>
      <w:r>
        <w:rPr>
          <w:spacing w:val="-3"/>
        </w:rPr>
        <w:t> </w:t>
      </w:r>
      <w:r>
        <w:rPr/>
        <w:t>la</w:t>
      </w:r>
      <w:r>
        <w:rPr>
          <w:spacing w:val="-3"/>
        </w:rPr>
        <w:t> </w:t>
      </w:r>
      <w:r>
        <w:rPr/>
        <w:t>vivienda unifamiliar en trámites individuales, deberán cumplir con los requisitos siguientes:</w:t>
      </w:r>
    </w:p>
    <w:p>
      <w:pPr>
        <w:pStyle w:val="BodyText"/>
      </w:pPr>
    </w:p>
    <w:p>
      <w:pPr>
        <w:pStyle w:val="ListParagraph"/>
        <w:numPr>
          <w:ilvl w:val="0"/>
          <w:numId w:val="55"/>
        </w:numPr>
        <w:tabs>
          <w:tab w:pos="1328" w:val="left" w:leader="none"/>
        </w:tabs>
        <w:spacing w:line="240" w:lineRule="auto" w:before="0" w:after="0"/>
        <w:ind w:left="1328" w:right="0" w:hanging="274"/>
        <w:jc w:val="left"/>
        <w:rPr>
          <w:sz w:val="24"/>
        </w:rPr>
      </w:pPr>
      <w:r>
        <w:rPr>
          <w:sz w:val="24"/>
        </w:rPr>
        <w:t>Solicitud</w:t>
      </w:r>
      <w:r>
        <w:rPr>
          <w:spacing w:val="-7"/>
          <w:sz w:val="24"/>
        </w:rPr>
        <w:t> </w:t>
      </w:r>
      <w:r>
        <w:rPr>
          <w:spacing w:val="-2"/>
          <w:sz w:val="24"/>
        </w:rPr>
        <w:t>oficial;</w:t>
      </w:r>
    </w:p>
    <w:p>
      <w:pPr>
        <w:pStyle w:val="ListParagraph"/>
        <w:numPr>
          <w:ilvl w:val="0"/>
          <w:numId w:val="55"/>
        </w:numPr>
        <w:tabs>
          <w:tab w:pos="1327" w:val="left" w:leader="none"/>
          <w:tab w:pos="1330" w:val="left" w:leader="none"/>
        </w:tabs>
        <w:spacing w:line="259" w:lineRule="auto" w:before="185" w:after="0"/>
        <w:ind w:left="1330" w:right="183" w:hanging="344"/>
        <w:jc w:val="both"/>
        <w:rPr>
          <w:sz w:val="24"/>
        </w:rPr>
      </w:pPr>
      <w:r>
        <w:rPr>
          <w:sz w:val="24"/>
        </w:rPr>
        <w:t>Copia de documento que acredite la propiedad o posesión del predio inscrito en el Instituto Registral y Catastral del Estado de Nuevo León, (título de propiedad, contrato de compra venta ratificado ante notario, contrato de arrendamiento ratificado ante notario, en caso de persona moral acta constitutiva y poder (en caso de que el poder no menciona vigencia, anexar una carta notariada donde ratifica el poder);</w:t>
      </w:r>
    </w:p>
    <w:p>
      <w:pPr>
        <w:pStyle w:val="ListParagraph"/>
        <w:numPr>
          <w:ilvl w:val="0"/>
          <w:numId w:val="55"/>
        </w:numPr>
        <w:tabs>
          <w:tab w:pos="1327" w:val="left" w:leader="none"/>
          <w:tab w:pos="1330" w:val="left" w:leader="none"/>
        </w:tabs>
        <w:spacing w:line="256" w:lineRule="auto" w:before="158" w:after="0"/>
        <w:ind w:left="1330" w:right="182" w:hanging="411"/>
        <w:jc w:val="both"/>
        <w:rPr>
          <w:sz w:val="24"/>
        </w:rPr>
      </w:pPr>
      <w:r>
        <w:rPr>
          <w:sz w:val="24"/>
        </w:rPr>
        <w:t>Formato de responsabilidad de Director Responsable de Obra (solicitar en módulo de información);</w:t>
      </w:r>
    </w:p>
    <w:p>
      <w:pPr>
        <w:pStyle w:val="ListParagraph"/>
        <w:numPr>
          <w:ilvl w:val="0"/>
          <w:numId w:val="55"/>
        </w:numPr>
        <w:tabs>
          <w:tab w:pos="1327" w:val="left" w:leader="none"/>
          <w:tab w:pos="1330" w:val="left" w:leader="none"/>
        </w:tabs>
        <w:spacing w:line="256" w:lineRule="auto" w:before="165" w:after="0"/>
        <w:ind w:left="1330" w:right="178" w:hanging="437"/>
        <w:jc w:val="both"/>
        <w:rPr>
          <w:sz w:val="24"/>
        </w:rPr>
      </w:pPr>
      <w:r>
        <w:rPr>
          <w:sz w:val="24"/>
        </w:rPr>
        <w:t>Copia de identificación oficial por los 2-dos lados del propietario o apoderado (INE o pasaporte);</w:t>
      </w:r>
    </w:p>
    <w:p>
      <w:pPr>
        <w:pStyle w:val="ListParagraph"/>
        <w:numPr>
          <w:ilvl w:val="0"/>
          <w:numId w:val="55"/>
        </w:numPr>
        <w:tabs>
          <w:tab w:pos="1328" w:val="left" w:leader="none"/>
        </w:tabs>
        <w:spacing w:line="240" w:lineRule="auto" w:before="163" w:after="0"/>
        <w:ind w:left="1328" w:right="0" w:hanging="368"/>
        <w:jc w:val="left"/>
        <w:rPr>
          <w:sz w:val="24"/>
        </w:rPr>
      </w:pPr>
      <w:r>
        <w:rPr>
          <w:sz w:val="24"/>
        </w:rPr>
        <w:t>Carta</w:t>
      </w:r>
      <w:r>
        <w:rPr>
          <w:spacing w:val="-5"/>
          <w:sz w:val="24"/>
        </w:rPr>
        <w:t> </w:t>
      </w:r>
      <w:r>
        <w:rPr>
          <w:sz w:val="24"/>
        </w:rPr>
        <w:t>poder</w:t>
      </w:r>
      <w:r>
        <w:rPr>
          <w:spacing w:val="-2"/>
          <w:sz w:val="24"/>
        </w:rPr>
        <w:t> </w:t>
      </w:r>
      <w:r>
        <w:rPr>
          <w:sz w:val="24"/>
        </w:rPr>
        <w:t>(en</w:t>
      </w:r>
      <w:r>
        <w:rPr>
          <w:spacing w:val="-2"/>
          <w:sz w:val="24"/>
        </w:rPr>
        <w:t> </w:t>
      </w:r>
      <w:r>
        <w:rPr>
          <w:sz w:val="24"/>
        </w:rPr>
        <w:t>caso</w:t>
      </w:r>
      <w:r>
        <w:rPr>
          <w:spacing w:val="-2"/>
          <w:sz w:val="24"/>
        </w:rPr>
        <w:t> </w:t>
      </w:r>
      <w:r>
        <w:rPr>
          <w:sz w:val="24"/>
        </w:rPr>
        <w:t>de</w:t>
      </w:r>
      <w:r>
        <w:rPr>
          <w:spacing w:val="-2"/>
          <w:sz w:val="24"/>
        </w:rPr>
        <w:t> </w:t>
      </w:r>
      <w:r>
        <w:rPr>
          <w:sz w:val="24"/>
        </w:rPr>
        <w:t>que</w:t>
      </w:r>
      <w:r>
        <w:rPr>
          <w:spacing w:val="-2"/>
          <w:sz w:val="24"/>
        </w:rPr>
        <w:t> </w:t>
      </w:r>
      <w:r>
        <w:rPr>
          <w:sz w:val="24"/>
        </w:rPr>
        <w:t>el</w:t>
      </w:r>
      <w:r>
        <w:rPr>
          <w:spacing w:val="-2"/>
          <w:sz w:val="24"/>
        </w:rPr>
        <w:t> </w:t>
      </w:r>
      <w:r>
        <w:rPr>
          <w:sz w:val="24"/>
        </w:rPr>
        <w:t>solicitante</w:t>
      </w:r>
      <w:r>
        <w:rPr>
          <w:spacing w:val="-2"/>
          <w:sz w:val="24"/>
        </w:rPr>
        <w:t> </w:t>
      </w:r>
      <w:r>
        <w:rPr>
          <w:sz w:val="24"/>
        </w:rPr>
        <w:t>no</w:t>
      </w:r>
      <w:r>
        <w:rPr>
          <w:spacing w:val="-4"/>
          <w:sz w:val="24"/>
        </w:rPr>
        <w:t> </w:t>
      </w:r>
      <w:r>
        <w:rPr>
          <w:sz w:val="24"/>
        </w:rPr>
        <w:t>sea</w:t>
      </w:r>
      <w:r>
        <w:rPr>
          <w:spacing w:val="-2"/>
          <w:sz w:val="24"/>
        </w:rPr>
        <w:t> </w:t>
      </w:r>
      <w:r>
        <w:rPr>
          <w:sz w:val="24"/>
        </w:rPr>
        <w:t>el</w:t>
      </w:r>
      <w:r>
        <w:rPr>
          <w:spacing w:val="1"/>
          <w:sz w:val="24"/>
        </w:rPr>
        <w:t> </w:t>
      </w:r>
      <w:r>
        <w:rPr>
          <w:spacing w:val="-2"/>
          <w:sz w:val="24"/>
        </w:rPr>
        <w:t>propietario);</w:t>
      </w:r>
    </w:p>
    <w:p>
      <w:pPr>
        <w:pStyle w:val="ListParagraph"/>
        <w:numPr>
          <w:ilvl w:val="0"/>
          <w:numId w:val="55"/>
        </w:numPr>
        <w:tabs>
          <w:tab w:pos="1328" w:val="left" w:leader="none"/>
          <w:tab w:pos="1330" w:val="left" w:leader="none"/>
        </w:tabs>
        <w:spacing w:line="256" w:lineRule="auto" w:before="183" w:after="0"/>
        <w:ind w:left="1330" w:right="183" w:hanging="437"/>
        <w:jc w:val="both"/>
        <w:rPr>
          <w:sz w:val="24"/>
        </w:rPr>
      </w:pPr>
      <w:r>
        <w:rPr>
          <w:sz w:val="24"/>
        </w:rPr>
        <w:t>Notariada: En</w:t>
      </w:r>
      <w:r>
        <w:rPr>
          <w:spacing w:val="-1"/>
          <w:sz w:val="24"/>
        </w:rPr>
        <w:t> </w:t>
      </w:r>
      <w:r>
        <w:rPr>
          <w:sz w:val="24"/>
        </w:rPr>
        <w:t>caso</w:t>
      </w:r>
      <w:r>
        <w:rPr>
          <w:spacing w:val="-2"/>
          <w:sz w:val="24"/>
        </w:rPr>
        <w:t> </w:t>
      </w:r>
      <w:r>
        <w:rPr>
          <w:sz w:val="24"/>
        </w:rPr>
        <w:t>de</w:t>
      </w:r>
      <w:r>
        <w:rPr>
          <w:spacing w:val="-2"/>
          <w:sz w:val="24"/>
        </w:rPr>
        <w:t> </w:t>
      </w:r>
      <w:r>
        <w:rPr>
          <w:sz w:val="24"/>
        </w:rPr>
        <w:t>que sea</w:t>
      </w:r>
      <w:r>
        <w:rPr>
          <w:spacing w:val="-2"/>
          <w:sz w:val="24"/>
        </w:rPr>
        <w:t> </w:t>
      </w:r>
      <w:r>
        <w:rPr>
          <w:sz w:val="24"/>
        </w:rPr>
        <w:t>para Actos</w:t>
      </w:r>
      <w:r>
        <w:rPr>
          <w:spacing w:val="-2"/>
          <w:sz w:val="24"/>
        </w:rPr>
        <w:t> </w:t>
      </w:r>
      <w:r>
        <w:rPr>
          <w:sz w:val="24"/>
        </w:rPr>
        <w:t>de</w:t>
      </w:r>
      <w:r>
        <w:rPr>
          <w:spacing w:val="-1"/>
          <w:sz w:val="24"/>
        </w:rPr>
        <w:t> </w:t>
      </w:r>
      <w:r>
        <w:rPr>
          <w:sz w:val="24"/>
        </w:rPr>
        <w:t>Dominio le permite</w:t>
      </w:r>
      <w:r>
        <w:rPr>
          <w:spacing w:val="-2"/>
          <w:sz w:val="24"/>
        </w:rPr>
        <w:t> </w:t>
      </w:r>
      <w:r>
        <w:rPr>
          <w:sz w:val="24"/>
        </w:rPr>
        <w:t>al</w:t>
      </w:r>
      <w:r>
        <w:rPr>
          <w:spacing w:val="-2"/>
          <w:sz w:val="24"/>
        </w:rPr>
        <w:t> </w:t>
      </w:r>
      <w:r>
        <w:rPr>
          <w:sz w:val="24"/>
        </w:rPr>
        <w:t>apoderado firmar solicitud y planos. (anexar la copia de identificación oficial de testigos);</w:t>
      </w:r>
    </w:p>
    <w:p>
      <w:pPr>
        <w:pStyle w:val="ListParagraph"/>
        <w:numPr>
          <w:ilvl w:val="0"/>
          <w:numId w:val="55"/>
        </w:numPr>
        <w:tabs>
          <w:tab w:pos="1328" w:val="left" w:leader="none"/>
          <w:tab w:pos="1330" w:val="left" w:leader="none"/>
        </w:tabs>
        <w:spacing w:line="259" w:lineRule="auto" w:before="165" w:after="0"/>
        <w:ind w:left="1330" w:right="181" w:hanging="504"/>
        <w:jc w:val="both"/>
        <w:rPr>
          <w:sz w:val="24"/>
        </w:rPr>
      </w:pPr>
      <w:r>
        <w:rPr>
          <w:sz w:val="24"/>
        </w:rPr>
        <w:t>Simple: le permite al solicitante ingresar el trámite y recoger papelería autorizada,</w:t>
      </w:r>
      <w:r>
        <w:rPr>
          <w:spacing w:val="-1"/>
          <w:sz w:val="24"/>
        </w:rPr>
        <w:t> </w:t>
      </w:r>
      <w:r>
        <w:rPr>
          <w:sz w:val="24"/>
        </w:rPr>
        <w:t>se</w:t>
      </w:r>
      <w:r>
        <w:rPr>
          <w:spacing w:val="-1"/>
          <w:sz w:val="24"/>
        </w:rPr>
        <w:t> </w:t>
      </w:r>
      <w:r>
        <w:rPr>
          <w:sz w:val="24"/>
        </w:rPr>
        <w:t>requiere</w:t>
      </w:r>
      <w:r>
        <w:rPr>
          <w:spacing w:val="-1"/>
          <w:sz w:val="24"/>
        </w:rPr>
        <w:t> </w:t>
      </w:r>
      <w:r>
        <w:rPr>
          <w:sz w:val="24"/>
        </w:rPr>
        <w:t>que</w:t>
      </w:r>
      <w:r>
        <w:rPr>
          <w:spacing w:val="-1"/>
          <w:sz w:val="24"/>
        </w:rPr>
        <w:t> </w:t>
      </w:r>
      <w:r>
        <w:rPr>
          <w:sz w:val="24"/>
        </w:rPr>
        <w:t>el</w:t>
      </w:r>
      <w:r>
        <w:rPr>
          <w:spacing w:val="-2"/>
          <w:sz w:val="24"/>
        </w:rPr>
        <w:t> </w:t>
      </w:r>
      <w:r>
        <w:rPr>
          <w:sz w:val="24"/>
        </w:rPr>
        <w:t>propietario</w:t>
      </w:r>
      <w:r>
        <w:rPr>
          <w:spacing w:val="-3"/>
          <w:sz w:val="24"/>
        </w:rPr>
        <w:t> </w:t>
      </w:r>
      <w:r>
        <w:rPr>
          <w:sz w:val="24"/>
        </w:rPr>
        <w:t>firme</w:t>
      </w:r>
      <w:r>
        <w:rPr>
          <w:spacing w:val="-1"/>
          <w:sz w:val="24"/>
        </w:rPr>
        <w:t> </w:t>
      </w:r>
      <w:r>
        <w:rPr>
          <w:sz w:val="24"/>
        </w:rPr>
        <w:t>la</w:t>
      </w:r>
      <w:r>
        <w:rPr>
          <w:spacing w:val="-1"/>
          <w:sz w:val="24"/>
        </w:rPr>
        <w:t> </w:t>
      </w:r>
      <w:r>
        <w:rPr>
          <w:sz w:val="24"/>
        </w:rPr>
        <w:t>solicitud</w:t>
      </w:r>
      <w:r>
        <w:rPr>
          <w:spacing w:val="-1"/>
          <w:sz w:val="24"/>
        </w:rPr>
        <w:t> </w:t>
      </w:r>
      <w:r>
        <w:rPr>
          <w:sz w:val="24"/>
        </w:rPr>
        <w:t>y</w:t>
      </w:r>
      <w:r>
        <w:rPr>
          <w:spacing w:val="-3"/>
          <w:sz w:val="24"/>
        </w:rPr>
        <w:t> </w:t>
      </w:r>
      <w:r>
        <w:rPr>
          <w:sz w:val="24"/>
        </w:rPr>
        <w:t>los</w:t>
      </w:r>
      <w:r>
        <w:rPr>
          <w:spacing w:val="-1"/>
          <w:sz w:val="24"/>
        </w:rPr>
        <w:t> </w:t>
      </w:r>
      <w:r>
        <w:rPr>
          <w:sz w:val="24"/>
        </w:rPr>
        <w:t>planos</w:t>
      </w:r>
      <w:r>
        <w:rPr>
          <w:spacing w:val="-2"/>
          <w:sz w:val="24"/>
        </w:rPr>
        <w:t> </w:t>
      </w:r>
      <w:r>
        <w:rPr>
          <w:sz w:val="24"/>
        </w:rPr>
        <w:t>(anexar la copia de identificación de testigos).</w:t>
      </w:r>
    </w:p>
    <w:p>
      <w:pPr>
        <w:pStyle w:val="ListParagraph"/>
        <w:numPr>
          <w:ilvl w:val="0"/>
          <w:numId w:val="55"/>
        </w:numPr>
        <w:tabs>
          <w:tab w:pos="1328" w:val="left" w:leader="none"/>
        </w:tabs>
        <w:spacing w:line="240" w:lineRule="auto" w:before="158" w:after="0"/>
        <w:ind w:left="1328" w:right="0" w:hanging="567"/>
        <w:jc w:val="left"/>
        <w:rPr>
          <w:sz w:val="24"/>
        </w:rPr>
      </w:pPr>
      <w:r>
        <w:rPr>
          <w:sz w:val="24"/>
        </w:rPr>
        <w:t>Copia</w:t>
      </w:r>
      <w:r>
        <w:rPr>
          <w:spacing w:val="-3"/>
          <w:sz w:val="24"/>
        </w:rPr>
        <w:t> </w:t>
      </w:r>
      <w:r>
        <w:rPr>
          <w:sz w:val="24"/>
        </w:rPr>
        <w:t>del</w:t>
      </w:r>
      <w:r>
        <w:rPr>
          <w:spacing w:val="-3"/>
          <w:sz w:val="24"/>
        </w:rPr>
        <w:t> </w:t>
      </w:r>
      <w:r>
        <w:rPr>
          <w:sz w:val="24"/>
        </w:rPr>
        <w:t>tarjetón</w:t>
      </w:r>
      <w:r>
        <w:rPr>
          <w:spacing w:val="-4"/>
          <w:sz w:val="24"/>
        </w:rPr>
        <w:t> </w:t>
      </w:r>
      <w:r>
        <w:rPr>
          <w:sz w:val="24"/>
        </w:rPr>
        <w:t>del</w:t>
      </w:r>
      <w:r>
        <w:rPr>
          <w:spacing w:val="-3"/>
          <w:sz w:val="24"/>
        </w:rPr>
        <w:t> </w:t>
      </w:r>
      <w:r>
        <w:rPr>
          <w:sz w:val="24"/>
        </w:rPr>
        <w:t>impuesto</w:t>
      </w:r>
      <w:r>
        <w:rPr>
          <w:spacing w:val="-3"/>
          <w:sz w:val="24"/>
        </w:rPr>
        <w:t> </w:t>
      </w:r>
      <w:r>
        <w:rPr>
          <w:sz w:val="24"/>
        </w:rPr>
        <w:t>predial</w:t>
      </w:r>
      <w:r>
        <w:rPr>
          <w:spacing w:val="-3"/>
          <w:sz w:val="24"/>
        </w:rPr>
        <w:t> </w:t>
      </w:r>
      <w:r>
        <w:rPr>
          <w:sz w:val="24"/>
        </w:rPr>
        <w:t>al</w:t>
      </w:r>
      <w:r>
        <w:rPr>
          <w:spacing w:val="-2"/>
          <w:sz w:val="24"/>
        </w:rPr>
        <w:t> </w:t>
      </w:r>
      <w:r>
        <w:rPr>
          <w:sz w:val="24"/>
        </w:rPr>
        <w:t>corriente</w:t>
      </w:r>
      <w:r>
        <w:rPr>
          <w:spacing w:val="-2"/>
          <w:sz w:val="24"/>
        </w:rPr>
        <w:t> </w:t>
      </w:r>
      <w:r>
        <w:rPr>
          <w:sz w:val="24"/>
        </w:rPr>
        <w:t>(pagado</w:t>
      </w:r>
      <w:r>
        <w:rPr>
          <w:spacing w:val="-4"/>
          <w:sz w:val="24"/>
        </w:rPr>
        <w:t> </w:t>
      </w:r>
      <w:r>
        <w:rPr>
          <w:sz w:val="24"/>
        </w:rPr>
        <w:t>del</w:t>
      </w:r>
      <w:r>
        <w:rPr>
          <w:spacing w:val="-6"/>
          <w:sz w:val="24"/>
        </w:rPr>
        <w:t> </w:t>
      </w:r>
      <w:r>
        <w:rPr>
          <w:sz w:val="24"/>
        </w:rPr>
        <w:t>año</w:t>
      </w:r>
      <w:r>
        <w:rPr>
          <w:spacing w:val="-6"/>
          <w:sz w:val="24"/>
        </w:rPr>
        <w:t> </w:t>
      </w:r>
      <w:r>
        <w:rPr>
          <w:sz w:val="24"/>
        </w:rPr>
        <w:t>en</w:t>
      </w:r>
      <w:r>
        <w:rPr>
          <w:spacing w:val="-2"/>
          <w:sz w:val="24"/>
        </w:rPr>
        <w:t> curso);</w:t>
      </w:r>
    </w:p>
    <w:p>
      <w:pPr>
        <w:pStyle w:val="ListParagraph"/>
        <w:numPr>
          <w:ilvl w:val="0"/>
          <w:numId w:val="55"/>
        </w:numPr>
        <w:tabs>
          <w:tab w:pos="1328" w:val="left" w:leader="none"/>
          <w:tab w:pos="1330" w:val="left" w:leader="none"/>
        </w:tabs>
        <w:spacing w:line="256" w:lineRule="auto" w:before="185" w:after="0"/>
        <w:ind w:left="1330" w:right="177" w:hanging="437"/>
        <w:jc w:val="both"/>
        <w:rPr>
          <w:sz w:val="24"/>
        </w:rPr>
      </w:pPr>
      <w:r>
        <w:rPr>
          <w:sz w:val="24"/>
        </w:rPr>
        <w:t>Seis fotografías de la situación actual del predio (las fotografías deben ser de 6”x4”-seis por cuatro pulgadas mínimo, tomadas por todos los ángulos</w:t>
      </w:r>
      <w:r>
        <w:rPr>
          <w:spacing w:val="40"/>
          <w:sz w:val="24"/>
        </w:rPr>
        <w:t> </w:t>
      </w:r>
      <w:r>
        <w:rPr>
          <w:sz w:val="24"/>
        </w:rPr>
        <w:t>posibles de la propiedad);</w:t>
      </w:r>
    </w:p>
    <w:p>
      <w:pPr>
        <w:pStyle w:val="ListParagraph"/>
        <w:numPr>
          <w:ilvl w:val="0"/>
          <w:numId w:val="55"/>
        </w:numPr>
        <w:tabs>
          <w:tab w:pos="1330" w:val="left" w:leader="none"/>
        </w:tabs>
        <w:spacing w:line="259" w:lineRule="auto" w:before="167" w:after="0"/>
        <w:ind w:left="1330" w:right="173" w:hanging="370"/>
        <w:jc w:val="both"/>
        <w:rPr>
          <w:sz w:val="24"/>
        </w:rPr>
      </w:pPr>
      <w:r>
        <w:rPr>
          <w:sz w:val="24"/>
        </w:rPr>
        <w:t>Copia del plano de antecedentes de autorización en caso de ampliación (con sellos de las Secretarías de Desarrollo Urbano o de Obras Públicas, si no cuenta</w:t>
      </w:r>
      <w:r>
        <w:rPr>
          <w:spacing w:val="-2"/>
          <w:sz w:val="24"/>
        </w:rPr>
        <w:t> </w:t>
      </w:r>
      <w:r>
        <w:rPr>
          <w:sz w:val="24"/>
        </w:rPr>
        <w:t>con</w:t>
      </w:r>
      <w:r>
        <w:rPr>
          <w:spacing w:val="-4"/>
          <w:sz w:val="24"/>
        </w:rPr>
        <w:t> </w:t>
      </w:r>
      <w:r>
        <w:rPr>
          <w:sz w:val="24"/>
        </w:rPr>
        <w:t>él,</w:t>
      </w:r>
      <w:r>
        <w:rPr>
          <w:spacing w:val="-2"/>
          <w:sz w:val="24"/>
        </w:rPr>
        <w:t> </w:t>
      </w:r>
      <w:r>
        <w:rPr>
          <w:sz w:val="24"/>
        </w:rPr>
        <w:t>puede</w:t>
      </w:r>
      <w:r>
        <w:rPr>
          <w:spacing w:val="-2"/>
          <w:sz w:val="24"/>
        </w:rPr>
        <w:t> </w:t>
      </w:r>
      <w:r>
        <w:rPr>
          <w:sz w:val="24"/>
        </w:rPr>
        <w:t>solicitarlo</w:t>
      </w:r>
      <w:r>
        <w:rPr>
          <w:spacing w:val="-2"/>
          <w:sz w:val="24"/>
        </w:rPr>
        <w:t> </w:t>
      </w:r>
      <w:r>
        <w:rPr>
          <w:sz w:val="24"/>
        </w:rPr>
        <w:t>en</w:t>
      </w:r>
      <w:r>
        <w:rPr>
          <w:spacing w:val="-2"/>
          <w:sz w:val="24"/>
        </w:rPr>
        <w:t> </w:t>
      </w:r>
      <w:r>
        <w:rPr>
          <w:sz w:val="24"/>
        </w:rPr>
        <w:t>su</w:t>
      </w:r>
      <w:r>
        <w:rPr>
          <w:spacing w:val="-1"/>
          <w:sz w:val="24"/>
        </w:rPr>
        <w:t> </w:t>
      </w:r>
      <w:r>
        <w:rPr>
          <w:sz w:val="24"/>
        </w:rPr>
        <w:t>tamaño</w:t>
      </w:r>
      <w:r>
        <w:rPr>
          <w:spacing w:val="-4"/>
          <w:sz w:val="24"/>
        </w:rPr>
        <w:t> </w:t>
      </w:r>
      <w:r>
        <w:rPr>
          <w:sz w:val="24"/>
        </w:rPr>
        <w:t>original</w:t>
      </w:r>
      <w:r>
        <w:rPr>
          <w:spacing w:val="-2"/>
          <w:sz w:val="24"/>
        </w:rPr>
        <w:t> </w:t>
      </w:r>
      <w:r>
        <w:rPr>
          <w:sz w:val="24"/>
        </w:rPr>
        <w:t>(generalmente</w:t>
      </w:r>
      <w:r>
        <w:rPr>
          <w:spacing w:val="-4"/>
          <w:sz w:val="24"/>
        </w:rPr>
        <w:t> </w:t>
      </w:r>
      <w:r>
        <w:rPr>
          <w:sz w:val="24"/>
        </w:rPr>
        <w:t>de</w:t>
      </w:r>
      <w:r>
        <w:rPr>
          <w:spacing w:val="-2"/>
          <w:sz w:val="24"/>
        </w:rPr>
        <w:t> </w:t>
      </w:r>
      <w:r>
        <w:rPr>
          <w:sz w:val="24"/>
        </w:rPr>
        <w:t>90</w:t>
      </w:r>
      <w:r>
        <w:rPr>
          <w:spacing w:val="-2"/>
          <w:sz w:val="24"/>
        </w:rPr>
        <w:t> </w:t>
      </w:r>
      <w:r>
        <w:rPr>
          <w:sz w:val="24"/>
        </w:rPr>
        <w:t>cm-</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BodyText"/>
        <w:spacing w:line="256" w:lineRule="auto"/>
        <w:ind w:left="1330" w:right="179"/>
      </w:pPr>
      <w:r>
        <w:rPr/>
        <w:t>noventa centímetros por 60 cm-sesenta centímetros) en el Instituto Registral y Catastral del Estado;</w:t>
      </w:r>
    </w:p>
    <w:p>
      <w:pPr>
        <w:pStyle w:val="ListParagraph"/>
        <w:numPr>
          <w:ilvl w:val="0"/>
          <w:numId w:val="55"/>
        </w:numPr>
        <w:tabs>
          <w:tab w:pos="1340" w:val="left" w:leader="none"/>
        </w:tabs>
        <w:spacing w:line="240" w:lineRule="auto" w:before="163" w:after="0"/>
        <w:ind w:left="1340" w:right="0" w:hanging="447"/>
        <w:jc w:val="left"/>
        <w:rPr>
          <w:sz w:val="24"/>
        </w:rPr>
      </w:pPr>
      <w:r>
        <w:rPr>
          <w:sz w:val="24"/>
        </w:rPr>
        <w:t>Según</w:t>
      </w:r>
      <w:r>
        <w:rPr>
          <w:spacing w:val="-3"/>
          <w:sz w:val="24"/>
        </w:rPr>
        <w:t> </w:t>
      </w:r>
      <w:r>
        <w:rPr>
          <w:sz w:val="24"/>
        </w:rPr>
        <w:t>sea</w:t>
      </w:r>
      <w:r>
        <w:rPr>
          <w:spacing w:val="-1"/>
          <w:sz w:val="24"/>
        </w:rPr>
        <w:t> </w:t>
      </w:r>
      <w:r>
        <w:rPr>
          <w:sz w:val="24"/>
        </w:rPr>
        <w:t>el</w:t>
      </w:r>
      <w:r>
        <w:rPr>
          <w:spacing w:val="-1"/>
          <w:sz w:val="24"/>
        </w:rPr>
        <w:t> </w:t>
      </w:r>
      <w:r>
        <w:rPr>
          <w:spacing w:val="-4"/>
          <w:sz w:val="24"/>
        </w:rPr>
        <w:t>caso:</w:t>
      </w:r>
    </w:p>
    <w:p>
      <w:pPr>
        <w:pStyle w:val="BodyText"/>
        <w:spacing w:before="185"/>
      </w:pPr>
    </w:p>
    <w:p>
      <w:pPr>
        <w:pStyle w:val="ListParagraph"/>
        <w:numPr>
          <w:ilvl w:val="1"/>
          <w:numId w:val="55"/>
        </w:numPr>
        <w:tabs>
          <w:tab w:pos="2036" w:val="left" w:leader="none"/>
          <w:tab w:pos="2038" w:val="left" w:leader="none"/>
        </w:tabs>
        <w:spacing w:line="256" w:lineRule="auto" w:before="0" w:after="0"/>
        <w:ind w:left="2038" w:right="173" w:hanging="281"/>
        <w:jc w:val="both"/>
        <w:rPr>
          <w:sz w:val="24"/>
        </w:rPr>
      </w:pPr>
      <w:r>
        <w:rPr>
          <w:sz w:val="24"/>
        </w:rPr>
        <w:t>Croquis</w:t>
      </w:r>
      <w:r>
        <w:rPr>
          <w:spacing w:val="-4"/>
          <w:sz w:val="24"/>
        </w:rPr>
        <w:t> </w:t>
      </w:r>
      <w:r>
        <w:rPr>
          <w:sz w:val="24"/>
        </w:rPr>
        <w:t>oficial</w:t>
      </w:r>
      <w:r>
        <w:rPr>
          <w:spacing w:val="-4"/>
          <w:sz w:val="24"/>
        </w:rPr>
        <w:t> </w:t>
      </w:r>
      <w:r>
        <w:rPr>
          <w:sz w:val="24"/>
        </w:rPr>
        <w:t>en</w:t>
      </w:r>
      <w:r>
        <w:rPr>
          <w:spacing w:val="-4"/>
          <w:sz w:val="24"/>
        </w:rPr>
        <w:t> </w:t>
      </w:r>
      <w:r>
        <w:rPr>
          <w:sz w:val="24"/>
        </w:rPr>
        <w:t>tamaño</w:t>
      </w:r>
      <w:r>
        <w:rPr>
          <w:spacing w:val="-4"/>
          <w:sz w:val="24"/>
        </w:rPr>
        <w:t> </w:t>
      </w:r>
      <w:r>
        <w:rPr>
          <w:sz w:val="24"/>
        </w:rPr>
        <w:t>11”x17”-once</w:t>
      </w:r>
      <w:r>
        <w:rPr>
          <w:spacing w:val="-6"/>
          <w:sz w:val="24"/>
        </w:rPr>
        <w:t> </w:t>
      </w:r>
      <w:r>
        <w:rPr>
          <w:sz w:val="24"/>
        </w:rPr>
        <w:t>por</w:t>
      </w:r>
      <w:r>
        <w:rPr>
          <w:spacing w:val="-4"/>
          <w:sz w:val="24"/>
        </w:rPr>
        <w:t> </w:t>
      </w:r>
      <w:r>
        <w:rPr>
          <w:sz w:val="24"/>
        </w:rPr>
        <w:t>diecisiete</w:t>
      </w:r>
      <w:r>
        <w:rPr>
          <w:spacing w:val="-3"/>
          <w:sz w:val="24"/>
        </w:rPr>
        <w:t> </w:t>
      </w:r>
      <w:r>
        <w:rPr>
          <w:sz w:val="24"/>
        </w:rPr>
        <w:t>pulgadas</w:t>
      </w:r>
      <w:r>
        <w:rPr>
          <w:spacing w:val="-4"/>
          <w:sz w:val="24"/>
        </w:rPr>
        <w:t> </w:t>
      </w:r>
      <w:r>
        <w:rPr>
          <w:sz w:val="24"/>
        </w:rPr>
        <w:t>(tabloide o</w:t>
      </w:r>
      <w:r>
        <w:rPr>
          <w:sz w:val="24"/>
        </w:rPr>
        <w:t> doble</w:t>
      </w:r>
      <w:r>
        <w:rPr>
          <w:sz w:val="24"/>
        </w:rPr>
        <w:t> carta), si la construcción a realizar es hasta 60 m</w:t>
      </w:r>
      <w:r>
        <w:rPr>
          <w:position w:val="8"/>
          <w:sz w:val="16"/>
        </w:rPr>
        <w:t>2</w:t>
      </w:r>
      <w:r>
        <w:rPr>
          <w:sz w:val="24"/>
        </w:rPr>
        <w:t>-sesenta metros cuadrados. Aplica solo para ampliación;</w:t>
      </w:r>
    </w:p>
    <w:p>
      <w:pPr>
        <w:pStyle w:val="ListParagraph"/>
        <w:numPr>
          <w:ilvl w:val="1"/>
          <w:numId w:val="55"/>
        </w:numPr>
        <w:tabs>
          <w:tab w:pos="2036" w:val="left" w:leader="none"/>
          <w:tab w:pos="2038" w:val="left" w:leader="none"/>
        </w:tabs>
        <w:spacing w:line="256" w:lineRule="auto" w:before="163" w:after="0"/>
        <w:ind w:left="2038" w:right="176" w:hanging="281"/>
        <w:jc w:val="both"/>
        <w:rPr>
          <w:sz w:val="24"/>
        </w:rPr>
      </w:pPr>
      <w:r>
        <w:rPr>
          <w:sz w:val="24"/>
        </w:rPr>
        <w:t>Una copia de toda la papelería para revisión, el resto de las copias de plano cuando se indique. Deberá estar realizado en el formato de Salinas Victoria (5-cinco copias);</w:t>
      </w:r>
    </w:p>
    <w:p>
      <w:pPr>
        <w:pStyle w:val="ListParagraph"/>
        <w:numPr>
          <w:ilvl w:val="1"/>
          <w:numId w:val="55"/>
        </w:numPr>
        <w:tabs>
          <w:tab w:pos="2038" w:val="left" w:leader="none"/>
        </w:tabs>
        <w:spacing w:line="256" w:lineRule="auto" w:before="168" w:after="0"/>
        <w:ind w:left="2038" w:right="173" w:hanging="281"/>
        <w:jc w:val="both"/>
        <w:rPr>
          <w:sz w:val="24"/>
        </w:rPr>
      </w:pPr>
      <w:r>
        <w:rPr>
          <w:sz w:val="24"/>
        </w:rPr>
        <w:t>Plano de los proyectos</w:t>
      </w:r>
      <w:r>
        <w:rPr>
          <w:spacing w:val="-1"/>
          <w:sz w:val="24"/>
        </w:rPr>
        <w:t> </w:t>
      </w:r>
      <w:r>
        <w:rPr>
          <w:sz w:val="24"/>
        </w:rPr>
        <w:t>arquitectónicos, estructurales y</w:t>
      </w:r>
      <w:r>
        <w:rPr>
          <w:spacing w:val="-1"/>
          <w:sz w:val="24"/>
        </w:rPr>
        <w:t> </w:t>
      </w:r>
      <w:r>
        <w:rPr>
          <w:sz w:val="24"/>
        </w:rPr>
        <w:t>de instalaciones. En caso de obra nueva o si la construcción es mayor de 60 m-sesenta</w:t>
      </w:r>
      <w:r>
        <w:rPr>
          <w:spacing w:val="80"/>
          <w:sz w:val="24"/>
        </w:rPr>
        <w:t> </w:t>
      </w:r>
      <w:r>
        <w:rPr>
          <w:sz w:val="24"/>
        </w:rPr>
        <w:t>o la suma de croquis de antecedentes es mayor de 60 m</w:t>
      </w:r>
      <w:r>
        <w:rPr>
          <w:position w:val="8"/>
          <w:sz w:val="16"/>
        </w:rPr>
        <w:t>2</w:t>
      </w:r>
      <w:r>
        <w:rPr>
          <w:sz w:val="24"/>
        </w:rPr>
        <w:t>-sesenta metros cuadrados (copia con toda la papelería para revisión, el resto de las copias de plano cuando se indique). Deberá estar realizado en el formato de Salinas Victoria, impreso en papel bond de 61 m</w:t>
      </w:r>
      <w:r>
        <w:rPr>
          <w:position w:val="8"/>
          <w:sz w:val="16"/>
        </w:rPr>
        <w:t>2</w:t>
      </w:r>
      <w:r>
        <w:rPr>
          <w:sz w:val="24"/>
        </w:rPr>
        <w:t>-sesenta y uno</w:t>
      </w:r>
      <w:r>
        <w:rPr>
          <w:sz w:val="24"/>
        </w:rPr>
        <w:t> centímetros</w:t>
      </w:r>
      <w:r>
        <w:rPr>
          <w:sz w:val="24"/>
        </w:rPr>
        <w:t> por</w:t>
      </w:r>
      <w:r>
        <w:rPr>
          <w:sz w:val="24"/>
        </w:rPr>
        <w:t> 41 cm-cuarenta centímetros (medio plano); Lo anterior contando con la responsiva otorgada por el Director Responsable de la obra registrado en el padrón del Municipio, incluyendo carta del padrón, cédula profesional e identificación oficial</w:t>
      </w:r>
      <w:r>
        <w:rPr>
          <w:spacing w:val="40"/>
          <w:sz w:val="24"/>
        </w:rPr>
        <w:t> </w:t>
      </w:r>
      <w:r>
        <w:rPr>
          <w:sz w:val="24"/>
        </w:rPr>
        <w:t>(5-cinco copias);</w:t>
      </w:r>
    </w:p>
    <w:p>
      <w:pPr>
        <w:pStyle w:val="ListParagraph"/>
        <w:numPr>
          <w:ilvl w:val="1"/>
          <w:numId w:val="55"/>
        </w:numPr>
        <w:tabs>
          <w:tab w:pos="2036" w:val="left" w:leader="none"/>
          <w:tab w:pos="2038" w:val="left" w:leader="none"/>
        </w:tabs>
        <w:spacing w:line="259" w:lineRule="auto" w:before="172" w:after="0"/>
        <w:ind w:left="2038" w:right="172" w:hanging="281"/>
        <w:jc w:val="both"/>
        <w:rPr>
          <w:sz w:val="24"/>
        </w:rPr>
      </w:pPr>
      <w:r>
        <w:rPr>
          <w:sz w:val="24"/>
        </w:rPr>
        <w:t>Memoria de cálculo (para licencias de construcción mayores a 250 m</w:t>
      </w:r>
      <w:r>
        <w:rPr>
          <w:position w:val="8"/>
          <w:sz w:val="16"/>
        </w:rPr>
        <w:t>2</w:t>
      </w:r>
      <w:r>
        <w:rPr>
          <w:sz w:val="24"/>
        </w:rPr>
        <w:t>- doscientos</w:t>
      </w:r>
      <w:r>
        <w:rPr>
          <w:sz w:val="24"/>
        </w:rPr>
        <w:t> cincuenta</w:t>
      </w:r>
      <w:r>
        <w:rPr>
          <w:sz w:val="24"/>
        </w:rPr>
        <w:t> metros</w:t>
      </w:r>
      <w:r>
        <w:rPr>
          <w:sz w:val="24"/>
        </w:rPr>
        <w:t> cuadrados</w:t>
      </w:r>
      <w:r>
        <w:rPr>
          <w:sz w:val="24"/>
        </w:rPr>
        <w:t> o</w:t>
      </w:r>
      <w:r>
        <w:rPr>
          <w:sz w:val="24"/>
        </w:rPr>
        <w:t> que</w:t>
      </w:r>
      <w:r>
        <w:rPr>
          <w:sz w:val="24"/>
        </w:rPr>
        <w:t> el</w:t>
      </w:r>
      <w:r>
        <w:rPr>
          <w:sz w:val="24"/>
        </w:rPr>
        <w:t> predio</w:t>
      </w:r>
      <w:r>
        <w:rPr>
          <w:sz w:val="24"/>
        </w:rPr>
        <w:t> tenga</w:t>
      </w:r>
      <w:r>
        <w:rPr>
          <w:sz w:val="24"/>
        </w:rPr>
        <w:t> una pendiente</w:t>
      </w:r>
      <w:r>
        <w:rPr>
          <w:sz w:val="24"/>
        </w:rPr>
        <w:t> mayor</w:t>
      </w:r>
      <w:r>
        <w:rPr>
          <w:sz w:val="24"/>
        </w:rPr>
        <w:t> a</w:t>
      </w:r>
      <w:r>
        <w:rPr>
          <w:sz w:val="24"/>
        </w:rPr>
        <w:t> 80-ochenta</w:t>
      </w:r>
      <w:r>
        <w:rPr>
          <w:sz w:val="24"/>
        </w:rPr>
        <w:t> o</w:t>
      </w:r>
      <w:r>
        <w:rPr>
          <w:sz w:val="24"/>
        </w:rPr>
        <w:t> con</w:t>
      </w:r>
      <w:r>
        <w:rPr>
          <w:sz w:val="24"/>
        </w:rPr>
        <w:t> bardas</w:t>
      </w:r>
      <w:r>
        <w:rPr>
          <w:sz w:val="24"/>
        </w:rPr>
        <w:t> mayores</w:t>
      </w:r>
      <w:r>
        <w:rPr>
          <w:sz w:val="24"/>
        </w:rPr>
        <w:t> a</w:t>
      </w:r>
      <w:r>
        <w:rPr>
          <w:sz w:val="24"/>
        </w:rPr>
        <w:t> 2.50 m-dos punto cincuenta metros de altura o con claros entre columnas mayores a 10 m-diez metros lineales. Anexando cédula oficial del calculista, y</w:t>
      </w:r>
    </w:p>
    <w:p>
      <w:pPr>
        <w:pStyle w:val="ListParagraph"/>
        <w:numPr>
          <w:ilvl w:val="1"/>
          <w:numId w:val="55"/>
        </w:numPr>
        <w:tabs>
          <w:tab w:pos="2036" w:val="left" w:leader="none"/>
          <w:tab w:pos="2038" w:val="left" w:leader="none"/>
        </w:tabs>
        <w:spacing w:line="256" w:lineRule="auto" w:before="158" w:after="0"/>
        <w:ind w:left="2038" w:right="183" w:hanging="281"/>
        <w:jc w:val="both"/>
        <w:rPr>
          <w:sz w:val="24"/>
        </w:rPr>
      </w:pPr>
      <w:r>
        <w:rPr>
          <w:sz w:val="24"/>
        </w:rPr>
        <w:t>En</w:t>
      </w:r>
      <w:r>
        <w:rPr>
          <w:sz w:val="24"/>
        </w:rPr>
        <w:t> predios</w:t>
      </w:r>
      <w:r>
        <w:rPr>
          <w:sz w:val="24"/>
        </w:rPr>
        <w:t> donde</w:t>
      </w:r>
      <w:r>
        <w:rPr>
          <w:sz w:val="24"/>
        </w:rPr>
        <w:t> se</w:t>
      </w:r>
      <w:r>
        <w:rPr>
          <w:sz w:val="24"/>
        </w:rPr>
        <w:t> vea</w:t>
      </w:r>
      <w:r>
        <w:rPr>
          <w:sz w:val="24"/>
        </w:rPr>
        <w:t> afectada</w:t>
      </w:r>
      <w:r>
        <w:rPr>
          <w:sz w:val="24"/>
        </w:rPr>
        <w:t> la</w:t>
      </w:r>
      <w:r>
        <w:rPr>
          <w:sz w:val="24"/>
        </w:rPr>
        <w:t> cubierta</w:t>
      </w:r>
      <w:r>
        <w:rPr>
          <w:sz w:val="24"/>
        </w:rPr>
        <w:t> vegetal</w:t>
      </w:r>
      <w:r>
        <w:rPr>
          <w:sz w:val="24"/>
        </w:rPr>
        <w:t> y</w:t>
      </w:r>
      <w:r>
        <w:rPr>
          <w:sz w:val="24"/>
        </w:rPr>
        <w:t> arbolado</w:t>
      </w:r>
      <w:r>
        <w:rPr>
          <w:sz w:val="24"/>
        </w:rPr>
        <w:t> se deberá contar con la aprobación de la Secretaría.</w:t>
      </w:r>
    </w:p>
    <w:p>
      <w:pPr>
        <w:pStyle w:val="BodyText"/>
        <w:spacing w:before="164"/>
      </w:pPr>
    </w:p>
    <w:p>
      <w:pPr>
        <w:pStyle w:val="BodyText"/>
        <w:ind w:left="622" w:right="179"/>
      </w:pPr>
      <w:r>
        <w:rPr>
          <w:rFonts w:ascii="Arial" w:hAnsi="Arial"/>
          <w:b/>
        </w:rPr>
        <w:t>ARTÍCULO</w:t>
      </w:r>
      <w:r>
        <w:rPr>
          <w:rFonts w:ascii="Arial" w:hAnsi="Arial"/>
          <w:b/>
          <w:spacing w:val="31"/>
        </w:rPr>
        <w:t> </w:t>
      </w:r>
      <w:r>
        <w:rPr>
          <w:rFonts w:ascii="Arial" w:hAnsi="Arial"/>
          <w:b/>
        </w:rPr>
        <w:t>206.-</w:t>
      </w:r>
      <w:r>
        <w:rPr>
          <w:rFonts w:ascii="Arial" w:hAnsi="Arial"/>
          <w:b/>
          <w:spacing w:val="28"/>
        </w:rPr>
        <w:t> </w:t>
      </w:r>
      <w:r>
        <w:rPr/>
        <w:t>Para</w:t>
      </w:r>
      <w:r>
        <w:rPr>
          <w:spacing w:val="30"/>
        </w:rPr>
        <w:t> </w:t>
      </w:r>
      <w:r>
        <w:rPr/>
        <w:t>la</w:t>
      </w:r>
      <w:r>
        <w:rPr>
          <w:spacing w:val="28"/>
        </w:rPr>
        <w:t> </w:t>
      </w:r>
      <w:r>
        <w:rPr/>
        <w:t>obtención</w:t>
      </w:r>
      <w:r>
        <w:rPr>
          <w:spacing w:val="29"/>
        </w:rPr>
        <w:t> </w:t>
      </w:r>
      <w:r>
        <w:rPr/>
        <w:t>de</w:t>
      </w:r>
      <w:r>
        <w:rPr>
          <w:spacing w:val="30"/>
        </w:rPr>
        <w:t> </w:t>
      </w:r>
      <w:r>
        <w:rPr/>
        <w:t>la</w:t>
      </w:r>
      <w:r>
        <w:rPr>
          <w:spacing w:val="30"/>
        </w:rPr>
        <w:t> </w:t>
      </w:r>
      <w:r>
        <w:rPr/>
        <w:t>licencia</w:t>
      </w:r>
      <w:r>
        <w:rPr>
          <w:spacing w:val="28"/>
        </w:rPr>
        <w:t> </w:t>
      </w:r>
      <w:r>
        <w:rPr/>
        <w:t>de</w:t>
      </w:r>
      <w:r>
        <w:rPr>
          <w:spacing w:val="29"/>
        </w:rPr>
        <w:t> </w:t>
      </w:r>
      <w:r>
        <w:rPr/>
        <w:t>construcción</w:t>
      </w:r>
      <w:r>
        <w:rPr>
          <w:spacing w:val="30"/>
        </w:rPr>
        <w:t> </w:t>
      </w:r>
      <w:r>
        <w:rPr/>
        <w:t>de</w:t>
      </w:r>
      <w:r>
        <w:rPr>
          <w:spacing w:val="30"/>
        </w:rPr>
        <w:t> </w:t>
      </w:r>
      <w:r>
        <w:rPr/>
        <w:t>viviendas</w:t>
      </w:r>
      <w:r>
        <w:rPr>
          <w:spacing w:val="30"/>
        </w:rPr>
        <w:t> </w:t>
      </w:r>
      <w:r>
        <w:rPr/>
        <w:t>en serie autorizadas por la Secretaría deberá cumplir con los siguientes requisitos:</w:t>
      </w:r>
    </w:p>
    <w:p>
      <w:pPr>
        <w:pStyle w:val="BodyText"/>
      </w:pPr>
    </w:p>
    <w:p>
      <w:pPr>
        <w:pStyle w:val="ListParagraph"/>
        <w:numPr>
          <w:ilvl w:val="0"/>
          <w:numId w:val="56"/>
        </w:numPr>
        <w:tabs>
          <w:tab w:pos="1328" w:val="left" w:leader="none"/>
        </w:tabs>
        <w:spacing w:line="240" w:lineRule="auto" w:before="0" w:after="0"/>
        <w:ind w:left="1328" w:right="0" w:hanging="272"/>
        <w:jc w:val="left"/>
        <w:rPr>
          <w:sz w:val="24"/>
        </w:rPr>
      </w:pPr>
      <w:r>
        <w:rPr>
          <w:sz w:val="24"/>
        </w:rPr>
        <w:t>Solicitud</w:t>
      </w:r>
      <w:r>
        <w:rPr>
          <w:spacing w:val="-7"/>
          <w:sz w:val="24"/>
        </w:rPr>
        <w:t> </w:t>
      </w:r>
      <w:r>
        <w:rPr>
          <w:spacing w:val="-2"/>
          <w:sz w:val="24"/>
        </w:rPr>
        <w:t>oficial;</w:t>
      </w:r>
    </w:p>
    <w:p>
      <w:pPr>
        <w:pStyle w:val="ListParagraph"/>
        <w:numPr>
          <w:ilvl w:val="0"/>
          <w:numId w:val="56"/>
        </w:numPr>
        <w:tabs>
          <w:tab w:pos="1328" w:val="left" w:leader="none"/>
          <w:tab w:pos="1330" w:val="left" w:leader="none"/>
        </w:tabs>
        <w:spacing w:line="259" w:lineRule="auto" w:before="185" w:after="0"/>
        <w:ind w:left="1330" w:right="174" w:hanging="341"/>
        <w:jc w:val="both"/>
        <w:rPr>
          <w:sz w:val="24"/>
        </w:rPr>
      </w:pPr>
      <w:r>
        <w:rPr>
          <w:sz w:val="24"/>
        </w:rPr>
        <w:t>Carta dirigida al Titular de la Secretaria, en hoja membretada y firmada por el apoderado legal explicando el trámite que se pretende realizar y comprometiéndose</w:t>
      </w:r>
      <w:r>
        <w:rPr>
          <w:spacing w:val="80"/>
          <w:sz w:val="24"/>
        </w:rPr>
        <w:t> </w:t>
      </w:r>
      <w:r>
        <w:rPr>
          <w:sz w:val="24"/>
        </w:rPr>
        <w:t>a</w:t>
      </w:r>
      <w:r>
        <w:rPr>
          <w:spacing w:val="80"/>
          <w:sz w:val="24"/>
        </w:rPr>
        <w:t> </w:t>
      </w:r>
      <w:r>
        <w:rPr>
          <w:sz w:val="24"/>
        </w:rPr>
        <w:t>plantar</w:t>
      </w:r>
      <w:r>
        <w:rPr>
          <w:spacing w:val="80"/>
          <w:sz w:val="24"/>
        </w:rPr>
        <w:t> </w:t>
      </w:r>
      <w:r>
        <w:rPr>
          <w:sz w:val="24"/>
        </w:rPr>
        <w:t>un</w:t>
      </w:r>
      <w:r>
        <w:rPr>
          <w:spacing w:val="80"/>
          <w:sz w:val="24"/>
        </w:rPr>
        <w:t> </w:t>
      </w:r>
      <w:r>
        <w:rPr>
          <w:sz w:val="24"/>
        </w:rPr>
        <w:t>árbol</w:t>
      </w:r>
      <w:r>
        <w:rPr>
          <w:spacing w:val="80"/>
          <w:sz w:val="24"/>
        </w:rPr>
        <w:t> </w:t>
      </w:r>
      <w:r>
        <w:rPr>
          <w:sz w:val="24"/>
        </w:rPr>
        <w:t>nativo</w:t>
      </w:r>
      <w:r>
        <w:rPr>
          <w:spacing w:val="80"/>
          <w:sz w:val="24"/>
        </w:rPr>
        <w:t> </w:t>
      </w:r>
      <w:r>
        <w:rPr>
          <w:sz w:val="24"/>
        </w:rPr>
        <w:t>con</w:t>
      </w:r>
      <w:r>
        <w:rPr>
          <w:spacing w:val="80"/>
          <w:sz w:val="24"/>
        </w:rPr>
        <w:t> </w:t>
      </w:r>
      <w:r>
        <w:rPr>
          <w:sz w:val="24"/>
        </w:rPr>
        <w:t>un</w:t>
      </w:r>
      <w:r>
        <w:rPr>
          <w:spacing w:val="80"/>
          <w:sz w:val="24"/>
        </w:rPr>
        <w:t> </w:t>
      </w:r>
      <w:r>
        <w:rPr>
          <w:sz w:val="24"/>
        </w:rPr>
        <w:t>mínimo</w:t>
      </w:r>
      <w:r>
        <w:rPr>
          <w:spacing w:val="80"/>
          <w:sz w:val="24"/>
        </w:rPr>
        <w:t> </w:t>
      </w:r>
      <w:r>
        <w:rPr>
          <w:sz w:val="24"/>
        </w:rPr>
        <w:t>de</w:t>
      </w:r>
      <w:r>
        <w:rPr>
          <w:spacing w:val="80"/>
          <w:sz w:val="24"/>
        </w:rPr>
        <w:t> </w:t>
      </w:r>
      <w:r>
        <w:rPr>
          <w:sz w:val="24"/>
        </w:rPr>
        <w:t>3”-tres</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BodyText"/>
        <w:spacing w:line="259" w:lineRule="auto"/>
        <w:ind w:left="1330" w:right="176"/>
        <w:jc w:val="both"/>
      </w:pPr>
      <w:r>
        <w:rPr/>
        <w:t>pulgadas y altura de no menos de 1.30 m-uno punto treinta metros por vivienda en el área de aceras, así como también una relación de viviendas a solicitar, ordenadas de forma ascendente y en la que se incluya los datos referentes a lote, manzana, expediente catastral, calle, número oficial, superficie del predio, metros de construcción de vivienda y metros de barda;</w:t>
      </w:r>
    </w:p>
    <w:p>
      <w:pPr>
        <w:pStyle w:val="ListParagraph"/>
        <w:numPr>
          <w:ilvl w:val="0"/>
          <w:numId w:val="56"/>
        </w:numPr>
        <w:tabs>
          <w:tab w:pos="1328" w:val="left" w:leader="none"/>
          <w:tab w:pos="1330" w:val="left" w:leader="none"/>
        </w:tabs>
        <w:spacing w:line="256" w:lineRule="auto" w:before="159" w:after="0"/>
        <w:ind w:left="1330" w:right="180" w:hanging="408"/>
        <w:jc w:val="both"/>
        <w:rPr>
          <w:sz w:val="24"/>
        </w:rPr>
      </w:pPr>
      <w:r>
        <w:rPr>
          <w:sz w:val="24"/>
        </w:rPr>
        <w:t>Documentación que acredite la propiedad de los predios incluidos en el</w:t>
      </w:r>
      <w:r>
        <w:rPr>
          <w:spacing w:val="40"/>
          <w:sz w:val="24"/>
        </w:rPr>
        <w:t> </w:t>
      </w:r>
      <w:r>
        <w:rPr>
          <w:spacing w:val="-2"/>
          <w:sz w:val="24"/>
        </w:rPr>
        <w:t>trámite;</w:t>
      </w:r>
    </w:p>
    <w:p>
      <w:pPr>
        <w:pStyle w:val="ListParagraph"/>
        <w:numPr>
          <w:ilvl w:val="0"/>
          <w:numId w:val="56"/>
        </w:numPr>
        <w:tabs>
          <w:tab w:pos="1327" w:val="left" w:leader="none"/>
        </w:tabs>
        <w:spacing w:line="240" w:lineRule="auto" w:before="163" w:after="0"/>
        <w:ind w:left="1327" w:right="0" w:hanging="432"/>
        <w:jc w:val="left"/>
        <w:rPr>
          <w:sz w:val="24"/>
        </w:rPr>
      </w:pPr>
      <w:r>
        <w:rPr>
          <w:sz w:val="24"/>
        </w:rPr>
        <w:t>Copia</w:t>
      </w:r>
      <w:r>
        <w:rPr>
          <w:spacing w:val="-3"/>
          <w:sz w:val="24"/>
        </w:rPr>
        <w:t> </w:t>
      </w:r>
      <w:r>
        <w:rPr>
          <w:sz w:val="24"/>
        </w:rPr>
        <w:t>del</w:t>
      </w:r>
      <w:r>
        <w:rPr>
          <w:spacing w:val="-3"/>
          <w:sz w:val="24"/>
        </w:rPr>
        <w:t> </w:t>
      </w:r>
      <w:r>
        <w:rPr>
          <w:sz w:val="24"/>
        </w:rPr>
        <w:t>acta</w:t>
      </w:r>
      <w:r>
        <w:rPr>
          <w:spacing w:val="-2"/>
          <w:sz w:val="24"/>
        </w:rPr>
        <w:t> </w:t>
      </w:r>
      <w:r>
        <w:rPr>
          <w:sz w:val="24"/>
        </w:rPr>
        <w:t>constitutiva</w:t>
      </w:r>
      <w:r>
        <w:rPr>
          <w:spacing w:val="-3"/>
          <w:sz w:val="24"/>
        </w:rPr>
        <w:t> </w:t>
      </w:r>
      <w:r>
        <w:rPr>
          <w:sz w:val="24"/>
        </w:rPr>
        <w:t>de</w:t>
      </w:r>
      <w:r>
        <w:rPr>
          <w:spacing w:val="-3"/>
          <w:sz w:val="24"/>
        </w:rPr>
        <w:t> </w:t>
      </w:r>
      <w:r>
        <w:rPr>
          <w:sz w:val="24"/>
        </w:rPr>
        <w:t>la</w:t>
      </w:r>
      <w:r>
        <w:rPr>
          <w:spacing w:val="-2"/>
          <w:sz w:val="24"/>
        </w:rPr>
        <w:t> empresa;</w:t>
      </w:r>
    </w:p>
    <w:p>
      <w:pPr>
        <w:pStyle w:val="ListParagraph"/>
        <w:numPr>
          <w:ilvl w:val="0"/>
          <w:numId w:val="56"/>
        </w:numPr>
        <w:tabs>
          <w:tab w:pos="1328" w:val="left" w:leader="none"/>
        </w:tabs>
        <w:spacing w:line="240" w:lineRule="auto" w:before="183" w:after="0"/>
        <w:ind w:left="1328" w:right="0" w:hanging="366"/>
        <w:jc w:val="left"/>
        <w:rPr>
          <w:sz w:val="24"/>
        </w:rPr>
      </w:pPr>
      <w:r>
        <w:rPr>
          <w:sz w:val="24"/>
        </w:rPr>
        <w:t>Carta</w:t>
      </w:r>
      <w:r>
        <w:rPr>
          <w:spacing w:val="-4"/>
          <w:sz w:val="24"/>
        </w:rPr>
        <w:t> </w:t>
      </w:r>
      <w:r>
        <w:rPr>
          <w:spacing w:val="-2"/>
          <w:sz w:val="24"/>
        </w:rPr>
        <w:t>Poder:</w:t>
      </w:r>
    </w:p>
    <w:p>
      <w:pPr>
        <w:pStyle w:val="BodyText"/>
        <w:spacing w:before="184"/>
      </w:pPr>
    </w:p>
    <w:p>
      <w:pPr>
        <w:pStyle w:val="ListParagraph"/>
        <w:numPr>
          <w:ilvl w:val="1"/>
          <w:numId w:val="56"/>
        </w:numPr>
        <w:tabs>
          <w:tab w:pos="2036" w:val="left" w:leader="none"/>
          <w:tab w:pos="2038" w:val="left" w:leader="none"/>
        </w:tabs>
        <w:spacing w:line="256" w:lineRule="auto" w:before="1" w:after="0"/>
        <w:ind w:left="2038" w:right="182" w:hanging="281"/>
        <w:jc w:val="left"/>
        <w:rPr>
          <w:sz w:val="24"/>
        </w:rPr>
      </w:pPr>
      <w:r>
        <w:rPr>
          <w:sz w:val="24"/>
        </w:rPr>
        <w:t>Notariada:</w:t>
      </w:r>
      <w:r>
        <w:rPr>
          <w:spacing w:val="80"/>
          <w:sz w:val="24"/>
        </w:rPr>
        <w:t> </w:t>
      </w:r>
      <w:r>
        <w:rPr>
          <w:sz w:val="24"/>
        </w:rPr>
        <w:t>especificando</w:t>
      </w:r>
      <w:r>
        <w:rPr>
          <w:spacing w:val="80"/>
          <w:sz w:val="24"/>
        </w:rPr>
        <w:t> </w:t>
      </w:r>
      <w:r>
        <w:rPr>
          <w:sz w:val="24"/>
        </w:rPr>
        <w:t>al</w:t>
      </w:r>
      <w:r>
        <w:rPr>
          <w:spacing w:val="80"/>
          <w:sz w:val="24"/>
        </w:rPr>
        <w:t> </w:t>
      </w:r>
      <w:r>
        <w:rPr>
          <w:sz w:val="24"/>
        </w:rPr>
        <w:t>apoderado</w:t>
      </w:r>
      <w:r>
        <w:rPr>
          <w:spacing w:val="80"/>
          <w:sz w:val="24"/>
        </w:rPr>
        <w:t> </w:t>
      </w:r>
      <w:r>
        <w:rPr>
          <w:sz w:val="24"/>
        </w:rPr>
        <w:t>o</w:t>
      </w:r>
      <w:r>
        <w:rPr>
          <w:spacing w:val="80"/>
          <w:sz w:val="24"/>
        </w:rPr>
        <w:t> </w:t>
      </w:r>
      <w:r>
        <w:rPr>
          <w:sz w:val="24"/>
        </w:rPr>
        <w:t>representante</w:t>
      </w:r>
      <w:r>
        <w:rPr>
          <w:spacing w:val="80"/>
          <w:sz w:val="24"/>
        </w:rPr>
        <w:t> </w:t>
      </w:r>
      <w:r>
        <w:rPr>
          <w:sz w:val="24"/>
        </w:rPr>
        <w:t>legal</w:t>
      </w:r>
      <w:r>
        <w:rPr>
          <w:spacing w:val="80"/>
          <w:sz w:val="24"/>
        </w:rPr>
        <w:t> </w:t>
      </w:r>
      <w:r>
        <w:rPr>
          <w:sz w:val="24"/>
        </w:rPr>
        <w:t>que firmará la solicitud y los planos;</w:t>
      </w:r>
    </w:p>
    <w:p>
      <w:pPr>
        <w:pStyle w:val="ListParagraph"/>
        <w:numPr>
          <w:ilvl w:val="1"/>
          <w:numId w:val="56"/>
        </w:numPr>
        <w:tabs>
          <w:tab w:pos="2036" w:val="left" w:leader="none"/>
          <w:tab w:pos="2038" w:val="left" w:leader="none"/>
        </w:tabs>
        <w:spacing w:line="256" w:lineRule="auto" w:before="163" w:after="0"/>
        <w:ind w:left="2038" w:right="183" w:hanging="281"/>
        <w:jc w:val="left"/>
        <w:rPr>
          <w:sz w:val="24"/>
        </w:rPr>
      </w:pPr>
      <w:r>
        <w:rPr>
          <w:sz w:val="24"/>
        </w:rPr>
        <w:t>Simple: permitiendo a un gestor solamente ingresar el trámite y recibir </w:t>
      </w:r>
      <w:r>
        <w:rPr>
          <w:spacing w:val="-2"/>
          <w:sz w:val="24"/>
        </w:rPr>
        <w:t>información;</w:t>
      </w:r>
    </w:p>
    <w:p>
      <w:pPr>
        <w:pStyle w:val="BodyText"/>
        <w:spacing w:before="165"/>
      </w:pPr>
    </w:p>
    <w:p>
      <w:pPr>
        <w:pStyle w:val="ListParagraph"/>
        <w:numPr>
          <w:ilvl w:val="0"/>
          <w:numId w:val="56"/>
        </w:numPr>
        <w:tabs>
          <w:tab w:pos="1327" w:val="left" w:leader="none"/>
          <w:tab w:pos="1330" w:val="left" w:leader="none"/>
        </w:tabs>
        <w:spacing w:line="256" w:lineRule="auto" w:before="0" w:after="0"/>
        <w:ind w:left="1330" w:right="180" w:hanging="435"/>
        <w:jc w:val="both"/>
        <w:rPr>
          <w:sz w:val="24"/>
        </w:rPr>
      </w:pPr>
      <w:r>
        <w:rPr>
          <w:sz w:val="24"/>
        </w:rPr>
        <w:t>Identificación del propietario y apoderados (en caso de necesitar, incluir </w:t>
      </w:r>
      <w:r>
        <w:rPr>
          <w:spacing w:val="-2"/>
          <w:sz w:val="24"/>
        </w:rPr>
        <w:t>testigos);</w:t>
      </w:r>
    </w:p>
    <w:p>
      <w:pPr>
        <w:pStyle w:val="ListParagraph"/>
        <w:numPr>
          <w:ilvl w:val="0"/>
          <w:numId w:val="56"/>
        </w:numPr>
        <w:tabs>
          <w:tab w:pos="1327" w:val="left" w:leader="none"/>
        </w:tabs>
        <w:spacing w:line="240" w:lineRule="auto" w:before="163" w:after="0"/>
        <w:ind w:left="1327" w:right="0" w:hanging="499"/>
        <w:jc w:val="left"/>
        <w:rPr>
          <w:sz w:val="24"/>
        </w:rPr>
      </w:pPr>
      <w:r>
        <w:rPr>
          <w:sz w:val="24"/>
        </w:rPr>
        <w:t>Documento</w:t>
      </w:r>
      <w:r>
        <w:rPr>
          <w:spacing w:val="-5"/>
          <w:sz w:val="24"/>
        </w:rPr>
        <w:t> </w:t>
      </w:r>
      <w:r>
        <w:rPr>
          <w:sz w:val="24"/>
        </w:rPr>
        <w:t>que</w:t>
      </w:r>
      <w:r>
        <w:rPr>
          <w:spacing w:val="-5"/>
          <w:sz w:val="24"/>
        </w:rPr>
        <w:t> </w:t>
      </w:r>
      <w:r>
        <w:rPr>
          <w:sz w:val="24"/>
        </w:rPr>
        <w:t>acredite</w:t>
      </w:r>
      <w:r>
        <w:rPr>
          <w:spacing w:val="-2"/>
          <w:sz w:val="24"/>
        </w:rPr>
        <w:t> </w:t>
      </w:r>
      <w:r>
        <w:rPr>
          <w:sz w:val="24"/>
        </w:rPr>
        <w:t>estar</w:t>
      </w:r>
      <w:r>
        <w:rPr>
          <w:spacing w:val="-2"/>
          <w:sz w:val="24"/>
        </w:rPr>
        <w:t> </w:t>
      </w:r>
      <w:r>
        <w:rPr>
          <w:sz w:val="24"/>
        </w:rPr>
        <w:t>al</w:t>
      </w:r>
      <w:r>
        <w:rPr>
          <w:spacing w:val="-3"/>
          <w:sz w:val="24"/>
        </w:rPr>
        <w:t> </w:t>
      </w:r>
      <w:r>
        <w:rPr>
          <w:sz w:val="24"/>
        </w:rPr>
        <w:t>corriente</w:t>
      </w:r>
      <w:r>
        <w:rPr>
          <w:spacing w:val="-4"/>
          <w:sz w:val="24"/>
        </w:rPr>
        <w:t> </w:t>
      </w:r>
      <w:r>
        <w:rPr>
          <w:sz w:val="24"/>
        </w:rPr>
        <w:t>del</w:t>
      </w:r>
      <w:r>
        <w:rPr>
          <w:spacing w:val="-6"/>
          <w:sz w:val="24"/>
        </w:rPr>
        <w:t> </w:t>
      </w:r>
      <w:r>
        <w:rPr>
          <w:sz w:val="24"/>
        </w:rPr>
        <w:t>impuesto</w:t>
      </w:r>
      <w:r>
        <w:rPr>
          <w:spacing w:val="-3"/>
          <w:sz w:val="24"/>
        </w:rPr>
        <w:t> </w:t>
      </w:r>
      <w:r>
        <w:rPr>
          <w:sz w:val="24"/>
        </w:rPr>
        <w:t>predial</w:t>
      </w:r>
      <w:r>
        <w:rPr>
          <w:spacing w:val="-3"/>
          <w:sz w:val="24"/>
        </w:rPr>
        <w:t> </w:t>
      </w:r>
      <w:r>
        <w:rPr>
          <w:sz w:val="24"/>
        </w:rPr>
        <w:t>de</w:t>
      </w:r>
      <w:r>
        <w:rPr>
          <w:spacing w:val="-5"/>
          <w:sz w:val="24"/>
        </w:rPr>
        <w:t> </w:t>
      </w:r>
      <w:r>
        <w:rPr>
          <w:sz w:val="24"/>
        </w:rPr>
        <w:t>cada</w:t>
      </w:r>
      <w:r>
        <w:rPr>
          <w:spacing w:val="-2"/>
          <w:sz w:val="24"/>
        </w:rPr>
        <w:t> lote;</w:t>
      </w:r>
    </w:p>
    <w:p>
      <w:pPr>
        <w:pStyle w:val="ListParagraph"/>
        <w:numPr>
          <w:ilvl w:val="0"/>
          <w:numId w:val="56"/>
        </w:numPr>
        <w:tabs>
          <w:tab w:pos="1328" w:val="left" w:leader="none"/>
          <w:tab w:pos="1330" w:val="left" w:leader="none"/>
        </w:tabs>
        <w:spacing w:line="256" w:lineRule="auto" w:before="185" w:after="0"/>
        <w:ind w:left="1330" w:right="184" w:hanging="569"/>
        <w:jc w:val="left"/>
        <w:rPr>
          <w:sz w:val="24"/>
        </w:rPr>
      </w:pPr>
      <w:r>
        <w:rPr>
          <w:sz w:val="24"/>
        </w:rPr>
        <w:t>Fotografías de la situación actual del predio en las que se aprecie el avance</w:t>
      </w:r>
      <w:r>
        <w:rPr>
          <w:spacing w:val="80"/>
          <w:sz w:val="24"/>
        </w:rPr>
        <w:t> </w:t>
      </w:r>
      <w:r>
        <w:rPr>
          <w:sz w:val="24"/>
        </w:rPr>
        <w:t>de la urbanización;</w:t>
      </w:r>
    </w:p>
    <w:p>
      <w:pPr>
        <w:pStyle w:val="ListParagraph"/>
        <w:numPr>
          <w:ilvl w:val="0"/>
          <w:numId w:val="56"/>
        </w:numPr>
        <w:tabs>
          <w:tab w:pos="1327" w:val="left" w:leader="none"/>
          <w:tab w:pos="1330" w:val="left" w:leader="none"/>
        </w:tabs>
        <w:spacing w:line="256" w:lineRule="auto" w:before="166" w:after="0"/>
        <w:ind w:left="1330" w:right="182" w:hanging="435"/>
        <w:jc w:val="both"/>
        <w:rPr>
          <w:sz w:val="24"/>
        </w:rPr>
      </w:pPr>
      <w:r>
        <w:rPr>
          <w:sz w:val="24"/>
        </w:rPr>
        <w:t>Estudios en los casos donde se considere necesario y posterior a la primera revisión</w:t>
      </w:r>
      <w:r>
        <w:rPr>
          <w:spacing w:val="-3"/>
          <w:sz w:val="24"/>
        </w:rPr>
        <w:t> </w:t>
      </w:r>
      <w:r>
        <w:rPr>
          <w:sz w:val="24"/>
        </w:rPr>
        <w:t>se</w:t>
      </w:r>
      <w:r>
        <w:rPr>
          <w:spacing w:val="-3"/>
          <w:sz w:val="24"/>
        </w:rPr>
        <w:t> </w:t>
      </w:r>
      <w:r>
        <w:rPr>
          <w:sz w:val="24"/>
        </w:rPr>
        <w:t>solicitará</w:t>
      </w:r>
      <w:r>
        <w:rPr>
          <w:spacing w:val="-3"/>
          <w:sz w:val="24"/>
        </w:rPr>
        <w:t> </w:t>
      </w:r>
      <w:r>
        <w:rPr>
          <w:sz w:val="24"/>
        </w:rPr>
        <w:t>estudio</w:t>
      </w:r>
      <w:r>
        <w:rPr>
          <w:spacing w:val="-5"/>
          <w:sz w:val="24"/>
        </w:rPr>
        <w:t> </w:t>
      </w:r>
      <w:r>
        <w:rPr>
          <w:sz w:val="24"/>
        </w:rPr>
        <w:t>hidrológico</w:t>
      </w:r>
      <w:r>
        <w:rPr>
          <w:spacing w:val="-3"/>
          <w:sz w:val="24"/>
        </w:rPr>
        <w:t> </w:t>
      </w:r>
      <w:r>
        <w:rPr>
          <w:sz w:val="24"/>
        </w:rPr>
        <w:t>o</w:t>
      </w:r>
      <w:r>
        <w:rPr>
          <w:spacing w:val="-4"/>
          <w:sz w:val="24"/>
        </w:rPr>
        <w:t> </w:t>
      </w:r>
      <w:r>
        <w:rPr>
          <w:sz w:val="24"/>
        </w:rPr>
        <w:t>geológico</w:t>
      </w:r>
      <w:r>
        <w:rPr>
          <w:spacing w:val="-3"/>
          <w:sz w:val="24"/>
        </w:rPr>
        <w:t> </w:t>
      </w:r>
      <w:r>
        <w:rPr>
          <w:sz w:val="24"/>
        </w:rPr>
        <w:t>dependiendo</w:t>
      </w:r>
      <w:r>
        <w:rPr>
          <w:spacing w:val="-3"/>
          <w:sz w:val="24"/>
        </w:rPr>
        <w:t> </w:t>
      </w:r>
      <w:r>
        <w:rPr>
          <w:sz w:val="24"/>
        </w:rPr>
        <w:t>la</w:t>
      </w:r>
      <w:r>
        <w:rPr>
          <w:spacing w:val="-3"/>
          <w:sz w:val="24"/>
        </w:rPr>
        <w:t> </w:t>
      </w:r>
      <w:r>
        <w:rPr>
          <w:sz w:val="24"/>
        </w:rPr>
        <w:t>dimensión de la construcción, el tipo de suelo del terreno y su ubicación;</w:t>
      </w:r>
    </w:p>
    <w:p>
      <w:pPr>
        <w:pStyle w:val="ListParagraph"/>
        <w:numPr>
          <w:ilvl w:val="0"/>
          <w:numId w:val="56"/>
        </w:numPr>
        <w:tabs>
          <w:tab w:pos="1328" w:val="left" w:leader="none"/>
          <w:tab w:pos="1330" w:val="left" w:leader="none"/>
        </w:tabs>
        <w:spacing w:line="256" w:lineRule="auto" w:before="167" w:after="0"/>
        <w:ind w:left="1330" w:right="177" w:hanging="368"/>
        <w:jc w:val="both"/>
        <w:rPr>
          <w:sz w:val="24"/>
        </w:rPr>
      </w:pPr>
      <w:r>
        <w:rPr>
          <w:sz w:val="24"/>
        </w:rPr>
        <w:t>Memoria de mecánica de suelos; El contenido del mismo y la cantidad de sondeos se evaluarán dependiendo del tipo de construcción, el tipo de suelo del terreno y su ubicación;</w:t>
      </w:r>
    </w:p>
    <w:p>
      <w:pPr>
        <w:pStyle w:val="ListParagraph"/>
        <w:numPr>
          <w:ilvl w:val="0"/>
          <w:numId w:val="56"/>
        </w:numPr>
        <w:tabs>
          <w:tab w:pos="1328" w:val="left" w:leader="none"/>
          <w:tab w:pos="1330" w:val="left" w:leader="none"/>
        </w:tabs>
        <w:spacing w:line="259" w:lineRule="auto" w:before="169" w:after="0"/>
        <w:ind w:left="1330" w:right="177" w:hanging="435"/>
        <w:jc w:val="both"/>
        <w:rPr>
          <w:sz w:val="24"/>
        </w:rPr>
      </w:pPr>
      <w:r>
        <w:rPr>
          <w:sz w:val="24"/>
        </w:rPr>
        <w:t>Memoria de cálculo estructural, de cada prototipo de casa o bardas anexando carta responsiva, cédula profesional e identificación oficial del calculista. Éste requisito no es necesario en los trámites de prórroga, obra terminada, cambio de proyecto o resello;</w:t>
      </w:r>
    </w:p>
    <w:p>
      <w:pPr>
        <w:pStyle w:val="ListParagraph"/>
        <w:numPr>
          <w:ilvl w:val="0"/>
          <w:numId w:val="56"/>
        </w:numPr>
        <w:tabs>
          <w:tab w:pos="1327" w:val="left" w:leader="none"/>
          <w:tab w:pos="1330" w:val="left" w:leader="none"/>
        </w:tabs>
        <w:spacing w:line="256" w:lineRule="auto" w:before="159" w:after="0"/>
        <w:ind w:left="1330" w:right="185" w:hanging="502"/>
        <w:jc w:val="left"/>
        <w:rPr>
          <w:sz w:val="24"/>
        </w:rPr>
      </w:pPr>
      <w:r>
        <w:rPr>
          <w:sz w:val="24"/>
        </w:rPr>
        <w:t>Registro del Director Responsable de Obra. Éste requisito no es necesario en los trámites de prórroga, obra terminada, cambio de proyecto o resello;</w:t>
      </w:r>
    </w:p>
    <w:p>
      <w:pPr>
        <w:pStyle w:val="ListParagraph"/>
        <w:numPr>
          <w:ilvl w:val="0"/>
          <w:numId w:val="56"/>
        </w:numPr>
        <w:tabs>
          <w:tab w:pos="1328" w:val="left" w:leader="none"/>
          <w:tab w:pos="1330" w:val="left" w:leader="none"/>
        </w:tabs>
        <w:spacing w:line="259" w:lineRule="auto" w:before="163" w:after="0"/>
        <w:ind w:left="1330" w:right="183" w:hanging="569"/>
        <w:jc w:val="left"/>
        <w:rPr>
          <w:sz w:val="24"/>
        </w:rPr>
      </w:pPr>
      <w:r>
        <w:rPr>
          <w:sz w:val="24"/>
        </w:rPr>
        <w:t>Copia</w:t>
      </w:r>
      <w:r>
        <w:rPr>
          <w:spacing w:val="67"/>
          <w:sz w:val="24"/>
        </w:rPr>
        <w:t> </w:t>
      </w:r>
      <w:r>
        <w:rPr>
          <w:sz w:val="24"/>
        </w:rPr>
        <w:t>de</w:t>
      </w:r>
      <w:r>
        <w:rPr>
          <w:spacing w:val="67"/>
          <w:sz w:val="24"/>
        </w:rPr>
        <w:t> </w:t>
      </w:r>
      <w:r>
        <w:rPr>
          <w:sz w:val="24"/>
        </w:rPr>
        <w:t>plano</w:t>
      </w:r>
      <w:r>
        <w:rPr>
          <w:spacing w:val="40"/>
          <w:sz w:val="24"/>
        </w:rPr>
        <w:t> </w:t>
      </w:r>
      <w:r>
        <w:rPr>
          <w:sz w:val="24"/>
        </w:rPr>
        <w:t>de</w:t>
      </w:r>
      <w:r>
        <w:rPr>
          <w:spacing w:val="67"/>
          <w:sz w:val="24"/>
        </w:rPr>
        <w:t> </w:t>
      </w:r>
      <w:r>
        <w:rPr>
          <w:sz w:val="24"/>
        </w:rPr>
        <w:t>ventas</w:t>
      </w:r>
      <w:r>
        <w:rPr>
          <w:spacing w:val="40"/>
          <w:sz w:val="24"/>
        </w:rPr>
        <w:t> </w:t>
      </w:r>
      <w:r>
        <w:rPr>
          <w:sz w:val="24"/>
        </w:rPr>
        <w:t>autorizado</w:t>
      </w:r>
      <w:r>
        <w:rPr>
          <w:spacing w:val="67"/>
          <w:sz w:val="24"/>
        </w:rPr>
        <w:t> </w:t>
      </w:r>
      <w:r>
        <w:rPr>
          <w:sz w:val="24"/>
        </w:rPr>
        <w:t>por</w:t>
      </w:r>
      <w:r>
        <w:rPr>
          <w:spacing w:val="40"/>
          <w:sz w:val="24"/>
        </w:rPr>
        <w:t> </w:t>
      </w:r>
      <w:r>
        <w:rPr>
          <w:sz w:val="24"/>
        </w:rPr>
        <w:t>la</w:t>
      </w:r>
      <w:r>
        <w:rPr>
          <w:spacing w:val="67"/>
          <w:sz w:val="24"/>
        </w:rPr>
        <w:t> </w:t>
      </w:r>
      <w:r>
        <w:rPr>
          <w:sz w:val="24"/>
        </w:rPr>
        <w:t>Secretaría</w:t>
      </w:r>
      <w:r>
        <w:rPr>
          <w:spacing w:val="67"/>
          <w:sz w:val="24"/>
        </w:rPr>
        <w:t> </w:t>
      </w:r>
      <w:r>
        <w:rPr>
          <w:sz w:val="24"/>
        </w:rPr>
        <w:t>e</w:t>
      </w:r>
      <w:r>
        <w:rPr>
          <w:spacing w:val="67"/>
          <w:sz w:val="24"/>
        </w:rPr>
        <w:t> </w:t>
      </w:r>
      <w:r>
        <w:rPr>
          <w:sz w:val="24"/>
        </w:rPr>
        <w:t>inscrito</w:t>
      </w:r>
      <w:r>
        <w:rPr>
          <w:spacing w:val="68"/>
          <w:sz w:val="24"/>
        </w:rPr>
        <w:t> </w:t>
      </w:r>
      <w:r>
        <w:rPr>
          <w:sz w:val="24"/>
        </w:rPr>
        <w:t>ante</w:t>
      </w:r>
      <w:r>
        <w:rPr>
          <w:spacing w:val="68"/>
          <w:sz w:val="24"/>
        </w:rPr>
        <w:t> </w:t>
      </w:r>
      <w:r>
        <w:rPr>
          <w:sz w:val="24"/>
        </w:rPr>
        <w:t>el Instituto Registral y Catastral del Estado de Nuevo León;</w:t>
      </w:r>
    </w:p>
    <w:p>
      <w:pPr>
        <w:spacing w:after="0" w:line="259" w:lineRule="auto"/>
        <w:jc w:val="left"/>
        <w:rPr>
          <w:sz w:val="24"/>
        </w:rPr>
        <w:sectPr>
          <w:pgSz w:w="12240" w:h="15840"/>
          <w:pgMar w:header="0" w:footer="834" w:top="1820" w:bottom="1020" w:left="1080" w:right="1240"/>
        </w:sectPr>
      </w:pPr>
    </w:p>
    <w:p>
      <w:pPr>
        <w:pStyle w:val="BodyText"/>
        <w:spacing w:before="170"/>
      </w:pPr>
    </w:p>
    <w:p>
      <w:pPr>
        <w:pStyle w:val="ListParagraph"/>
        <w:numPr>
          <w:ilvl w:val="0"/>
          <w:numId w:val="56"/>
        </w:numPr>
        <w:tabs>
          <w:tab w:pos="1326" w:val="left" w:leader="none"/>
          <w:tab w:pos="1330" w:val="left" w:leader="none"/>
        </w:tabs>
        <w:spacing w:line="256" w:lineRule="auto" w:before="0" w:after="0"/>
        <w:ind w:left="1330" w:right="181" w:hanging="596"/>
        <w:jc w:val="both"/>
        <w:rPr>
          <w:sz w:val="24"/>
        </w:rPr>
      </w:pPr>
      <w:r>
        <w:rPr>
          <w:sz w:val="24"/>
        </w:rPr>
        <w:t>Copia de plano o licencia de antecedentes de autorización, en caso de contar con ellos; al tratarse de una obra terminada, incluir copia del recibo de pago y agregar todos los planos autorizados, y</w:t>
      </w:r>
    </w:p>
    <w:p>
      <w:pPr>
        <w:pStyle w:val="ListParagraph"/>
        <w:numPr>
          <w:ilvl w:val="0"/>
          <w:numId w:val="56"/>
        </w:numPr>
        <w:tabs>
          <w:tab w:pos="1328" w:val="left" w:leader="none"/>
          <w:tab w:pos="1330" w:val="left" w:leader="none"/>
        </w:tabs>
        <w:spacing w:line="259" w:lineRule="auto" w:before="168" w:after="0"/>
        <w:ind w:left="1330" w:right="175" w:hanging="528"/>
        <w:jc w:val="both"/>
        <w:rPr>
          <w:sz w:val="24"/>
        </w:rPr>
      </w:pPr>
      <w:r>
        <w:rPr>
          <w:sz w:val="24"/>
        </w:rPr>
        <w:t>Planos</w:t>
      </w:r>
      <w:r>
        <w:rPr>
          <w:spacing w:val="-4"/>
          <w:sz w:val="24"/>
        </w:rPr>
        <w:t> </w:t>
      </w:r>
      <w:r>
        <w:rPr>
          <w:sz w:val="24"/>
        </w:rPr>
        <w:t>del</w:t>
      </w:r>
      <w:r>
        <w:rPr>
          <w:spacing w:val="-4"/>
          <w:sz w:val="24"/>
        </w:rPr>
        <w:t> </w:t>
      </w:r>
      <w:r>
        <w:rPr>
          <w:sz w:val="24"/>
        </w:rPr>
        <w:t>proyecto,</w:t>
      </w:r>
      <w:r>
        <w:rPr>
          <w:spacing w:val="-4"/>
          <w:sz w:val="24"/>
        </w:rPr>
        <w:t> </w:t>
      </w:r>
      <w:r>
        <w:rPr>
          <w:sz w:val="24"/>
        </w:rPr>
        <w:t>los</w:t>
      </w:r>
      <w:r>
        <w:rPr>
          <w:spacing w:val="-4"/>
          <w:sz w:val="24"/>
        </w:rPr>
        <w:t> </w:t>
      </w:r>
      <w:r>
        <w:rPr>
          <w:sz w:val="24"/>
        </w:rPr>
        <w:t>cuales</w:t>
      </w:r>
      <w:r>
        <w:rPr>
          <w:spacing w:val="-4"/>
          <w:sz w:val="24"/>
        </w:rPr>
        <w:t> </w:t>
      </w:r>
      <w:r>
        <w:rPr>
          <w:sz w:val="24"/>
        </w:rPr>
        <w:t>deberán</w:t>
      </w:r>
      <w:r>
        <w:rPr>
          <w:spacing w:val="-4"/>
          <w:sz w:val="24"/>
        </w:rPr>
        <w:t> </w:t>
      </w:r>
      <w:r>
        <w:rPr>
          <w:sz w:val="24"/>
        </w:rPr>
        <w:t>ser</w:t>
      </w:r>
      <w:r>
        <w:rPr>
          <w:spacing w:val="-4"/>
          <w:sz w:val="24"/>
        </w:rPr>
        <w:t> </w:t>
      </w:r>
      <w:r>
        <w:rPr>
          <w:sz w:val="24"/>
        </w:rPr>
        <w:t>previamente</w:t>
      </w:r>
      <w:r>
        <w:rPr>
          <w:spacing w:val="-4"/>
          <w:sz w:val="24"/>
        </w:rPr>
        <w:t> </w:t>
      </w:r>
      <w:r>
        <w:rPr>
          <w:sz w:val="24"/>
        </w:rPr>
        <w:t>autorizados</w:t>
      </w:r>
      <w:r>
        <w:rPr>
          <w:spacing w:val="-4"/>
          <w:sz w:val="24"/>
        </w:rPr>
        <w:t> </w:t>
      </w:r>
      <w:r>
        <w:rPr>
          <w:sz w:val="24"/>
        </w:rPr>
        <w:t>mediante revisión</w:t>
      </w:r>
      <w:r>
        <w:rPr>
          <w:spacing w:val="-4"/>
          <w:sz w:val="24"/>
        </w:rPr>
        <w:t> </w:t>
      </w:r>
      <w:r>
        <w:rPr>
          <w:sz w:val="24"/>
        </w:rPr>
        <w:t>antes</w:t>
      </w:r>
      <w:r>
        <w:rPr>
          <w:spacing w:val="-4"/>
          <w:sz w:val="24"/>
        </w:rPr>
        <w:t> </w:t>
      </w:r>
      <w:r>
        <w:rPr>
          <w:sz w:val="24"/>
        </w:rPr>
        <w:t>de</w:t>
      </w:r>
      <w:r>
        <w:rPr>
          <w:spacing w:val="-6"/>
          <w:sz w:val="24"/>
        </w:rPr>
        <w:t> </w:t>
      </w:r>
      <w:r>
        <w:rPr>
          <w:sz w:val="24"/>
        </w:rPr>
        <w:t>presentar</w:t>
      </w:r>
      <w:r>
        <w:rPr>
          <w:spacing w:val="-4"/>
          <w:sz w:val="24"/>
        </w:rPr>
        <w:t> </w:t>
      </w:r>
      <w:r>
        <w:rPr>
          <w:sz w:val="24"/>
        </w:rPr>
        <w:t>las</w:t>
      </w:r>
      <w:r>
        <w:rPr>
          <w:spacing w:val="-4"/>
          <w:sz w:val="24"/>
        </w:rPr>
        <w:t> </w:t>
      </w:r>
      <w:r>
        <w:rPr>
          <w:sz w:val="24"/>
        </w:rPr>
        <w:t>copias</w:t>
      </w:r>
      <w:r>
        <w:rPr>
          <w:spacing w:val="-4"/>
          <w:sz w:val="24"/>
        </w:rPr>
        <w:t> </w:t>
      </w:r>
      <w:r>
        <w:rPr>
          <w:sz w:val="24"/>
        </w:rPr>
        <w:t>definitivas.</w:t>
      </w:r>
      <w:r>
        <w:rPr>
          <w:spacing w:val="-4"/>
          <w:sz w:val="24"/>
        </w:rPr>
        <w:t> </w:t>
      </w:r>
      <w:r>
        <w:rPr>
          <w:sz w:val="24"/>
        </w:rPr>
        <w:t>Una</w:t>
      </w:r>
      <w:r>
        <w:rPr>
          <w:spacing w:val="-3"/>
          <w:sz w:val="24"/>
        </w:rPr>
        <w:t> </w:t>
      </w:r>
      <w:r>
        <w:rPr>
          <w:sz w:val="24"/>
        </w:rPr>
        <w:t>vez</w:t>
      </w:r>
      <w:r>
        <w:rPr>
          <w:spacing w:val="-6"/>
          <w:sz w:val="24"/>
        </w:rPr>
        <w:t> </w:t>
      </w:r>
      <w:r>
        <w:rPr>
          <w:sz w:val="24"/>
        </w:rPr>
        <w:t>aprobada</w:t>
      </w:r>
      <w:r>
        <w:rPr>
          <w:spacing w:val="-4"/>
          <w:sz w:val="24"/>
        </w:rPr>
        <w:t> </w:t>
      </w:r>
      <w:r>
        <w:rPr>
          <w:sz w:val="24"/>
        </w:rPr>
        <w:t>la revisión se solicitará 1-una copia de cada prototipo de vivienda, la cual se anexará al expediente, así como también 2-dos</w:t>
      </w:r>
      <w:r>
        <w:rPr>
          <w:sz w:val="24"/>
        </w:rPr>
        <w:t> copias</w:t>
      </w:r>
      <w:r>
        <w:rPr>
          <w:sz w:val="24"/>
        </w:rPr>
        <w:t> de</w:t>
      </w:r>
      <w:r>
        <w:rPr>
          <w:sz w:val="24"/>
        </w:rPr>
        <w:t> cada</w:t>
      </w:r>
      <w:r>
        <w:rPr>
          <w:sz w:val="24"/>
        </w:rPr>
        <w:t> lote</w:t>
      </w:r>
      <w:r>
        <w:rPr>
          <w:sz w:val="24"/>
        </w:rPr>
        <w:t> a</w:t>
      </w:r>
      <w:r>
        <w:rPr>
          <w:sz w:val="24"/>
        </w:rPr>
        <w:t> construir, que deberán ser separadas con legajos marcados con número de manzana y lote.</w:t>
      </w:r>
    </w:p>
    <w:p>
      <w:pPr>
        <w:pStyle w:val="BodyText"/>
        <w:spacing w:before="156"/>
      </w:pPr>
    </w:p>
    <w:p>
      <w:pPr>
        <w:pStyle w:val="BodyText"/>
        <w:spacing w:before="1"/>
        <w:ind w:left="622" w:right="179"/>
      </w:pPr>
      <w:r>
        <w:rPr>
          <w:rFonts w:ascii="Arial" w:hAnsi="Arial"/>
          <w:b/>
        </w:rPr>
        <w:t>ARTÍCULO</w:t>
      </w:r>
      <w:r>
        <w:rPr>
          <w:rFonts w:ascii="Arial" w:hAnsi="Arial"/>
          <w:b/>
          <w:spacing w:val="40"/>
        </w:rPr>
        <w:t> </w:t>
      </w:r>
      <w:r>
        <w:rPr>
          <w:rFonts w:ascii="Arial" w:hAnsi="Arial"/>
          <w:b/>
        </w:rPr>
        <w:t>207.-</w:t>
      </w:r>
      <w:r>
        <w:rPr>
          <w:rFonts w:ascii="Arial" w:hAnsi="Arial"/>
          <w:b/>
          <w:spacing w:val="40"/>
        </w:rPr>
        <w:t> </w:t>
      </w:r>
      <w:r>
        <w:rPr/>
        <w:t>Para</w:t>
      </w:r>
      <w:r>
        <w:rPr>
          <w:spacing w:val="40"/>
        </w:rPr>
        <w:t> </w:t>
      </w:r>
      <w:r>
        <w:rPr/>
        <w:t>llevar</w:t>
      </w:r>
      <w:r>
        <w:rPr>
          <w:spacing w:val="40"/>
        </w:rPr>
        <w:t> </w:t>
      </w:r>
      <w:r>
        <w:rPr/>
        <w:t>a</w:t>
      </w:r>
      <w:r>
        <w:rPr>
          <w:spacing w:val="40"/>
        </w:rPr>
        <w:t> </w:t>
      </w:r>
      <w:r>
        <w:rPr/>
        <w:t>cabo</w:t>
      </w:r>
      <w:r>
        <w:rPr>
          <w:spacing w:val="40"/>
        </w:rPr>
        <w:t> </w:t>
      </w:r>
      <w:r>
        <w:rPr/>
        <w:t>la</w:t>
      </w:r>
      <w:r>
        <w:rPr>
          <w:spacing w:val="40"/>
        </w:rPr>
        <w:t> </w:t>
      </w:r>
      <w:r>
        <w:rPr/>
        <w:t>solicitud</w:t>
      </w:r>
      <w:r>
        <w:rPr>
          <w:spacing w:val="40"/>
        </w:rPr>
        <w:t> </w:t>
      </w:r>
      <w:r>
        <w:rPr/>
        <w:t>de</w:t>
      </w:r>
      <w:r>
        <w:rPr>
          <w:spacing w:val="40"/>
        </w:rPr>
        <w:t> </w:t>
      </w:r>
      <w:r>
        <w:rPr/>
        <w:t>trámite</w:t>
      </w:r>
      <w:r>
        <w:rPr>
          <w:spacing w:val="40"/>
        </w:rPr>
        <w:t> </w:t>
      </w:r>
      <w:r>
        <w:rPr/>
        <w:t>de</w:t>
      </w:r>
      <w:r>
        <w:rPr>
          <w:spacing w:val="40"/>
        </w:rPr>
        <w:t> </w:t>
      </w:r>
      <w:r>
        <w:rPr/>
        <w:t>barda</w:t>
      </w:r>
      <w:r>
        <w:rPr>
          <w:spacing w:val="40"/>
        </w:rPr>
        <w:t> </w:t>
      </w:r>
      <w:r>
        <w:rPr/>
        <w:t>de</w:t>
      </w:r>
      <w:r>
        <w:rPr>
          <w:spacing w:val="40"/>
        </w:rPr>
        <w:t> </w:t>
      </w:r>
      <w:r>
        <w:rPr/>
        <w:t>deberá cumplir con los siguientes requisitos:</w:t>
      </w:r>
    </w:p>
    <w:p>
      <w:pPr>
        <w:pStyle w:val="BodyText"/>
      </w:pPr>
    </w:p>
    <w:p>
      <w:pPr>
        <w:pStyle w:val="ListParagraph"/>
        <w:numPr>
          <w:ilvl w:val="0"/>
          <w:numId w:val="57"/>
        </w:numPr>
        <w:tabs>
          <w:tab w:pos="1328" w:val="left" w:leader="none"/>
        </w:tabs>
        <w:spacing w:line="240" w:lineRule="auto" w:before="0" w:after="0"/>
        <w:ind w:left="1328" w:right="0" w:hanging="272"/>
        <w:jc w:val="left"/>
        <w:rPr>
          <w:sz w:val="24"/>
        </w:rPr>
      </w:pPr>
      <w:r>
        <w:rPr>
          <w:sz w:val="24"/>
        </w:rPr>
        <w:t>Solicitud</w:t>
      </w:r>
      <w:r>
        <w:rPr>
          <w:spacing w:val="-7"/>
          <w:sz w:val="24"/>
        </w:rPr>
        <w:t> </w:t>
      </w:r>
      <w:r>
        <w:rPr>
          <w:spacing w:val="-2"/>
          <w:sz w:val="24"/>
        </w:rPr>
        <w:t>oficial;</w:t>
      </w:r>
    </w:p>
    <w:p>
      <w:pPr>
        <w:pStyle w:val="ListParagraph"/>
        <w:numPr>
          <w:ilvl w:val="0"/>
          <w:numId w:val="57"/>
        </w:numPr>
        <w:tabs>
          <w:tab w:pos="1328" w:val="left" w:leader="none"/>
          <w:tab w:pos="1330" w:val="left" w:leader="none"/>
        </w:tabs>
        <w:spacing w:line="259" w:lineRule="auto" w:before="185" w:after="0"/>
        <w:ind w:left="1330" w:right="174" w:hanging="341"/>
        <w:jc w:val="both"/>
        <w:rPr>
          <w:sz w:val="24"/>
        </w:rPr>
      </w:pPr>
      <w:r>
        <w:rPr>
          <w:sz w:val="24"/>
        </w:rPr>
        <w:t>Copia del título que acredite la propiedad o posesión del predio, inscrito en el Instituto Registral y Catastral del Estado de Nuevo León (copia de escritura, contrato de arrendamiento notariado; compra venta notariada). En caso de persona moral anexar copia de acta constitutiva y poder (en caso de que el poder no mencione vigencia, anexar una carta notariada actualizada donde se </w:t>
      </w:r>
      <w:r>
        <w:rPr>
          <w:spacing w:val="-2"/>
          <w:sz w:val="24"/>
        </w:rPr>
        <w:t>ratifica);</w:t>
      </w:r>
    </w:p>
    <w:p>
      <w:pPr>
        <w:pStyle w:val="BodyText"/>
        <w:spacing w:before="155"/>
      </w:pPr>
    </w:p>
    <w:p>
      <w:pPr>
        <w:pStyle w:val="ListParagraph"/>
        <w:numPr>
          <w:ilvl w:val="0"/>
          <w:numId w:val="57"/>
        </w:numPr>
        <w:tabs>
          <w:tab w:pos="1327" w:val="left" w:leader="none"/>
        </w:tabs>
        <w:spacing w:line="240" w:lineRule="auto" w:before="1" w:after="0"/>
        <w:ind w:left="1327" w:right="0" w:hanging="406"/>
        <w:jc w:val="left"/>
        <w:rPr>
          <w:sz w:val="24"/>
        </w:rPr>
      </w:pPr>
      <w:r>
        <w:rPr>
          <w:sz w:val="24"/>
        </w:rPr>
        <w:t>Anexar</w:t>
      </w:r>
      <w:r>
        <w:rPr>
          <w:spacing w:val="-8"/>
          <w:sz w:val="24"/>
        </w:rPr>
        <w:t> </w:t>
      </w:r>
      <w:r>
        <w:rPr>
          <w:sz w:val="24"/>
        </w:rPr>
        <w:t>formato</w:t>
      </w:r>
      <w:r>
        <w:rPr>
          <w:spacing w:val="-4"/>
          <w:sz w:val="24"/>
        </w:rPr>
        <w:t> </w:t>
      </w:r>
      <w:r>
        <w:rPr>
          <w:sz w:val="24"/>
        </w:rPr>
        <w:t>de</w:t>
      </w:r>
      <w:r>
        <w:rPr>
          <w:spacing w:val="-4"/>
          <w:sz w:val="24"/>
        </w:rPr>
        <w:t> </w:t>
      </w:r>
      <w:r>
        <w:rPr>
          <w:sz w:val="24"/>
        </w:rPr>
        <w:t>responsabilidad</w:t>
      </w:r>
      <w:r>
        <w:rPr>
          <w:spacing w:val="-5"/>
          <w:sz w:val="24"/>
        </w:rPr>
        <w:t> </w:t>
      </w:r>
      <w:r>
        <w:rPr>
          <w:sz w:val="24"/>
        </w:rPr>
        <w:t>(solicitar</w:t>
      </w:r>
      <w:r>
        <w:rPr>
          <w:spacing w:val="-5"/>
          <w:sz w:val="24"/>
        </w:rPr>
        <w:t> </w:t>
      </w:r>
      <w:r>
        <w:rPr>
          <w:sz w:val="24"/>
        </w:rPr>
        <w:t>en</w:t>
      </w:r>
      <w:r>
        <w:rPr>
          <w:spacing w:val="-5"/>
          <w:sz w:val="24"/>
        </w:rPr>
        <w:t> </w:t>
      </w:r>
      <w:r>
        <w:rPr>
          <w:sz w:val="24"/>
        </w:rPr>
        <w:t>módulo</w:t>
      </w:r>
      <w:r>
        <w:rPr>
          <w:spacing w:val="-5"/>
          <w:sz w:val="24"/>
        </w:rPr>
        <w:t> </w:t>
      </w:r>
      <w:r>
        <w:rPr>
          <w:sz w:val="24"/>
        </w:rPr>
        <w:t>de</w:t>
      </w:r>
      <w:r>
        <w:rPr>
          <w:spacing w:val="-3"/>
          <w:sz w:val="24"/>
        </w:rPr>
        <w:t> </w:t>
      </w:r>
      <w:r>
        <w:rPr>
          <w:spacing w:val="-2"/>
          <w:sz w:val="24"/>
        </w:rPr>
        <w:t>información);</w:t>
      </w:r>
    </w:p>
    <w:p>
      <w:pPr>
        <w:pStyle w:val="BodyText"/>
        <w:spacing w:before="182"/>
      </w:pPr>
    </w:p>
    <w:p>
      <w:pPr>
        <w:pStyle w:val="ListParagraph"/>
        <w:numPr>
          <w:ilvl w:val="1"/>
          <w:numId w:val="57"/>
        </w:numPr>
        <w:tabs>
          <w:tab w:pos="2036" w:val="left" w:leader="none"/>
        </w:tabs>
        <w:spacing w:line="240" w:lineRule="auto" w:before="0" w:after="0"/>
        <w:ind w:left="2036" w:right="0" w:hanging="282"/>
        <w:jc w:val="left"/>
        <w:rPr>
          <w:sz w:val="24"/>
        </w:rPr>
      </w:pPr>
      <w:r>
        <w:rPr>
          <w:sz w:val="24"/>
        </w:rPr>
        <w:t>Propietario</w:t>
      </w:r>
      <w:r>
        <w:rPr>
          <w:spacing w:val="-11"/>
          <w:sz w:val="24"/>
        </w:rPr>
        <w:t> </w:t>
      </w:r>
      <w:r>
        <w:rPr>
          <w:sz w:val="24"/>
        </w:rPr>
        <w:t>y</w:t>
      </w:r>
      <w:r>
        <w:rPr>
          <w:spacing w:val="-13"/>
          <w:sz w:val="24"/>
        </w:rPr>
        <w:t> </w:t>
      </w:r>
      <w:r>
        <w:rPr>
          <w:spacing w:val="-2"/>
          <w:sz w:val="24"/>
        </w:rPr>
        <w:t>gestor;</w:t>
      </w:r>
    </w:p>
    <w:p>
      <w:pPr>
        <w:pStyle w:val="ListParagraph"/>
        <w:numPr>
          <w:ilvl w:val="1"/>
          <w:numId w:val="57"/>
        </w:numPr>
        <w:tabs>
          <w:tab w:pos="2036" w:val="left" w:leader="none"/>
        </w:tabs>
        <w:spacing w:line="240" w:lineRule="auto" w:before="183" w:after="0"/>
        <w:ind w:left="2036" w:right="0" w:hanging="282"/>
        <w:jc w:val="left"/>
        <w:rPr>
          <w:sz w:val="24"/>
        </w:rPr>
      </w:pPr>
      <w:r>
        <w:rPr>
          <w:sz w:val="24"/>
        </w:rPr>
        <w:t>Propietario</w:t>
      </w:r>
      <w:r>
        <w:rPr>
          <w:spacing w:val="-8"/>
          <w:sz w:val="24"/>
        </w:rPr>
        <w:t> </w:t>
      </w:r>
      <w:r>
        <w:rPr>
          <w:sz w:val="24"/>
        </w:rPr>
        <w:t>y</w:t>
      </w:r>
      <w:r>
        <w:rPr>
          <w:spacing w:val="-9"/>
          <w:sz w:val="24"/>
        </w:rPr>
        <w:t> </w:t>
      </w:r>
      <w:r>
        <w:rPr>
          <w:sz w:val="24"/>
        </w:rPr>
        <w:t>Director</w:t>
      </w:r>
      <w:r>
        <w:rPr>
          <w:spacing w:val="-7"/>
          <w:sz w:val="24"/>
        </w:rPr>
        <w:t> </w:t>
      </w:r>
      <w:r>
        <w:rPr>
          <w:sz w:val="24"/>
        </w:rPr>
        <w:t>Responsable</w:t>
      </w:r>
      <w:r>
        <w:rPr>
          <w:spacing w:val="-9"/>
          <w:sz w:val="24"/>
        </w:rPr>
        <w:t> </w:t>
      </w:r>
      <w:r>
        <w:rPr>
          <w:sz w:val="24"/>
        </w:rPr>
        <w:t>de</w:t>
      </w:r>
      <w:r>
        <w:rPr>
          <w:spacing w:val="-8"/>
          <w:sz w:val="24"/>
        </w:rPr>
        <w:t> </w:t>
      </w:r>
      <w:r>
        <w:rPr>
          <w:spacing w:val="-2"/>
          <w:sz w:val="24"/>
        </w:rPr>
        <w:t>Obra;</w:t>
      </w:r>
    </w:p>
    <w:p>
      <w:pPr>
        <w:pStyle w:val="ListParagraph"/>
        <w:numPr>
          <w:ilvl w:val="1"/>
          <w:numId w:val="57"/>
        </w:numPr>
        <w:tabs>
          <w:tab w:pos="2036" w:val="left" w:leader="none"/>
        </w:tabs>
        <w:spacing w:line="240" w:lineRule="auto" w:before="180" w:after="0"/>
        <w:ind w:left="2036" w:right="0" w:hanging="282"/>
        <w:jc w:val="left"/>
        <w:rPr>
          <w:sz w:val="24"/>
        </w:rPr>
      </w:pPr>
      <w:r>
        <w:rPr>
          <w:sz w:val="24"/>
        </w:rPr>
        <w:t>Gestor</w:t>
      </w:r>
      <w:r>
        <w:rPr>
          <w:spacing w:val="-4"/>
          <w:sz w:val="24"/>
        </w:rPr>
        <w:t> </w:t>
      </w:r>
      <w:r>
        <w:rPr>
          <w:sz w:val="24"/>
        </w:rPr>
        <w:t>o</w:t>
      </w:r>
      <w:r>
        <w:rPr>
          <w:spacing w:val="-6"/>
          <w:sz w:val="24"/>
        </w:rPr>
        <w:t> </w:t>
      </w:r>
      <w:r>
        <w:rPr>
          <w:sz w:val="24"/>
        </w:rPr>
        <w:t>Director</w:t>
      </w:r>
      <w:r>
        <w:rPr>
          <w:spacing w:val="-4"/>
          <w:sz w:val="24"/>
        </w:rPr>
        <w:t> </w:t>
      </w:r>
      <w:r>
        <w:rPr>
          <w:sz w:val="24"/>
        </w:rPr>
        <w:t>Responsable</w:t>
      </w:r>
      <w:r>
        <w:rPr>
          <w:spacing w:val="-4"/>
          <w:sz w:val="24"/>
        </w:rPr>
        <w:t> </w:t>
      </w:r>
      <w:r>
        <w:rPr>
          <w:sz w:val="24"/>
        </w:rPr>
        <w:t>de</w:t>
      </w:r>
      <w:r>
        <w:rPr>
          <w:spacing w:val="-4"/>
          <w:sz w:val="24"/>
        </w:rPr>
        <w:t> </w:t>
      </w:r>
      <w:r>
        <w:rPr>
          <w:sz w:val="24"/>
        </w:rPr>
        <w:t>Obra,</w:t>
      </w:r>
      <w:r>
        <w:rPr>
          <w:spacing w:val="-4"/>
          <w:sz w:val="24"/>
        </w:rPr>
        <w:t> </w:t>
      </w:r>
      <w:r>
        <w:rPr>
          <w:sz w:val="24"/>
        </w:rPr>
        <w:t>según</w:t>
      </w:r>
      <w:r>
        <w:rPr>
          <w:spacing w:val="-4"/>
          <w:sz w:val="24"/>
        </w:rPr>
        <w:t> </w:t>
      </w:r>
      <w:r>
        <w:rPr>
          <w:spacing w:val="-2"/>
          <w:sz w:val="24"/>
        </w:rPr>
        <w:t>corresponda;</w:t>
      </w:r>
    </w:p>
    <w:p>
      <w:pPr>
        <w:pStyle w:val="ListParagraph"/>
        <w:numPr>
          <w:ilvl w:val="1"/>
          <w:numId w:val="57"/>
        </w:numPr>
        <w:tabs>
          <w:tab w:pos="2036" w:val="left" w:leader="none"/>
        </w:tabs>
        <w:spacing w:line="240" w:lineRule="auto" w:before="182" w:after="0"/>
        <w:ind w:left="2036" w:right="0" w:hanging="282"/>
        <w:jc w:val="left"/>
        <w:rPr>
          <w:sz w:val="24"/>
        </w:rPr>
      </w:pPr>
      <w:r>
        <w:rPr>
          <w:sz w:val="24"/>
        </w:rPr>
        <w:t>Carta</w:t>
      </w:r>
      <w:r>
        <w:rPr>
          <w:spacing w:val="-7"/>
          <w:sz w:val="24"/>
        </w:rPr>
        <w:t> </w:t>
      </w:r>
      <w:r>
        <w:rPr>
          <w:sz w:val="24"/>
        </w:rPr>
        <w:t>poder</w:t>
      </w:r>
      <w:r>
        <w:rPr>
          <w:spacing w:val="-7"/>
          <w:sz w:val="24"/>
        </w:rPr>
        <w:t> </w:t>
      </w:r>
      <w:r>
        <w:rPr>
          <w:sz w:val="24"/>
        </w:rPr>
        <w:t>(en</w:t>
      </w:r>
      <w:r>
        <w:rPr>
          <w:spacing w:val="-6"/>
          <w:sz w:val="24"/>
        </w:rPr>
        <w:t> </w:t>
      </w:r>
      <w:r>
        <w:rPr>
          <w:sz w:val="24"/>
        </w:rPr>
        <w:t>caso</w:t>
      </w:r>
      <w:r>
        <w:rPr>
          <w:spacing w:val="-7"/>
          <w:sz w:val="24"/>
        </w:rPr>
        <w:t> </w:t>
      </w:r>
      <w:r>
        <w:rPr>
          <w:sz w:val="24"/>
        </w:rPr>
        <w:t>de</w:t>
      </w:r>
      <w:r>
        <w:rPr>
          <w:spacing w:val="-6"/>
          <w:sz w:val="24"/>
        </w:rPr>
        <w:t> </w:t>
      </w:r>
      <w:r>
        <w:rPr>
          <w:sz w:val="24"/>
        </w:rPr>
        <w:t>que</w:t>
      </w:r>
      <w:r>
        <w:rPr>
          <w:spacing w:val="-7"/>
          <w:sz w:val="24"/>
        </w:rPr>
        <w:t> </w:t>
      </w:r>
      <w:r>
        <w:rPr>
          <w:sz w:val="24"/>
        </w:rPr>
        <w:t>el</w:t>
      </w:r>
      <w:r>
        <w:rPr>
          <w:spacing w:val="-9"/>
          <w:sz w:val="24"/>
        </w:rPr>
        <w:t> </w:t>
      </w:r>
      <w:r>
        <w:rPr>
          <w:sz w:val="24"/>
        </w:rPr>
        <w:t>tramitador</w:t>
      </w:r>
      <w:r>
        <w:rPr>
          <w:spacing w:val="-10"/>
          <w:sz w:val="24"/>
        </w:rPr>
        <w:t> </w:t>
      </w:r>
      <w:r>
        <w:rPr>
          <w:sz w:val="24"/>
        </w:rPr>
        <w:t>no</w:t>
      </w:r>
      <w:r>
        <w:rPr>
          <w:spacing w:val="-8"/>
          <w:sz w:val="24"/>
        </w:rPr>
        <w:t> </w:t>
      </w:r>
      <w:r>
        <w:rPr>
          <w:sz w:val="24"/>
        </w:rPr>
        <w:t>sea</w:t>
      </w:r>
      <w:r>
        <w:rPr>
          <w:spacing w:val="-7"/>
          <w:sz w:val="24"/>
        </w:rPr>
        <w:t> </w:t>
      </w:r>
      <w:r>
        <w:rPr>
          <w:sz w:val="24"/>
        </w:rPr>
        <w:t>el</w:t>
      </w:r>
      <w:r>
        <w:rPr>
          <w:spacing w:val="-9"/>
          <w:sz w:val="24"/>
        </w:rPr>
        <w:t> </w:t>
      </w:r>
      <w:r>
        <w:rPr>
          <w:spacing w:val="-2"/>
          <w:sz w:val="24"/>
        </w:rPr>
        <w:t>propietario):</w:t>
      </w:r>
    </w:p>
    <w:p>
      <w:pPr>
        <w:pStyle w:val="BodyText"/>
        <w:spacing w:before="185"/>
      </w:pPr>
    </w:p>
    <w:p>
      <w:pPr>
        <w:pStyle w:val="ListParagraph"/>
        <w:numPr>
          <w:ilvl w:val="2"/>
          <w:numId w:val="57"/>
        </w:numPr>
        <w:tabs>
          <w:tab w:pos="2603" w:val="left" w:leader="none"/>
          <w:tab w:pos="2606" w:val="left" w:leader="none"/>
        </w:tabs>
        <w:spacing w:line="256" w:lineRule="auto" w:before="0" w:after="0"/>
        <w:ind w:left="2606" w:right="181" w:hanging="286"/>
        <w:jc w:val="both"/>
        <w:rPr>
          <w:sz w:val="24"/>
        </w:rPr>
      </w:pPr>
      <w:r>
        <w:rPr>
          <w:sz w:val="24"/>
        </w:rPr>
        <w:t>Notariada: En caso de</w:t>
      </w:r>
      <w:r>
        <w:rPr>
          <w:spacing w:val="-3"/>
          <w:sz w:val="24"/>
        </w:rPr>
        <w:t> </w:t>
      </w:r>
      <w:r>
        <w:rPr>
          <w:sz w:val="24"/>
        </w:rPr>
        <w:t>que sea para</w:t>
      </w:r>
      <w:r>
        <w:rPr>
          <w:spacing w:val="-3"/>
          <w:sz w:val="24"/>
        </w:rPr>
        <w:t> </w:t>
      </w:r>
      <w:r>
        <w:rPr>
          <w:sz w:val="24"/>
        </w:rPr>
        <w:t>actos</w:t>
      </w:r>
      <w:r>
        <w:rPr>
          <w:spacing w:val="-1"/>
          <w:sz w:val="24"/>
        </w:rPr>
        <w:t> </w:t>
      </w:r>
      <w:r>
        <w:rPr>
          <w:sz w:val="24"/>
        </w:rPr>
        <w:t>de</w:t>
      </w:r>
      <w:r>
        <w:rPr>
          <w:spacing w:val="-2"/>
          <w:sz w:val="24"/>
        </w:rPr>
        <w:t> </w:t>
      </w:r>
      <w:r>
        <w:rPr>
          <w:sz w:val="24"/>
        </w:rPr>
        <w:t>dominio le permite al apoderado firmar solicitud y planos;</w:t>
      </w:r>
    </w:p>
    <w:p>
      <w:pPr>
        <w:pStyle w:val="ListParagraph"/>
        <w:numPr>
          <w:ilvl w:val="2"/>
          <w:numId w:val="57"/>
        </w:numPr>
        <w:tabs>
          <w:tab w:pos="2603" w:val="left" w:leader="none"/>
          <w:tab w:pos="2606" w:val="left" w:leader="none"/>
        </w:tabs>
        <w:spacing w:line="256" w:lineRule="auto" w:before="166" w:after="0"/>
        <w:ind w:left="2606" w:right="181" w:hanging="286"/>
        <w:jc w:val="both"/>
        <w:rPr>
          <w:sz w:val="24"/>
        </w:rPr>
      </w:pPr>
      <w:r>
        <w:rPr>
          <w:sz w:val="24"/>
        </w:rPr>
        <w:t>Simple: Le</w:t>
      </w:r>
      <w:r>
        <w:rPr>
          <w:spacing w:val="-3"/>
          <w:sz w:val="24"/>
        </w:rPr>
        <w:t> </w:t>
      </w:r>
      <w:r>
        <w:rPr>
          <w:sz w:val="24"/>
        </w:rPr>
        <w:t>permite al</w:t>
      </w:r>
      <w:r>
        <w:rPr>
          <w:spacing w:val="-3"/>
          <w:sz w:val="24"/>
        </w:rPr>
        <w:t> </w:t>
      </w:r>
      <w:r>
        <w:rPr>
          <w:sz w:val="24"/>
        </w:rPr>
        <w:t>gestor</w:t>
      </w:r>
      <w:r>
        <w:rPr>
          <w:spacing w:val="-2"/>
          <w:sz w:val="24"/>
        </w:rPr>
        <w:t> </w:t>
      </w:r>
      <w:r>
        <w:rPr>
          <w:sz w:val="24"/>
        </w:rPr>
        <w:t>ingresar</w:t>
      </w:r>
      <w:r>
        <w:rPr>
          <w:spacing w:val="-2"/>
          <w:sz w:val="24"/>
        </w:rPr>
        <w:t> </w:t>
      </w:r>
      <w:r>
        <w:rPr>
          <w:sz w:val="24"/>
        </w:rPr>
        <w:t>el</w:t>
      </w:r>
      <w:r>
        <w:rPr>
          <w:spacing w:val="-1"/>
          <w:sz w:val="24"/>
        </w:rPr>
        <w:t> </w:t>
      </w:r>
      <w:r>
        <w:rPr>
          <w:sz w:val="24"/>
        </w:rPr>
        <w:t>trámite y</w:t>
      </w:r>
      <w:r>
        <w:rPr>
          <w:spacing w:val="-3"/>
          <w:sz w:val="24"/>
        </w:rPr>
        <w:t> </w:t>
      </w:r>
      <w:r>
        <w:rPr>
          <w:sz w:val="24"/>
        </w:rPr>
        <w:t>recoger</w:t>
      </w:r>
      <w:r>
        <w:rPr>
          <w:spacing w:val="-2"/>
          <w:sz w:val="24"/>
        </w:rPr>
        <w:t> </w:t>
      </w:r>
      <w:r>
        <w:rPr>
          <w:sz w:val="24"/>
        </w:rPr>
        <w:t>papelería autorizada, se requiere que el propietario firme solicitud y planos (anexar la copia de identificación de testigos);</w:t>
      </w:r>
    </w:p>
    <w:p>
      <w:pPr>
        <w:pStyle w:val="BodyText"/>
        <w:spacing w:before="167"/>
      </w:pPr>
    </w:p>
    <w:p>
      <w:pPr>
        <w:pStyle w:val="ListParagraph"/>
        <w:numPr>
          <w:ilvl w:val="0"/>
          <w:numId w:val="57"/>
        </w:numPr>
        <w:tabs>
          <w:tab w:pos="1327" w:val="left" w:leader="none"/>
          <w:tab w:pos="1330" w:val="left" w:leader="none"/>
        </w:tabs>
        <w:spacing w:line="256" w:lineRule="auto" w:before="0" w:after="0"/>
        <w:ind w:left="1330" w:right="172" w:hanging="435"/>
        <w:jc w:val="both"/>
        <w:rPr>
          <w:sz w:val="24"/>
        </w:rPr>
      </w:pPr>
      <w:r>
        <w:rPr>
          <w:sz w:val="24"/>
        </w:rPr>
        <w:t>Copia de identificación del propietario o apoderado (copia por los 2-dos lados</w:t>
      </w:r>
      <w:r>
        <w:rPr>
          <w:spacing w:val="80"/>
          <w:sz w:val="24"/>
        </w:rPr>
        <w:t> </w:t>
      </w:r>
      <w:r>
        <w:rPr>
          <w:sz w:val="24"/>
        </w:rPr>
        <w:t>y legibles, INE o Pasaporte vigentes);</w:t>
      </w:r>
    </w:p>
    <w:p>
      <w:pPr>
        <w:spacing w:after="0" w:line="256" w:lineRule="auto"/>
        <w:jc w:val="both"/>
        <w:rPr>
          <w:sz w:val="24"/>
        </w:rPr>
        <w:sectPr>
          <w:pgSz w:w="12240" w:h="15840"/>
          <w:pgMar w:header="0" w:footer="834" w:top="1820" w:bottom="1020" w:left="1080" w:right="1240"/>
        </w:sectPr>
      </w:pPr>
    </w:p>
    <w:p>
      <w:pPr>
        <w:pStyle w:val="BodyText"/>
        <w:spacing w:before="168"/>
      </w:pPr>
    </w:p>
    <w:p>
      <w:pPr>
        <w:pStyle w:val="ListParagraph"/>
        <w:numPr>
          <w:ilvl w:val="0"/>
          <w:numId w:val="57"/>
        </w:numPr>
        <w:tabs>
          <w:tab w:pos="1340" w:val="left" w:leader="none"/>
        </w:tabs>
        <w:spacing w:line="240" w:lineRule="auto" w:before="0" w:after="0"/>
        <w:ind w:left="1340" w:right="0" w:hanging="378"/>
        <w:jc w:val="left"/>
        <w:rPr>
          <w:sz w:val="24"/>
        </w:rPr>
      </w:pPr>
      <w:r>
        <w:rPr>
          <w:sz w:val="24"/>
        </w:rPr>
        <w:t>Copia</w:t>
      </w:r>
      <w:r>
        <w:rPr>
          <w:spacing w:val="-4"/>
          <w:sz w:val="24"/>
        </w:rPr>
        <w:t> </w:t>
      </w:r>
      <w:r>
        <w:rPr>
          <w:sz w:val="24"/>
        </w:rPr>
        <w:t>del</w:t>
      </w:r>
      <w:r>
        <w:rPr>
          <w:spacing w:val="-3"/>
          <w:sz w:val="24"/>
        </w:rPr>
        <w:t> </w:t>
      </w:r>
      <w:r>
        <w:rPr>
          <w:sz w:val="24"/>
        </w:rPr>
        <w:t>tarjetón</w:t>
      </w:r>
      <w:r>
        <w:rPr>
          <w:spacing w:val="-4"/>
          <w:sz w:val="24"/>
        </w:rPr>
        <w:t> </w:t>
      </w:r>
      <w:r>
        <w:rPr>
          <w:sz w:val="24"/>
        </w:rPr>
        <w:t>de</w:t>
      </w:r>
      <w:r>
        <w:rPr>
          <w:spacing w:val="-4"/>
          <w:sz w:val="24"/>
        </w:rPr>
        <w:t> </w:t>
      </w:r>
      <w:r>
        <w:rPr>
          <w:sz w:val="24"/>
        </w:rPr>
        <w:t>impuesto</w:t>
      </w:r>
      <w:r>
        <w:rPr>
          <w:spacing w:val="-3"/>
          <w:sz w:val="24"/>
        </w:rPr>
        <w:t> </w:t>
      </w:r>
      <w:r>
        <w:rPr>
          <w:spacing w:val="-2"/>
          <w:sz w:val="24"/>
        </w:rPr>
        <w:t>predial;</w:t>
      </w:r>
    </w:p>
    <w:p>
      <w:pPr>
        <w:pStyle w:val="ListParagraph"/>
        <w:numPr>
          <w:ilvl w:val="0"/>
          <w:numId w:val="57"/>
        </w:numPr>
        <w:tabs>
          <w:tab w:pos="1327" w:val="left" w:leader="none"/>
          <w:tab w:pos="1330" w:val="left" w:leader="none"/>
        </w:tabs>
        <w:spacing w:line="256" w:lineRule="auto" w:before="185" w:after="0"/>
        <w:ind w:left="1330" w:right="176" w:hanging="435"/>
        <w:jc w:val="both"/>
        <w:rPr>
          <w:sz w:val="24"/>
        </w:rPr>
      </w:pPr>
      <w:r>
        <w:rPr>
          <w:sz w:val="24"/>
        </w:rPr>
        <w:t>Seis fotografías de la situación actual del predio (las fotografías deben ser de 6”x4”-seis por cuatro pulgadas mínimo, tomadas por todos los ángulos</w:t>
      </w:r>
      <w:r>
        <w:rPr>
          <w:spacing w:val="40"/>
          <w:sz w:val="24"/>
        </w:rPr>
        <w:t> </w:t>
      </w:r>
      <w:r>
        <w:rPr>
          <w:sz w:val="24"/>
        </w:rPr>
        <w:t>posibles de la propiedad);</w:t>
      </w:r>
    </w:p>
    <w:p>
      <w:pPr>
        <w:pStyle w:val="ListParagraph"/>
        <w:numPr>
          <w:ilvl w:val="0"/>
          <w:numId w:val="57"/>
        </w:numPr>
        <w:tabs>
          <w:tab w:pos="1327" w:val="left" w:leader="none"/>
          <w:tab w:pos="1330" w:val="left" w:leader="none"/>
        </w:tabs>
        <w:spacing w:line="259" w:lineRule="auto" w:before="167" w:after="0"/>
        <w:ind w:left="1330" w:right="173" w:hanging="502"/>
        <w:jc w:val="both"/>
        <w:rPr>
          <w:sz w:val="24"/>
        </w:rPr>
      </w:pPr>
      <w:r>
        <w:rPr>
          <w:sz w:val="24"/>
        </w:rPr>
        <w:t>Copia del plano y licencia de antecedentes de autorización o permisos anteriores (con sellos de Desarrollo Urbano o de Obras Públicas, si faltara habría la necesidad de tramitar la licencia de construcción). No aplica en obra </w:t>
      </w:r>
      <w:r>
        <w:rPr>
          <w:spacing w:val="-2"/>
          <w:sz w:val="24"/>
        </w:rPr>
        <w:t>nueva;</w:t>
      </w:r>
    </w:p>
    <w:p>
      <w:pPr>
        <w:pStyle w:val="ListParagraph"/>
        <w:numPr>
          <w:ilvl w:val="0"/>
          <w:numId w:val="57"/>
        </w:numPr>
        <w:tabs>
          <w:tab w:pos="1328" w:val="left" w:leader="none"/>
        </w:tabs>
        <w:spacing w:line="240" w:lineRule="auto" w:before="158" w:after="0"/>
        <w:ind w:left="1328" w:right="0" w:hanging="567"/>
        <w:jc w:val="left"/>
        <w:rPr>
          <w:sz w:val="24"/>
        </w:rPr>
      </w:pPr>
      <w:r>
        <w:rPr>
          <w:sz w:val="24"/>
        </w:rPr>
        <w:t>Croquis</w:t>
      </w:r>
      <w:r>
        <w:rPr>
          <w:spacing w:val="-3"/>
          <w:sz w:val="24"/>
        </w:rPr>
        <w:t> </w:t>
      </w:r>
      <w:r>
        <w:rPr>
          <w:sz w:val="24"/>
        </w:rPr>
        <w:t>o</w:t>
      </w:r>
      <w:r>
        <w:rPr>
          <w:spacing w:val="-2"/>
          <w:sz w:val="24"/>
        </w:rPr>
        <w:t> </w:t>
      </w:r>
      <w:r>
        <w:rPr>
          <w:sz w:val="24"/>
        </w:rPr>
        <w:t>plano</w:t>
      </w:r>
      <w:r>
        <w:rPr>
          <w:spacing w:val="-2"/>
          <w:sz w:val="24"/>
        </w:rPr>
        <w:t> </w:t>
      </w:r>
      <w:r>
        <w:rPr>
          <w:sz w:val="24"/>
        </w:rPr>
        <w:t>oficial</w:t>
      </w:r>
      <w:r>
        <w:rPr>
          <w:spacing w:val="-5"/>
          <w:sz w:val="24"/>
        </w:rPr>
        <w:t> </w:t>
      </w:r>
      <w:r>
        <w:rPr>
          <w:sz w:val="24"/>
        </w:rPr>
        <w:t>(según</w:t>
      </w:r>
      <w:r>
        <w:rPr>
          <w:spacing w:val="-3"/>
          <w:sz w:val="24"/>
        </w:rPr>
        <w:t> </w:t>
      </w:r>
      <w:r>
        <w:rPr>
          <w:sz w:val="24"/>
        </w:rPr>
        <w:t>sea</w:t>
      </w:r>
      <w:r>
        <w:rPr>
          <w:spacing w:val="-4"/>
          <w:sz w:val="24"/>
        </w:rPr>
        <w:t> </w:t>
      </w:r>
      <w:r>
        <w:rPr>
          <w:sz w:val="24"/>
        </w:rPr>
        <w:t>el</w:t>
      </w:r>
      <w:r>
        <w:rPr>
          <w:spacing w:val="-2"/>
          <w:sz w:val="24"/>
        </w:rPr>
        <w:t> caso);</w:t>
      </w:r>
    </w:p>
    <w:p>
      <w:pPr>
        <w:pStyle w:val="BodyText"/>
        <w:spacing w:before="182"/>
      </w:pPr>
    </w:p>
    <w:p>
      <w:pPr>
        <w:pStyle w:val="ListParagraph"/>
        <w:numPr>
          <w:ilvl w:val="1"/>
          <w:numId w:val="57"/>
        </w:numPr>
        <w:tabs>
          <w:tab w:pos="2036" w:val="left" w:leader="none"/>
        </w:tabs>
        <w:spacing w:line="240" w:lineRule="auto" w:before="0" w:after="0"/>
        <w:ind w:left="2036" w:right="0" w:hanging="279"/>
        <w:jc w:val="left"/>
        <w:rPr>
          <w:sz w:val="24"/>
        </w:rPr>
      </w:pPr>
      <w:r>
        <w:rPr>
          <w:sz w:val="24"/>
        </w:rPr>
        <w:t>Croquis</w:t>
      </w:r>
      <w:r>
        <w:rPr>
          <w:spacing w:val="-4"/>
          <w:sz w:val="24"/>
        </w:rPr>
        <w:t> </w:t>
      </w:r>
      <w:r>
        <w:rPr>
          <w:sz w:val="24"/>
        </w:rPr>
        <w:t>oficial,</w:t>
      </w:r>
      <w:r>
        <w:rPr>
          <w:spacing w:val="-4"/>
          <w:sz w:val="24"/>
        </w:rPr>
        <w:t> </w:t>
      </w:r>
      <w:r>
        <w:rPr>
          <w:spacing w:val="-2"/>
          <w:sz w:val="24"/>
        </w:rPr>
        <w:t>supuestos:</w:t>
      </w:r>
    </w:p>
    <w:p>
      <w:pPr>
        <w:pStyle w:val="BodyText"/>
        <w:spacing w:before="180"/>
      </w:pPr>
    </w:p>
    <w:p>
      <w:pPr>
        <w:pStyle w:val="ListParagraph"/>
        <w:numPr>
          <w:ilvl w:val="2"/>
          <w:numId w:val="57"/>
        </w:numPr>
        <w:tabs>
          <w:tab w:pos="2604" w:val="left" w:leader="none"/>
        </w:tabs>
        <w:spacing w:line="240" w:lineRule="auto" w:before="0" w:after="0"/>
        <w:ind w:left="2604" w:right="0" w:hanging="281"/>
        <w:jc w:val="left"/>
        <w:rPr>
          <w:sz w:val="24"/>
        </w:rPr>
      </w:pPr>
      <w:r>
        <w:rPr>
          <w:sz w:val="24"/>
        </w:rPr>
        <w:t>La</w:t>
      </w:r>
      <w:r>
        <w:rPr>
          <w:spacing w:val="-4"/>
          <w:sz w:val="24"/>
        </w:rPr>
        <w:t> </w:t>
      </w:r>
      <w:r>
        <w:rPr>
          <w:sz w:val="24"/>
        </w:rPr>
        <w:t>construcción</w:t>
      </w:r>
      <w:r>
        <w:rPr>
          <w:spacing w:val="-3"/>
          <w:sz w:val="24"/>
        </w:rPr>
        <w:t> </w:t>
      </w:r>
      <w:r>
        <w:rPr>
          <w:sz w:val="24"/>
        </w:rPr>
        <w:t>solicitada</w:t>
      </w:r>
      <w:r>
        <w:rPr>
          <w:spacing w:val="-5"/>
          <w:sz w:val="24"/>
        </w:rPr>
        <w:t> </w:t>
      </w:r>
      <w:r>
        <w:rPr>
          <w:sz w:val="24"/>
        </w:rPr>
        <w:t>es</w:t>
      </w:r>
      <w:r>
        <w:rPr>
          <w:spacing w:val="-3"/>
          <w:sz w:val="24"/>
        </w:rPr>
        <w:t> </w:t>
      </w:r>
      <w:r>
        <w:rPr>
          <w:sz w:val="24"/>
        </w:rPr>
        <w:t>en</w:t>
      </w:r>
      <w:r>
        <w:rPr>
          <w:spacing w:val="-3"/>
          <w:sz w:val="24"/>
        </w:rPr>
        <w:t> </w:t>
      </w:r>
      <w:r>
        <w:rPr>
          <w:sz w:val="24"/>
        </w:rPr>
        <w:t>un</w:t>
      </w:r>
      <w:r>
        <w:rPr>
          <w:spacing w:val="-3"/>
          <w:sz w:val="24"/>
        </w:rPr>
        <w:t> </w:t>
      </w:r>
      <w:r>
        <w:rPr>
          <w:sz w:val="24"/>
        </w:rPr>
        <w:t>lote</w:t>
      </w:r>
      <w:r>
        <w:rPr>
          <w:spacing w:val="-3"/>
          <w:sz w:val="24"/>
        </w:rPr>
        <w:t> </w:t>
      </w:r>
      <w:r>
        <w:rPr>
          <w:spacing w:val="-2"/>
          <w:sz w:val="24"/>
        </w:rPr>
        <w:t>habitacional;</w:t>
      </w:r>
    </w:p>
    <w:p>
      <w:pPr>
        <w:pStyle w:val="ListParagraph"/>
        <w:numPr>
          <w:ilvl w:val="2"/>
          <w:numId w:val="57"/>
        </w:numPr>
        <w:tabs>
          <w:tab w:pos="2604" w:val="left" w:leader="none"/>
        </w:tabs>
        <w:spacing w:line="240" w:lineRule="auto" w:before="182" w:after="0"/>
        <w:ind w:left="2604" w:right="0" w:hanging="281"/>
        <w:jc w:val="left"/>
        <w:rPr>
          <w:sz w:val="24"/>
        </w:rPr>
      </w:pPr>
      <w:r>
        <w:rPr>
          <w:sz w:val="24"/>
        </w:rPr>
        <w:t>Con</w:t>
      </w:r>
      <w:r>
        <w:rPr>
          <w:spacing w:val="-6"/>
          <w:sz w:val="24"/>
        </w:rPr>
        <w:t> </w:t>
      </w:r>
      <w:r>
        <w:rPr>
          <w:sz w:val="24"/>
        </w:rPr>
        <w:t>una</w:t>
      </w:r>
      <w:r>
        <w:rPr>
          <w:spacing w:val="-6"/>
          <w:sz w:val="24"/>
        </w:rPr>
        <w:t> </w:t>
      </w:r>
      <w:r>
        <w:rPr>
          <w:sz w:val="24"/>
        </w:rPr>
        <w:t>altura</w:t>
      </w:r>
      <w:r>
        <w:rPr>
          <w:spacing w:val="-7"/>
          <w:sz w:val="24"/>
        </w:rPr>
        <w:t> </w:t>
      </w:r>
      <w:r>
        <w:rPr>
          <w:sz w:val="24"/>
        </w:rPr>
        <w:t>máxima</w:t>
      </w:r>
      <w:r>
        <w:rPr>
          <w:spacing w:val="-6"/>
          <w:sz w:val="24"/>
        </w:rPr>
        <w:t> </w:t>
      </w:r>
      <w:r>
        <w:rPr>
          <w:sz w:val="24"/>
        </w:rPr>
        <w:t>de</w:t>
      </w:r>
      <w:r>
        <w:rPr>
          <w:spacing w:val="-8"/>
          <w:sz w:val="24"/>
        </w:rPr>
        <w:t> </w:t>
      </w:r>
      <w:r>
        <w:rPr>
          <w:sz w:val="24"/>
        </w:rPr>
        <w:t>2.50</w:t>
      </w:r>
      <w:r>
        <w:rPr>
          <w:spacing w:val="-4"/>
          <w:sz w:val="24"/>
        </w:rPr>
        <w:t> </w:t>
      </w:r>
      <w:r>
        <w:rPr>
          <w:sz w:val="24"/>
        </w:rPr>
        <w:t>m-dos</w:t>
      </w:r>
      <w:r>
        <w:rPr>
          <w:spacing w:val="-8"/>
          <w:sz w:val="24"/>
        </w:rPr>
        <w:t> </w:t>
      </w:r>
      <w:r>
        <w:rPr>
          <w:sz w:val="24"/>
        </w:rPr>
        <w:t>punto</w:t>
      </w:r>
      <w:r>
        <w:rPr>
          <w:spacing w:val="-6"/>
          <w:sz w:val="24"/>
        </w:rPr>
        <w:t> </w:t>
      </w:r>
      <w:r>
        <w:rPr>
          <w:sz w:val="24"/>
        </w:rPr>
        <w:t>cincuenta</w:t>
      </w:r>
      <w:r>
        <w:rPr>
          <w:spacing w:val="-6"/>
          <w:sz w:val="24"/>
        </w:rPr>
        <w:t> </w:t>
      </w:r>
      <w:r>
        <w:rPr>
          <w:spacing w:val="-2"/>
          <w:sz w:val="24"/>
        </w:rPr>
        <w:t>metros,</w:t>
      </w:r>
    </w:p>
    <w:p>
      <w:pPr>
        <w:pStyle w:val="BodyText"/>
        <w:spacing w:before="183"/>
      </w:pPr>
    </w:p>
    <w:p>
      <w:pPr>
        <w:pStyle w:val="ListParagraph"/>
        <w:numPr>
          <w:ilvl w:val="1"/>
          <w:numId w:val="57"/>
        </w:numPr>
        <w:tabs>
          <w:tab w:pos="2036" w:val="left" w:leader="none"/>
        </w:tabs>
        <w:spacing w:line="240" w:lineRule="auto" w:before="0" w:after="0"/>
        <w:ind w:left="2036" w:right="0" w:hanging="279"/>
        <w:jc w:val="left"/>
        <w:rPr>
          <w:sz w:val="24"/>
        </w:rPr>
      </w:pPr>
      <w:r>
        <w:rPr>
          <w:sz w:val="24"/>
        </w:rPr>
        <w:t>Plano</w:t>
      </w:r>
      <w:r>
        <w:rPr>
          <w:spacing w:val="-11"/>
          <w:sz w:val="24"/>
        </w:rPr>
        <w:t> </w:t>
      </w:r>
      <w:r>
        <w:rPr>
          <w:sz w:val="24"/>
        </w:rPr>
        <w:t>oficial,</w:t>
      </w:r>
      <w:r>
        <w:rPr>
          <w:spacing w:val="-8"/>
          <w:sz w:val="24"/>
        </w:rPr>
        <w:t> </w:t>
      </w:r>
      <w:r>
        <w:rPr>
          <w:spacing w:val="-2"/>
          <w:sz w:val="24"/>
        </w:rPr>
        <w:t>supuestos:</w:t>
      </w:r>
    </w:p>
    <w:p>
      <w:pPr>
        <w:pStyle w:val="BodyText"/>
        <w:spacing w:before="183"/>
      </w:pPr>
    </w:p>
    <w:p>
      <w:pPr>
        <w:pStyle w:val="ListParagraph"/>
        <w:numPr>
          <w:ilvl w:val="2"/>
          <w:numId w:val="57"/>
        </w:numPr>
        <w:tabs>
          <w:tab w:pos="2604" w:val="left" w:leader="none"/>
        </w:tabs>
        <w:spacing w:line="240" w:lineRule="auto" w:before="0" w:after="0"/>
        <w:ind w:left="2604" w:right="0" w:hanging="281"/>
        <w:jc w:val="left"/>
        <w:rPr>
          <w:sz w:val="24"/>
        </w:rPr>
      </w:pPr>
      <w:r>
        <w:rPr>
          <w:sz w:val="24"/>
        </w:rPr>
        <w:t>La</w:t>
      </w:r>
      <w:r>
        <w:rPr>
          <w:spacing w:val="-5"/>
          <w:sz w:val="24"/>
        </w:rPr>
        <w:t> </w:t>
      </w:r>
      <w:r>
        <w:rPr>
          <w:sz w:val="24"/>
        </w:rPr>
        <w:t>construcción</w:t>
      </w:r>
      <w:r>
        <w:rPr>
          <w:spacing w:val="-5"/>
          <w:sz w:val="24"/>
        </w:rPr>
        <w:t> </w:t>
      </w:r>
      <w:r>
        <w:rPr>
          <w:sz w:val="24"/>
        </w:rPr>
        <w:t>solicitada</w:t>
      </w:r>
      <w:r>
        <w:rPr>
          <w:spacing w:val="-6"/>
          <w:sz w:val="24"/>
        </w:rPr>
        <w:t> </w:t>
      </w:r>
      <w:r>
        <w:rPr>
          <w:sz w:val="24"/>
        </w:rPr>
        <w:t>es</w:t>
      </w:r>
      <w:r>
        <w:rPr>
          <w:spacing w:val="-5"/>
          <w:sz w:val="24"/>
        </w:rPr>
        <w:t> </w:t>
      </w:r>
      <w:r>
        <w:rPr>
          <w:sz w:val="24"/>
        </w:rPr>
        <w:t>en</w:t>
      </w:r>
      <w:r>
        <w:rPr>
          <w:spacing w:val="-6"/>
          <w:sz w:val="24"/>
        </w:rPr>
        <w:t> </w:t>
      </w:r>
      <w:r>
        <w:rPr>
          <w:sz w:val="24"/>
        </w:rPr>
        <w:t>fraccionamiento</w:t>
      </w:r>
      <w:r>
        <w:rPr>
          <w:spacing w:val="-6"/>
          <w:sz w:val="24"/>
        </w:rPr>
        <w:t> </w:t>
      </w:r>
      <w:r>
        <w:rPr>
          <w:spacing w:val="-2"/>
          <w:sz w:val="24"/>
        </w:rPr>
        <w:t>industrial;</w:t>
      </w:r>
    </w:p>
    <w:p>
      <w:pPr>
        <w:pStyle w:val="ListParagraph"/>
        <w:numPr>
          <w:ilvl w:val="2"/>
          <w:numId w:val="57"/>
        </w:numPr>
        <w:tabs>
          <w:tab w:pos="2603" w:val="left" w:leader="none"/>
          <w:tab w:pos="2606" w:val="left" w:leader="none"/>
        </w:tabs>
        <w:spacing w:line="256" w:lineRule="auto" w:before="182" w:after="0"/>
        <w:ind w:left="2606" w:right="182" w:hanging="284"/>
        <w:jc w:val="both"/>
        <w:rPr>
          <w:sz w:val="24"/>
        </w:rPr>
      </w:pPr>
      <w:r>
        <w:rPr>
          <w:sz w:val="24"/>
        </w:rPr>
        <w:t>La construcción solicitada es la delimitación</w:t>
      </w:r>
      <w:r>
        <w:rPr>
          <w:spacing w:val="-1"/>
          <w:sz w:val="24"/>
        </w:rPr>
        <w:t> </w:t>
      </w:r>
      <w:r>
        <w:rPr>
          <w:sz w:val="24"/>
        </w:rPr>
        <w:t>de</w:t>
      </w:r>
      <w:r>
        <w:rPr>
          <w:spacing w:val="-1"/>
          <w:sz w:val="24"/>
        </w:rPr>
        <w:t> </w:t>
      </w:r>
      <w:r>
        <w:rPr>
          <w:sz w:val="24"/>
        </w:rPr>
        <w:t>un</w:t>
      </w:r>
      <w:r>
        <w:rPr>
          <w:spacing w:val="-1"/>
          <w:sz w:val="24"/>
        </w:rPr>
        <w:t> </w:t>
      </w:r>
      <w:r>
        <w:rPr>
          <w:sz w:val="24"/>
        </w:rPr>
        <w:t>fraccionamiento </w:t>
      </w:r>
      <w:r>
        <w:rPr>
          <w:spacing w:val="-2"/>
          <w:sz w:val="24"/>
        </w:rPr>
        <w:t>habitacional;</w:t>
      </w:r>
    </w:p>
    <w:p>
      <w:pPr>
        <w:pStyle w:val="ListParagraph"/>
        <w:numPr>
          <w:ilvl w:val="2"/>
          <w:numId w:val="57"/>
        </w:numPr>
        <w:tabs>
          <w:tab w:pos="2603" w:val="left" w:leader="none"/>
          <w:tab w:pos="2606" w:val="left" w:leader="none"/>
        </w:tabs>
        <w:spacing w:line="256" w:lineRule="auto" w:before="166" w:after="0"/>
        <w:ind w:left="2606" w:right="173" w:hanging="284"/>
        <w:jc w:val="both"/>
        <w:rPr>
          <w:sz w:val="24"/>
        </w:rPr>
      </w:pPr>
      <w:r>
        <w:rPr>
          <w:sz w:val="24"/>
        </w:rPr>
        <w:t>La construcción solicitada es en un área fuera de fraccionamiento o lote comercial;</w:t>
      </w:r>
    </w:p>
    <w:p>
      <w:pPr>
        <w:pStyle w:val="ListParagraph"/>
        <w:numPr>
          <w:ilvl w:val="2"/>
          <w:numId w:val="57"/>
        </w:numPr>
        <w:tabs>
          <w:tab w:pos="2603" w:val="left" w:leader="none"/>
          <w:tab w:pos="2606" w:val="left" w:leader="none"/>
        </w:tabs>
        <w:spacing w:line="256" w:lineRule="auto" w:before="165" w:after="0"/>
        <w:ind w:left="2606" w:right="181" w:hanging="284"/>
        <w:jc w:val="both"/>
        <w:rPr>
          <w:sz w:val="24"/>
        </w:rPr>
      </w:pPr>
      <w:r>
        <w:rPr>
          <w:sz w:val="24"/>
        </w:rPr>
        <w:t>Se debe presentar memoria de cálculo estructural con referencia</w:t>
      </w:r>
      <w:r>
        <w:rPr>
          <w:spacing w:val="40"/>
          <w:sz w:val="24"/>
        </w:rPr>
        <w:t> </w:t>
      </w:r>
      <w:r>
        <w:rPr>
          <w:sz w:val="24"/>
        </w:rPr>
        <w:t>al proyecto arquitectónico (anexando carta responsiva, cédula e identificación del calculista), y</w:t>
      </w:r>
    </w:p>
    <w:p>
      <w:pPr>
        <w:pStyle w:val="ListParagraph"/>
        <w:numPr>
          <w:ilvl w:val="2"/>
          <w:numId w:val="57"/>
        </w:numPr>
        <w:tabs>
          <w:tab w:pos="2603" w:val="left" w:leader="none"/>
          <w:tab w:pos="2606" w:val="left" w:leader="none"/>
        </w:tabs>
        <w:spacing w:line="256" w:lineRule="auto" w:before="168" w:after="0"/>
        <w:ind w:left="2606" w:right="182" w:hanging="284"/>
        <w:jc w:val="both"/>
        <w:rPr>
          <w:sz w:val="24"/>
        </w:rPr>
      </w:pPr>
      <w:r>
        <w:rPr>
          <w:sz w:val="24"/>
        </w:rPr>
        <w:t>Firma y responsiva del DRO, incluyendo carta del padrón, cédula profesional e identificación oficial (5-cinco copias).</w:t>
      </w:r>
    </w:p>
    <w:p>
      <w:pPr>
        <w:pStyle w:val="BodyText"/>
      </w:pPr>
    </w:p>
    <w:p>
      <w:pPr>
        <w:pStyle w:val="BodyText"/>
        <w:spacing w:before="163"/>
      </w:pPr>
    </w:p>
    <w:p>
      <w:pPr>
        <w:pStyle w:val="BodyText"/>
        <w:ind w:left="622" w:right="181"/>
        <w:jc w:val="both"/>
      </w:pPr>
      <w:r>
        <w:rPr>
          <w:rFonts w:ascii="Arial" w:hAnsi="Arial"/>
          <w:b/>
        </w:rPr>
        <w:t>ARTÍCULO 208.-</w:t>
      </w:r>
      <w:r>
        <w:rPr>
          <w:rFonts w:ascii="Arial" w:hAnsi="Arial"/>
          <w:b/>
        </w:rPr>
        <w:t> </w:t>
      </w:r>
      <w:r>
        <w:rPr/>
        <w:t>La solicitud de trámite de usos distintos al habitacional en las</w:t>
      </w:r>
      <w:r>
        <w:rPr>
          <w:spacing w:val="40"/>
        </w:rPr>
        <w:t> </w:t>
      </w:r>
      <w:r>
        <w:rPr/>
        <w:t>zonas identificadas como zonificación secundaria deberá de contener los siguientes </w:t>
      </w:r>
      <w:r>
        <w:rPr>
          <w:spacing w:val="-2"/>
        </w:rPr>
        <w:t>requisitos:</w:t>
      </w:r>
    </w:p>
    <w:p>
      <w:pPr>
        <w:spacing w:after="0"/>
        <w:jc w:val="both"/>
        <w:sectPr>
          <w:pgSz w:w="12240" w:h="15840"/>
          <w:pgMar w:header="0" w:footer="834" w:top="1820" w:bottom="1020" w:left="1080" w:right="1240"/>
        </w:sectPr>
      </w:pPr>
    </w:p>
    <w:p>
      <w:pPr>
        <w:pStyle w:val="BodyText"/>
        <w:spacing w:before="168"/>
      </w:pPr>
    </w:p>
    <w:p>
      <w:pPr>
        <w:pStyle w:val="ListParagraph"/>
        <w:numPr>
          <w:ilvl w:val="0"/>
          <w:numId w:val="58"/>
        </w:numPr>
        <w:tabs>
          <w:tab w:pos="1340" w:val="left" w:leader="none"/>
        </w:tabs>
        <w:spacing w:line="240" w:lineRule="auto" w:before="0" w:after="0"/>
        <w:ind w:left="1340" w:right="0" w:hanging="284"/>
        <w:jc w:val="left"/>
        <w:rPr>
          <w:sz w:val="24"/>
        </w:rPr>
      </w:pPr>
      <w:r>
        <w:rPr>
          <w:sz w:val="24"/>
        </w:rPr>
        <w:t>Dentro</w:t>
      </w:r>
      <w:r>
        <w:rPr>
          <w:spacing w:val="-5"/>
          <w:sz w:val="24"/>
        </w:rPr>
        <w:t> </w:t>
      </w:r>
      <w:r>
        <w:rPr>
          <w:sz w:val="24"/>
        </w:rPr>
        <w:t>de</w:t>
      </w:r>
      <w:r>
        <w:rPr>
          <w:spacing w:val="-5"/>
          <w:sz w:val="24"/>
        </w:rPr>
        <w:t> </w:t>
      </w:r>
      <w:r>
        <w:rPr>
          <w:sz w:val="24"/>
        </w:rPr>
        <w:t>fraccionamiento</w:t>
      </w:r>
      <w:r>
        <w:rPr>
          <w:spacing w:val="-5"/>
          <w:sz w:val="24"/>
        </w:rPr>
        <w:t> </w:t>
      </w:r>
      <w:r>
        <w:rPr>
          <w:spacing w:val="-2"/>
          <w:sz w:val="24"/>
        </w:rPr>
        <w:t>autorizado:</w:t>
      </w:r>
    </w:p>
    <w:p>
      <w:pPr>
        <w:pStyle w:val="BodyText"/>
        <w:spacing w:before="182"/>
      </w:pPr>
    </w:p>
    <w:p>
      <w:pPr>
        <w:pStyle w:val="ListParagraph"/>
        <w:numPr>
          <w:ilvl w:val="1"/>
          <w:numId w:val="58"/>
        </w:numPr>
        <w:tabs>
          <w:tab w:pos="2036" w:val="left" w:leader="none"/>
        </w:tabs>
        <w:spacing w:line="240" w:lineRule="auto" w:before="0" w:after="0"/>
        <w:ind w:left="2036" w:right="0" w:hanging="279"/>
        <w:jc w:val="left"/>
        <w:rPr>
          <w:sz w:val="24"/>
        </w:rPr>
      </w:pPr>
      <w:r>
        <w:rPr>
          <w:sz w:val="24"/>
        </w:rPr>
        <w:t>Solicitud</w:t>
      </w:r>
      <w:r>
        <w:rPr>
          <w:spacing w:val="-15"/>
          <w:sz w:val="24"/>
        </w:rPr>
        <w:t> </w:t>
      </w:r>
      <w:r>
        <w:rPr>
          <w:spacing w:val="-2"/>
          <w:sz w:val="24"/>
        </w:rPr>
        <w:t>correspondientes;</w:t>
      </w:r>
    </w:p>
    <w:p>
      <w:pPr>
        <w:pStyle w:val="ListParagraph"/>
        <w:numPr>
          <w:ilvl w:val="1"/>
          <w:numId w:val="58"/>
        </w:numPr>
        <w:tabs>
          <w:tab w:pos="2036" w:val="left" w:leader="none"/>
          <w:tab w:pos="2038" w:val="left" w:leader="none"/>
        </w:tabs>
        <w:spacing w:line="256" w:lineRule="auto" w:before="185" w:after="0"/>
        <w:ind w:left="2038" w:right="183" w:hanging="281"/>
        <w:jc w:val="both"/>
        <w:rPr>
          <w:sz w:val="24"/>
        </w:rPr>
      </w:pPr>
      <w:r>
        <w:rPr>
          <w:sz w:val="24"/>
        </w:rPr>
        <w:t>Acreditar</w:t>
      </w:r>
      <w:r>
        <w:rPr>
          <w:sz w:val="24"/>
        </w:rPr>
        <w:t> la</w:t>
      </w:r>
      <w:r>
        <w:rPr>
          <w:sz w:val="24"/>
        </w:rPr>
        <w:t> propiedad</w:t>
      </w:r>
      <w:r>
        <w:rPr>
          <w:sz w:val="24"/>
        </w:rPr>
        <w:t> o</w:t>
      </w:r>
      <w:r>
        <w:rPr>
          <w:sz w:val="24"/>
        </w:rPr>
        <w:t> posesión</w:t>
      </w:r>
      <w:r>
        <w:rPr>
          <w:sz w:val="24"/>
        </w:rPr>
        <w:t> del</w:t>
      </w:r>
      <w:r>
        <w:rPr>
          <w:sz w:val="24"/>
        </w:rPr>
        <w:t> predio</w:t>
      </w:r>
      <w:r>
        <w:rPr>
          <w:sz w:val="24"/>
        </w:rPr>
        <w:t> (inscrito</w:t>
      </w:r>
      <w:r>
        <w:rPr>
          <w:sz w:val="24"/>
        </w:rPr>
        <w:t> en</w:t>
      </w:r>
      <w:r>
        <w:rPr>
          <w:sz w:val="24"/>
        </w:rPr>
        <w:t> el</w:t>
      </w:r>
      <w:r>
        <w:rPr>
          <w:sz w:val="24"/>
        </w:rPr>
        <w:t> Instituto Registral y Catastral del Estado de Nuevo León);</w:t>
      </w:r>
    </w:p>
    <w:p>
      <w:pPr>
        <w:pStyle w:val="ListParagraph"/>
        <w:numPr>
          <w:ilvl w:val="1"/>
          <w:numId w:val="58"/>
        </w:numPr>
        <w:tabs>
          <w:tab w:pos="2038" w:val="left" w:leader="none"/>
        </w:tabs>
        <w:spacing w:line="256" w:lineRule="auto" w:before="163" w:after="0"/>
        <w:ind w:left="2038" w:right="180" w:hanging="281"/>
        <w:jc w:val="both"/>
        <w:rPr>
          <w:sz w:val="24"/>
        </w:rPr>
      </w:pPr>
      <w:r>
        <w:rPr>
          <w:sz w:val="24"/>
        </w:rPr>
        <w:t>Acreditar</w:t>
      </w:r>
      <w:r>
        <w:rPr>
          <w:sz w:val="24"/>
        </w:rPr>
        <w:t> el</w:t>
      </w:r>
      <w:r>
        <w:rPr>
          <w:sz w:val="24"/>
        </w:rPr>
        <w:t> interés</w:t>
      </w:r>
      <w:r>
        <w:rPr>
          <w:sz w:val="24"/>
        </w:rPr>
        <w:t> que</w:t>
      </w:r>
      <w:r>
        <w:rPr>
          <w:sz w:val="24"/>
        </w:rPr>
        <w:t> le</w:t>
      </w:r>
      <w:r>
        <w:rPr>
          <w:sz w:val="24"/>
        </w:rPr>
        <w:t> asiste, y en caso de representación contar con poder suficiente para tal efecto;</w:t>
      </w:r>
    </w:p>
    <w:p>
      <w:pPr>
        <w:pStyle w:val="ListParagraph"/>
        <w:numPr>
          <w:ilvl w:val="1"/>
          <w:numId w:val="58"/>
        </w:numPr>
        <w:tabs>
          <w:tab w:pos="2036" w:val="left" w:leader="none"/>
        </w:tabs>
        <w:spacing w:line="240" w:lineRule="auto" w:before="164" w:after="0"/>
        <w:ind w:left="2036" w:right="0" w:hanging="279"/>
        <w:jc w:val="left"/>
        <w:rPr>
          <w:sz w:val="24"/>
        </w:rPr>
      </w:pPr>
      <w:r>
        <w:rPr>
          <w:sz w:val="24"/>
        </w:rPr>
        <w:t>Anexar</w:t>
      </w:r>
      <w:r>
        <w:rPr>
          <w:spacing w:val="-12"/>
          <w:sz w:val="24"/>
        </w:rPr>
        <w:t> </w:t>
      </w:r>
      <w:r>
        <w:rPr>
          <w:sz w:val="24"/>
        </w:rPr>
        <w:t>formato</w:t>
      </w:r>
      <w:r>
        <w:rPr>
          <w:spacing w:val="-10"/>
          <w:sz w:val="24"/>
        </w:rPr>
        <w:t> </w:t>
      </w:r>
      <w:r>
        <w:rPr>
          <w:sz w:val="24"/>
        </w:rPr>
        <w:t>de</w:t>
      </w:r>
      <w:r>
        <w:rPr>
          <w:spacing w:val="-9"/>
          <w:sz w:val="24"/>
        </w:rPr>
        <w:t> </w:t>
      </w:r>
      <w:r>
        <w:rPr>
          <w:sz w:val="24"/>
        </w:rPr>
        <w:t>responsabilidad</w:t>
      </w:r>
      <w:r>
        <w:rPr>
          <w:spacing w:val="-11"/>
          <w:sz w:val="24"/>
        </w:rPr>
        <w:t> </w:t>
      </w:r>
      <w:r>
        <w:rPr>
          <w:sz w:val="24"/>
        </w:rPr>
        <w:t>a</w:t>
      </w:r>
      <w:r>
        <w:rPr>
          <w:spacing w:val="-8"/>
          <w:sz w:val="24"/>
        </w:rPr>
        <w:t> </w:t>
      </w:r>
      <w:r>
        <w:rPr>
          <w:sz w:val="24"/>
        </w:rPr>
        <w:t>Director</w:t>
      </w:r>
      <w:r>
        <w:rPr>
          <w:spacing w:val="-12"/>
          <w:sz w:val="24"/>
        </w:rPr>
        <w:t> </w:t>
      </w:r>
      <w:r>
        <w:rPr>
          <w:sz w:val="24"/>
        </w:rPr>
        <w:t>Responsable</w:t>
      </w:r>
      <w:r>
        <w:rPr>
          <w:spacing w:val="-10"/>
          <w:sz w:val="24"/>
        </w:rPr>
        <w:t> </w:t>
      </w:r>
      <w:r>
        <w:rPr>
          <w:sz w:val="24"/>
        </w:rPr>
        <w:t>de</w:t>
      </w:r>
      <w:r>
        <w:rPr>
          <w:spacing w:val="-11"/>
          <w:sz w:val="24"/>
        </w:rPr>
        <w:t> </w:t>
      </w:r>
      <w:r>
        <w:rPr>
          <w:spacing w:val="-2"/>
          <w:sz w:val="24"/>
        </w:rPr>
        <w:t>Obra;</w:t>
      </w:r>
    </w:p>
    <w:p>
      <w:pPr>
        <w:pStyle w:val="ListParagraph"/>
        <w:numPr>
          <w:ilvl w:val="1"/>
          <w:numId w:val="58"/>
        </w:numPr>
        <w:tabs>
          <w:tab w:pos="2036" w:val="left" w:leader="none"/>
        </w:tabs>
        <w:spacing w:line="240" w:lineRule="auto" w:before="182" w:after="0"/>
        <w:ind w:left="2036" w:right="0" w:hanging="279"/>
        <w:jc w:val="left"/>
        <w:rPr>
          <w:sz w:val="24"/>
        </w:rPr>
      </w:pPr>
      <w:r>
        <w:rPr>
          <w:sz w:val="24"/>
        </w:rPr>
        <w:t>Tarjetón</w:t>
      </w:r>
      <w:r>
        <w:rPr>
          <w:spacing w:val="-5"/>
          <w:sz w:val="24"/>
        </w:rPr>
        <w:t> </w:t>
      </w:r>
      <w:r>
        <w:rPr>
          <w:sz w:val="24"/>
        </w:rPr>
        <w:t>del</w:t>
      </w:r>
      <w:r>
        <w:rPr>
          <w:spacing w:val="-3"/>
          <w:sz w:val="24"/>
        </w:rPr>
        <w:t> </w:t>
      </w:r>
      <w:r>
        <w:rPr>
          <w:sz w:val="24"/>
        </w:rPr>
        <w:t>impuesto</w:t>
      </w:r>
      <w:r>
        <w:rPr>
          <w:spacing w:val="-5"/>
          <w:sz w:val="24"/>
        </w:rPr>
        <w:t> </w:t>
      </w:r>
      <w:r>
        <w:rPr>
          <w:sz w:val="24"/>
        </w:rPr>
        <w:t>predial</w:t>
      </w:r>
      <w:r>
        <w:rPr>
          <w:spacing w:val="-3"/>
          <w:sz w:val="24"/>
        </w:rPr>
        <w:t> </w:t>
      </w:r>
      <w:r>
        <w:rPr>
          <w:sz w:val="24"/>
        </w:rPr>
        <w:t>al</w:t>
      </w:r>
      <w:r>
        <w:rPr>
          <w:spacing w:val="-2"/>
          <w:sz w:val="24"/>
        </w:rPr>
        <w:t> corriente;</w:t>
      </w:r>
    </w:p>
    <w:p>
      <w:pPr>
        <w:pStyle w:val="ListParagraph"/>
        <w:numPr>
          <w:ilvl w:val="1"/>
          <w:numId w:val="58"/>
        </w:numPr>
        <w:tabs>
          <w:tab w:pos="2035" w:val="left" w:leader="none"/>
          <w:tab w:pos="2038" w:val="left" w:leader="none"/>
        </w:tabs>
        <w:spacing w:line="259" w:lineRule="auto" w:before="185" w:after="0"/>
        <w:ind w:left="2038" w:right="171" w:hanging="281"/>
        <w:jc w:val="both"/>
        <w:rPr>
          <w:sz w:val="24"/>
        </w:rPr>
      </w:pPr>
      <w:r>
        <w:rPr>
          <w:sz w:val="24"/>
        </w:rPr>
        <w:t>Formato único de Ecología correspondiente (en caso de usos industriales que incluyan proceso</w:t>
      </w:r>
      <w:r>
        <w:rPr>
          <w:spacing w:val="-1"/>
          <w:sz w:val="24"/>
        </w:rPr>
        <w:t> </w:t>
      </w:r>
      <w:r>
        <w:rPr>
          <w:sz w:val="24"/>
        </w:rPr>
        <w:t>de producción, se</w:t>
      </w:r>
      <w:r>
        <w:rPr>
          <w:spacing w:val="-1"/>
          <w:sz w:val="24"/>
        </w:rPr>
        <w:t> </w:t>
      </w:r>
      <w:r>
        <w:rPr>
          <w:sz w:val="24"/>
        </w:rPr>
        <w:t>deberá presentar el diagrama de flujo del proceso, incluyendo el tipo de materia prima, descripción del proceso, los residuos generados y su manejo);</w:t>
      </w:r>
    </w:p>
    <w:p>
      <w:pPr>
        <w:pStyle w:val="ListParagraph"/>
        <w:numPr>
          <w:ilvl w:val="1"/>
          <w:numId w:val="58"/>
        </w:numPr>
        <w:tabs>
          <w:tab w:pos="2037" w:val="left" w:leader="none"/>
        </w:tabs>
        <w:spacing w:line="240" w:lineRule="auto" w:before="157" w:after="0"/>
        <w:ind w:left="2037" w:right="0" w:hanging="280"/>
        <w:jc w:val="left"/>
        <w:rPr>
          <w:sz w:val="24"/>
        </w:rPr>
      </w:pPr>
      <w:r>
        <w:rPr>
          <w:sz w:val="24"/>
        </w:rPr>
        <w:t>Antecedente</w:t>
      </w:r>
      <w:r>
        <w:rPr>
          <w:spacing w:val="-14"/>
          <w:sz w:val="24"/>
        </w:rPr>
        <w:t> </w:t>
      </w:r>
      <w:r>
        <w:rPr>
          <w:sz w:val="24"/>
        </w:rPr>
        <w:t>de</w:t>
      </w:r>
      <w:r>
        <w:rPr>
          <w:spacing w:val="-13"/>
          <w:sz w:val="24"/>
        </w:rPr>
        <w:t> </w:t>
      </w:r>
      <w:r>
        <w:rPr>
          <w:sz w:val="24"/>
        </w:rPr>
        <w:t>autorización</w:t>
      </w:r>
      <w:r>
        <w:rPr>
          <w:spacing w:val="-12"/>
          <w:sz w:val="24"/>
        </w:rPr>
        <w:t> </w:t>
      </w:r>
      <w:r>
        <w:rPr>
          <w:sz w:val="24"/>
        </w:rPr>
        <w:t>de</w:t>
      </w:r>
      <w:r>
        <w:rPr>
          <w:spacing w:val="-12"/>
          <w:sz w:val="24"/>
        </w:rPr>
        <w:t> </w:t>
      </w:r>
      <w:r>
        <w:rPr>
          <w:spacing w:val="-2"/>
          <w:sz w:val="24"/>
        </w:rPr>
        <w:t>desmonte;</w:t>
      </w:r>
    </w:p>
    <w:p>
      <w:pPr>
        <w:pStyle w:val="ListParagraph"/>
        <w:numPr>
          <w:ilvl w:val="1"/>
          <w:numId w:val="58"/>
        </w:numPr>
        <w:tabs>
          <w:tab w:pos="2036" w:val="left" w:leader="none"/>
          <w:tab w:pos="2038" w:val="left" w:leader="none"/>
        </w:tabs>
        <w:spacing w:line="256" w:lineRule="auto" w:before="184" w:after="0"/>
        <w:ind w:left="2038" w:right="172" w:hanging="281"/>
        <w:jc w:val="both"/>
        <w:rPr>
          <w:sz w:val="24"/>
        </w:rPr>
      </w:pPr>
      <w:r>
        <w:rPr>
          <w:sz w:val="24"/>
        </w:rPr>
        <w:t>Fotografías de la situación actual del predio, mínimo 8-ocho</w:t>
      </w:r>
      <w:r>
        <w:rPr>
          <w:sz w:val="24"/>
        </w:rPr>
        <w:t> (las fotografías</w:t>
      </w:r>
      <w:r>
        <w:rPr>
          <w:sz w:val="24"/>
        </w:rPr>
        <w:t> deben</w:t>
      </w:r>
      <w:r>
        <w:rPr>
          <w:sz w:val="24"/>
        </w:rPr>
        <w:t> ser</w:t>
      </w:r>
      <w:r>
        <w:rPr>
          <w:sz w:val="24"/>
        </w:rPr>
        <w:t> de</w:t>
      </w:r>
      <w:r>
        <w:rPr>
          <w:sz w:val="24"/>
        </w:rPr>
        <w:t> 6”x4”-seis</w:t>
      </w:r>
      <w:r>
        <w:rPr>
          <w:sz w:val="24"/>
        </w:rPr>
        <w:t> por</w:t>
      </w:r>
      <w:r>
        <w:rPr>
          <w:sz w:val="24"/>
        </w:rPr>
        <w:t> cuatro</w:t>
      </w:r>
      <w:r>
        <w:rPr>
          <w:sz w:val="24"/>
        </w:rPr>
        <w:t> mínimo, tomadas por todos los ángulos posibles de la propiedad);</w:t>
      </w:r>
    </w:p>
    <w:p>
      <w:pPr>
        <w:pStyle w:val="ListParagraph"/>
        <w:numPr>
          <w:ilvl w:val="1"/>
          <w:numId w:val="58"/>
        </w:numPr>
        <w:tabs>
          <w:tab w:pos="2036" w:val="left" w:leader="none"/>
          <w:tab w:pos="2038" w:val="left" w:leader="none"/>
        </w:tabs>
        <w:spacing w:line="256" w:lineRule="auto" w:before="168" w:after="0"/>
        <w:ind w:left="2038" w:right="182" w:hanging="281"/>
        <w:jc w:val="both"/>
        <w:rPr>
          <w:sz w:val="24"/>
        </w:rPr>
      </w:pPr>
      <w:r>
        <w:rPr>
          <w:sz w:val="24"/>
        </w:rPr>
        <w:t>Copia</w:t>
      </w:r>
      <w:r>
        <w:rPr>
          <w:sz w:val="24"/>
        </w:rPr>
        <w:t> de</w:t>
      </w:r>
      <w:r>
        <w:rPr>
          <w:sz w:val="24"/>
        </w:rPr>
        <w:t> los</w:t>
      </w:r>
      <w:r>
        <w:rPr>
          <w:sz w:val="24"/>
        </w:rPr>
        <w:t> antecedentes</w:t>
      </w:r>
      <w:r>
        <w:rPr>
          <w:sz w:val="24"/>
        </w:rPr>
        <w:t> de</w:t>
      </w:r>
      <w:r>
        <w:rPr>
          <w:sz w:val="24"/>
        </w:rPr>
        <w:t> autorización</w:t>
      </w:r>
      <w:r>
        <w:rPr>
          <w:sz w:val="24"/>
        </w:rPr>
        <w:t> (planos</w:t>
      </w:r>
      <w:r>
        <w:rPr>
          <w:sz w:val="24"/>
        </w:rPr>
        <w:t> y</w:t>
      </w:r>
      <w:r>
        <w:rPr>
          <w:sz w:val="24"/>
        </w:rPr>
        <w:t> acuerdo</w:t>
      </w:r>
      <w:r>
        <w:rPr>
          <w:sz w:val="24"/>
        </w:rPr>
        <w:t> de autorización de la licencia de uso de suelo);</w:t>
      </w:r>
    </w:p>
    <w:p>
      <w:pPr>
        <w:pStyle w:val="ListParagraph"/>
        <w:numPr>
          <w:ilvl w:val="1"/>
          <w:numId w:val="58"/>
        </w:numPr>
        <w:tabs>
          <w:tab w:pos="2036" w:val="left" w:leader="none"/>
          <w:tab w:pos="2038" w:val="left" w:leader="none"/>
        </w:tabs>
        <w:spacing w:line="259" w:lineRule="auto" w:before="163" w:after="0"/>
        <w:ind w:left="2038" w:right="176" w:hanging="281"/>
        <w:jc w:val="both"/>
        <w:rPr>
          <w:sz w:val="24"/>
        </w:rPr>
      </w:pPr>
      <w:r>
        <w:rPr>
          <w:sz w:val="24"/>
        </w:rPr>
        <w:t>Tres copias del análisis de colindancias con anuencia de vecinos. El análisis de colindancias deberá presentar un estudio completo de la manzana y sus alrededores, especificando el uso actual de los lotes colindantes del predio a tratar;</w:t>
      </w:r>
    </w:p>
    <w:p>
      <w:pPr>
        <w:pStyle w:val="ListParagraph"/>
        <w:numPr>
          <w:ilvl w:val="1"/>
          <w:numId w:val="58"/>
        </w:numPr>
        <w:tabs>
          <w:tab w:pos="2038" w:val="left" w:leader="none"/>
        </w:tabs>
        <w:spacing w:line="256" w:lineRule="auto" w:before="159" w:after="0"/>
        <w:ind w:left="2038" w:right="183" w:hanging="281"/>
        <w:jc w:val="both"/>
        <w:rPr>
          <w:sz w:val="24"/>
        </w:rPr>
      </w:pPr>
      <w:r>
        <w:rPr>
          <w:sz w:val="24"/>
        </w:rPr>
        <w:t>Las firmas de vecinos aplican para zonas donde el uso de suelo predominante sea habitacional, y</w:t>
      </w:r>
    </w:p>
    <w:p>
      <w:pPr>
        <w:pStyle w:val="ListParagraph"/>
        <w:numPr>
          <w:ilvl w:val="1"/>
          <w:numId w:val="58"/>
        </w:numPr>
        <w:tabs>
          <w:tab w:pos="2036" w:val="left" w:leader="none"/>
          <w:tab w:pos="2038" w:val="left" w:leader="none"/>
        </w:tabs>
        <w:spacing w:line="259" w:lineRule="auto" w:before="166" w:after="0"/>
        <w:ind w:left="2038" w:right="182" w:hanging="281"/>
        <w:jc w:val="both"/>
        <w:rPr>
          <w:sz w:val="24"/>
        </w:rPr>
      </w:pPr>
      <w:r>
        <w:rPr>
          <w:sz w:val="24"/>
        </w:rPr>
        <w:t>Las</w:t>
      </w:r>
      <w:r>
        <w:rPr>
          <w:spacing w:val="-4"/>
          <w:sz w:val="24"/>
        </w:rPr>
        <w:t> </w:t>
      </w:r>
      <w:r>
        <w:rPr>
          <w:sz w:val="24"/>
        </w:rPr>
        <w:t>firmas</w:t>
      </w:r>
      <w:r>
        <w:rPr>
          <w:spacing w:val="-2"/>
          <w:sz w:val="24"/>
        </w:rPr>
        <w:t> </w:t>
      </w:r>
      <w:r>
        <w:rPr>
          <w:sz w:val="24"/>
        </w:rPr>
        <w:t>de</w:t>
      </w:r>
      <w:r>
        <w:rPr>
          <w:spacing w:val="-2"/>
          <w:sz w:val="24"/>
        </w:rPr>
        <w:t> </w:t>
      </w:r>
      <w:r>
        <w:rPr>
          <w:sz w:val="24"/>
        </w:rPr>
        <w:t>los</w:t>
      </w:r>
      <w:r>
        <w:rPr>
          <w:spacing w:val="-2"/>
          <w:sz w:val="24"/>
        </w:rPr>
        <w:t> </w:t>
      </w:r>
      <w:r>
        <w:rPr>
          <w:sz w:val="24"/>
        </w:rPr>
        <w:t>vecinos</w:t>
      </w:r>
      <w:r>
        <w:rPr>
          <w:spacing w:val="-2"/>
          <w:sz w:val="24"/>
        </w:rPr>
        <w:t> </w:t>
      </w:r>
      <w:r>
        <w:rPr>
          <w:sz w:val="24"/>
        </w:rPr>
        <w:t>que</w:t>
      </w:r>
      <w:r>
        <w:rPr>
          <w:spacing w:val="-2"/>
          <w:sz w:val="24"/>
        </w:rPr>
        <w:t> </w:t>
      </w:r>
      <w:r>
        <w:rPr>
          <w:sz w:val="24"/>
        </w:rPr>
        <w:t>estén</w:t>
      </w:r>
      <w:r>
        <w:rPr>
          <w:spacing w:val="-2"/>
          <w:sz w:val="24"/>
        </w:rPr>
        <w:t> </w:t>
      </w:r>
      <w:r>
        <w:rPr>
          <w:sz w:val="24"/>
        </w:rPr>
        <w:t>de</w:t>
      </w:r>
      <w:r>
        <w:rPr>
          <w:spacing w:val="-2"/>
          <w:sz w:val="24"/>
        </w:rPr>
        <w:t> </w:t>
      </w:r>
      <w:r>
        <w:rPr>
          <w:sz w:val="24"/>
        </w:rPr>
        <w:t>acuerdo</w:t>
      </w:r>
      <w:r>
        <w:rPr>
          <w:spacing w:val="-2"/>
          <w:sz w:val="24"/>
        </w:rPr>
        <w:t> </w:t>
      </w:r>
      <w:r>
        <w:rPr>
          <w:sz w:val="24"/>
        </w:rPr>
        <w:t>con</w:t>
      </w:r>
      <w:r>
        <w:rPr>
          <w:spacing w:val="-2"/>
          <w:sz w:val="24"/>
        </w:rPr>
        <w:t> </w:t>
      </w:r>
      <w:r>
        <w:rPr>
          <w:sz w:val="24"/>
        </w:rPr>
        <w:t>el</w:t>
      </w:r>
      <w:r>
        <w:rPr>
          <w:spacing w:val="-2"/>
          <w:sz w:val="24"/>
        </w:rPr>
        <w:t> </w:t>
      </w:r>
      <w:r>
        <w:rPr>
          <w:sz w:val="24"/>
        </w:rPr>
        <w:t>uso</w:t>
      </w:r>
      <w:r>
        <w:rPr>
          <w:spacing w:val="-2"/>
          <w:sz w:val="24"/>
        </w:rPr>
        <w:t> </w:t>
      </w:r>
      <w:r>
        <w:rPr>
          <w:sz w:val="24"/>
        </w:rPr>
        <w:t>de</w:t>
      </w:r>
      <w:r>
        <w:rPr>
          <w:spacing w:val="-2"/>
          <w:sz w:val="24"/>
        </w:rPr>
        <w:t> </w:t>
      </w:r>
      <w:r>
        <w:rPr>
          <w:sz w:val="24"/>
        </w:rPr>
        <w:t>suelo</w:t>
      </w:r>
      <w:r>
        <w:rPr>
          <w:spacing w:val="-4"/>
          <w:sz w:val="24"/>
        </w:rPr>
        <w:t> </w:t>
      </w:r>
      <w:r>
        <w:rPr>
          <w:sz w:val="24"/>
        </w:rPr>
        <w:t>que se le dará a su predio; deberá estar llenado con los datos del predio, firmada por el propietario y fecha en que fueron recabadas las firmas, además indicar los usos de suelo que colindan con su predio.</w:t>
      </w:r>
    </w:p>
    <w:p>
      <w:pPr>
        <w:pStyle w:val="BodyText"/>
      </w:pPr>
    </w:p>
    <w:p>
      <w:pPr>
        <w:pStyle w:val="BodyText"/>
      </w:pPr>
    </w:p>
    <w:p>
      <w:pPr>
        <w:pStyle w:val="BodyText"/>
        <w:spacing w:before="157"/>
      </w:pPr>
    </w:p>
    <w:p>
      <w:pPr>
        <w:pStyle w:val="ListParagraph"/>
        <w:numPr>
          <w:ilvl w:val="0"/>
          <w:numId w:val="58"/>
        </w:numPr>
        <w:tabs>
          <w:tab w:pos="1489" w:val="left" w:leader="none"/>
        </w:tabs>
        <w:spacing w:line="240" w:lineRule="auto" w:before="0" w:after="0"/>
        <w:ind w:left="1489" w:right="0" w:hanging="399"/>
        <w:jc w:val="left"/>
        <w:rPr>
          <w:sz w:val="24"/>
        </w:rPr>
      </w:pPr>
      <w:r>
        <w:rPr>
          <w:sz w:val="24"/>
        </w:rPr>
        <w:t>Fuera</w:t>
      </w:r>
      <w:r>
        <w:rPr>
          <w:spacing w:val="-5"/>
          <w:sz w:val="24"/>
        </w:rPr>
        <w:t> </w:t>
      </w:r>
      <w:r>
        <w:rPr>
          <w:sz w:val="24"/>
        </w:rPr>
        <w:t>de</w:t>
      </w:r>
      <w:r>
        <w:rPr>
          <w:spacing w:val="-5"/>
          <w:sz w:val="24"/>
        </w:rPr>
        <w:t> </w:t>
      </w:r>
      <w:r>
        <w:rPr>
          <w:sz w:val="24"/>
        </w:rPr>
        <w:t>fraccionamiento</w:t>
      </w:r>
      <w:r>
        <w:rPr>
          <w:spacing w:val="-4"/>
          <w:sz w:val="24"/>
        </w:rPr>
        <w:t> </w:t>
      </w:r>
      <w:r>
        <w:rPr>
          <w:spacing w:val="-2"/>
          <w:sz w:val="24"/>
        </w:rPr>
        <w:t>autorizado:</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1"/>
          <w:numId w:val="58"/>
        </w:numPr>
        <w:tabs>
          <w:tab w:pos="2036" w:val="left" w:leader="none"/>
          <w:tab w:pos="2038" w:val="left" w:leader="none"/>
        </w:tabs>
        <w:spacing w:line="256" w:lineRule="auto" w:before="0" w:after="0"/>
        <w:ind w:left="2038" w:right="180" w:hanging="276"/>
        <w:jc w:val="both"/>
        <w:rPr>
          <w:sz w:val="24"/>
        </w:rPr>
      </w:pPr>
      <w:r>
        <w:rPr>
          <w:sz w:val="24"/>
        </w:rPr>
        <w:t>Cédula</w:t>
      </w:r>
      <w:r>
        <w:rPr>
          <w:sz w:val="24"/>
        </w:rPr>
        <w:t> única</w:t>
      </w:r>
      <w:r>
        <w:rPr>
          <w:sz w:val="24"/>
        </w:rPr>
        <w:t> catastral</w:t>
      </w:r>
      <w:r>
        <w:rPr>
          <w:sz w:val="24"/>
        </w:rPr>
        <w:t> o</w:t>
      </w:r>
      <w:r>
        <w:rPr>
          <w:sz w:val="24"/>
        </w:rPr>
        <w:t> comprobar</w:t>
      </w:r>
      <w:r>
        <w:rPr>
          <w:sz w:val="24"/>
        </w:rPr>
        <w:t> la</w:t>
      </w:r>
      <w:r>
        <w:rPr>
          <w:sz w:val="24"/>
        </w:rPr>
        <w:t> cesión</w:t>
      </w:r>
      <w:r>
        <w:rPr>
          <w:sz w:val="24"/>
        </w:rPr>
        <w:t> de</w:t>
      </w:r>
      <w:r>
        <w:rPr>
          <w:sz w:val="24"/>
        </w:rPr>
        <w:t> las</w:t>
      </w:r>
      <w:r>
        <w:rPr>
          <w:sz w:val="24"/>
        </w:rPr>
        <w:t> superficies destinadas a favor del Municipio;</w:t>
      </w:r>
    </w:p>
    <w:p>
      <w:pPr>
        <w:pStyle w:val="ListParagraph"/>
        <w:numPr>
          <w:ilvl w:val="1"/>
          <w:numId w:val="58"/>
        </w:numPr>
        <w:tabs>
          <w:tab w:pos="2036" w:val="left" w:leader="none"/>
        </w:tabs>
        <w:spacing w:line="240" w:lineRule="auto" w:before="163" w:after="0"/>
        <w:ind w:left="2036" w:right="0" w:hanging="274"/>
        <w:jc w:val="left"/>
        <w:rPr>
          <w:sz w:val="24"/>
        </w:rPr>
      </w:pPr>
      <w:r>
        <w:rPr>
          <w:sz w:val="24"/>
        </w:rPr>
        <w:t>Dictamen</w:t>
      </w:r>
      <w:r>
        <w:rPr>
          <w:spacing w:val="-3"/>
          <w:sz w:val="24"/>
        </w:rPr>
        <w:t> </w:t>
      </w:r>
      <w:r>
        <w:rPr>
          <w:sz w:val="24"/>
        </w:rPr>
        <w:t>de</w:t>
      </w:r>
      <w:r>
        <w:rPr>
          <w:spacing w:val="-2"/>
          <w:sz w:val="24"/>
        </w:rPr>
        <w:t> </w:t>
      </w:r>
      <w:r>
        <w:rPr>
          <w:sz w:val="24"/>
        </w:rPr>
        <w:t>la</w:t>
      </w:r>
      <w:r>
        <w:rPr>
          <w:spacing w:val="-5"/>
          <w:sz w:val="24"/>
        </w:rPr>
        <w:t> </w:t>
      </w:r>
      <w:r>
        <w:rPr>
          <w:sz w:val="24"/>
        </w:rPr>
        <w:t>autoridad</w:t>
      </w:r>
      <w:r>
        <w:rPr>
          <w:spacing w:val="-2"/>
          <w:sz w:val="24"/>
        </w:rPr>
        <w:t> </w:t>
      </w:r>
      <w:r>
        <w:rPr>
          <w:sz w:val="24"/>
        </w:rPr>
        <w:t>competente</w:t>
      </w:r>
      <w:r>
        <w:rPr>
          <w:spacing w:val="-3"/>
          <w:sz w:val="24"/>
        </w:rPr>
        <w:t> </w:t>
      </w:r>
      <w:r>
        <w:rPr>
          <w:sz w:val="24"/>
        </w:rPr>
        <w:t>en</w:t>
      </w:r>
      <w:r>
        <w:rPr>
          <w:spacing w:val="-5"/>
          <w:sz w:val="24"/>
        </w:rPr>
        <w:t> </w:t>
      </w:r>
      <w:r>
        <w:rPr>
          <w:sz w:val="24"/>
        </w:rPr>
        <w:t>materia</w:t>
      </w:r>
      <w:r>
        <w:rPr>
          <w:spacing w:val="-2"/>
          <w:sz w:val="24"/>
        </w:rPr>
        <w:t> </w:t>
      </w:r>
      <w:r>
        <w:rPr>
          <w:sz w:val="24"/>
        </w:rPr>
        <w:t>de</w:t>
      </w:r>
      <w:r>
        <w:rPr>
          <w:spacing w:val="-4"/>
          <w:sz w:val="24"/>
        </w:rPr>
        <w:t> </w:t>
      </w:r>
      <w:r>
        <w:rPr>
          <w:sz w:val="24"/>
        </w:rPr>
        <w:t>protección</w:t>
      </w:r>
      <w:r>
        <w:rPr>
          <w:spacing w:val="-3"/>
          <w:sz w:val="24"/>
        </w:rPr>
        <w:t> </w:t>
      </w:r>
      <w:r>
        <w:rPr>
          <w:spacing w:val="-2"/>
          <w:sz w:val="24"/>
        </w:rPr>
        <w:t>civil;</w:t>
      </w:r>
    </w:p>
    <w:p>
      <w:pPr>
        <w:pStyle w:val="ListParagraph"/>
        <w:numPr>
          <w:ilvl w:val="1"/>
          <w:numId w:val="58"/>
        </w:numPr>
        <w:tabs>
          <w:tab w:pos="2038" w:val="left" w:leader="none"/>
        </w:tabs>
        <w:spacing w:line="259" w:lineRule="auto" w:before="185" w:after="0"/>
        <w:ind w:left="2038" w:right="183" w:hanging="276"/>
        <w:jc w:val="both"/>
        <w:rPr>
          <w:sz w:val="24"/>
        </w:rPr>
      </w:pPr>
      <w:r>
        <w:rPr>
          <w:sz w:val="24"/>
        </w:rPr>
        <w:t>Plano</w:t>
      </w:r>
      <w:r>
        <w:rPr>
          <w:sz w:val="24"/>
        </w:rPr>
        <w:t> del</w:t>
      </w:r>
      <w:r>
        <w:rPr>
          <w:sz w:val="24"/>
        </w:rPr>
        <w:t> proyecto</w:t>
      </w:r>
      <w:r>
        <w:rPr>
          <w:sz w:val="24"/>
        </w:rPr>
        <w:t> ejecutivo</w:t>
      </w:r>
      <w:r>
        <w:rPr>
          <w:sz w:val="24"/>
        </w:rPr>
        <w:t> arquitectónico que</w:t>
      </w:r>
      <w:r>
        <w:rPr>
          <w:sz w:val="24"/>
        </w:rPr>
        <w:t> contenga</w:t>
      </w:r>
      <w:r>
        <w:rPr>
          <w:sz w:val="24"/>
        </w:rPr>
        <w:t> la</w:t>
      </w:r>
      <w:r>
        <w:rPr>
          <w:sz w:val="24"/>
        </w:rPr>
        <w:t> planta</w:t>
      </w:r>
      <w:r>
        <w:rPr>
          <w:sz w:val="24"/>
        </w:rPr>
        <w:t> de ubicación, la planta de conjunto, plantas arquitectónicas incluyendo las instalaciones, la elevación principal, además con el cuadro general de áreas, cuadro de desglose de terrenos y construcciones donde aplique;</w:t>
      </w:r>
    </w:p>
    <w:p>
      <w:pPr>
        <w:pStyle w:val="ListParagraph"/>
        <w:numPr>
          <w:ilvl w:val="1"/>
          <w:numId w:val="58"/>
        </w:numPr>
        <w:tabs>
          <w:tab w:pos="2036" w:val="left" w:leader="none"/>
        </w:tabs>
        <w:spacing w:line="240" w:lineRule="auto" w:before="157" w:after="0"/>
        <w:ind w:left="2036" w:right="0" w:hanging="274"/>
        <w:jc w:val="left"/>
        <w:rPr>
          <w:sz w:val="24"/>
        </w:rPr>
      </w:pPr>
      <w:r>
        <w:rPr>
          <w:sz w:val="24"/>
        </w:rPr>
        <w:t>Carta</w:t>
      </w:r>
      <w:r>
        <w:rPr>
          <w:spacing w:val="-11"/>
          <w:sz w:val="24"/>
        </w:rPr>
        <w:t> </w:t>
      </w:r>
      <w:r>
        <w:rPr>
          <w:sz w:val="24"/>
        </w:rPr>
        <w:t>vigente</w:t>
      </w:r>
      <w:r>
        <w:rPr>
          <w:spacing w:val="-9"/>
          <w:sz w:val="24"/>
        </w:rPr>
        <w:t> </w:t>
      </w:r>
      <w:r>
        <w:rPr>
          <w:sz w:val="24"/>
        </w:rPr>
        <w:t>del</w:t>
      </w:r>
      <w:r>
        <w:rPr>
          <w:spacing w:val="-13"/>
          <w:sz w:val="24"/>
        </w:rPr>
        <w:t> </w:t>
      </w:r>
      <w:r>
        <w:rPr>
          <w:sz w:val="24"/>
        </w:rPr>
        <w:t>padrón</w:t>
      </w:r>
      <w:r>
        <w:rPr>
          <w:spacing w:val="-11"/>
          <w:sz w:val="24"/>
        </w:rPr>
        <w:t> </w:t>
      </w:r>
      <w:r>
        <w:rPr>
          <w:sz w:val="24"/>
        </w:rPr>
        <w:t>de</w:t>
      </w:r>
      <w:r>
        <w:rPr>
          <w:spacing w:val="-10"/>
          <w:sz w:val="24"/>
        </w:rPr>
        <w:t> </w:t>
      </w:r>
      <w:r>
        <w:rPr>
          <w:sz w:val="24"/>
        </w:rPr>
        <w:t>directores</w:t>
      </w:r>
      <w:r>
        <w:rPr>
          <w:spacing w:val="-10"/>
          <w:sz w:val="24"/>
        </w:rPr>
        <w:t> </w:t>
      </w:r>
      <w:r>
        <w:rPr>
          <w:sz w:val="24"/>
        </w:rPr>
        <w:t>responsables</w:t>
      </w:r>
      <w:r>
        <w:rPr>
          <w:spacing w:val="-12"/>
          <w:sz w:val="24"/>
        </w:rPr>
        <w:t> </w:t>
      </w:r>
      <w:r>
        <w:rPr>
          <w:sz w:val="24"/>
        </w:rPr>
        <w:t>de</w:t>
      </w:r>
      <w:r>
        <w:rPr>
          <w:spacing w:val="-12"/>
          <w:sz w:val="24"/>
        </w:rPr>
        <w:t> </w:t>
      </w:r>
      <w:r>
        <w:rPr>
          <w:spacing w:val="-2"/>
          <w:sz w:val="24"/>
        </w:rPr>
        <w:t>obra;</w:t>
      </w:r>
    </w:p>
    <w:p>
      <w:pPr>
        <w:pStyle w:val="ListParagraph"/>
        <w:numPr>
          <w:ilvl w:val="1"/>
          <w:numId w:val="58"/>
        </w:numPr>
        <w:tabs>
          <w:tab w:pos="2036" w:val="left" w:leader="none"/>
          <w:tab w:pos="2038" w:val="left" w:leader="none"/>
        </w:tabs>
        <w:spacing w:line="256" w:lineRule="auto" w:before="183" w:after="0"/>
        <w:ind w:left="2038" w:right="178" w:hanging="276"/>
        <w:jc w:val="both"/>
        <w:rPr>
          <w:sz w:val="24"/>
        </w:rPr>
      </w:pPr>
      <w:r>
        <w:rPr>
          <w:sz w:val="24"/>
        </w:rPr>
        <w:t>Las memorias correspondientes con sus planos estructurales</w:t>
      </w:r>
      <w:r>
        <w:rPr>
          <w:spacing w:val="40"/>
          <w:sz w:val="24"/>
        </w:rPr>
        <w:t> </w:t>
      </w:r>
      <w:r>
        <w:rPr>
          <w:sz w:val="24"/>
        </w:rPr>
        <w:t>incluyendo carta responsiva y cédula profesional e identificación oficial del calculista, en los casos de nuevas edificaciones y construcciones a partir de 250 m</w:t>
      </w:r>
      <w:r>
        <w:rPr>
          <w:position w:val="8"/>
          <w:sz w:val="16"/>
        </w:rPr>
        <w:t>2</w:t>
      </w:r>
      <w:r>
        <w:rPr>
          <w:sz w:val="24"/>
        </w:rPr>
        <w:t>-doscientos cincuenta metros cuadrados o claros entre columnas mayores</w:t>
      </w:r>
      <w:r>
        <w:rPr>
          <w:sz w:val="24"/>
        </w:rPr>
        <w:t> a</w:t>
      </w:r>
      <w:r>
        <w:rPr>
          <w:sz w:val="24"/>
        </w:rPr>
        <w:t> 10 m-diez metros lineales y en los casos de regularizaciones deberá contar un peritaje estructural;</w:t>
      </w:r>
    </w:p>
    <w:p>
      <w:pPr>
        <w:pStyle w:val="ListParagraph"/>
        <w:numPr>
          <w:ilvl w:val="1"/>
          <w:numId w:val="58"/>
        </w:numPr>
        <w:tabs>
          <w:tab w:pos="2036" w:val="left" w:leader="none"/>
          <w:tab w:pos="2038" w:val="left" w:leader="none"/>
        </w:tabs>
        <w:spacing w:line="256" w:lineRule="auto" w:before="172" w:after="0"/>
        <w:ind w:left="2038" w:right="178" w:hanging="276"/>
        <w:jc w:val="both"/>
        <w:rPr>
          <w:sz w:val="24"/>
        </w:rPr>
      </w:pPr>
      <w:r>
        <w:rPr>
          <w:sz w:val="24"/>
        </w:rPr>
        <w:t>Un plano electrónico en formato archivo DWG georreferenciado en soporte digital;</w:t>
      </w:r>
    </w:p>
    <w:p>
      <w:pPr>
        <w:pStyle w:val="ListParagraph"/>
        <w:numPr>
          <w:ilvl w:val="1"/>
          <w:numId w:val="58"/>
        </w:numPr>
        <w:tabs>
          <w:tab w:pos="2038" w:val="left" w:leader="none"/>
        </w:tabs>
        <w:spacing w:line="256" w:lineRule="auto" w:before="165" w:after="0"/>
        <w:ind w:left="2038" w:right="183" w:hanging="276"/>
        <w:jc w:val="both"/>
        <w:rPr>
          <w:sz w:val="24"/>
        </w:rPr>
      </w:pPr>
      <w:r>
        <w:rPr>
          <w:sz w:val="24"/>
        </w:rPr>
        <w:t>Plano</w:t>
      </w:r>
      <w:r>
        <w:rPr>
          <w:sz w:val="24"/>
        </w:rPr>
        <w:t> de</w:t>
      </w:r>
      <w:r>
        <w:rPr>
          <w:sz w:val="24"/>
        </w:rPr>
        <w:t> rasantes</w:t>
      </w:r>
      <w:r>
        <w:rPr>
          <w:sz w:val="24"/>
        </w:rPr>
        <w:t> de</w:t>
      </w:r>
      <w:r>
        <w:rPr>
          <w:sz w:val="24"/>
        </w:rPr>
        <w:t> acuerdo</w:t>
      </w:r>
      <w:r>
        <w:rPr>
          <w:sz w:val="24"/>
        </w:rPr>
        <w:t> al</w:t>
      </w:r>
      <w:r>
        <w:rPr>
          <w:sz w:val="24"/>
        </w:rPr>
        <w:t> contenido</w:t>
      </w:r>
      <w:r>
        <w:rPr>
          <w:sz w:val="24"/>
        </w:rPr>
        <w:t> indicado</w:t>
      </w:r>
      <w:r>
        <w:rPr>
          <w:sz w:val="24"/>
        </w:rPr>
        <w:t> en</w:t>
      </w:r>
      <w:r>
        <w:rPr>
          <w:sz w:val="24"/>
        </w:rPr>
        <w:t> el</w:t>
      </w:r>
      <w:r>
        <w:rPr>
          <w:sz w:val="24"/>
        </w:rPr>
        <w:t> presente </w:t>
      </w:r>
      <w:r>
        <w:rPr>
          <w:spacing w:val="-2"/>
          <w:sz w:val="24"/>
        </w:rPr>
        <w:t>Reglamento;</w:t>
      </w:r>
    </w:p>
    <w:p>
      <w:pPr>
        <w:pStyle w:val="ListParagraph"/>
        <w:numPr>
          <w:ilvl w:val="1"/>
          <w:numId w:val="58"/>
        </w:numPr>
        <w:tabs>
          <w:tab w:pos="2036" w:val="left" w:leader="none"/>
          <w:tab w:pos="2038" w:val="left" w:leader="none"/>
        </w:tabs>
        <w:spacing w:line="259" w:lineRule="auto" w:before="164" w:after="0"/>
        <w:ind w:left="2038" w:right="175" w:hanging="276"/>
        <w:jc w:val="both"/>
        <w:rPr>
          <w:sz w:val="24"/>
        </w:rPr>
      </w:pPr>
      <w:r>
        <w:rPr>
          <w:sz w:val="24"/>
        </w:rPr>
        <w:t>En</w:t>
      </w:r>
      <w:r>
        <w:rPr>
          <w:spacing w:val="-3"/>
          <w:sz w:val="24"/>
        </w:rPr>
        <w:t> </w:t>
      </w:r>
      <w:r>
        <w:rPr>
          <w:sz w:val="24"/>
        </w:rPr>
        <w:t>caso</w:t>
      </w:r>
      <w:r>
        <w:rPr>
          <w:spacing w:val="-5"/>
          <w:sz w:val="24"/>
        </w:rPr>
        <w:t> </w:t>
      </w:r>
      <w:r>
        <w:rPr>
          <w:sz w:val="24"/>
        </w:rPr>
        <w:t>de</w:t>
      </w:r>
      <w:r>
        <w:rPr>
          <w:spacing w:val="-3"/>
          <w:sz w:val="24"/>
        </w:rPr>
        <w:t> </w:t>
      </w:r>
      <w:r>
        <w:rPr>
          <w:sz w:val="24"/>
        </w:rPr>
        <w:t>ser</w:t>
      </w:r>
      <w:r>
        <w:rPr>
          <w:spacing w:val="-3"/>
          <w:sz w:val="24"/>
        </w:rPr>
        <w:t> </w:t>
      </w:r>
      <w:r>
        <w:rPr>
          <w:sz w:val="24"/>
        </w:rPr>
        <w:t>requerido</w:t>
      </w:r>
      <w:r>
        <w:rPr>
          <w:spacing w:val="-3"/>
          <w:sz w:val="24"/>
        </w:rPr>
        <w:t> </w:t>
      </w:r>
      <w:r>
        <w:rPr>
          <w:sz w:val="24"/>
        </w:rPr>
        <w:t>por</w:t>
      </w:r>
      <w:r>
        <w:rPr>
          <w:spacing w:val="-3"/>
          <w:sz w:val="24"/>
        </w:rPr>
        <w:t> </w:t>
      </w:r>
      <w:r>
        <w:rPr>
          <w:sz w:val="24"/>
        </w:rPr>
        <w:t>la</w:t>
      </w:r>
      <w:r>
        <w:rPr>
          <w:spacing w:val="-5"/>
          <w:sz w:val="24"/>
        </w:rPr>
        <w:t> </w:t>
      </w:r>
      <w:r>
        <w:rPr>
          <w:sz w:val="24"/>
        </w:rPr>
        <w:t>autoridad</w:t>
      </w:r>
      <w:r>
        <w:rPr>
          <w:spacing w:val="-3"/>
          <w:sz w:val="24"/>
        </w:rPr>
        <w:t> </w:t>
      </w:r>
      <w:r>
        <w:rPr>
          <w:sz w:val="24"/>
        </w:rPr>
        <w:t>competente,</w:t>
      </w:r>
      <w:r>
        <w:rPr>
          <w:spacing w:val="-4"/>
          <w:sz w:val="24"/>
        </w:rPr>
        <w:t> </w:t>
      </w:r>
      <w:r>
        <w:rPr>
          <w:sz w:val="24"/>
        </w:rPr>
        <w:t>deberá</w:t>
      </w:r>
      <w:r>
        <w:rPr>
          <w:spacing w:val="-2"/>
          <w:sz w:val="24"/>
        </w:rPr>
        <w:t> </w:t>
      </w:r>
      <w:r>
        <w:rPr>
          <w:sz w:val="24"/>
        </w:rPr>
        <w:t>presentar un plano topográfico indicando las afectaciones viales e infraestructura, </w:t>
      </w:r>
      <w:r>
        <w:rPr>
          <w:spacing w:val="-10"/>
          <w:sz w:val="24"/>
        </w:rPr>
        <w:t>y</w:t>
      </w:r>
    </w:p>
    <w:p>
      <w:pPr>
        <w:pStyle w:val="ListParagraph"/>
        <w:numPr>
          <w:ilvl w:val="1"/>
          <w:numId w:val="58"/>
        </w:numPr>
        <w:tabs>
          <w:tab w:pos="2036" w:val="left" w:leader="none"/>
        </w:tabs>
        <w:spacing w:line="240" w:lineRule="auto" w:before="157" w:after="0"/>
        <w:ind w:left="2036" w:right="0" w:hanging="274"/>
        <w:jc w:val="left"/>
        <w:rPr>
          <w:sz w:val="24"/>
        </w:rPr>
      </w:pPr>
      <w:r>
        <w:rPr>
          <w:sz w:val="24"/>
        </w:rPr>
        <w:t>Pago</w:t>
      </w:r>
      <w:r>
        <w:rPr>
          <w:spacing w:val="-9"/>
          <w:sz w:val="24"/>
        </w:rPr>
        <w:t> </w:t>
      </w:r>
      <w:r>
        <w:rPr>
          <w:sz w:val="24"/>
        </w:rPr>
        <w:t>de</w:t>
      </w:r>
      <w:r>
        <w:rPr>
          <w:spacing w:val="-9"/>
          <w:sz w:val="24"/>
        </w:rPr>
        <w:t> </w:t>
      </w:r>
      <w:r>
        <w:rPr>
          <w:sz w:val="24"/>
        </w:rPr>
        <w:t>los</w:t>
      </w:r>
      <w:r>
        <w:rPr>
          <w:spacing w:val="-9"/>
          <w:sz w:val="24"/>
        </w:rPr>
        <w:t> </w:t>
      </w:r>
      <w:r>
        <w:rPr>
          <w:sz w:val="24"/>
        </w:rPr>
        <w:t>derechos</w:t>
      </w:r>
      <w:r>
        <w:rPr>
          <w:spacing w:val="-9"/>
          <w:sz w:val="24"/>
        </w:rPr>
        <w:t> </w:t>
      </w:r>
      <w:r>
        <w:rPr>
          <w:spacing w:val="-2"/>
          <w:sz w:val="24"/>
        </w:rPr>
        <w:t>correspondientes.</w:t>
      </w:r>
    </w:p>
    <w:p>
      <w:pPr>
        <w:pStyle w:val="BodyText"/>
        <w:spacing w:before="182"/>
      </w:pPr>
    </w:p>
    <w:p>
      <w:pPr>
        <w:pStyle w:val="BodyText"/>
        <w:ind w:left="622" w:right="191"/>
      </w:pPr>
      <w:r>
        <w:rPr>
          <w:rFonts w:ascii="Arial" w:hAnsi="Arial"/>
          <w:b/>
        </w:rPr>
        <w:t>ARTÍCULO</w:t>
      </w:r>
      <w:r>
        <w:rPr>
          <w:rFonts w:ascii="Arial" w:hAnsi="Arial"/>
          <w:b/>
          <w:spacing w:val="27"/>
        </w:rPr>
        <w:t> </w:t>
      </w:r>
      <w:r>
        <w:rPr>
          <w:rFonts w:ascii="Arial" w:hAnsi="Arial"/>
          <w:b/>
        </w:rPr>
        <w:t>209.-</w:t>
      </w:r>
      <w:r>
        <w:rPr>
          <w:rFonts w:ascii="Arial" w:hAnsi="Arial"/>
          <w:b/>
          <w:spacing w:val="26"/>
        </w:rPr>
        <w:t> </w:t>
      </w:r>
      <w:r>
        <w:rPr/>
        <w:t>Para</w:t>
      </w:r>
      <w:r>
        <w:rPr>
          <w:spacing w:val="26"/>
        </w:rPr>
        <w:t> </w:t>
      </w:r>
      <w:r>
        <w:rPr/>
        <w:t>llevar</w:t>
      </w:r>
      <w:r>
        <w:rPr>
          <w:spacing w:val="26"/>
        </w:rPr>
        <w:t> </w:t>
      </w:r>
      <w:r>
        <w:rPr/>
        <w:t>a</w:t>
      </w:r>
      <w:r>
        <w:rPr>
          <w:spacing w:val="26"/>
        </w:rPr>
        <w:t> </w:t>
      </w:r>
      <w:r>
        <w:rPr/>
        <w:t>cabo</w:t>
      </w:r>
      <w:r>
        <w:rPr>
          <w:spacing w:val="26"/>
        </w:rPr>
        <w:t> </w:t>
      </w:r>
      <w:r>
        <w:rPr/>
        <w:t>el</w:t>
      </w:r>
      <w:r>
        <w:rPr>
          <w:spacing w:val="26"/>
        </w:rPr>
        <w:t> </w:t>
      </w:r>
      <w:r>
        <w:rPr/>
        <w:t>trámite</w:t>
      </w:r>
      <w:r>
        <w:rPr>
          <w:spacing w:val="26"/>
        </w:rPr>
        <w:t> </w:t>
      </w:r>
      <w:r>
        <w:rPr/>
        <w:t>de</w:t>
      </w:r>
      <w:r>
        <w:rPr>
          <w:spacing w:val="26"/>
        </w:rPr>
        <w:t> </w:t>
      </w:r>
      <w:r>
        <w:rPr/>
        <w:t>prórroga</w:t>
      </w:r>
      <w:r>
        <w:rPr>
          <w:spacing w:val="26"/>
        </w:rPr>
        <w:t> </w:t>
      </w:r>
      <w:r>
        <w:rPr/>
        <w:t>para</w:t>
      </w:r>
      <w:r>
        <w:rPr>
          <w:spacing w:val="26"/>
        </w:rPr>
        <w:t> </w:t>
      </w:r>
      <w:r>
        <w:rPr/>
        <w:t>la</w:t>
      </w:r>
      <w:r>
        <w:rPr>
          <w:spacing w:val="26"/>
        </w:rPr>
        <w:t> </w:t>
      </w:r>
      <w:r>
        <w:rPr/>
        <w:t>extensión</w:t>
      </w:r>
      <w:r>
        <w:rPr>
          <w:spacing w:val="27"/>
        </w:rPr>
        <w:t> </w:t>
      </w:r>
      <w:r>
        <w:rPr/>
        <w:t>de</w:t>
      </w:r>
      <w:r>
        <w:rPr>
          <w:spacing w:val="26"/>
        </w:rPr>
        <w:t> </w:t>
      </w:r>
      <w:r>
        <w:rPr/>
        <w:t>la licencia de edificación se deberá reunir los siguientes requisitos:</w:t>
      </w:r>
    </w:p>
    <w:p>
      <w:pPr>
        <w:pStyle w:val="BodyText"/>
      </w:pPr>
    </w:p>
    <w:p>
      <w:pPr>
        <w:pStyle w:val="ListParagraph"/>
        <w:numPr>
          <w:ilvl w:val="0"/>
          <w:numId w:val="59"/>
        </w:numPr>
        <w:tabs>
          <w:tab w:pos="1328" w:val="left" w:leader="none"/>
        </w:tabs>
        <w:spacing w:line="240" w:lineRule="auto" w:before="0" w:after="0"/>
        <w:ind w:left="1328" w:right="0" w:hanging="274"/>
        <w:jc w:val="left"/>
        <w:rPr>
          <w:sz w:val="24"/>
        </w:rPr>
      </w:pPr>
      <w:r>
        <w:rPr>
          <w:sz w:val="24"/>
        </w:rPr>
        <w:t>Solicitud</w:t>
      </w:r>
      <w:r>
        <w:rPr>
          <w:spacing w:val="-5"/>
          <w:sz w:val="24"/>
        </w:rPr>
        <w:t> </w:t>
      </w:r>
      <w:r>
        <w:rPr>
          <w:spacing w:val="-2"/>
          <w:sz w:val="24"/>
        </w:rPr>
        <w:t>correspondiente;</w:t>
      </w:r>
    </w:p>
    <w:p>
      <w:pPr>
        <w:pStyle w:val="ListParagraph"/>
        <w:numPr>
          <w:ilvl w:val="0"/>
          <w:numId w:val="59"/>
        </w:numPr>
        <w:tabs>
          <w:tab w:pos="1327" w:val="left" w:leader="none"/>
        </w:tabs>
        <w:spacing w:line="240" w:lineRule="auto" w:before="183" w:after="0"/>
        <w:ind w:left="1327" w:right="0" w:hanging="341"/>
        <w:jc w:val="left"/>
        <w:rPr>
          <w:sz w:val="24"/>
        </w:rPr>
      </w:pPr>
      <w:r>
        <w:rPr>
          <w:sz w:val="24"/>
        </w:rPr>
        <w:t>Pago</w:t>
      </w:r>
      <w:r>
        <w:rPr>
          <w:spacing w:val="-3"/>
          <w:sz w:val="24"/>
        </w:rPr>
        <w:t> </w:t>
      </w:r>
      <w:r>
        <w:rPr>
          <w:sz w:val="24"/>
        </w:rPr>
        <w:t>de</w:t>
      </w:r>
      <w:r>
        <w:rPr>
          <w:spacing w:val="-2"/>
          <w:sz w:val="24"/>
        </w:rPr>
        <w:t> </w:t>
      </w:r>
      <w:r>
        <w:rPr>
          <w:sz w:val="24"/>
        </w:rPr>
        <w:t>los</w:t>
      </w:r>
      <w:r>
        <w:rPr>
          <w:spacing w:val="-2"/>
          <w:sz w:val="24"/>
        </w:rPr>
        <w:t> </w:t>
      </w:r>
      <w:r>
        <w:rPr>
          <w:sz w:val="24"/>
        </w:rPr>
        <w:t>derechos</w:t>
      </w:r>
      <w:r>
        <w:rPr>
          <w:spacing w:val="-3"/>
          <w:sz w:val="24"/>
        </w:rPr>
        <w:t> </w:t>
      </w:r>
      <w:r>
        <w:rPr>
          <w:spacing w:val="-2"/>
          <w:sz w:val="24"/>
        </w:rPr>
        <w:t>correspondientes;</w:t>
      </w:r>
    </w:p>
    <w:p>
      <w:pPr>
        <w:pStyle w:val="ListParagraph"/>
        <w:numPr>
          <w:ilvl w:val="0"/>
          <w:numId w:val="59"/>
        </w:numPr>
        <w:tabs>
          <w:tab w:pos="1327" w:val="left" w:leader="none"/>
          <w:tab w:pos="1330" w:val="left" w:leader="none"/>
        </w:tabs>
        <w:spacing w:line="256" w:lineRule="auto" w:before="185" w:after="0"/>
        <w:ind w:left="1330" w:right="183" w:hanging="411"/>
        <w:jc w:val="left"/>
        <w:rPr>
          <w:sz w:val="24"/>
        </w:rPr>
      </w:pPr>
      <w:r>
        <w:rPr>
          <w:sz w:val="24"/>
        </w:rPr>
        <w:t>Acreditar</w:t>
      </w:r>
      <w:r>
        <w:rPr>
          <w:spacing w:val="-3"/>
          <w:sz w:val="24"/>
        </w:rPr>
        <w:t> </w:t>
      </w:r>
      <w:r>
        <w:rPr>
          <w:sz w:val="24"/>
        </w:rPr>
        <w:t>la</w:t>
      </w:r>
      <w:r>
        <w:rPr>
          <w:spacing w:val="-3"/>
          <w:sz w:val="24"/>
        </w:rPr>
        <w:t> </w:t>
      </w:r>
      <w:r>
        <w:rPr>
          <w:sz w:val="24"/>
        </w:rPr>
        <w:t>propiedad</w:t>
      </w:r>
      <w:r>
        <w:rPr>
          <w:spacing w:val="-5"/>
          <w:sz w:val="24"/>
        </w:rPr>
        <w:t> </w:t>
      </w:r>
      <w:r>
        <w:rPr>
          <w:sz w:val="24"/>
        </w:rPr>
        <w:t>o</w:t>
      </w:r>
      <w:r>
        <w:rPr>
          <w:spacing w:val="-3"/>
          <w:sz w:val="24"/>
        </w:rPr>
        <w:t> </w:t>
      </w:r>
      <w:r>
        <w:rPr>
          <w:sz w:val="24"/>
        </w:rPr>
        <w:t>posesión</w:t>
      </w:r>
      <w:r>
        <w:rPr>
          <w:spacing w:val="-3"/>
          <w:sz w:val="24"/>
        </w:rPr>
        <w:t> </w:t>
      </w:r>
      <w:r>
        <w:rPr>
          <w:sz w:val="24"/>
        </w:rPr>
        <w:t>del</w:t>
      </w:r>
      <w:r>
        <w:rPr>
          <w:spacing w:val="-3"/>
          <w:sz w:val="24"/>
        </w:rPr>
        <w:t> </w:t>
      </w:r>
      <w:r>
        <w:rPr>
          <w:sz w:val="24"/>
        </w:rPr>
        <w:t>predio</w:t>
      </w:r>
      <w:r>
        <w:rPr>
          <w:spacing w:val="-3"/>
          <w:sz w:val="24"/>
        </w:rPr>
        <w:t> </w:t>
      </w:r>
      <w:r>
        <w:rPr>
          <w:sz w:val="24"/>
        </w:rPr>
        <w:t>(documento</w:t>
      </w:r>
      <w:r>
        <w:rPr>
          <w:spacing w:val="-2"/>
          <w:sz w:val="24"/>
        </w:rPr>
        <w:t> </w:t>
      </w:r>
      <w:r>
        <w:rPr>
          <w:sz w:val="24"/>
        </w:rPr>
        <w:t>inscrito</w:t>
      </w:r>
      <w:r>
        <w:rPr>
          <w:spacing w:val="-4"/>
          <w:sz w:val="24"/>
        </w:rPr>
        <w:t> </w:t>
      </w:r>
      <w:r>
        <w:rPr>
          <w:sz w:val="24"/>
        </w:rPr>
        <w:t>en</w:t>
      </w:r>
      <w:r>
        <w:rPr>
          <w:spacing w:val="-5"/>
          <w:sz w:val="24"/>
        </w:rPr>
        <w:t> </w:t>
      </w:r>
      <w:r>
        <w:rPr>
          <w:sz w:val="24"/>
        </w:rPr>
        <w:t>el</w:t>
      </w:r>
      <w:r>
        <w:rPr>
          <w:spacing w:val="-3"/>
          <w:sz w:val="24"/>
        </w:rPr>
        <w:t> </w:t>
      </w:r>
      <w:r>
        <w:rPr>
          <w:sz w:val="24"/>
        </w:rPr>
        <w:t>Registro Público de la Propiedad);</w:t>
      </w:r>
    </w:p>
    <w:p>
      <w:pPr>
        <w:pStyle w:val="ListParagraph"/>
        <w:numPr>
          <w:ilvl w:val="0"/>
          <w:numId w:val="59"/>
        </w:numPr>
        <w:tabs>
          <w:tab w:pos="1327" w:val="left" w:leader="none"/>
          <w:tab w:pos="1330" w:val="left" w:leader="none"/>
        </w:tabs>
        <w:spacing w:line="259" w:lineRule="auto" w:before="163" w:after="0"/>
        <w:ind w:left="1330" w:right="182" w:hanging="437"/>
        <w:jc w:val="left"/>
        <w:rPr>
          <w:sz w:val="24"/>
        </w:rPr>
      </w:pPr>
      <w:r>
        <w:rPr>
          <w:sz w:val="24"/>
        </w:rPr>
        <w:t>Acreditar</w:t>
      </w:r>
      <w:r>
        <w:rPr>
          <w:spacing w:val="40"/>
          <w:sz w:val="24"/>
        </w:rPr>
        <w:t> </w:t>
      </w:r>
      <w:r>
        <w:rPr>
          <w:sz w:val="24"/>
        </w:rPr>
        <w:t>el</w:t>
      </w:r>
      <w:r>
        <w:rPr>
          <w:spacing w:val="40"/>
          <w:sz w:val="24"/>
        </w:rPr>
        <w:t> </w:t>
      </w:r>
      <w:r>
        <w:rPr>
          <w:sz w:val="24"/>
        </w:rPr>
        <w:t>interés</w:t>
      </w:r>
      <w:r>
        <w:rPr>
          <w:spacing w:val="40"/>
          <w:sz w:val="24"/>
        </w:rPr>
        <w:t> </w:t>
      </w:r>
      <w:r>
        <w:rPr>
          <w:sz w:val="24"/>
        </w:rPr>
        <w:t>que</w:t>
      </w:r>
      <w:r>
        <w:rPr>
          <w:spacing w:val="40"/>
          <w:sz w:val="24"/>
        </w:rPr>
        <w:t> </w:t>
      </w:r>
      <w:r>
        <w:rPr>
          <w:sz w:val="24"/>
        </w:rPr>
        <w:t>le</w:t>
      </w:r>
      <w:r>
        <w:rPr>
          <w:spacing w:val="40"/>
          <w:sz w:val="24"/>
        </w:rPr>
        <w:t> </w:t>
      </w:r>
      <w:r>
        <w:rPr>
          <w:sz w:val="24"/>
        </w:rPr>
        <w:t>asiste,</w:t>
      </w:r>
      <w:r>
        <w:rPr>
          <w:spacing w:val="40"/>
          <w:sz w:val="24"/>
        </w:rPr>
        <w:t> </w:t>
      </w:r>
      <w:r>
        <w:rPr>
          <w:sz w:val="24"/>
        </w:rPr>
        <w:t>y</w:t>
      </w:r>
      <w:r>
        <w:rPr>
          <w:spacing w:val="40"/>
          <w:sz w:val="24"/>
        </w:rPr>
        <w:t> </w:t>
      </w:r>
      <w:r>
        <w:rPr>
          <w:sz w:val="24"/>
        </w:rPr>
        <w:t>en</w:t>
      </w:r>
      <w:r>
        <w:rPr>
          <w:spacing w:val="40"/>
          <w:sz w:val="24"/>
        </w:rPr>
        <w:t> </w:t>
      </w:r>
      <w:r>
        <w:rPr>
          <w:sz w:val="24"/>
        </w:rPr>
        <w:t>caso</w:t>
      </w:r>
      <w:r>
        <w:rPr>
          <w:spacing w:val="40"/>
          <w:sz w:val="24"/>
        </w:rPr>
        <w:t> </w:t>
      </w:r>
      <w:r>
        <w:rPr>
          <w:sz w:val="24"/>
        </w:rPr>
        <w:t>de</w:t>
      </w:r>
      <w:r>
        <w:rPr>
          <w:spacing w:val="40"/>
          <w:sz w:val="24"/>
        </w:rPr>
        <w:t> </w:t>
      </w:r>
      <w:r>
        <w:rPr>
          <w:sz w:val="24"/>
        </w:rPr>
        <w:t>representación</w:t>
      </w:r>
      <w:r>
        <w:rPr>
          <w:spacing w:val="40"/>
          <w:sz w:val="24"/>
        </w:rPr>
        <w:t> </w:t>
      </w:r>
      <w:r>
        <w:rPr>
          <w:sz w:val="24"/>
        </w:rPr>
        <w:t>contar</w:t>
      </w:r>
      <w:r>
        <w:rPr>
          <w:spacing w:val="40"/>
          <w:sz w:val="24"/>
        </w:rPr>
        <w:t> </w:t>
      </w:r>
      <w:r>
        <w:rPr>
          <w:sz w:val="24"/>
        </w:rPr>
        <w:t>con poder suficiente para tal efecto;</w:t>
      </w:r>
    </w:p>
    <w:p>
      <w:pPr>
        <w:pStyle w:val="ListParagraph"/>
        <w:numPr>
          <w:ilvl w:val="0"/>
          <w:numId w:val="59"/>
        </w:numPr>
        <w:tabs>
          <w:tab w:pos="1328" w:val="left" w:leader="none"/>
        </w:tabs>
        <w:spacing w:line="240" w:lineRule="auto" w:before="157" w:after="0"/>
        <w:ind w:left="1328" w:right="0" w:hanging="368"/>
        <w:jc w:val="left"/>
        <w:rPr>
          <w:sz w:val="24"/>
        </w:rPr>
      </w:pPr>
      <w:r>
        <w:rPr>
          <w:sz w:val="24"/>
        </w:rPr>
        <w:t>Tarjetón</w:t>
      </w:r>
      <w:r>
        <w:rPr>
          <w:spacing w:val="-3"/>
          <w:sz w:val="24"/>
        </w:rPr>
        <w:t> </w:t>
      </w:r>
      <w:r>
        <w:rPr>
          <w:sz w:val="24"/>
        </w:rPr>
        <w:t>del</w:t>
      </w:r>
      <w:r>
        <w:rPr>
          <w:spacing w:val="-3"/>
          <w:sz w:val="24"/>
        </w:rPr>
        <w:t> </w:t>
      </w:r>
      <w:r>
        <w:rPr>
          <w:sz w:val="24"/>
        </w:rPr>
        <w:t>impuesto</w:t>
      </w:r>
      <w:r>
        <w:rPr>
          <w:spacing w:val="-5"/>
          <w:sz w:val="24"/>
        </w:rPr>
        <w:t> </w:t>
      </w:r>
      <w:r>
        <w:rPr>
          <w:sz w:val="24"/>
        </w:rPr>
        <w:t>predial</w:t>
      </w:r>
      <w:r>
        <w:rPr>
          <w:spacing w:val="-3"/>
          <w:sz w:val="24"/>
        </w:rPr>
        <w:t> </w:t>
      </w:r>
      <w:r>
        <w:rPr>
          <w:sz w:val="24"/>
        </w:rPr>
        <w:t>al</w:t>
      </w:r>
      <w:r>
        <w:rPr>
          <w:spacing w:val="-2"/>
          <w:sz w:val="24"/>
        </w:rPr>
        <w:t> corriente;</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0"/>
          <w:numId w:val="59"/>
        </w:numPr>
        <w:tabs>
          <w:tab w:pos="1328" w:val="left" w:leader="none"/>
          <w:tab w:pos="1330" w:val="left" w:leader="none"/>
        </w:tabs>
        <w:spacing w:line="256" w:lineRule="auto" w:before="0" w:after="0"/>
        <w:ind w:left="1330" w:right="174" w:hanging="437"/>
        <w:jc w:val="both"/>
        <w:rPr>
          <w:sz w:val="24"/>
        </w:rPr>
      </w:pPr>
      <w:r>
        <w:rPr>
          <w:sz w:val="24"/>
        </w:rPr>
        <w:t>Fotografías de la situación actual del predio, mínimo 6-seis</w:t>
      </w:r>
      <w:r>
        <w:rPr>
          <w:sz w:val="24"/>
        </w:rPr>
        <w:t> (las</w:t>
      </w:r>
      <w:r>
        <w:rPr>
          <w:sz w:val="24"/>
        </w:rPr>
        <w:t> fotografías deben ser de 6”x4”-seis por cuatro pulgadas mínimo, tomadas por todos los ángulos posibles de la propiedad);</w:t>
      </w:r>
    </w:p>
    <w:p>
      <w:pPr>
        <w:pStyle w:val="ListParagraph"/>
        <w:numPr>
          <w:ilvl w:val="0"/>
          <w:numId w:val="59"/>
        </w:numPr>
        <w:tabs>
          <w:tab w:pos="1328" w:val="left" w:leader="none"/>
        </w:tabs>
        <w:spacing w:line="240" w:lineRule="auto" w:before="166" w:after="0"/>
        <w:ind w:left="1328" w:right="0" w:hanging="502"/>
        <w:jc w:val="left"/>
        <w:rPr>
          <w:sz w:val="24"/>
        </w:rPr>
      </w:pPr>
      <w:r>
        <w:rPr>
          <w:sz w:val="24"/>
        </w:rPr>
        <w:t>Copia</w:t>
      </w:r>
      <w:r>
        <w:rPr>
          <w:spacing w:val="-6"/>
          <w:sz w:val="24"/>
        </w:rPr>
        <w:t> </w:t>
      </w:r>
      <w:r>
        <w:rPr>
          <w:sz w:val="24"/>
        </w:rPr>
        <w:t>del</w:t>
      </w:r>
      <w:r>
        <w:rPr>
          <w:spacing w:val="-3"/>
          <w:sz w:val="24"/>
        </w:rPr>
        <w:t> </w:t>
      </w:r>
      <w:r>
        <w:rPr>
          <w:sz w:val="24"/>
        </w:rPr>
        <w:t>plano,</w:t>
      </w:r>
      <w:r>
        <w:rPr>
          <w:spacing w:val="-4"/>
          <w:sz w:val="24"/>
        </w:rPr>
        <w:t> </w:t>
      </w:r>
      <w:r>
        <w:rPr>
          <w:sz w:val="24"/>
        </w:rPr>
        <w:t>acuerdo</w:t>
      </w:r>
      <w:r>
        <w:rPr>
          <w:spacing w:val="-4"/>
          <w:sz w:val="24"/>
        </w:rPr>
        <w:t> </w:t>
      </w:r>
      <w:r>
        <w:rPr>
          <w:sz w:val="24"/>
        </w:rPr>
        <w:t>y</w:t>
      </w:r>
      <w:r>
        <w:rPr>
          <w:spacing w:val="-4"/>
          <w:sz w:val="24"/>
        </w:rPr>
        <w:t> </w:t>
      </w:r>
      <w:r>
        <w:rPr>
          <w:sz w:val="24"/>
        </w:rPr>
        <w:t>licencia</w:t>
      </w:r>
      <w:r>
        <w:rPr>
          <w:spacing w:val="-3"/>
          <w:sz w:val="24"/>
        </w:rPr>
        <w:t> </w:t>
      </w:r>
      <w:r>
        <w:rPr>
          <w:sz w:val="24"/>
        </w:rPr>
        <w:t>de</w:t>
      </w:r>
      <w:r>
        <w:rPr>
          <w:spacing w:val="-4"/>
          <w:sz w:val="24"/>
        </w:rPr>
        <w:t> </w:t>
      </w:r>
      <w:r>
        <w:rPr>
          <w:sz w:val="24"/>
        </w:rPr>
        <w:t>construcción</w:t>
      </w:r>
      <w:r>
        <w:rPr>
          <w:spacing w:val="-3"/>
          <w:sz w:val="24"/>
        </w:rPr>
        <w:t> </w:t>
      </w:r>
      <w:r>
        <w:rPr>
          <w:spacing w:val="-2"/>
          <w:sz w:val="24"/>
        </w:rPr>
        <w:t>autorizada;</w:t>
      </w:r>
    </w:p>
    <w:p>
      <w:pPr>
        <w:pStyle w:val="ListParagraph"/>
        <w:numPr>
          <w:ilvl w:val="0"/>
          <w:numId w:val="59"/>
        </w:numPr>
        <w:tabs>
          <w:tab w:pos="1328" w:val="left" w:leader="none"/>
          <w:tab w:pos="1330" w:val="left" w:leader="none"/>
        </w:tabs>
        <w:spacing w:line="256" w:lineRule="auto" w:before="184" w:after="0"/>
        <w:ind w:left="1330" w:right="182" w:hanging="569"/>
        <w:jc w:val="both"/>
        <w:rPr>
          <w:sz w:val="24"/>
        </w:rPr>
      </w:pPr>
      <w:r>
        <w:rPr>
          <w:sz w:val="24"/>
        </w:rPr>
        <w:t>La construcción deberá estar inscrita en el Instituto Registral y Catastral del Estado de Nuevo León;</w:t>
      </w:r>
    </w:p>
    <w:p>
      <w:pPr>
        <w:pStyle w:val="ListParagraph"/>
        <w:numPr>
          <w:ilvl w:val="0"/>
          <w:numId w:val="59"/>
        </w:numPr>
        <w:tabs>
          <w:tab w:pos="1328" w:val="left" w:leader="none"/>
        </w:tabs>
        <w:spacing w:line="240" w:lineRule="auto" w:before="163" w:after="0"/>
        <w:ind w:left="1328" w:right="0" w:hanging="435"/>
        <w:jc w:val="left"/>
        <w:rPr>
          <w:sz w:val="24"/>
        </w:rPr>
      </w:pPr>
      <w:r>
        <w:rPr>
          <w:sz w:val="24"/>
        </w:rPr>
        <w:t>La</w:t>
      </w:r>
      <w:r>
        <w:rPr>
          <w:spacing w:val="-4"/>
          <w:sz w:val="24"/>
        </w:rPr>
        <w:t> </w:t>
      </w:r>
      <w:r>
        <w:rPr>
          <w:sz w:val="24"/>
        </w:rPr>
        <w:t>prórroga</w:t>
      </w:r>
      <w:r>
        <w:rPr>
          <w:spacing w:val="-5"/>
          <w:sz w:val="24"/>
        </w:rPr>
        <w:t> </w:t>
      </w:r>
      <w:r>
        <w:rPr>
          <w:sz w:val="24"/>
        </w:rPr>
        <w:t>debe</w:t>
      </w:r>
      <w:r>
        <w:rPr>
          <w:spacing w:val="-3"/>
          <w:sz w:val="24"/>
        </w:rPr>
        <w:t> </w:t>
      </w:r>
      <w:r>
        <w:rPr>
          <w:sz w:val="24"/>
        </w:rPr>
        <w:t>tramitarse</w:t>
      </w:r>
      <w:r>
        <w:rPr>
          <w:spacing w:val="-3"/>
          <w:sz w:val="24"/>
        </w:rPr>
        <w:t> </w:t>
      </w:r>
      <w:r>
        <w:rPr>
          <w:sz w:val="24"/>
        </w:rPr>
        <w:t>antes</w:t>
      </w:r>
      <w:r>
        <w:rPr>
          <w:spacing w:val="-5"/>
          <w:sz w:val="24"/>
        </w:rPr>
        <w:t> </w:t>
      </w:r>
      <w:r>
        <w:rPr>
          <w:sz w:val="24"/>
        </w:rPr>
        <w:t>de</w:t>
      </w:r>
      <w:r>
        <w:rPr>
          <w:spacing w:val="-3"/>
          <w:sz w:val="24"/>
        </w:rPr>
        <w:t> </w:t>
      </w:r>
      <w:r>
        <w:rPr>
          <w:sz w:val="24"/>
        </w:rPr>
        <w:t>la</w:t>
      </w:r>
      <w:r>
        <w:rPr>
          <w:spacing w:val="-5"/>
          <w:sz w:val="24"/>
        </w:rPr>
        <w:t> </w:t>
      </w:r>
      <w:r>
        <w:rPr>
          <w:sz w:val="24"/>
        </w:rPr>
        <w:t>fecha</w:t>
      </w:r>
      <w:r>
        <w:rPr>
          <w:spacing w:val="-5"/>
          <w:sz w:val="24"/>
        </w:rPr>
        <w:t> </w:t>
      </w:r>
      <w:r>
        <w:rPr>
          <w:sz w:val="24"/>
        </w:rPr>
        <w:t>de</w:t>
      </w:r>
      <w:r>
        <w:rPr>
          <w:spacing w:val="-4"/>
          <w:sz w:val="24"/>
        </w:rPr>
        <w:t> </w:t>
      </w:r>
      <w:r>
        <w:rPr>
          <w:sz w:val="24"/>
        </w:rPr>
        <w:t>vigencia</w:t>
      </w:r>
      <w:r>
        <w:rPr>
          <w:spacing w:val="-3"/>
          <w:sz w:val="24"/>
        </w:rPr>
        <w:t> </w:t>
      </w:r>
      <w:r>
        <w:rPr>
          <w:sz w:val="24"/>
        </w:rPr>
        <w:t>primigenia,</w:t>
      </w:r>
      <w:r>
        <w:rPr>
          <w:spacing w:val="-3"/>
          <w:sz w:val="24"/>
        </w:rPr>
        <w:t> </w:t>
      </w:r>
      <w:r>
        <w:rPr>
          <w:spacing w:val="-10"/>
          <w:sz w:val="24"/>
        </w:rPr>
        <w:t>y</w:t>
      </w:r>
    </w:p>
    <w:p>
      <w:pPr>
        <w:pStyle w:val="ListParagraph"/>
        <w:numPr>
          <w:ilvl w:val="0"/>
          <w:numId w:val="59"/>
        </w:numPr>
        <w:tabs>
          <w:tab w:pos="1330" w:val="left" w:leader="none"/>
        </w:tabs>
        <w:spacing w:line="256" w:lineRule="auto" w:before="183" w:after="0"/>
        <w:ind w:left="1330" w:right="176" w:hanging="370"/>
        <w:jc w:val="both"/>
        <w:rPr>
          <w:sz w:val="24"/>
        </w:rPr>
      </w:pPr>
      <w:r>
        <w:rPr>
          <w:sz w:val="24"/>
        </w:rPr>
        <w:t>La vigencia máxima de la prórroga será por 12-doce</w:t>
      </w:r>
      <w:r>
        <w:rPr>
          <w:sz w:val="24"/>
        </w:rPr>
        <w:t> meses</w:t>
      </w:r>
      <w:r>
        <w:rPr>
          <w:sz w:val="24"/>
        </w:rPr>
        <w:t> computables</w:t>
      </w:r>
      <w:r>
        <w:rPr>
          <w:sz w:val="24"/>
        </w:rPr>
        <w:t> al término de la primigenia.</w:t>
      </w:r>
    </w:p>
    <w:p>
      <w:pPr>
        <w:pStyle w:val="BodyText"/>
        <w:spacing w:before="163"/>
      </w:pPr>
    </w:p>
    <w:p>
      <w:pPr>
        <w:pStyle w:val="BodyText"/>
        <w:ind w:left="622" w:right="179"/>
      </w:pPr>
      <w:r>
        <w:rPr>
          <w:rFonts w:ascii="Arial" w:hAnsi="Arial"/>
          <w:b/>
        </w:rPr>
        <w:t>ARTÍCULO</w:t>
      </w:r>
      <w:r>
        <w:rPr>
          <w:rFonts w:ascii="Arial" w:hAnsi="Arial"/>
          <w:b/>
          <w:spacing w:val="80"/>
        </w:rPr>
        <w:t> </w:t>
      </w:r>
      <w:r>
        <w:rPr>
          <w:rFonts w:ascii="Arial" w:hAnsi="Arial"/>
          <w:b/>
        </w:rPr>
        <w:t>210.-</w:t>
      </w:r>
      <w:r>
        <w:rPr>
          <w:rFonts w:ascii="Arial" w:hAnsi="Arial"/>
          <w:b/>
          <w:spacing w:val="80"/>
        </w:rPr>
        <w:t> </w:t>
      </w:r>
      <w:r>
        <w:rPr/>
        <w:t>Para</w:t>
      </w:r>
      <w:r>
        <w:rPr>
          <w:spacing w:val="80"/>
        </w:rPr>
        <w:t> </w:t>
      </w:r>
      <w:r>
        <w:rPr/>
        <w:t>llevar</w:t>
      </w:r>
      <w:r>
        <w:rPr>
          <w:spacing w:val="80"/>
        </w:rPr>
        <w:t> </w:t>
      </w:r>
      <w:r>
        <w:rPr/>
        <w:t>a</w:t>
      </w:r>
      <w:r>
        <w:rPr>
          <w:spacing w:val="80"/>
        </w:rPr>
        <w:t> </w:t>
      </w:r>
      <w:r>
        <w:rPr/>
        <w:t>cabo</w:t>
      </w:r>
      <w:r>
        <w:rPr>
          <w:spacing w:val="80"/>
        </w:rPr>
        <w:t> </w:t>
      </w:r>
      <w:r>
        <w:rPr/>
        <w:t>el</w:t>
      </w:r>
      <w:r>
        <w:rPr>
          <w:spacing w:val="80"/>
        </w:rPr>
        <w:t> </w:t>
      </w:r>
      <w:r>
        <w:rPr/>
        <w:t>trámite</w:t>
      </w:r>
      <w:r>
        <w:rPr>
          <w:spacing w:val="80"/>
        </w:rPr>
        <w:t> </w:t>
      </w:r>
      <w:r>
        <w:rPr/>
        <w:t>de</w:t>
      </w:r>
      <w:r>
        <w:rPr>
          <w:spacing w:val="80"/>
        </w:rPr>
        <w:t> </w:t>
      </w:r>
      <w:r>
        <w:rPr/>
        <w:t>trámite</w:t>
      </w:r>
      <w:r>
        <w:rPr>
          <w:spacing w:val="80"/>
        </w:rPr>
        <w:t> </w:t>
      </w:r>
      <w:r>
        <w:rPr/>
        <w:t>de</w:t>
      </w:r>
      <w:r>
        <w:rPr>
          <w:spacing w:val="80"/>
        </w:rPr>
        <w:t> </w:t>
      </w:r>
      <w:r>
        <w:rPr/>
        <w:t>constancia</w:t>
      </w:r>
      <w:r>
        <w:rPr>
          <w:spacing w:val="80"/>
        </w:rPr>
        <w:t> </w:t>
      </w:r>
      <w:r>
        <w:rPr/>
        <w:t>de terminación de obra en edificación se deberá reunir los siguientes requisitos:</w:t>
      </w:r>
    </w:p>
    <w:p>
      <w:pPr>
        <w:pStyle w:val="BodyText"/>
      </w:pPr>
    </w:p>
    <w:p>
      <w:pPr>
        <w:pStyle w:val="ListParagraph"/>
        <w:numPr>
          <w:ilvl w:val="0"/>
          <w:numId w:val="60"/>
        </w:numPr>
        <w:tabs>
          <w:tab w:pos="1328" w:val="left" w:leader="none"/>
        </w:tabs>
        <w:spacing w:line="240" w:lineRule="auto" w:before="0" w:after="0"/>
        <w:ind w:left="1328" w:right="0" w:hanging="272"/>
        <w:jc w:val="left"/>
        <w:rPr>
          <w:sz w:val="24"/>
        </w:rPr>
      </w:pPr>
      <w:r>
        <w:rPr>
          <w:sz w:val="24"/>
        </w:rPr>
        <w:t>Solicitud</w:t>
      </w:r>
      <w:r>
        <w:rPr>
          <w:spacing w:val="-5"/>
          <w:sz w:val="24"/>
        </w:rPr>
        <w:t> </w:t>
      </w:r>
      <w:r>
        <w:rPr>
          <w:spacing w:val="-2"/>
          <w:sz w:val="24"/>
        </w:rPr>
        <w:t>correspondiente;</w:t>
      </w:r>
    </w:p>
    <w:p>
      <w:pPr>
        <w:pStyle w:val="ListParagraph"/>
        <w:numPr>
          <w:ilvl w:val="0"/>
          <w:numId w:val="60"/>
        </w:numPr>
        <w:tabs>
          <w:tab w:pos="1328" w:val="left" w:leader="none"/>
        </w:tabs>
        <w:spacing w:line="240" w:lineRule="auto" w:before="183" w:after="0"/>
        <w:ind w:left="1328" w:right="0" w:hanging="339"/>
        <w:jc w:val="left"/>
        <w:rPr>
          <w:sz w:val="24"/>
        </w:rPr>
      </w:pPr>
      <w:r>
        <w:rPr>
          <w:sz w:val="24"/>
        </w:rPr>
        <w:t>Copia</w:t>
      </w:r>
      <w:r>
        <w:rPr>
          <w:spacing w:val="-2"/>
          <w:sz w:val="24"/>
        </w:rPr>
        <w:t> </w:t>
      </w:r>
      <w:r>
        <w:rPr>
          <w:sz w:val="24"/>
        </w:rPr>
        <w:t>del</w:t>
      </w:r>
      <w:r>
        <w:rPr>
          <w:spacing w:val="-2"/>
          <w:sz w:val="24"/>
        </w:rPr>
        <w:t> </w:t>
      </w:r>
      <w:r>
        <w:rPr>
          <w:sz w:val="24"/>
        </w:rPr>
        <w:t>pago</w:t>
      </w:r>
      <w:r>
        <w:rPr>
          <w:spacing w:val="-4"/>
          <w:sz w:val="24"/>
        </w:rPr>
        <w:t> </w:t>
      </w:r>
      <w:r>
        <w:rPr>
          <w:sz w:val="24"/>
        </w:rPr>
        <w:t>de</w:t>
      </w:r>
      <w:r>
        <w:rPr>
          <w:spacing w:val="-4"/>
          <w:sz w:val="24"/>
        </w:rPr>
        <w:t> </w:t>
      </w:r>
      <w:r>
        <w:rPr>
          <w:sz w:val="24"/>
        </w:rPr>
        <w:t>derechos</w:t>
      </w:r>
      <w:r>
        <w:rPr>
          <w:spacing w:val="-1"/>
          <w:sz w:val="24"/>
        </w:rPr>
        <w:t> </w:t>
      </w:r>
      <w:r>
        <w:rPr>
          <w:sz w:val="24"/>
        </w:rPr>
        <w:t>de</w:t>
      </w:r>
      <w:r>
        <w:rPr>
          <w:spacing w:val="-2"/>
          <w:sz w:val="24"/>
        </w:rPr>
        <w:t> </w:t>
      </w:r>
      <w:r>
        <w:rPr>
          <w:sz w:val="24"/>
        </w:rPr>
        <w:t>la</w:t>
      </w:r>
      <w:r>
        <w:rPr>
          <w:spacing w:val="-4"/>
          <w:sz w:val="24"/>
        </w:rPr>
        <w:t> </w:t>
      </w:r>
      <w:r>
        <w:rPr>
          <w:sz w:val="24"/>
        </w:rPr>
        <w:t>obra</w:t>
      </w:r>
      <w:r>
        <w:rPr>
          <w:spacing w:val="-1"/>
          <w:sz w:val="24"/>
        </w:rPr>
        <w:t> </w:t>
      </w:r>
      <w:r>
        <w:rPr>
          <w:spacing w:val="-2"/>
          <w:sz w:val="24"/>
        </w:rPr>
        <w:t>terminada;</w:t>
      </w:r>
    </w:p>
    <w:p>
      <w:pPr>
        <w:pStyle w:val="ListParagraph"/>
        <w:numPr>
          <w:ilvl w:val="0"/>
          <w:numId w:val="60"/>
        </w:numPr>
        <w:tabs>
          <w:tab w:pos="1328" w:val="left" w:leader="none"/>
          <w:tab w:pos="1330" w:val="left" w:leader="none"/>
        </w:tabs>
        <w:spacing w:line="256" w:lineRule="auto" w:before="185" w:after="0"/>
        <w:ind w:left="1330" w:right="183" w:hanging="408"/>
        <w:jc w:val="both"/>
        <w:rPr>
          <w:sz w:val="24"/>
        </w:rPr>
      </w:pPr>
      <w:r>
        <w:rPr>
          <w:sz w:val="24"/>
        </w:rPr>
        <w:t>Acreditar</w:t>
      </w:r>
      <w:r>
        <w:rPr>
          <w:spacing w:val="-3"/>
          <w:sz w:val="24"/>
        </w:rPr>
        <w:t> </w:t>
      </w:r>
      <w:r>
        <w:rPr>
          <w:sz w:val="24"/>
        </w:rPr>
        <w:t>la</w:t>
      </w:r>
      <w:r>
        <w:rPr>
          <w:spacing w:val="-3"/>
          <w:sz w:val="24"/>
        </w:rPr>
        <w:t> </w:t>
      </w:r>
      <w:r>
        <w:rPr>
          <w:sz w:val="24"/>
        </w:rPr>
        <w:t>propiedad</w:t>
      </w:r>
      <w:r>
        <w:rPr>
          <w:spacing w:val="-5"/>
          <w:sz w:val="24"/>
        </w:rPr>
        <w:t> </w:t>
      </w:r>
      <w:r>
        <w:rPr>
          <w:sz w:val="24"/>
        </w:rPr>
        <w:t>o</w:t>
      </w:r>
      <w:r>
        <w:rPr>
          <w:spacing w:val="-3"/>
          <w:sz w:val="24"/>
        </w:rPr>
        <w:t> </w:t>
      </w:r>
      <w:r>
        <w:rPr>
          <w:sz w:val="24"/>
        </w:rPr>
        <w:t>posesión</w:t>
      </w:r>
      <w:r>
        <w:rPr>
          <w:spacing w:val="-3"/>
          <w:sz w:val="24"/>
        </w:rPr>
        <w:t> </w:t>
      </w:r>
      <w:r>
        <w:rPr>
          <w:sz w:val="24"/>
        </w:rPr>
        <w:t>del</w:t>
      </w:r>
      <w:r>
        <w:rPr>
          <w:spacing w:val="-3"/>
          <w:sz w:val="24"/>
        </w:rPr>
        <w:t> </w:t>
      </w:r>
      <w:r>
        <w:rPr>
          <w:sz w:val="24"/>
        </w:rPr>
        <w:t>predio</w:t>
      </w:r>
      <w:r>
        <w:rPr>
          <w:spacing w:val="-3"/>
          <w:sz w:val="24"/>
        </w:rPr>
        <w:t> </w:t>
      </w:r>
      <w:r>
        <w:rPr>
          <w:sz w:val="24"/>
        </w:rPr>
        <w:t>(documento</w:t>
      </w:r>
      <w:r>
        <w:rPr>
          <w:spacing w:val="-2"/>
          <w:sz w:val="24"/>
        </w:rPr>
        <w:t> </w:t>
      </w:r>
      <w:r>
        <w:rPr>
          <w:sz w:val="24"/>
        </w:rPr>
        <w:t>inscrito</w:t>
      </w:r>
      <w:r>
        <w:rPr>
          <w:spacing w:val="-4"/>
          <w:sz w:val="24"/>
        </w:rPr>
        <w:t> </w:t>
      </w:r>
      <w:r>
        <w:rPr>
          <w:sz w:val="24"/>
        </w:rPr>
        <w:t>en</w:t>
      </w:r>
      <w:r>
        <w:rPr>
          <w:spacing w:val="-5"/>
          <w:sz w:val="24"/>
        </w:rPr>
        <w:t> </w:t>
      </w:r>
      <w:r>
        <w:rPr>
          <w:sz w:val="24"/>
        </w:rPr>
        <w:t>el</w:t>
      </w:r>
      <w:r>
        <w:rPr>
          <w:spacing w:val="-3"/>
          <w:sz w:val="24"/>
        </w:rPr>
        <w:t> </w:t>
      </w:r>
      <w:r>
        <w:rPr>
          <w:sz w:val="24"/>
        </w:rPr>
        <w:t>Registro Público de la Propiedad);</w:t>
      </w:r>
    </w:p>
    <w:p>
      <w:pPr>
        <w:pStyle w:val="ListParagraph"/>
        <w:numPr>
          <w:ilvl w:val="0"/>
          <w:numId w:val="60"/>
        </w:numPr>
        <w:tabs>
          <w:tab w:pos="1327" w:val="left" w:leader="none"/>
          <w:tab w:pos="1330" w:val="left" w:leader="none"/>
        </w:tabs>
        <w:spacing w:line="256" w:lineRule="auto" w:before="166" w:after="0"/>
        <w:ind w:left="1330" w:right="182" w:hanging="435"/>
        <w:jc w:val="both"/>
        <w:rPr>
          <w:sz w:val="24"/>
        </w:rPr>
      </w:pPr>
      <w:r>
        <w:rPr>
          <w:sz w:val="24"/>
        </w:rPr>
        <w:t>Acreditar el interés que le asiste, y en caso de representación contar con </w:t>
      </w:r>
      <w:r>
        <w:rPr>
          <w:spacing w:val="-2"/>
          <w:sz w:val="24"/>
        </w:rPr>
        <w:t>poder;</w:t>
      </w:r>
    </w:p>
    <w:p>
      <w:pPr>
        <w:pStyle w:val="ListParagraph"/>
        <w:numPr>
          <w:ilvl w:val="0"/>
          <w:numId w:val="60"/>
        </w:numPr>
        <w:tabs>
          <w:tab w:pos="1328" w:val="left" w:leader="none"/>
        </w:tabs>
        <w:spacing w:line="240" w:lineRule="auto" w:before="160" w:after="0"/>
        <w:ind w:left="1328" w:right="0" w:hanging="366"/>
        <w:jc w:val="left"/>
        <w:rPr>
          <w:sz w:val="24"/>
        </w:rPr>
      </w:pPr>
      <w:r>
        <w:rPr>
          <w:sz w:val="24"/>
        </w:rPr>
        <w:t>Suficiente</w:t>
      </w:r>
      <w:r>
        <w:rPr>
          <w:spacing w:val="-3"/>
          <w:sz w:val="24"/>
        </w:rPr>
        <w:t> </w:t>
      </w:r>
      <w:r>
        <w:rPr>
          <w:sz w:val="24"/>
        </w:rPr>
        <w:t>para</w:t>
      </w:r>
      <w:r>
        <w:rPr>
          <w:spacing w:val="-3"/>
          <w:sz w:val="24"/>
        </w:rPr>
        <w:t> </w:t>
      </w:r>
      <w:r>
        <w:rPr>
          <w:sz w:val="24"/>
        </w:rPr>
        <w:t>tal</w:t>
      </w:r>
      <w:r>
        <w:rPr>
          <w:spacing w:val="-3"/>
          <w:sz w:val="24"/>
        </w:rPr>
        <w:t> </w:t>
      </w:r>
      <w:r>
        <w:rPr>
          <w:spacing w:val="-2"/>
          <w:sz w:val="24"/>
        </w:rPr>
        <w:t>efecto;</w:t>
      </w:r>
    </w:p>
    <w:p>
      <w:pPr>
        <w:pStyle w:val="ListParagraph"/>
        <w:numPr>
          <w:ilvl w:val="0"/>
          <w:numId w:val="60"/>
        </w:numPr>
        <w:tabs>
          <w:tab w:pos="1327" w:val="left" w:leader="none"/>
        </w:tabs>
        <w:spacing w:line="240" w:lineRule="auto" w:before="183" w:after="0"/>
        <w:ind w:left="1327" w:right="0" w:hanging="432"/>
        <w:jc w:val="left"/>
        <w:rPr>
          <w:sz w:val="24"/>
        </w:rPr>
      </w:pPr>
      <w:r>
        <w:rPr>
          <w:sz w:val="24"/>
        </w:rPr>
        <w:t>Tarjetón</w:t>
      </w:r>
      <w:r>
        <w:rPr>
          <w:spacing w:val="-4"/>
          <w:sz w:val="24"/>
        </w:rPr>
        <w:t> </w:t>
      </w:r>
      <w:r>
        <w:rPr>
          <w:sz w:val="24"/>
        </w:rPr>
        <w:t>del</w:t>
      </w:r>
      <w:r>
        <w:rPr>
          <w:spacing w:val="-2"/>
          <w:sz w:val="24"/>
        </w:rPr>
        <w:t> </w:t>
      </w:r>
      <w:r>
        <w:rPr>
          <w:sz w:val="24"/>
        </w:rPr>
        <w:t>impuesto</w:t>
      </w:r>
      <w:r>
        <w:rPr>
          <w:spacing w:val="-5"/>
          <w:sz w:val="24"/>
        </w:rPr>
        <w:t> </w:t>
      </w:r>
      <w:r>
        <w:rPr>
          <w:sz w:val="24"/>
        </w:rPr>
        <w:t>predial</w:t>
      </w:r>
      <w:r>
        <w:rPr>
          <w:spacing w:val="-2"/>
          <w:sz w:val="24"/>
        </w:rPr>
        <w:t> </w:t>
      </w:r>
      <w:r>
        <w:rPr>
          <w:sz w:val="24"/>
        </w:rPr>
        <w:t>al</w:t>
      </w:r>
      <w:r>
        <w:rPr>
          <w:spacing w:val="-2"/>
          <w:sz w:val="24"/>
        </w:rPr>
        <w:t> corriente;</w:t>
      </w:r>
    </w:p>
    <w:p>
      <w:pPr>
        <w:pStyle w:val="ListParagraph"/>
        <w:numPr>
          <w:ilvl w:val="0"/>
          <w:numId w:val="60"/>
        </w:numPr>
        <w:tabs>
          <w:tab w:pos="1327" w:val="left" w:leader="none"/>
          <w:tab w:pos="1330" w:val="left" w:leader="none"/>
        </w:tabs>
        <w:spacing w:line="256" w:lineRule="auto" w:before="184" w:after="0"/>
        <w:ind w:left="1330" w:right="174" w:hanging="502"/>
        <w:jc w:val="both"/>
        <w:rPr>
          <w:sz w:val="24"/>
        </w:rPr>
      </w:pPr>
      <w:r>
        <w:rPr>
          <w:sz w:val="24"/>
        </w:rPr>
        <w:t>Fotografías de la situación actual del predio, mínimo 6-seis</w:t>
      </w:r>
      <w:r>
        <w:rPr>
          <w:sz w:val="24"/>
        </w:rPr>
        <w:t> (las</w:t>
      </w:r>
      <w:r>
        <w:rPr>
          <w:sz w:val="24"/>
        </w:rPr>
        <w:t> fotografías deben ser de 6”x4”-seis por cuatro pulgadas mínimo, tomadas por todos los ángulos posibles de la propiedad);</w:t>
      </w:r>
    </w:p>
    <w:p>
      <w:pPr>
        <w:pStyle w:val="ListParagraph"/>
        <w:numPr>
          <w:ilvl w:val="0"/>
          <w:numId w:val="60"/>
        </w:numPr>
        <w:tabs>
          <w:tab w:pos="1328" w:val="left" w:leader="none"/>
        </w:tabs>
        <w:spacing w:line="240" w:lineRule="auto" w:before="166" w:after="0"/>
        <w:ind w:left="1328" w:right="0" w:hanging="567"/>
        <w:jc w:val="left"/>
        <w:rPr>
          <w:sz w:val="24"/>
        </w:rPr>
      </w:pPr>
      <w:r>
        <w:rPr>
          <w:sz w:val="24"/>
        </w:rPr>
        <w:t>Planos</w:t>
      </w:r>
      <w:r>
        <w:rPr>
          <w:spacing w:val="-5"/>
          <w:sz w:val="24"/>
        </w:rPr>
        <w:t> </w:t>
      </w:r>
      <w:r>
        <w:rPr>
          <w:sz w:val="24"/>
        </w:rPr>
        <w:t>de</w:t>
      </w:r>
      <w:r>
        <w:rPr>
          <w:spacing w:val="-5"/>
          <w:sz w:val="24"/>
        </w:rPr>
        <w:t> </w:t>
      </w:r>
      <w:r>
        <w:rPr>
          <w:sz w:val="24"/>
        </w:rPr>
        <w:t>aprobación,</w:t>
      </w:r>
      <w:r>
        <w:rPr>
          <w:spacing w:val="-5"/>
          <w:sz w:val="24"/>
        </w:rPr>
        <w:t> </w:t>
      </w:r>
      <w:r>
        <w:rPr>
          <w:sz w:val="24"/>
        </w:rPr>
        <w:t>original</w:t>
      </w:r>
      <w:r>
        <w:rPr>
          <w:spacing w:val="-4"/>
          <w:sz w:val="24"/>
        </w:rPr>
        <w:t> </w:t>
      </w:r>
      <w:r>
        <w:rPr>
          <w:sz w:val="24"/>
        </w:rPr>
        <w:t>y</w:t>
      </w:r>
      <w:r>
        <w:rPr>
          <w:spacing w:val="-5"/>
          <w:sz w:val="24"/>
        </w:rPr>
        <w:t> </w:t>
      </w:r>
      <w:r>
        <w:rPr>
          <w:spacing w:val="-2"/>
          <w:sz w:val="24"/>
        </w:rPr>
        <w:t>copia;</w:t>
      </w:r>
    </w:p>
    <w:p>
      <w:pPr>
        <w:pStyle w:val="ListParagraph"/>
        <w:numPr>
          <w:ilvl w:val="0"/>
          <w:numId w:val="60"/>
        </w:numPr>
        <w:tabs>
          <w:tab w:pos="1327" w:val="left" w:leader="none"/>
        </w:tabs>
        <w:spacing w:line="240" w:lineRule="auto" w:before="183" w:after="0"/>
        <w:ind w:left="1327" w:right="0" w:hanging="432"/>
        <w:jc w:val="left"/>
        <w:rPr>
          <w:sz w:val="24"/>
        </w:rPr>
      </w:pPr>
      <w:r>
        <w:rPr>
          <w:sz w:val="24"/>
        </w:rPr>
        <w:t>Copia</w:t>
      </w:r>
      <w:r>
        <w:rPr>
          <w:spacing w:val="-4"/>
          <w:sz w:val="24"/>
        </w:rPr>
        <w:t> </w:t>
      </w:r>
      <w:r>
        <w:rPr>
          <w:sz w:val="24"/>
        </w:rPr>
        <w:t>del</w:t>
      </w:r>
      <w:r>
        <w:rPr>
          <w:spacing w:val="-3"/>
          <w:sz w:val="24"/>
        </w:rPr>
        <w:t> </w:t>
      </w:r>
      <w:r>
        <w:rPr>
          <w:sz w:val="24"/>
        </w:rPr>
        <w:t>acuerdo</w:t>
      </w:r>
      <w:r>
        <w:rPr>
          <w:spacing w:val="-4"/>
          <w:sz w:val="24"/>
        </w:rPr>
        <w:t> </w:t>
      </w:r>
      <w:r>
        <w:rPr>
          <w:sz w:val="24"/>
        </w:rPr>
        <w:t>de</w:t>
      </w:r>
      <w:r>
        <w:rPr>
          <w:spacing w:val="-5"/>
          <w:sz w:val="24"/>
        </w:rPr>
        <w:t> </w:t>
      </w:r>
      <w:r>
        <w:rPr>
          <w:sz w:val="24"/>
        </w:rPr>
        <w:t>aprobación,</w:t>
      </w:r>
      <w:r>
        <w:rPr>
          <w:spacing w:val="-4"/>
          <w:sz w:val="24"/>
        </w:rPr>
        <w:t> </w:t>
      </w:r>
      <w:r>
        <w:rPr>
          <w:spacing w:val="-10"/>
          <w:sz w:val="24"/>
        </w:rPr>
        <w:t>y</w:t>
      </w:r>
    </w:p>
    <w:p>
      <w:pPr>
        <w:pStyle w:val="ListParagraph"/>
        <w:numPr>
          <w:ilvl w:val="0"/>
          <w:numId w:val="60"/>
        </w:numPr>
        <w:tabs>
          <w:tab w:pos="1328" w:val="left" w:leader="none"/>
          <w:tab w:pos="1330" w:val="left" w:leader="none"/>
        </w:tabs>
        <w:spacing w:line="256" w:lineRule="auto" w:before="182" w:after="0"/>
        <w:ind w:left="1330" w:right="182" w:hanging="368"/>
        <w:jc w:val="both"/>
        <w:rPr>
          <w:sz w:val="24"/>
        </w:rPr>
      </w:pPr>
      <w:r>
        <w:rPr>
          <w:sz w:val="24"/>
        </w:rPr>
        <w:t>La construcción deberá estar inscrita en el Instituto Registral y Catastral del Estado de Nuevo León (IRCNL).</w:t>
      </w:r>
    </w:p>
    <w:p>
      <w:pPr>
        <w:pStyle w:val="BodyText"/>
        <w:spacing w:before="163"/>
      </w:pPr>
    </w:p>
    <w:p>
      <w:pPr>
        <w:pStyle w:val="BodyText"/>
        <w:ind w:left="622" w:right="179"/>
      </w:pPr>
      <w:r>
        <w:rPr>
          <w:rFonts w:ascii="Arial" w:hAnsi="Arial"/>
          <w:b/>
        </w:rPr>
        <w:t>ARTÍCULO</w:t>
      </w:r>
      <w:r>
        <w:rPr>
          <w:rFonts w:ascii="Arial" w:hAnsi="Arial"/>
          <w:b/>
          <w:spacing w:val="40"/>
        </w:rPr>
        <w:t> </w:t>
      </w:r>
      <w:r>
        <w:rPr>
          <w:rFonts w:ascii="Arial" w:hAnsi="Arial"/>
          <w:b/>
        </w:rPr>
        <w:t>211.-</w:t>
      </w:r>
      <w:r>
        <w:rPr>
          <w:rFonts w:ascii="Arial" w:hAnsi="Arial"/>
          <w:b/>
          <w:spacing w:val="40"/>
        </w:rPr>
        <w:t> </w:t>
      </w:r>
      <w:r>
        <w:rPr/>
        <w:t>La</w:t>
      </w:r>
      <w:r>
        <w:rPr>
          <w:spacing w:val="40"/>
        </w:rPr>
        <w:t> </w:t>
      </w:r>
      <w:r>
        <w:rPr/>
        <w:t>licencia</w:t>
      </w:r>
      <w:r>
        <w:rPr>
          <w:spacing w:val="40"/>
        </w:rPr>
        <w:t> </w:t>
      </w:r>
      <w:r>
        <w:rPr/>
        <w:t>de</w:t>
      </w:r>
      <w:r>
        <w:rPr>
          <w:spacing w:val="40"/>
        </w:rPr>
        <w:t> </w:t>
      </w:r>
      <w:r>
        <w:rPr/>
        <w:t>construcción</w:t>
      </w:r>
      <w:r>
        <w:rPr>
          <w:spacing w:val="40"/>
        </w:rPr>
        <w:t> </w:t>
      </w:r>
      <w:r>
        <w:rPr/>
        <w:t>será</w:t>
      </w:r>
      <w:r>
        <w:rPr>
          <w:spacing w:val="40"/>
        </w:rPr>
        <w:t> </w:t>
      </w:r>
      <w:r>
        <w:rPr/>
        <w:t>otorgada</w:t>
      </w:r>
      <w:r>
        <w:rPr>
          <w:spacing w:val="40"/>
        </w:rPr>
        <w:t> </w:t>
      </w:r>
      <w:r>
        <w:rPr/>
        <w:t>para</w:t>
      </w:r>
      <w:r>
        <w:rPr>
          <w:spacing w:val="40"/>
        </w:rPr>
        <w:t> </w:t>
      </w:r>
      <w:r>
        <w:rPr/>
        <w:t>los</w:t>
      </w:r>
      <w:r>
        <w:rPr>
          <w:spacing w:val="40"/>
        </w:rPr>
        <w:t> </w:t>
      </w:r>
      <w:r>
        <w:rPr/>
        <w:t>siguientes</w:t>
      </w:r>
      <w:r>
        <w:rPr>
          <w:spacing w:val="40"/>
        </w:rPr>
        <w:t> </w:t>
      </w:r>
      <w:r>
        <w:rPr>
          <w:spacing w:val="-2"/>
        </w:rPr>
        <w:t>casos:</w:t>
      </w:r>
    </w:p>
    <w:p>
      <w:pPr>
        <w:spacing w:after="0"/>
        <w:sectPr>
          <w:pgSz w:w="12240" w:h="15840"/>
          <w:pgMar w:header="0" w:footer="834" w:top="1820" w:bottom="1020" w:left="1080" w:right="1240"/>
        </w:sectPr>
      </w:pPr>
    </w:p>
    <w:p>
      <w:pPr>
        <w:pStyle w:val="BodyText"/>
        <w:spacing w:before="170"/>
      </w:pPr>
    </w:p>
    <w:p>
      <w:pPr>
        <w:pStyle w:val="ListParagraph"/>
        <w:numPr>
          <w:ilvl w:val="0"/>
          <w:numId w:val="61"/>
        </w:numPr>
        <w:tabs>
          <w:tab w:pos="1328" w:val="left" w:leader="none"/>
          <w:tab w:pos="1330" w:val="left" w:leader="none"/>
        </w:tabs>
        <w:spacing w:line="256" w:lineRule="auto" w:before="0" w:after="0"/>
        <w:ind w:left="1330" w:right="180" w:hanging="276"/>
        <w:jc w:val="left"/>
        <w:rPr>
          <w:sz w:val="24"/>
        </w:rPr>
      </w:pPr>
      <w:r>
        <w:rPr>
          <w:sz w:val="24"/>
        </w:rPr>
        <w:t>Construcción</w:t>
      </w:r>
      <w:r>
        <w:rPr>
          <w:spacing w:val="-2"/>
          <w:sz w:val="24"/>
        </w:rPr>
        <w:t> </w:t>
      </w:r>
      <w:r>
        <w:rPr>
          <w:sz w:val="24"/>
        </w:rPr>
        <w:t>de</w:t>
      </w:r>
      <w:r>
        <w:rPr>
          <w:spacing w:val="-1"/>
          <w:sz w:val="24"/>
        </w:rPr>
        <w:t> </w:t>
      </w:r>
      <w:r>
        <w:rPr>
          <w:sz w:val="24"/>
        </w:rPr>
        <w:t>vivienda</w:t>
      </w:r>
      <w:r>
        <w:rPr>
          <w:spacing w:val="-1"/>
          <w:sz w:val="24"/>
        </w:rPr>
        <w:t> </w:t>
      </w:r>
      <w:r>
        <w:rPr>
          <w:sz w:val="24"/>
        </w:rPr>
        <w:t>popular</w:t>
      </w:r>
      <w:r>
        <w:rPr>
          <w:spacing w:val="-1"/>
          <w:sz w:val="24"/>
        </w:rPr>
        <w:t> </w:t>
      </w:r>
      <w:r>
        <w:rPr>
          <w:sz w:val="24"/>
        </w:rPr>
        <w:t>que</w:t>
      </w:r>
      <w:r>
        <w:rPr>
          <w:spacing w:val="-1"/>
          <w:sz w:val="24"/>
        </w:rPr>
        <w:t> </w:t>
      </w:r>
      <w:r>
        <w:rPr>
          <w:sz w:val="24"/>
        </w:rPr>
        <w:t>esté</w:t>
      </w:r>
      <w:r>
        <w:rPr>
          <w:spacing w:val="-1"/>
          <w:sz w:val="24"/>
        </w:rPr>
        <w:t> </w:t>
      </w:r>
      <w:r>
        <w:rPr>
          <w:sz w:val="24"/>
        </w:rPr>
        <w:t>ubicada</w:t>
      </w:r>
      <w:r>
        <w:rPr>
          <w:spacing w:val="-3"/>
          <w:sz w:val="24"/>
        </w:rPr>
        <w:t> </w:t>
      </w:r>
      <w:r>
        <w:rPr>
          <w:sz w:val="24"/>
        </w:rPr>
        <w:t>en</w:t>
      </w:r>
      <w:r>
        <w:rPr>
          <w:spacing w:val="-1"/>
          <w:sz w:val="24"/>
        </w:rPr>
        <w:t> </w:t>
      </w:r>
      <w:r>
        <w:rPr>
          <w:sz w:val="24"/>
        </w:rPr>
        <w:t>zonas</w:t>
      </w:r>
      <w:r>
        <w:rPr>
          <w:spacing w:val="-1"/>
          <w:sz w:val="24"/>
        </w:rPr>
        <w:t> </w:t>
      </w:r>
      <w:r>
        <w:rPr>
          <w:sz w:val="24"/>
        </w:rPr>
        <w:t>de</w:t>
      </w:r>
      <w:r>
        <w:rPr>
          <w:spacing w:val="-1"/>
          <w:sz w:val="24"/>
        </w:rPr>
        <w:t> </w:t>
      </w:r>
      <w:r>
        <w:rPr>
          <w:sz w:val="24"/>
        </w:rPr>
        <w:t>regularización de tenencia de la tierra, y</w:t>
      </w:r>
    </w:p>
    <w:p>
      <w:pPr>
        <w:pStyle w:val="ListParagraph"/>
        <w:numPr>
          <w:ilvl w:val="0"/>
          <w:numId w:val="61"/>
        </w:numPr>
        <w:tabs>
          <w:tab w:pos="1327" w:val="left" w:leader="none"/>
          <w:tab w:pos="1330" w:val="left" w:leader="none"/>
        </w:tabs>
        <w:spacing w:line="256" w:lineRule="auto" w:before="166" w:after="0"/>
        <w:ind w:left="1330" w:right="182" w:hanging="344"/>
        <w:jc w:val="left"/>
        <w:rPr>
          <w:sz w:val="24"/>
        </w:rPr>
      </w:pPr>
      <w:r>
        <w:rPr>
          <w:sz w:val="24"/>
        </w:rPr>
        <w:t>Fraccionamientos sociales</w:t>
      </w:r>
      <w:r>
        <w:rPr>
          <w:spacing w:val="32"/>
          <w:sz w:val="24"/>
        </w:rPr>
        <w:t> </w:t>
      </w:r>
      <w:r>
        <w:rPr>
          <w:sz w:val="24"/>
        </w:rPr>
        <w:t>progresivos,</w:t>
      </w:r>
      <w:r>
        <w:rPr>
          <w:spacing w:val="32"/>
          <w:sz w:val="24"/>
        </w:rPr>
        <w:t> </w:t>
      </w:r>
      <w:r>
        <w:rPr>
          <w:sz w:val="24"/>
        </w:rPr>
        <w:t>en</w:t>
      </w:r>
      <w:r>
        <w:rPr>
          <w:spacing w:val="32"/>
          <w:sz w:val="24"/>
        </w:rPr>
        <w:t> </w:t>
      </w:r>
      <w:r>
        <w:rPr>
          <w:sz w:val="24"/>
        </w:rPr>
        <w:t>los que</w:t>
      </w:r>
      <w:r>
        <w:rPr>
          <w:spacing w:val="32"/>
          <w:sz w:val="24"/>
        </w:rPr>
        <w:t> </w:t>
      </w:r>
      <w:r>
        <w:rPr>
          <w:sz w:val="24"/>
        </w:rPr>
        <w:t>el propio</w:t>
      </w:r>
      <w:r>
        <w:rPr>
          <w:spacing w:val="32"/>
          <w:sz w:val="24"/>
        </w:rPr>
        <w:t> </w:t>
      </w:r>
      <w:r>
        <w:rPr>
          <w:sz w:val="24"/>
        </w:rPr>
        <w:t>poseedor quien realice los trámites.</w:t>
      </w:r>
    </w:p>
    <w:p>
      <w:pPr>
        <w:pStyle w:val="BodyText"/>
        <w:spacing w:before="162"/>
      </w:pPr>
    </w:p>
    <w:p>
      <w:pPr>
        <w:pStyle w:val="BodyText"/>
        <w:spacing w:before="1"/>
        <w:ind w:left="622"/>
        <w:jc w:val="both"/>
      </w:pPr>
      <w:r>
        <w:rPr/>
        <w:t>Siempre</w:t>
      </w:r>
      <w:r>
        <w:rPr>
          <w:spacing w:val="-6"/>
        </w:rPr>
        <w:t> </w:t>
      </w:r>
      <w:r>
        <w:rPr/>
        <w:t>y</w:t>
      </w:r>
      <w:r>
        <w:rPr>
          <w:spacing w:val="-5"/>
        </w:rPr>
        <w:t> </w:t>
      </w:r>
      <w:r>
        <w:rPr/>
        <w:t>cuando</w:t>
      </w:r>
      <w:r>
        <w:rPr>
          <w:spacing w:val="-3"/>
        </w:rPr>
        <w:t> </w:t>
      </w:r>
      <w:r>
        <w:rPr/>
        <w:t>se</w:t>
      </w:r>
      <w:r>
        <w:rPr>
          <w:spacing w:val="-3"/>
        </w:rPr>
        <w:t> </w:t>
      </w:r>
      <w:r>
        <w:rPr/>
        <w:t>presente</w:t>
      </w:r>
      <w:r>
        <w:rPr>
          <w:spacing w:val="-4"/>
        </w:rPr>
        <w:t> </w:t>
      </w:r>
      <w:r>
        <w:rPr/>
        <w:t>la</w:t>
      </w:r>
      <w:r>
        <w:rPr>
          <w:spacing w:val="-3"/>
        </w:rPr>
        <w:t> </w:t>
      </w:r>
      <w:r>
        <w:rPr/>
        <w:t>siguiente</w:t>
      </w:r>
      <w:r>
        <w:rPr>
          <w:spacing w:val="-3"/>
        </w:rPr>
        <w:t> </w:t>
      </w:r>
      <w:r>
        <w:rPr>
          <w:spacing w:val="-2"/>
        </w:rPr>
        <w:t>documentación;</w:t>
      </w:r>
    </w:p>
    <w:p>
      <w:pPr>
        <w:pStyle w:val="BodyText"/>
        <w:spacing w:before="2"/>
      </w:pPr>
    </w:p>
    <w:p>
      <w:pPr>
        <w:pStyle w:val="ListParagraph"/>
        <w:numPr>
          <w:ilvl w:val="1"/>
          <w:numId w:val="61"/>
        </w:numPr>
        <w:tabs>
          <w:tab w:pos="2036" w:val="left" w:leader="none"/>
          <w:tab w:pos="2038" w:val="left" w:leader="none"/>
        </w:tabs>
        <w:spacing w:line="259" w:lineRule="auto" w:before="0" w:after="0"/>
        <w:ind w:left="2038" w:right="179" w:hanging="281"/>
        <w:jc w:val="both"/>
        <w:rPr>
          <w:sz w:val="24"/>
        </w:rPr>
      </w:pPr>
      <w:r>
        <w:rPr>
          <w:sz w:val="24"/>
        </w:rPr>
        <w:t>Documentos</w:t>
      </w:r>
      <w:r>
        <w:rPr>
          <w:sz w:val="24"/>
        </w:rPr>
        <w:t> que</w:t>
      </w:r>
      <w:r>
        <w:rPr>
          <w:sz w:val="24"/>
        </w:rPr>
        <w:t> acredite</w:t>
      </w:r>
      <w:r>
        <w:rPr>
          <w:sz w:val="24"/>
        </w:rPr>
        <w:t> la</w:t>
      </w:r>
      <w:r>
        <w:rPr>
          <w:sz w:val="24"/>
        </w:rPr>
        <w:t> propiedad</w:t>
      </w:r>
      <w:r>
        <w:rPr>
          <w:sz w:val="24"/>
        </w:rPr>
        <w:t> o</w:t>
      </w:r>
      <w:r>
        <w:rPr>
          <w:sz w:val="24"/>
        </w:rPr>
        <w:t> constancia</w:t>
      </w:r>
      <w:r>
        <w:rPr>
          <w:sz w:val="24"/>
        </w:rPr>
        <w:t> expedida</w:t>
      </w:r>
      <w:r>
        <w:rPr>
          <w:sz w:val="24"/>
        </w:rPr>
        <w:t> por</w:t>
      </w:r>
      <w:r>
        <w:rPr>
          <w:sz w:val="24"/>
        </w:rPr>
        <w:t> la autoridad estatal responsable de que el predio se encuentra en proceso de regularización de la tenencia de la tierra, o que el solicitante está en posesión del mismo;</w:t>
      </w:r>
    </w:p>
    <w:p>
      <w:pPr>
        <w:pStyle w:val="ListParagraph"/>
        <w:numPr>
          <w:ilvl w:val="1"/>
          <w:numId w:val="61"/>
        </w:numPr>
        <w:tabs>
          <w:tab w:pos="2036" w:val="left" w:leader="none"/>
          <w:tab w:pos="2038" w:val="left" w:leader="none"/>
        </w:tabs>
        <w:spacing w:line="256" w:lineRule="auto" w:before="160" w:after="0"/>
        <w:ind w:left="2038" w:right="178" w:hanging="281"/>
        <w:jc w:val="both"/>
        <w:rPr>
          <w:sz w:val="24"/>
        </w:rPr>
      </w:pPr>
      <w:r>
        <w:rPr>
          <w:sz w:val="24"/>
        </w:rPr>
        <w:t>Plano de la vivienda o copia de algún proyecto tipo, generado por las autoridades estatales o municipales, y</w:t>
      </w:r>
    </w:p>
    <w:p>
      <w:pPr>
        <w:pStyle w:val="ListParagraph"/>
        <w:numPr>
          <w:ilvl w:val="1"/>
          <w:numId w:val="61"/>
        </w:numPr>
        <w:tabs>
          <w:tab w:pos="2038" w:val="left" w:leader="none"/>
        </w:tabs>
        <w:spacing w:line="256" w:lineRule="auto" w:before="165" w:after="0"/>
        <w:ind w:left="2038" w:right="182" w:hanging="281"/>
        <w:jc w:val="both"/>
        <w:rPr>
          <w:sz w:val="24"/>
        </w:rPr>
      </w:pPr>
      <w:r>
        <w:rPr>
          <w:sz w:val="24"/>
        </w:rPr>
        <w:t>Las demás disposiciones de carácter general que al efecto expida la </w:t>
      </w:r>
      <w:r>
        <w:rPr>
          <w:spacing w:val="-2"/>
          <w:sz w:val="24"/>
        </w:rPr>
        <w:t>Secretaría.</w:t>
      </w:r>
    </w:p>
    <w:p>
      <w:pPr>
        <w:pStyle w:val="BodyText"/>
        <w:spacing w:before="161"/>
      </w:pPr>
    </w:p>
    <w:p>
      <w:pPr>
        <w:pStyle w:val="BodyText"/>
        <w:ind w:left="622" w:right="179"/>
        <w:jc w:val="both"/>
      </w:pPr>
      <w:r>
        <w:rPr>
          <w:rFonts w:ascii="Arial" w:hAnsi="Arial"/>
          <w:b/>
        </w:rPr>
        <w:t>ARTÍCULO 212.-</w:t>
      </w:r>
      <w:r>
        <w:rPr>
          <w:rFonts w:ascii="Arial" w:hAnsi="Arial"/>
          <w:b/>
        </w:rPr>
        <w:t> </w:t>
      </w:r>
      <w:r>
        <w:rPr/>
        <w:t>Los proyectos y la ejecución de obras de construcción deberán realizarse por un arquitecto o ingeniero civil con cédula profesional legalmente expedida y con registro vigente ante la Secretaría.</w:t>
      </w:r>
    </w:p>
    <w:p>
      <w:pPr>
        <w:pStyle w:val="BodyText"/>
      </w:pPr>
    </w:p>
    <w:p>
      <w:pPr>
        <w:pStyle w:val="BodyText"/>
        <w:ind w:left="622" w:right="174"/>
        <w:jc w:val="both"/>
      </w:pPr>
      <w:r>
        <w:rPr>
          <w:rFonts w:ascii="Arial" w:hAnsi="Arial"/>
          <w:b/>
        </w:rPr>
        <w:t>ARTÍCULO 213.-</w:t>
      </w:r>
      <w:r>
        <w:rPr>
          <w:rFonts w:ascii="Arial" w:hAnsi="Arial"/>
          <w:b/>
        </w:rPr>
        <w:t> </w:t>
      </w:r>
      <w:r>
        <w:rPr/>
        <w:t>Los proyectos de una nueva construcción o modificación de una edificación ya existente deberán ser revisados por la Secretaría para verificar el cumplimiento de las normas de la Ley, el Reglamento en la materia y las demás disposiciones de carácter general; de construcción, lineamientos viales, instalaciones especiales, seguridad y diseño urbano.</w:t>
      </w:r>
    </w:p>
    <w:p>
      <w:pPr>
        <w:pStyle w:val="BodyText"/>
      </w:pPr>
    </w:p>
    <w:p>
      <w:pPr>
        <w:pStyle w:val="BodyText"/>
        <w:ind w:left="622" w:right="177"/>
        <w:jc w:val="both"/>
      </w:pPr>
      <w:r>
        <w:rPr/>
        <w:t>En el caso de normas reglamentarias cuya aplicación corresponda a Dependencias, organismos o entidades concesionarias de servicios públicos, federales o estatales, la Secretaría deberá realizar las consultas respectivas.</w:t>
      </w:r>
    </w:p>
    <w:p>
      <w:pPr>
        <w:pStyle w:val="BodyText"/>
        <w:spacing w:before="1"/>
      </w:pPr>
    </w:p>
    <w:p>
      <w:pPr>
        <w:pStyle w:val="BodyText"/>
        <w:ind w:left="622" w:right="182"/>
        <w:jc w:val="both"/>
      </w:pPr>
      <w:r>
        <w:rPr>
          <w:rFonts w:ascii="Arial" w:hAnsi="Arial"/>
          <w:b/>
        </w:rPr>
        <w:t>ARTÍCULO 214.-</w:t>
      </w:r>
      <w:r>
        <w:rPr>
          <w:rFonts w:ascii="Arial" w:hAnsi="Arial"/>
          <w:b/>
        </w:rPr>
        <w:t> </w:t>
      </w:r>
      <w:r>
        <w:rPr/>
        <w:t>La Secretaría, una vez que reciba la solicitud del proyecto de construcción, la revisará y determinará de acuerdo a lo establecido por el presente Reglamento y el Plan. Si el dictamen descalifica el proyecto de construcción, se notificará al solicitante para los efectos que establezca la Ley y demás disposiciones de carácter general expedidas por la Secretaría. Si el dictamen recomienda autorizar el proyecto de construcción, de inmediato se expedirá la licencia o permiso de construcción, previo pago del derecho que fije la Ley de Hacienda para los</w:t>
      </w:r>
      <w:r>
        <w:rPr>
          <w:spacing w:val="40"/>
        </w:rPr>
        <w:t> </w:t>
      </w:r>
      <w:r>
        <w:rPr/>
        <w:t>Municipios del Estado de Nuevo León.</w:t>
      </w:r>
    </w:p>
    <w:p>
      <w:pPr>
        <w:spacing w:after="0"/>
        <w:jc w:val="both"/>
        <w:sectPr>
          <w:pgSz w:w="12240" w:h="15840"/>
          <w:pgMar w:header="0" w:footer="834" w:top="1820" w:bottom="1020" w:left="1080" w:right="1240"/>
        </w:sectPr>
      </w:pPr>
    </w:p>
    <w:p>
      <w:pPr>
        <w:pStyle w:val="BodyText"/>
        <w:spacing w:before="168"/>
      </w:pPr>
    </w:p>
    <w:p>
      <w:pPr>
        <w:pStyle w:val="BodyText"/>
        <w:ind w:left="622" w:right="173"/>
        <w:jc w:val="both"/>
      </w:pPr>
      <w:r>
        <w:rPr>
          <w:rFonts w:ascii="Arial" w:hAnsi="Arial"/>
          <w:b/>
        </w:rPr>
        <w:t>ARTÍCULO 215.- </w:t>
      </w:r>
      <w:r>
        <w:rPr/>
        <w:t>Para la obtención de las licencias de factibilidad de uso de suelo, fijación</w:t>
      </w:r>
      <w:r>
        <w:rPr>
          <w:spacing w:val="-1"/>
        </w:rPr>
        <w:t> </w:t>
      </w:r>
      <w:r>
        <w:rPr/>
        <w:t>de</w:t>
      </w:r>
      <w:r>
        <w:rPr>
          <w:spacing w:val="-1"/>
        </w:rPr>
        <w:t> </w:t>
      </w:r>
      <w:r>
        <w:rPr/>
        <w:t>lineamientos</w:t>
      </w:r>
      <w:r>
        <w:rPr>
          <w:spacing w:val="-2"/>
        </w:rPr>
        <w:t> </w:t>
      </w:r>
      <w:r>
        <w:rPr/>
        <w:t>generales</w:t>
      </w:r>
      <w:r>
        <w:rPr>
          <w:spacing w:val="-4"/>
        </w:rPr>
        <w:t> </w:t>
      </w:r>
      <w:r>
        <w:rPr/>
        <w:t>del</w:t>
      </w:r>
      <w:r>
        <w:rPr>
          <w:spacing w:val="-4"/>
        </w:rPr>
        <w:t> </w:t>
      </w:r>
      <w:r>
        <w:rPr/>
        <w:t>diseño</w:t>
      </w:r>
      <w:r>
        <w:rPr>
          <w:spacing w:val="-3"/>
        </w:rPr>
        <w:t> </w:t>
      </w:r>
      <w:r>
        <w:rPr/>
        <w:t>arquitectónico,</w:t>
      </w:r>
      <w:r>
        <w:rPr>
          <w:spacing w:val="-1"/>
        </w:rPr>
        <w:t> </w:t>
      </w:r>
      <w:r>
        <w:rPr/>
        <w:t>licencia</w:t>
      </w:r>
      <w:r>
        <w:rPr>
          <w:spacing w:val="-1"/>
        </w:rPr>
        <w:t> </w:t>
      </w:r>
      <w:r>
        <w:rPr/>
        <w:t>de</w:t>
      </w:r>
      <w:r>
        <w:rPr>
          <w:spacing w:val="-1"/>
        </w:rPr>
        <w:t> </w:t>
      </w:r>
      <w:r>
        <w:rPr/>
        <w:t>uso</w:t>
      </w:r>
      <w:r>
        <w:rPr>
          <w:spacing w:val="-1"/>
        </w:rPr>
        <w:t> </w:t>
      </w:r>
      <w:r>
        <w:rPr/>
        <w:t>de</w:t>
      </w:r>
      <w:r>
        <w:rPr>
          <w:spacing w:val="-1"/>
        </w:rPr>
        <w:t> </w:t>
      </w:r>
      <w:r>
        <w:rPr/>
        <w:t>suelo, uso de la edificación y construcción, el solicitante deberá presentar ante la</w:t>
      </w:r>
      <w:r>
        <w:rPr>
          <w:spacing w:val="40"/>
        </w:rPr>
        <w:t> </w:t>
      </w:r>
      <w:r>
        <w:rPr/>
        <w:t>Secretaría, la documentación que exige el presente Reglamento.</w:t>
      </w:r>
    </w:p>
    <w:p>
      <w:pPr>
        <w:pStyle w:val="BodyText"/>
      </w:pPr>
    </w:p>
    <w:p>
      <w:pPr>
        <w:pStyle w:val="BodyText"/>
      </w:pPr>
    </w:p>
    <w:p>
      <w:pPr>
        <w:pStyle w:val="BodyText"/>
        <w:ind w:left="622" w:right="181"/>
        <w:jc w:val="both"/>
      </w:pPr>
      <w:r>
        <w:rPr>
          <w:rFonts w:ascii="Arial" w:hAnsi="Arial"/>
          <w:b/>
        </w:rPr>
        <w:t>ARTÍCULO 216.- </w:t>
      </w:r>
      <w:r>
        <w:rPr/>
        <w:t>En los casos en que se solicite la regularización de las licencias de uso de suelo, uso de la edificación y construcción, establecidos y en funcionamiento, se dará trámite a su solicitud sin aplicar los lineamientos urbanísticos (CAAV, COS, CUS, alturas, norma de estacionamiento, entre otros) pero, se cubrirán los derechos y</w:t>
      </w:r>
      <w:r>
        <w:rPr>
          <w:spacing w:val="-2"/>
        </w:rPr>
        <w:t> </w:t>
      </w:r>
      <w:r>
        <w:rPr/>
        <w:t>sanciones correspondientes por</w:t>
      </w:r>
      <w:r>
        <w:rPr>
          <w:spacing w:val="-1"/>
        </w:rPr>
        <w:t> </w:t>
      </w:r>
      <w:r>
        <w:rPr/>
        <w:t>el hecho de haber</w:t>
      </w:r>
      <w:r>
        <w:rPr>
          <w:spacing w:val="-1"/>
        </w:rPr>
        <w:t> </w:t>
      </w:r>
      <w:r>
        <w:rPr/>
        <w:t>construido y</w:t>
      </w:r>
      <w:r>
        <w:rPr>
          <w:spacing w:val="-2"/>
        </w:rPr>
        <w:t> </w:t>
      </w:r>
      <w:r>
        <w:rPr/>
        <w:t>de establecerse sin la debida autorización; no obstante a lo anterior, el interesado deberá de cumplir en</w:t>
      </w:r>
      <w:r>
        <w:rPr>
          <w:spacing w:val="40"/>
        </w:rPr>
        <w:t> </w:t>
      </w:r>
      <w:r>
        <w:rPr/>
        <w:t>la medida de lo posible con los aspectos arquitectónicos que la Secretaría le señala como requisitos de manera que pueda cumplir con los lineamientos en el caso de la construcción o edificación tendientes a modificar los métodos de producción u operación del negocio que contraríen los requerimientos que la Ley ordena.</w:t>
      </w:r>
    </w:p>
    <w:p>
      <w:pPr>
        <w:pStyle w:val="BodyText"/>
        <w:spacing w:before="1"/>
      </w:pPr>
    </w:p>
    <w:p>
      <w:pPr>
        <w:pStyle w:val="BodyText"/>
        <w:ind w:left="622" w:right="178"/>
        <w:jc w:val="both"/>
      </w:pPr>
      <w:r>
        <w:rPr/>
        <w:t>En caso de no cumplir con los requisitos que la Secretaría le señale, se le notificará su incumplimiento, y de no hacerlo así, se le negara la solicitud de regularización, haciéndose acreedor a las sanciones y medidas de seguridad que establece la Ley y el presente Reglamento.</w:t>
      </w:r>
    </w:p>
    <w:p>
      <w:pPr>
        <w:pStyle w:val="BodyText"/>
      </w:pPr>
    </w:p>
    <w:p>
      <w:pPr>
        <w:pStyle w:val="Heading1"/>
      </w:pPr>
      <w:r>
        <w:rPr/>
        <w:t>CAPÍTULO</w:t>
      </w:r>
      <w:r>
        <w:rPr>
          <w:spacing w:val="-9"/>
        </w:rPr>
        <w:t> </w:t>
      </w:r>
      <w:r>
        <w:rPr>
          <w:spacing w:val="-2"/>
        </w:rPr>
        <w:t>SEGUNDO</w:t>
      </w:r>
    </w:p>
    <w:p>
      <w:pPr>
        <w:pStyle w:val="BodyText"/>
        <w:ind w:left="440"/>
        <w:jc w:val="center"/>
      </w:pPr>
      <w:r>
        <w:rPr/>
        <w:t>DE</w:t>
      </w:r>
      <w:r>
        <w:rPr>
          <w:spacing w:val="-5"/>
        </w:rPr>
        <w:t> </w:t>
      </w:r>
      <w:r>
        <w:rPr/>
        <w:t>LOS</w:t>
      </w:r>
      <w:r>
        <w:rPr>
          <w:spacing w:val="-4"/>
        </w:rPr>
        <w:t> </w:t>
      </w:r>
      <w:r>
        <w:rPr/>
        <w:t>CONJUNTOS</w:t>
      </w:r>
      <w:r>
        <w:rPr>
          <w:spacing w:val="-7"/>
        </w:rPr>
        <w:t> </w:t>
      </w:r>
      <w:r>
        <w:rPr/>
        <w:t>URBANOS</w:t>
      </w:r>
      <w:r>
        <w:rPr>
          <w:spacing w:val="-5"/>
        </w:rPr>
        <w:t> </w:t>
      </w:r>
      <w:r>
        <w:rPr/>
        <w:t>Y</w:t>
      </w:r>
      <w:r>
        <w:rPr>
          <w:spacing w:val="-6"/>
        </w:rPr>
        <w:t> </w:t>
      </w:r>
      <w:r>
        <w:rPr/>
        <w:t>DE</w:t>
      </w:r>
      <w:r>
        <w:rPr>
          <w:spacing w:val="-5"/>
        </w:rPr>
        <w:t> </w:t>
      </w:r>
      <w:r>
        <w:rPr/>
        <w:t>OTROS</w:t>
      </w:r>
      <w:r>
        <w:rPr>
          <w:spacing w:val="-6"/>
        </w:rPr>
        <w:t> </w:t>
      </w:r>
      <w:r>
        <w:rPr>
          <w:spacing w:val="-2"/>
        </w:rPr>
        <w:t>TRÁMITES</w:t>
      </w:r>
    </w:p>
    <w:p>
      <w:pPr>
        <w:pStyle w:val="BodyText"/>
      </w:pPr>
    </w:p>
    <w:p>
      <w:pPr>
        <w:pStyle w:val="BodyText"/>
        <w:ind w:left="622" w:right="174"/>
        <w:jc w:val="both"/>
      </w:pPr>
      <w:r>
        <w:rPr>
          <w:rFonts w:ascii="Arial" w:hAnsi="Arial"/>
          <w:b/>
        </w:rPr>
        <w:t>ARTÍCULO 217.-</w:t>
      </w:r>
      <w:r>
        <w:rPr>
          <w:rFonts w:ascii="Arial" w:hAnsi="Arial"/>
          <w:b/>
        </w:rPr>
        <w:t> </w:t>
      </w:r>
      <w:r>
        <w:rPr/>
        <w:t>Se</w:t>
      </w:r>
      <w:r>
        <w:rPr/>
        <w:t> denominará</w:t>
      </w:r>
      <w:r>
        <w:rPr/>
        <w:t> Conjunto Urbano a la modalidad de aprovechamiento inmobiliario consistente en una o varias construcciones en un terreno</w:t>
      </w:r>
      <w:r>
        <w:rPr>
          <w:spacing w:val="-2"/>
        </w:rPr>
        <w:t> </w:t>
      </w:r>
      <w:r>
        <w:rPr/>
        <w:t>con</w:t>
      </w:r>
      <w:r>
        <w:rPr>
          <w:spacing w:val="-2"/>
        </w:rPr>
        <w:t> </w:t>
      </w:r>
      <w:r>
        <w:rPr/>
        <w:t>diversidad</w:t>
      </w:r>
      <w:r>
        <w:rPr>
          <w:spacing w:val="-4"/>
        </w:rPr>
        <w:t> </w:t>
      </w:r>
      <w:r>
        <w:rPr/>
        <w:t>de</w:t>
      </w:r>
      <w:r>
        <w:rPr>
          <w:spacing w:val="-2"/>
        </w:rPr>
        <w:t> </w:t>
      </w:r>
      <w:r>
        <w:rPr/>
        <w:t>locales</w:t>
      </w:r>
      <w:r>
        <w:rPr>
          <w:spacing w:val="-2"/>
        </w:rPr>
        <w:t> </w:t>
      </w:r>
      <w:r>
        <w:rPr/>
        <w:t>y</w:t>
      </w:r>
      <w:r>
        <w:rPr>
          <w:spacing w:val="-5"/>
        </w:rPr>
        <w:t> </w:t>
      </w:r>
      <w:r>
        <w:rPr/>
        <w:t>usos,</w:t>
      </w:r>
      <w:r>
        <w:rPr>
          <w:spacing w:val="-2"/>
        </w:rPr>
        <w:t> </w:t>
      </w:r>
      <w:r>
        <w:rPr/>
        <w:t>sin</w:t>
      </w:r>
      <w:r>
        <w:rPr>
          <w:spacing w:val="-4"/>
        </w:rPr>
        <w:t> </w:t>
      </w:r>
      <w:r>
        <w:rPr/>
        <w:t>vías</w:t>
      </w:r>
      <w:r>
        <w:rPr>
          <w:spacing w:val="-2"/>
        </w:rPr>
        <w:t> </w:t>
      </w:r>
      <w:r>
        <w:rPr/>
        <w:t>públicas</w:t>
      </w:r>
      <w:r>
        <w:rPr>
          <w:spacing w:val="-2"/>
        </w:rPr>
        <w:t> </w:t>
      </w:r>
      <w:r>
        <w:rPr/>
        <w:t>en</w:t>
      </w:r>
      <w:r>
        <w:rPr>
          <w:spacing w:val="-2"/>
        </w:rPr>
        <w:t> </w:t>
      </w:r>
      <w:r>
        <w:rPr/>
        <w:t>su</w:t>
      </w:r>
      <w:r>
        <w:rPr>
          <w:spacing w:val="-2"/>
        </w:rPr>
        <w:t> </w:t>
      </w:r>
      <w:r>
        <w:rPr/>
        <w:t>interior</w:t>
      </w:r>
      <w:r>
        <w:rPr>
          <w:spacing w:val="-2"/>
        </w:rPr>
        <w:t> </w:t>
      </w:r>
      <w:r>
        <w:rPr/>
        <w:t>que</w:t>
      </w:r>
      <w:r>
        <w:rPr>
          <w:spacing w:val="-2"/>
        </w:rPr>
        <w:t> </w:t>
      </w:r>
      <w:r>
        <w:rPr/>
        <w:t>podrán</w:t>
      </w:r>
      <w:r>
        <w:rPr>
          <w:spacing w:val="-4"/>
        </w:rPr>
        <w:t> </w:t>
      </w:r>
      <w:r>
        <w:rPr/>
        <w:t>o no estar sujetas al régimen de propiedad en condominio y podrán ser de los siguientes tipos: habitacional, comercial, de servicios, industrial, recreativos y turísticos. La modalidad no sujeta al régimen de propiedad en condominio, aplica únicamente cuando exista un solo propietario del conjunto urbano.</w:t>
      </w:r>
    </w:p>
    <w:p>
      <w:pPr>
        <w:pStyle w:val="BodyText"/>
      </w:pPr>
    </w:p>
    <w:p>
      <w:pPr>
        <w:pStyle w:val="BodyText"/>
        <w:spacing w:before="1"/>
        <w:ind w:left="622" w:right="181"/>
        <w:jc w:val="both"/>
      </w:pPr>
      <w:r>
        <w:rPr/>
        <w:t>Los conjuntos urbanos de tipo habitacional son aquellos que con una planificación integral se deben realizar simultáneamente a las obras de urbanización, el fraccionamiento del terreno y las edificaciones de vivienda unifamiliar y multifamiliar.</w:t>
      </w:r>
    </w:p>
    <w:p>
      <w:pPr>
        <w:pStyle w:val="BodyText"/>
      </w:pPr>
    </w:p>
    <w:p>
      <w:pPr>
        <w:pStyle w:val="BodyText"/>
        <w:ind w:left="622" w:right="180"/>
        <w:jc w:val="both"/>
      </w:pPr>
      <w:r>
        <w:rPr/>
        <w:t>Las autorizaciones o licencias para conjuntos de cualquier tipo estarán sujetas a las mismas normas, restricciones y obligaciones de cualquier otra construcción o </w:t>
      </w:r>
      <w:r>
        <w:rPr>
          <w:spacing w:val="-2"/>
        </w:rPr>
        <w:t>fraccionamiento.</w:t>
      </w:r>
    </w:p>
    <w:p>
      <w:pPr>
        <w:pStyle w:val="BodyText"/>
      </w:pPr>
    </w:p>
    <w:p>
      <w:pPr>
        <w:pStyle w:val="BodyText"/>
        <w:ind w:left="622"/>
        <w:jc w:val="both"/>
      </w:pPr>
      <w:r>
        <w:rPr/>
        <w:t>Las</w:t>
      </w:r>
      <w:r>
        <w:rPr>
          <w:spacing w:val="-4"/>
        </w:rPr>
        <w:t> </w:t>
      </w:r>
      <w:r>
        <w:rPr/>
        <w:t>normas</w:t>
      </w:r>
      <w:r>
        <w:rPr>
          <w:spacing w:val="-3"/>
        </w:rPr>
        <w:t> </w:t>
      </w:r>
      <w:r>
        <w:rPr/>
        <w:t>básicas</w:t>
      </w:r>
      <w:r>
        <w:rPr>
          <w:spacing w:val="-3"/>
        </w:rPr>
        <w:t> </w:t>
      </w:r>
      <w:r>
        <w:rPr/>
        <w:t>para</w:t>
      </w:r>
      <w:r>
        <w:rPr>
          <w:spacing w:val="-3"/>
        </w:rPr>
        <w:t> </w:t>
      </w:r>
      <w:r>
        <w:rPr/>
        <w:t>los</w:t>
      </w:r>
      <w:r>
        <w:rPr>
          <w:spacing w:val="-3"/>
        </w:rPr>
        <w:t> </w:t>
      </w:r>
      <w:r>
        <w:rPr/>
        <w:t>Conjuntos</w:t>
      </w:r>
      <w:r>
        <w:rPr>
          <w:spacing w:val="-3"/>
        </w:rPr>
        <w:t> </w:t>
      </w:r>
      <w:r>
        <w:rPr/>
        <w:t>Urbanos</w:t>
      </w:r>
      <w:r>
        <w:rPr>
          <w:spacing w:val="-4"/>
        </w:rPr>
        <w:t> </w:t>
      </w:r>
      <w:r>
        <w:rPr/>
        <w:t>serán</w:t>
      </w:r>
      <w:r>
        <w:rPr>
          <w:spacing w:val="-3"/>
        </w:rPr>
        <w:t> </w:t>
      </w:r>
      <w:r>
        <w:rPr/>
        <w:t>las</w:t>
      </w:r>
      <w:r>
        <w:rPr>
          <w:spacing w:val="-3"/>
        </w:rPr>
        <w:t> </w:t>
      </w:r>
      <w:r>
        <w:rPr>
          <w:spacing w:val="-2"/>
        </w:rPr>
        <w:t>siguientes:</w:t>
      </w:r>
    </w:p>
    <w:p>
      <w:pPr>
        <w:spacing w:after="0"/>
        <w:jc w:val="both"/>
        <w:sectPr>
          <w:pgSz w:w="12240" w:h="15840"/>
          <w:pgMar w:header="0" w:footer="834" w:top="1820" w:bottom="1020" w:left="1080" w:right="1240"/>
        </w:sectPr>
      </w:pPr>
    </w:p>
    <w:p>
      <w:pPr>
        <w:pStyle w:val="BodyText"/>
        <w:spacing w:before="170"/>
      </w:pPr>
    </w:p>
    <w:p>
      <w:pPr>
        <w:pStyle w:val="ListParagraph"/>
        <w:numPr>
          <w:ilvl w:val="0"/>
          <w:numId w:val="62"/>
        </w:numPr>
        <w:tabs>
          <w:tab w:pos="1328" w:val="left" w:leader="none"/>
          <w:tab w:pos="1330" w:val="left" w:leader="none"/>
        </w:tabs>
        <w:spacing w:line="256" w:lineRule="auto" w:before="0" w:after="0"/>
        <w:ind w:left="1330" w:right="180" w:hanging="276"/>
        <w:jc w:val="both"/>
        <w:rPr>
          <w:sz w:val="24"/>
        </w:rPr>
      </w:pPr>
      <w:r>
        <w:rPr>
          <w:sz w:val="24"/>
        </w:rPr>
        <w:t>Los usos de suelo solicitados deberán ser congruentes con los planes o programas de desarrollo urbano;</w:t>
      </w:r>
    </w:p>
    <w:p>
      <w:pPr>
        <w:pStyle w:val="ListParagraph"/>
        <w:numPr>
          <w:ilvl w:val="0"/>
          <w:numId w:val="62"/>
        </w:numPr>
        <w:tabs>
          <w:tab w:pos="1327" w:val="left" w:leader="none"/>
          <w:tab w:pos="1330" w:val="left" w:leader="none"/>
        </w:tabs>
        <w:spacing w:line="256" w:lineRule="auto" w:before="166" w:after="0"/>
        <w:ind w:left="1330" w:right="184" w:hanging="344"/>
        <w:jc w:val="both"/>
        <w:rPr>
          <w:sz w:val="24"/>
        </w:rPr>
      </w:pPr>
      <w:r>
        <w:rPr>
          <w:sz w:val="24"/>
        </w:rPr>
        <w:t>Se deberá de ceder al Municipio las áreas para destinos y equipamiento urbano público de acuerdo al tipo de conjunto urbano, de conformidad con lo establecido en el artículo 201, fracción V de la Ley;</w:t>
      </w:r>
    </w:p>
    <w:p>
      <w:pPr>
        <w:pStyle w:val="ListParagraph"/>
        <w:numPr>
          <w:ilvl w:val="0"/>
          <w:numId w:val="62"/>
        </w:numPr>
        <w:tabs>
          <w:tab w:pos="1327" w:val="left" w:leader="none"/>
          <w:tab w:pos="1330" w:val="left" w:leader="none"/>
        </w:tabs>
        <w:spacing w:line="256" w:lineRule="auto" w:before="167" w:after="0"/>
        <w:ind w:left="1330" w:right="183" w:hanging="411"/>
        <w:jc w:val="both"/>
        <w:rPr>
          <w:sz w:val="24"/>
        </w:rPr>
      </w:pPr>
      <w:r>
        <w:rPr>
          <w:sz w:val="24"/>
        </w:rPr>
        <w:t>Las autoridades municipales competentes en materia de desarrollo urbano podrán autorizar los conjuntos urbanos simultáneamente con la licencia de construcción respectiva;</w:t>
      </w:r>
    </w:p>
    <w:p>
      <w:pPr>
        <w:pStyle w:val="ListParagraph"/>
        <w:numPr>
          <w:ilvl w:val="0"/>
          <w:numId w:val="62"/>
        </w:numPr>
        <w:tabs>
          <w:tab w:pos="1327" w:val="left" w:leader="none"/>
          <w:tab w:pos="1330" w:val="left" w:leader="none"/>
        </w:tabs>
        <w:spacing w:line="259" w:lineRule="auto" w:before="169" w:after="0"/>
        <w:ind w:left="1330" w:right="174" w:hanging="437"/>
        <w:jc w:val="both"/>
        <w:rPr>
          <w:sz w:val="24"/>
        </w:rPr>
      </w:pPr>
      <w:r>
        <w:rPr>
          <w:sz w:val="24"/>
        </w:rPr>
        <w:t>Cumplir con la aprobación de los procedimientos establecidos en la Ley; para los trámites de autorización de fraccionamientos en las etapas de factibilidad, lineamientos generales, proyecto urbanístico, proyecto ejecutivo urbanístico, autorización de ventas, fijación y liberación de garantías, así como de terminación de obras;</w:t>
      </w:r>
    </w:p>
    <w:p>
      <w:pPr>
        <w:pStyle w:val="ListParagraph"/>
        <w:numPr>
          <w:ilvl w:val="0"/>
          <w:numId w:val="62"/>
        </w:numPr>
        <w:tabs>
          <w:tab w:pos="1328" w:val="left" w:leader="none"/>
          <w:tab w:pos="1330" w:val="left" w:leader="none"/>
        </w:tabs>
        <w:spacing w:line="256" w:lineRule="auto" w:before="158" w:after="0"/>
        <w:ind w:left="1330" w:right="183" w:hanging="370"/>
        <w:jc w:val="both"/>
        <w:rPr>
          <w:sz w:val="24"/>
        </w:rPr>
      </w:pPr>
      <w:r>
        <w:rPr>
          <w:sz w:val="24"/>
        </w:rPr>
        <w:t>Contar con instalaciones y conexiones que vayan de acuerdo a las normas de los organismos que regulen las mismas;</w:t>
      </w:r>
    </w:p>
    <w:p>
      <w:pPr>
        <w:pStyle w:val="ListParagraph"/>
        <w:numPr>
          <w:ilvl w:val="0"/>
          <w:numId w:val="62"/>
        </w:numPr>
        <w:tabs>
          <w:tab w:pos="1328" w:val="left" w:leader="none"/>
          <w:tab w:pos="1330" w:val="left" w:leader="none"/>
        </w:tabs>
        <w:spacing w:line="259" w:lineRule="auto" w:before="166" w:after="0"/>
        <w:ind w:left="1330" w:right="177" w:hanging="437"/>
        <w:jc w:val="both"/>
        <w:rPr>
          <w:sz w:val="24"/>
        </w:rPr>
      </w:pPr>
      <w:r>
        <w:rPr>
          <w:sz w:val="24"/>
        </w:rPr>
        <w:t>Situar los espacios para estacionamiento de vehículos en el interior de las áreas privativas, de uso exclusivo o en zonas previamente determinadas para ese objeto; en este último caso, el proyecto se hará en tal forma que cada vehículo pueda salir a la vía pública sin necesidad de mover otro vehículo </w:t>
      </w:r>
      <w:r>
        <w:rPr>
          <w:spacing w:val="-2"/>
          <w:sz w:val="24"/>
        </w:rPr>
        <w:t>estacionado;</w:t>
      </w:r>
    </w:p>
    <w:p>
      <w:pPr>
        <w:pStyle w:val="ListParagraph"/>
        <w:numPr>
          <w:ilvl w:val="0"/>
          <w:numId w:val="62"/>
        </w:numPr>
        <w:tabs>
          <w:tab w:pos="1328" w:val="left" w:leader="none"/>
          <w:tab w:pos="1330" w:val="left" w:leader="none"/>
        </w:tabs>
        <w:spacing w:line="256" w:lineRule="auto" w:before="159" w:after="0"/>
        <w:ind w:left="1330" w:right="174" w:hanging="504"/>
        <w:jc w:val="both"/>
        <w:rPr>
          <w:sz w:val="24"/>
        </w:rPr>
      </w:pPr>
      <w:r>
        <w:rPr>
          <w:sz w:val="24"/>
        </w:rPr>
        <w:t>Se deberá delimitar físicamente el terreno mediante bardas, rejas o con la propia edificación, y</w:t>
      </w:r>
    </w:p>
    <w:p>
      <w:pPr>
        <w:pStyle w:val="ListParagraph"/>
        <w:numPr>
          <w:ilvl w:val="0"/>
          <w:numId w:val="62"/>
        </w:numPr>
        <w:tabs>
          <w:tab w:pos="1328" w:val="left" w:leader="none"/>
          <w:tab w:pos="1330" w:val="left" w:leader="none"/>
        </w:tabs>
        <w:spacing w:line="259" w:lineRule="auto" w:before="165" w:after="0"/>
        <w:ind w:left="1330" w:right="180" w:hanging="569"/>
        <w:jc w:val="both"/>
        <w:rPr>
          <w:sz w:val="24"/>
        </w:rPr>
      </w:pPr>
      <w:r>
        <w:rPr>
          <w:sz w:val="24"/>
        </w:rPr>
        <w:t>Contar con las autorizaciones y observar las normas para la construcción establecidas en la Ley y el Reglamento, así como también para la Protección de los Derechos</w:t>
      </w:r>
      <w:r>
        <w:rPr>
          <w:spacing w:val="-1"/>
          <w:sz w:val="24"/>
        </w:rPr>
        <w:t> </w:t>
      </w:r>
      <w:r>
        <w:rPr>
          <w:sz w:val="24"/>
        </w:rPr>
        <w:t>de las</w:t>
      </w:r>
      <w:r>
        <w:rPr>
          <w:spacing w:val="-3"/>
          <w:sz w:val="24"/>
        </w:rPr>
        <w:t> </w:t>
      </w:r>
      <w:r>
        <w:rPr>
          <w:sz w:val="24"/>
        </w:rPr>
        <w:t>Personas</w:t>
      </w:r>
      <w:r>
        <w:rPr>
          <w:spacing w:val="-1"/>
          <w:sz w:val="24"/>
        </w:rPr>
        <w:t> </w:t>
      </w:r>
      <w:r>
        <w:rPr>
          <w:sz w:val="24"/>
        </w:rPr>
        <w:t>con Discapacidad</w:t>
      </w:r>
      <w:r>
        <w:rPr>
          <w:spacing w:val="-3"/>
          <w:sz w:val="24"/>
        </w:rPr>
        <w:t> </w:t>
      </w:r>
      <w:r>
        <w:rPr>
          <w:sz w:val="24"/>
        </w:rPr>
        <w:t>del</w:t>
      </w:r>
      <w:r>
        <w:rPr>
          <w:spacing w:val="-1"/>
          <w:sz w:val="24"/>
        </w:rPr>
        <w:t> </w:t>
      </w:r>
      <w:r>
        <w:rPr>
          <w:sz w:val="24"/>
        </w:rPr>
        <w:t>Estado de</w:t>
      </w:r>
      <w:r>
        <w:rPr>
          <w:spacing w:val="-3"/>
          <w:sz w:val="24"/>
        </w:rPr>
        <w:t> </w:t>
      </w:r>
      <w:r>
        <w:rPr>
          <w:sz w:val="24"/>
        </w:rPr>
        <w:t>Nuevo León y</w:t>
      </w:r>
      <w:r>
        <w:rPr>
          <w:spacing w:val="-6"/>
          <w:sz w:val="24"/>
        </w:rPr>
        <w:t> </w:t>
      </w:r>
      <w:r>
        <w:rPr>
          <w:sz w:val="24"/>
        </w:rPr>
        <w:t>tomar</w:t>
      </w:r>
      <w:r>
        <w:rPr>
          <w:spacing w:val="-3"/>
          <w:sz w:val="24"/>
        </w:rPr>
        <w:t> </w:t>
      </w:r>
      <w:r>
        <w:rPr>
          <w:sz w:val="24"/>
        </w:rPr>
        <w:t>en</w:t>
      </w:r>
      <w:r>
        <w:rPr>
          <w:spacing w:val="-3"/>
          <w:sz w:val="24"/>
        </w:rPr>
        <w:t> </w:t>
      </w:r>
      <w:r>
        <w:rPr>
          <w:sz w:val="24"/>
        </w:rPr>
        <w:t>cuenta</w:t>
      </w:r>
      <w:r>
        <w:rPr>
          <w:spacing w:val="-3"/>
          <w:sz w:val="24"/>
        </w:rPr>
        <w:t> </w:t>
      </w:r>
      <w:r>
        <w:rPr>
          <w:sz w:val="24"/>
        </w:rPr>
        <w:t>las</w:t>
      </w:r>
      <w:r>
        <w:rPr>
          <w:spacing w:val="-5"/>
          <w:sz w:val="24"/>
        </w:rPr>
        <w:t> </w:t>
      </w:r>
      <w:r>
        <w:rPr>
          <w:sz w:val="24"/>
        </w:rPr>
        <w:t>Normas</w:t>
      </w:r>
      <w:r>
        <w:rPr>
          <w:spacing w:val="-3"/>
          <w:sz w:val="24"/>
        </w:rPr>
        <w:t> </w:t>
      </w:r>
      <w:r>
        <w:rPr>
          <w:sz w:val="24"/>
        </w:rPr>
        <w:t>Oficiales</w:t>
      </w:r>
      <w:r>
        <w:rPr>
          <w:spacing w:val="-3"/>
          <w:sz w:val="24"/>
        </w:rPr>
        <w:t> </w:t>
      </w:r>
      <w:r>
        <w:rPr>
          <w:sz w:val="24"/>
        </w:rPr>
        <w:t>Mexicanas</w:t>
      </w:r>
      <w:r>
        <w:rPr>
          <w:spacing w:val="-3"/>
          <w:sz w:val="24"/>
        </w:rPr>
        <w:t> </w:t>
      </w:r>
      <w:r>
        <w:rPr>
          <w:sz w:val="24"/>
        </w:rPr>
        <w:t>en</w:t>
      </w:r>
      <w:r>
        <w:rPr>
          <w:spacing w:val="-3"/>
          <w:sz w:val="24"/>
        </w:rPr>
        <w:t> </w:t>
      </w:r>
      <w:r>
        <w:rPr>
          <w:sz w:val="24"/>
        </w:rPr>
        <w:t>materia</w:t>
      </w:r>
      <w:r>
        <w:rPr>
          <w:spacing w:val="-5"/>
          <w:sz w:val="24"/>
        </w:rPr>
        <w:t> </w:t>
      </w:r>
      <w:r>
        <w:rPr>
          <w:sz w:val="24"/>
        </w:rPr>
        <w:t>de</w:t>
      </w:r>
      <w:r>
        <w:rPr>
          <w:spacing w:val="-3"/>
          <w:sz w:val="24"/>
        </w:rPr>
        <w:t> </w:t>
      </w:r>
      <w:r>
        <w:rPr>
          <w:sz w:val="24"/>
        </w:rPr>
        <w:t>Accesibilidad Universal vigentes y demás normatividad aplicable.</w:t>
      </w:r>
    </w:p>
    <w:p>
      <w:pPr>
        <w:pStyle w:val="BodyText"/>
        <w:spacing w:before="156"/>
      </w:pPr>
    </w:p>
    <w:p>
      <w:pPr>
        <w:pStyle w:val="BodyText"/>
        <w:tabs>
          <w:tab w:pos="2087" w:val="left" w:leader="none"/>
          <w:tab w:pos="2866" w:val="left" w:leader="none"/>
          <w:tab w:pos="3480" w:val="left" w:leader="none"/>
          <w:tab w:pos="5254" w:val="left" w:leader="none"/>
          <w:tab w:pos="5748" w:val="left" w:leader="none"/>
          <w:tab w:pos="6856" w:val="left" w:leader="none"/>
          <w:tab w:pos="8362" w:val="left" w:leader="none"/>
          <w:tab w:pos="8707" w:val="left" w:leader="none"/>
        </w:tabs>
        <w:spacing w:before="1"/>
        <w:ind w:left="622" w:right="179"/>
      </w:pPr>
      <w:r>
        <w:rPr>
          <w:rFonts w:ascii="Arial" w:hAnsi="Arial"/>
          <w:b/>
          <w:spacing w:val="-2"/>
        </w:rPr>
        <w:t>ARTÍCULO</w:t>
      </w:r>
      <w:r>
        <w:rPr>
          <w:rFonts w:ascii="Arial" w:hAnsi="Arial"/>
          <w:b/>
        </w:rPr>
        <w:tab/>
      </w:r>
      <w:r>
        <w:rPr>
          <w:rFonts w:ascii="Arial" w:hAnsi="Arial"/>
          <w:b/>
          <w:spacing w:val="-4"/>
        </w:rPr>
        <w:t>218.-</w:t>
      </w:r>
      <w:r>
        <w:rPr>
          <w:rFonts w:ascii="Arial" w:hAnsi="Arial"/>
          <w:b/>
        </w:rPr>
        <w:tab/>
      </w:r>
      <w:r>
        <w:rPr>
          <w:spacing w:val="-4"/>
        </w:rPr>
        <w:t>Las</w:t>
      </w:r>
      <w:r>
        <w:rPr/>
        <w:tab/>
      </w:r>
      <w:r>
        <w:rPr>
          <w:spacing w:val="-2"/>
        </w:rPr>
        <w:t>autorizaciones</w:t>
      </w:r>
      <w:r>
        <w:rPr/>
        <w:tab/>
      </w:r>
      <w:r>
        <w:rPr>
          <w:spacing w:val="-6"/>
        </w:rPr>
        <w:t>de</w:t>
      </w:r>
      <w:r>
        <w:rPr/>
        <w:tab/>
      </w:r>
      <w:r>
        <w:rPr>
          <w:spacing w:val="-2"/>
        </w:rPr>
        <w:t>vivienda</w:t>
      </w:r>
      <w:r>
        <w:rPr/>
        <w:tab/>
      </w:r>
      <w:r>
        <w:rPr>
          <w:spacing w:val="-2"/>
        </w:rPr>
        <w:t>multifamiliar</w:t>
      </w:r>
      <w:r>
        <w:rPr/>
        <w:tab/>
      </w:r>
      <w:r>
        <w:rPr>
          <w:spacing w:val="-10"/>
        </w:rPr>
        <w:t>y</w:t>
      </w:r>
      <w:r>
        <w:rPr/>
        <w:tab/>
      </w:r>
      <w:r>
        <w:rPr>
          <w:spacing w:val="-2"/>
        </w:rPr>
        <w:t>conjuntos </w:t>
      </w:r>
      <w:r>
        <w:rPr/>
        <w:t>habitacionales contendrán las siguientes menciones:</w:t>
      </w:r>
    </w:p>
    <w:p>
      <w:pPr>
        <w:pStyle w:val="BodyText"/>
      </w:pPr>
    </w:p>
    <w:p>
      <w:pPr>
        <w:pStyle w:val="ListParagraph"/>
        <w:numPr>
          <w:ilvl w:val="0"/>
          <w:numId w:val="63"/>
        </w:numPr>
        <w:tabs>
          <w:tab w:pos="1340" w:val="left" w:leader="none"/>
        </w:tabs>
        <w:spacing w:line="240" w:lineRule="auto" w:before="0" w:after="0"/>
        <w:ind w:left="1340" w:right="0" w:hanging="284"/>
        <w:jc w:val="left"/>
        <w:rPr>
          <w:sz w:val="24"/>
        </w:rPr>
      </w:pPr>
      <w:r>
        <w:rPr>
          <w:sz w:val="24"/>
        </w:rPr>
        <w:t>Áreas</w:t>
      </w:r>
      <w:r>
        <w:rPr>
          <w:spacing w:val="-2"/>
          <w:sz w:val="24"/>
        </w:rPr>
        <w:t> privativas;</w:t>
      </w:r>
    </w:p>
    <w:p>
      <w:pPr>
        <w:pStyle w:val="ListParagraph"/>
        <w:numPr>
          <w:ilvl w:val="0"/>
          <w:numId w:val="63"/>
        </w:numPr>
        <w:tabs>
          <w:tab w:pos="1340" w:val="left" w:leader="none"/>
        </w:tabs>
        <w:spacing w:line="240" w:lineRule="auto" w:before="182" w:after="0"/>
        <w:ind w:left="1340" w:right="0" w:hanging="351"/>
        <w:jc w:val="left"/>
        <w:rPr>
          <w:sz w:val="24"/>
        </w:rPr>
      </w:pPr>
      <w:r>
        <w:rPr>
          <w:sz w:val="24"/>
        </w:rPr>
        <w:t>Áreas</w:t>
      </w:r>
      <w:r>
        <w:rPr>
          <w:spacing w:val="-2"/>
          <w:sz w:val="24"/>
        </w:rPr>
        <w:t> comunes;</w:t>
      </w:r>
    </w:p>
    <w:p>
      <w:pPr>
        <w:pStyle w:val="ListParagraph"/>
        <w:numPr>
          <w:ilvl w:val="0"/>
          <w:numId w:val="63"/>
        </w:numPr>
        <w:tabs>
          <w:tab w:pos="1339" w:val="left" w:leader="none"/>
        </w:tabs>
        <w:spacing w:line="240" w:lineRule="auto" w:before="180" w:after="0"/>
        <w:ind w:left="1339" w:right="0" w:hanging="418"/>
        <w:jc w:val="left"/>
        <w:rPr>
          <w:sz w:val="24"/>
        </w:rPr>
      </w:pPr>
      <w:r>
        <w:rPr>
          <w:sz w:val="24"/>
        </w:rPr>
        <w:t>Áreas</w:t>
      </w:r>
      <w:r>
        <w:rPr>
          <w:spacing w:val="-5"/>
          <w:sz w:val="24"/>
        </w:rPr>
        <w:t> </w:t>
      </w:r>
      <w:r>
        <w:rPr>
          <w:sz w:val="24"/>
        </w:rPr>
        <w:t>donadas</w:t>
      </w:r>
      <w:r>
        <w:rPr>
          <w:spacing w:val="-4"/>
          <w:sz w:val="24"/>
        </w:rPr>
        <w:t> </w:t>
      </w:r>
      <w:r>
        <w:rPr>
          <w:sz w:val="24"/>
        </w:rPr>
        <w:t>al</w:t>
      </w:r>
      <w:r>
        <w:rPr>
          <w:spacing w:val="-2"/>
          <w:sz w:val="24"/>
        </w:rPr>
        <w:t> </w:t>
      </w:r>
      <w:r>
        <w:rPr>
          <w:sz w:val="24"/>
        </w:rPr>
        <w:t>Municipio</w:t>
      </w:r>
      <w:r>
        <w:rPr>
          <w:spacing w:val="-3"/>
          <w:sz w:val="24"/>
        </w:rPr>
        <w:t> </w:t>
      </w:r>
      <w:r>
        <w:rPr>
          <w:sz w:val="24"/>
        </w:rPr>
        <w:t>de</w:t>
      </w:r>
      <w:r>
        <w:rPr>
          <w:spacing w:val="-4"/>
          <w:sz w:val="24"/>
        </w:rPr>
        <w:t> </w:t>
      </w:r>
      <w:r>
        <w:rPr>
          <w:sz w:val="24"/>
        </w:rPr>
        <w:t>conformidad</w:t>
      </w:r>
      <w:r>
        <w:rPr>
          <w:spacing w:val="-2"/>
          <w:sz w:val="24"/>
        </w:rPr>
        <w:t> </w:t>
      </w:r>
      <w:r>
        <w:rPr>
          <w:sz w:val="24"/>
        </w:rPr>
        <w:t>con</w:t>
      </w:r>
      <w:r>
        <w:rPr>
          <w:spacing w:val="-2"/>
          <w:sz w:val="24"/>
        </w:rPr>
        <w:t> </w:t>
      </w:r>
      <w:r>
        <w:rPr>
          <w:sz w:val="24"/>
        </w:rPr>
        <w:t>lo</w:t>
      </w:r>
      <w:r>
        <w:rPr>
          <w:spacing w:val="-3"/>
          <w:sz w:val="24"/>
        </w:rPr>
        <w:t> </w:t>
      </w:r>
      <w:r>
        <w:rPr>
          <w:sz w:val="24"/>
        </w:rPr>
        <w:t>que</w:t>
      </w:r>
      <w:r>
        <w:rPr>
          <w:spacing w:val="-4"/>
          <w:sz w:val="24"/>
        </w:rPr>
        <w:t> </w:t>
      </w:r>
      <w:r>
        <w:rPr>
          <w:sz w:val="24"/>
        </w:rPr>
        <w:t>establece</w:t>
      </w:r>
      <w:r>
        <w:rPr>
          <w:spacing w:val="-2"/>
          <w:sz w:val="24"/>
        </w:rPr>
        <w:t> </w:t>
      </w:r>
      <w:r>
        <w:rPr>
          <w:sz w:val="24"/>
        </w:rPr>
        <w:t>la</w:t>
      </w:r>
      <w:r>
        <w:rPr>
          <w:spacing w:val="-4"/>
          <w:sz w:val="24"/>
        </w:rPr>
        <w:t> Ley;</w:t>
      </w:r>
    </w:p>
    <w:p>
      <w:pPr>
        <w:pStyle w:val="ListParagraph"/>
        <w:numPr>
          <w:ilvl w:val="0"/>
          <w:numId w:val="63"/>
        </w:numPr>
        <w:tabs>
          <w:tab w:pos="1339" w:val="left" w:leader="none"/>
        </w:tabs>
        <w:spacing w:line="240" w:lineRule="auto" w:before="183" w:after="0"/>
        <w:ind w:left="1339" w:right="0" w:hanging="444"/>
        <w:jc w:val="left"/>
        <w:rPr>
          <w:sz w:val="24"/>
        </w:rPr>
      </w:pPr>
      <w:r>
        <w:rPr>
          <w:sz w:val="24"/>
        </w:rPr>
        <w:t>Normas</w:t>
      </w:r>
      <w:r>
        <w:rPr>
          <w:spacing w:val="-3"/>
          <w:sz w:val="24"/>
        </w:rPr>
        <w:t> </w:t>
      </w:r>
      <w:r>
        <w:rPr>
          <w:sz w:val="24"/>
        </w:rPr>
        <w:t>técnicas</w:t>
      </w:r>
      <w:r>
        <w:rPr>
          <w:spacing w:val="-4"/>
          <w:sz w:val="24"/>
        </w:rPr>
        <w:t> </w:t>
      </w:r>
      <w:r>
        <w:rPr>
          <w:sz w:val="24"/>
        </w:rPr>
        <w:t>de</w:t>
      </w:r>
      <w:r>
        <w:rPr>
          <w:spacing w:val="-3"/>
          <w:sz w:val="24"/>
        </w:rPr>
        <w:t> </w:t>
      </w:r>
      <w:r>
        <w:rPr>
          <w:sz w:val="24"/>
        </w:rPr>
        <w:t>seguridad</w:t>
      </w:r>
      <w:r>
        <w:rPr>
          <w:spacing w:val="-3"/>
          <w:sz w:val="24"/>
        </w:rPr>
        <w:t> </w:t>
      </w:r>
      <w:r>
        <w:rPr>
          <w:sz w:val="24"/>
        </w:rPr>
        <w:t>y</w:t>
      </w:r>
      <w:r>
        <w:rPr>
          <w:spacing w:val="-4"/>
          <w:sz w:val="24"/>
        </w:rPr>
        <w:t> </w:t>
      </w:r>
      <w:r>
        <w:rPr>
          <w:sz w:val="24"/>
        </w:rPr>
        <w:t>salubridad</w:t>
      </w:r>
      <w:r>
        <w:rPr>
          <w:spacing w:val="-4"/>
          <w:sz w:val="24"/>
        </w:rPr>
        <w:t> </w:t>
      </w:r>
      <w:r>
        <w:rPr>
          <w:spacing w:val="-2"/>
          <w:sz w:val="24"/>
        </w:rPr>
        <w:t>públicas;</w:t>
      </w:r>
    </w:p>
    <w:p>
      <w:pPr>
        <w:spacing w:after="0" w:line="240" w:lineRule="auto"/>
        <w:jc w:val="left"/>
        <w:rPr>
          <w:sz w:val="24"/>
        </w:rPr>
        <w:sectPr>
          <w:pgSz w:w="12240" w:h="15840"/>
          <w:pgMar w:header="0" w:footer="834" w:top="1820" w:bottom="1020" w:left="1080" w:right="1240"/>
        </w:sectPr>
      </w:pPr>
    </w:p>
    <w:p>
      <w:pPr>
        <w:pStyle w:val="BodyText"/>
        <w:spacing w:before="168"/>
      </w:pPr>
    </w:p>
    <w:p>
      <w:pPr>
        <w:pStyle w:val="ListParagraph"/>
        <w:numPr>
          <w:ilvl w:val="0"/>
          <w:numId w:val="63"/>
        </w:numPr>
        <w:tabs>
          <w:tab w:pos="1340" w:val="left" w:leader="none"/>
        </w:tabs>
        <w:spacing w:line="240" w:lineRule="auto" w:before="0" w:after="0"/>
        <w:ind w:left="1340" w:right="0" w:hanging="378"/>
        <w:jc w:val="left"/>
        <w:rPr>
          <w:sz w:val="24"/>
        </w:rPr>
      </w:pPr>
      <w:r>
        <w:rPr>
          <w:sz w:val="24"/>
        </w:rPr>
        <w:t>Equipamiento</w:t>
      </w:r>
      <w:r>
        <w:rPr>
          <w:spacing w:val="-4"/>
          <w:sz w:val="24"/>
        </w:rPr>
        <w:t> </w:t>
      </w:r>
      <w:r>
        <w:rPr>
          <w:sz w:val="24"/>
        </w:rPr>
        <w:t>y</w:t>
      </w:r>
      <w:r>
        <w:rPr>
          <w:spacing w:val="-5"/>
          <w:sz w:val="24"/>
        </w:rPr>
        <w:t> </w:t>
      </w:r>
      <w:r>
        <w:rPr>
          <w:sz w:val="24"/>
        </w:rPr>
        <w:t>mobiliario</w:t>
      </w:r>
      <w:r>
        <w:rPr>
          <w:spacing w:val="-3"/>
          <w:sz w:val="24"/>
        </w:rPr>
        <w:t> </w:t>
      </w:r>
      <w:r>
        <w:rPr>
          <w:sz w:val="24"/>
        </w:rPr>
        <w:t>urbanos</w:t>
      </w:r>
      <w:r>
        <w:rPr>
          <w:spacing w:val="-5"/>
          <w:sz w:val="24"/>
        </w:rPr>
        <w:t> </w:t>
      </w:r>
      <w:r>
        <w:rPr>
          <w:sz w:val="24"/>
        </w:rPr>
        <w:t>de</w:t>
      </w:r>
      <w:r>
        <w:rPr>
          <w:spacing w:val="-5"/>
          <w:sz w:val="24"/>
        </w:rPr>
        <w:t> </w:t>
      </w:r>
      <w:r>
        <w:rPr>
          <w:sz w:val="24"/>
        </w:rPr>
        <w:t>uso</w:t>
      </w:r>
      <w:r>
        <w:rPr>
          <w:spacing w:val="-4"/>
          <w:sz w:val="24"/>
        </w:rPr>
        <w:t> </w:t>
      </w:r>
      <w:r>
        <w:rPr>
          <w:spacing w:val="-2"/>
          <w:sz w:val="24"/>
        </w:rPr>
        <w:t>público;</w:t>
      </w:r>
    </w:p>
    <w:p>
      <w:pPr>
        <w:pStyle w:val="ListParagraph"/>
        <w:numPr>
          <w:ilvl w:val="0"/>
          <w:numId w:val="63"/>
        </w:numPr>
        <w:tabs>
          <w:tab w:pos="1339" w:val="left" w:leader="none"/>
        </w:tabs>
        <w:spacing w:line="240" w:lineRule="auto" w:before="182" w:after="0"/>
        <w:ind w:left="1339" w:right="0" w:hanging="444"/>
        <w:jc w:val="left"/>
        <w:rPr>
          <w:sz w:val="24"/>
        </w:rPr>
      </w:pPr>
      <w:r>
        <w:rPr>
          <w:sz w:val="24"/>
        </w:rPr>
        <w:t>Dotación</w:t>
      </w:r>
      <w:r>
        <w:rPr>
          <w:spacing w:val="-6"/>
          <w:sz w:val="24"/>
        </w:rPr>
        <w:t> </w:t>
      </w:r>
      <w:r>
        <w:rPr>
          <w:sz w:val="24"/>
        </w:rPr>
        <w:t>de</w:t>
      </w:r>
      <w:r>
        <w:rPr>
          <w:spacing w:val="-5"/>
          <w:sz w:val="24"/>
        </w:rPr>
        <w:t> </w:t>
      </w:r>
      <w:r>
        <w:rPr>
          <w:sz w:val="24"/>
        </w:rPr>
        <w:t>infraestructura</w:t>
      </w:r>
      <w:r>
        <w:rPr>
          <w:spacing w:val="-5"/>
          <w:sz w:val="24"/>
        </w:rPr>
        <w:t> </w:t>
      </w:r>
      <w:r>
        <w:rPr>
          <w:sz w:val="24"/>
        </w:rPr>
        <w:t>y</w:t>
      </w:r>
      <w:r>
        <w:rPr>
          <w:spacing w:val="-7"/>
          <w:sz w:val="24"/>
        </w:rPr>
        <w:t> </w:t>
      </w:r>
      <w:r>
        <w:rPr>
          <w:sz w:val="24"/>
        </w:rPr>
        <w:t>servicios</w:t>
      </w:r>
      <w:r>
        <w:rPr>
          <w:spacing w:val="-4"/>
          <w:sz w:val="24"/>
        </w:rPr>
        <w:t> </w:t>
      </w:r>
      <w:r>
        <w:rPr>
          <w:sz w:val="24"/>
        </w:rPr>
        <w:t>públicos,</w:t>
      </w:r>
      <w:r>
        <w:rPr>
          <w:spacing w:val="-5"/>
          <w:sz w:val="24"/>
        </w:rPr>
        <w:t> </w:t>
      </w:r>
      <w:r>
        <w:rPr>
          <w:spacing w:val="-10"/>
          <w:sz w:val="24"/>
        </w:rPr>
        <w:t>y</w:t>
      </w:r>
    </w:p>
    <w:p>
      <w:pPr>
        <w:pStyle w:val="ListParagraph"/>
        <w:numPr>
          <w:ilvl w:val="0"/>
          <w:numId w:val="63"/>
        </w:numPr>
        <w:tabs>
          <w:tab w:pos="1339" w:val="left" w:leader="none"/>
        </w:tabs>
        <w:spacing w:line="240" w:lineRule="auto" w:before="183" w:after="0"/>
        <w:ind w:left="1339" w:right="0" w:hanging="511"/>
        <w:jc w:val="left"/>
        <w:rPr>
          <w:sz w:val="24"/>
        </w:rPr>
      </w:pPr>
      <w:r>
        <w:rPr>
          <w:sz w:val="24"/>
        </w:rPr>
        <w:t>Normas</w:t>
      </w:r>
      <w:r>
        <w:rPr>
          <w:spacing w:val="-4"/>
          <w:sz w:val="24"/>
        </w:rPr>
        <w:t> </w:t>
      </w:r>
      <w:r>
        <w:rPr>
          <w:sz w:val="24"/>
        </w:rPr>
        <w:t>técnicas</w:t>
      </w:r>
      <w:r>
        <w:rPr>
          <w:spacing w:val="-4"/>
          <w:sz w:val="24"/>
        </w:rPr>
        <w:t> </w:t>
      </w:r>
      <w:r>
        <w:rPr>
          <w:sz w:val="24"/>
        </w:rPr>
        <w:t>de</w:t>
      </w:r>
      <w:r>
        <w:rPr>
          <w:spacing w:val="-3"/>
          <w:sz w:val="24"/>
        </w:rPr>
        <w:t> </w:t>
      </w:r>
      <w:r>
        <w:rPr>
          <w:sz w:val="24"/>
        </w:rPr>
        <w:t>integración</w:t>
      </w:r>
      <w:r>
        <w:rPr>
          <w:spacing w:val="-3"/>
          <w:sz w:val="24"/>
        </w:rPr>
        <w:t> </w:t>
      </w:r>
      <w:r>
        <w:rPr>
          <w:sz w:val="24"/>
        </w:rPr>
        <w:t>al</w:t>
      </w:r>
      <w:r>
        <w:rPr>
          <w:spacing w:val="-4"/>
          <w:sz w:val="24"/>
        </w:rPr>
        <w:t> </w:t>
      </w:r>
      <w:r>
        <w:rPr>
          <w:sz w:val="24"/>
        </w:rPr>
        <w:t>contexto</w:t>
      </w:r>
      <w:r>
        <w:rPr>
          <w:spacing w:val="-3"/>
          <w:sz w:val="24"/>
        </w:rPr>
        <w:t> </w:t>
      </w:r>
      <w:r>
        <w:rPr>
          <w:spacing w:val="-2"/>
          <w:sz w:val="24"/>
        </w:rPr>
        <w:t>urbano.</w:t>
      </w:r>
    </w:p>
    <w:p>
      <w:pPr>
        <w:pStyle w:val="BodyText"/>
        <w:spacing w:before="180"/>
      </w:pPr>
    </w:p>
    <w:p>
      <w:pPr>
        <w:pStyle w:val="BodyText"/>
        <w:ind w:left="622" w:right="182"/>
        <w:jc w:val="both"/>
      </w:pPr>
      <w:r>
        <w:rPr>
          <w:rFonts w:ascii="Arial" w:hAnsi="Arial"/>
          <w:b/>
        </w:rPr>
        <w:t>ARTÍCULO 219.- </w:t>
      </w:r>
      <w:r>
        <w:rPr/>
        <w:t>La persona física o moral, o sus causahabientes, que realicen un desarrollo habitacional sujeto al régimen de propiedad en condominio, serán responsables del cumplimiento de las normas aplicables.</w:t>
      </w:r>
    </w:p>
    <w:p>
      <w:pPr>
        <w:pStyle w:val="BodyText"/>
      </w:pPr>
    </w:p>
    <w:p>
      <w:pPr>
        <w:pStyle w:val="BodyText"/>
        <w:ind w:left="622" w:right="182"/>
        <w:jc w:val="both"/>
      </w:pPr>
      <w:r>
        <w:rPr/>
        <w:t>Cuando</w:t>
      </w:r>
      <w:r>
        <w:rPr>
          <w:spacing w:val="-1"/>
        </w:rPr>
        <w:t> </w:t>
      </w:r>
      <w:r>
        <w:rPr/>
        <w:t>el</w:t>
      </w:r>
      <w:r>
        <w:rPr>
          <w:spacing w:val="-2"/>
        </w:rPr>
        <w:t> </w:t>
      </w:r>
      <w:r>
        <w:rPr/>
        <w:t>régimen</w:t>
      </w:r>
      <w:r>
        <w:rPr>
          <w:spacing w:val="-1"/>
        </w:rPr>
        <w:t> </w:t>
      </w:r>
      <w:r>
        <w:rPr/>
        <w:t>de</w:t>
      </w:r>
      <w:r>
        <w:rPr>
          <w:spacing w:val="-4"/>
        </w:rPr>
        <w:t> </w:t>
      </w:r>
      <w:r>
        <w:rPr/>
        <w:t>propiedad</w:t>
      </w:r>
      <w:r>
        <w:rPr>
          <w:spacing w:val="-4"/>
        </w:rPr>
        <w:t> </w:t>
      </w:r>
      <w:r>
        <w:rPr/>
        <w:t>en</w:t>
      </w:r>
      <w:r>
        <w:rPr>
          <w:spacing w:val="-1"/>
        </w:rPr>
        <w:t> </w:t>
      </w:r>
      <w:r>
        <w:rPr/>
        <w:t>condominio</w:t>
      </w:r>
      <w:r>
        <w:rPr>
          <w:spacing w:val="-1"/>
        </w:rPr>
        <w:t> </w:t>
      </w:r>
      <w:r>
        <w:rPr/>
        <w:t>se</w:t>
      </w:r>
      <w:r>
        <w:rPr>
          <w:spacing w:val="-1"/>
        </w:rPr>
        <w:t> </w:t>
      </w:r>
      <w:r>
        <w:rPr/>
        <w:t>disuelva</w:t>
      </w:r>
      <w:r>
        <w:rPr>
          <w:spacing w:val="-1"/>
        </w:rPr>
        <w:t> </w:t>
      </w:r>
      <w:r>
        <w:rPr/>
        <w:t>o</w:t>
      </w:r>
      <w:r>
        <w:rPr>
          <w:spacing w:val="-1"/>
        </w:rPr>
        <w:t> </w:t>
      </w:r>
      <w:r>
        <w:rPr/>
        <w:t>extinga</w:t>
      </w:r>
      <w:r>
        <w:rPr>
          <w:spacing w:val="-1"/>
        </w:rPr>
        <w:t> </w:t>
      </w:r>
      <w:r>
        <w:rPr/>
        <w:t>deberá</w:t>
      </w:r>
      <w:r>
        <w:rPr>
          <w:spacing w:val="-2"/>
        </w:rPr>
        <w:t> </w:t>
      </w:r>
      <w:r>
        <w:rPr/>
        <w:t>cumplir con los</w:t>
      </w:r>
      <w:r>
        <w:rPr>
          <w:spacing w:val="-3"/>
        </w:rPr>
        <w:t> </w:t>
      </w:r>
      <w:r>
        <w:rPr/>
        <w:t>estipulado</w:t>
      </w:r>
      <w:r>
        <w:rPr>
          <w:spacing w:val="-2"/>
        </w:rPr>
        <w:t> </w:t>
      </w:r>
      <w:r>
        <w:rPr/>
        <w:t>en</w:t>
      </w:r>
      <w:r>
        <w:rPr>
          <w:spacing w:val="-2"/>
        </w:rPr>
        <w:t> </w:t>
      </w:r>
      <w:r>
        <w:rPr/>
        <w:t>las distintas</w:t>
      </w:r>
      <w:r>
        <w:rPr>
          <w:spacing w:val="-1"/>
        </w:rPr>
        <w:t> </w:t>
      </w:r>
      <w:r>
        <w:rPr/>
        <w:t>Leyes</w:t>
      </w:r>
      <w:r>
        <w:rPr>
          <w:spacing w:val="-1"/>
        </w:rPr>
        <w:t> </w:t>
      </w:r>
      <w:r>
        <w:rPr/>
        <w:t>de</w:t>
      </w:r>
      <w:r>
        <w:rPr>
          <w:spacing w:val="-3"/>
        </w:rPr>
        <w:t> </w:t>
      </w:r>
      <w:r>
        <w:rPr/>
        <w:t>orden superior,</w:t>
      </w:r>
      <w:r>
        <w:rPr>
          <w:spacing w:val="-3"/>
        </w:rPr>
        <w:t> </w:t>
      </w:r>
      <w:r>
        <w:rPr/>
        <w:t>en caso</w:t>
      </w:r>
      <w:r>
        <w:rPr>
          <w:spacing w:val="-2"/>
        </w:rPr>
        <w:t> </w:t>
      </w:r>
      <w:r>
        <w:rPr/>
        <w:t>dé cumplir</w:t>
      </w:r>
      <w:r>
        <w:rPr>
          <w:spacing w:val="-2"/>
        </w:rPr>
        <w:t> </w:t>
      </w:r>
      <w:r>
        <w:rPr/>
        <w:t>con lo estipulado podrán pasar al patrimonio municipal, si la autoridad municipal correspondiente acepta quedar a cargo del mantenimiento y conservación.</w:t>
      </w:r>
    </w:p>
    <w:p>
      <w:pPr>
        <w:pStyle w:val="BodyText"/>
      </w:pPr>
    </w:p>
    <w:p>
      <w:pPr>
        <w:pStyle w:val="BodyText"/>
        <w:spacing w:before="1"/>
        <w:ind w:left="622" w:right="178"/>
        <w:jc w:val="both"/>
      </w:pPr>
      <w:r>
        <w:rPr>
          <w:rFonts w:ascii="Arial" w:hAnsi="Arial"/>
          <w:b/>
        </w:rPr>
        <w:t>ARTÍCULO 220.- </w:t>
      </w:r>
      <w:r>
        <w:rPr/>
        <w:t>La autorización de conjuntos habitacionales, comerciales y de servicios, industriales, campestres, recreativos, turísticos y funerarios, estarán</w:t>
      </w:r>
      <w:r>
        <w:rPr>
          <w:spacing w:val="40"/>
        </w:rPr>
        <w:t> </w:t>
      </w:r>
      <w:r>
        <w:rPr/>
        <w:t>sujetos a las mismas normas, restricciones y obligaciones que cualquier otra construcción o fraccionamiento, así como lo que dictamine la Ley.</w:t>
      </w:r>
    </w:p>
    <w:p>
      <w:pPr>
        <w:pStyle w:val="BodyText"/>
        <w:spacing w:before="276"/>
        <w:ind w:left="622" w:right="178"/>
        <w:jc w:val="both"/>
      </w:pPr>
      <w:r>
        <w:rPr/>
        <w:t>Con lo previsto en el artículo 205 de la Ley; no deberán autorizarse fraccionamientos urbanos fuera de centros de población o en zonas que no cuenten con un Plan o Programa de Desarrollo Urbano que los permita. Tampoco se deberán autorizar fraccionamientos no urbanos que por su ubicación, características, dimensiones o magnitud no sean campestres, turísticos o agropecuarios.</w:t>
      </w:r>
    </w:p>
    <w:p>
      <w:pPr>
        <w:pStyle w:val="BodyText"/>
      </w:pPr>
    </w:p>
    <w:p>
      <w:pPr>
        <w:pStyle w:val="BodyText"/>
        <w:ind w:left="622" w:right="179"/>
        <w:jc w:val="both"/>
      </w:pPr>
      <w:r>
        <w:rPr/>
        <w:t>La autorización de fraccionamiento campestre quedará sujeta a lo estipulado en el artículo 221 de la Ley.</w:t>
      </w:r>
    </w:p>
    <w:p>
      <w:pPr>
        <w:pStyle w:val="BodyText"/>
      </w:pPr>
    </w:p>
    <w:p>
      <w:pPr>
        <w:pStyle w:val="BodyText"/>
        <w:ind w:left="622" w:right="175"/>
        <w:jc w:val="both"/>
      </w:pPr>
      <w:r>
        <w:rPr>
          <w:rFonts w:ascii="Arial" w:hAnsi="Arial"/>
          <w:b/>
        </w:rPr>
        <w:t>ARTÍCULO 221.- </w:t>
      </w:r>
      <w:r>
        <w:rPr/>
        <w:t>La solicitud para autorizar un conjunto urbano será revisada por la Secretaría, que podrá aprobarlo o en su caso señalar las observaciones y modificaciones que deberá plantear el interesado. Si señaladas y notificadas las modificaciones al proyecto transcurre un plazo de 45-cuarenta y cinco días naturales sin tener respuesta del interesado, se negará y será necesario reiniciar el trámite.</w:t>
      </w:r>
    </w:p>
    <w:p>
      <w:pPr>
        <w:pStyle w:val="BodyText"/>
        <w:spacing w:before="1"/>
      </w:pPr>
    </w:p>
    <w:p>
      <w:pPr>
        <w:pStyle w:val="BodyText"/>
        <w:ind w:left="622" w:right="175"/>
        <w:jc w:val="both"/>
      </w:pPr>
      <w:r>
        <w:rPr/>
        <w:t>Si la solicitud de autorización del conjunto urbano se presenta con toda la documentación requerida, la autoridad deberá dar respuesta en un plazo no mayor</w:t>
      </w:r>
      <w:r>
        <w:rPr>
          <w:spacing w:val="40"/>
        </w:rPr>
        <w:t> </w:t>
      </w:r>
      <w:r>
        <w:rPr/>
        <w:t>de 45-cuarenta</w:t>
      </w:r>
      <w:r>
        <w:rPr/>
        <w:t> y</w:t>
      </w:r>
      <w:r>
        <w:rPr/>
        <w:t> cinco</w:t>
      </w:r>
      <w:r>
        <w:rPr/>
        <w:t> días</w:t>
      </w:r>
      <w:r>
        <w:rPr/>
        <w:t> naturales</w:t>
      </w:r>
      <w:r>
        <w:rPr/>
        <w:t> contados</w:t>
      </w:r>
      <w:r>
        <w:rPr/>
        <w:t> a</w:t>
      </w:r>
      <w:r>
        <w:rPr/>
        <w:t> partir</w:t>
      </w:r>
      <w:r>
        <w:rPr/>
        <w:t> de</w:t>
      </w:r>
      <w:r>
        <w:rPr/>
        <w:t> la</w:t>
      </w:r>
      <w:r>
        <w:rPr/>
        <w:t> fecha</w:t>
      </w:r>
      <w:r>
        <w:rPr/>
        <w:t> de</w:t>
      </w:r>
      <w:r>
        <w:rPr/>
        <w:t> su presentación. Si transcurre dicho plazo sin dictarse resolución, se entenderá por negada la autorización.</w:t>
      </w:r>
    </w:p>
    <w:p>
      <w:pPr>
        <w:pStyle w:val="BodyText"/>
      </w:pPr>
    </w:p>
    <w:p>
      <w:pPr>
        <w:pStyle w:val="BodyText"/>
        <w:ind w:left="622" w:right="178"/>
        <w:jc w:val="both"/>
      </w:pPr>
      <w:r>
        <w:rPr/>
        <w:t>En caso de resultar procedente la solicitud del interesado, la autoridad municipal competente expedirá una resolución que contendrá la autorización del proyecto de conjunto</w:t>
      </w:r>
      <w:r>
        <w:rPr>
          <w:spacing w:val="80"/>
          <w:w w:val="150"/>
        </w:rPr>
        <w:t> </w:t>
      </w:r>
      <w:r>
        <w:rPr/>
        <w:t>urbano,</w:t>
      </w:r>
      <w:r>
        <w:rPr>
          <w:spacing w:val="80"/>
          <w:w w:val="150"/>
        </w:rPr>
        <w:t> </w:t>
      </w:r>
      <w:r>
        <w:rPr/>
        <w:t>sus</w:t>
      </w:r>
      <w:r>
        <w:rPr>
          <w:spacing w:val="80"/>
          <w:w w:val="150"/>
        </w:rPr>
        <w:t> </w:t>
      </w:r>
      <w:r>
        <w:rPr/>
        <w:t>especificaciones</w:t>
      </w:r>
      <w:r>
        <w:rPr>
          <w:spacing w:val="80"/>
          <w:w w:val="150"/>
        </w:rPr>
        <w:t> </w:t>
      </w:r>
      <w:r>
        <w:rPr/>
        <w:t>generales,</w:t>
      </w:r>
      <w:r>
        <w:rPr>
          <w:spacing w:val="80"/>
          <w:w w:val="150"/>
        </w:rPr>
        <w:t> </w:t>
      </w:r>
      <w:r>
        <w:rPr/>
        <w:t>el</w:t>
      </w:r>
      <w:r>
        <w:rPr>
          <w:spacing w:val="80"/>
          <w:w w:val="150"/>
        </w:rPr>
        <w:t> </w:t>
      </w:r>
      <w:r>
        <w:rPr/>
        <w:t>programa</w:t>
      </w:r>
      <w:r>
        <w:rPr>
          <w:spacing w:val="80"/>
          <w:w w:val="150"/>
        </w:rPr>
        <w:t> </w:t>
      </w:r>
      <w:r>
        <w:rPr/>
        <w:t>de</w:t>
      </w:r>
      <w:r>
        <w:rPr>
          <w:spacing w:val="80"/>
          <w:w w:val="150"/>
        </w:rPr>
        <w:t> </w:t>
      </w:r>
      <w:r>
        <w:rPr/>
        <w:t>obras,</w:t>
      </w:r>
      <w:r>
        <w:rPr>
          <w:spacing w:val="80"/>
          <w:w w:val="150"/>
        </w:rPr>
        <w:t> </w:t>
      </w:r>
      <w:r>
        <w:rPr/>
        <w:t>la</w:t>
      </w:r>
    </w:p>
    <w:p>
      <w:pPr>
        <w:spacing w:after="0"/>
        <w:jc w:val="both"/>
        <w:sectPr>
          <w:pgSz w:w="12240" w:h="15840"/>
          <w:pgMar w:header="0" w:footer="834" w:top="1820" w:bottom="1020" w:left="1080" w:right="1240"/>
        </w:sectPr>
      </w:pPr>
    </w:p>
    <w:p>
      <w:pPr>
        <w:pStyle w:val="BodyText"/>
        <w:spacing w:before="168"/>
      </w:pPr>
    </w:p>
    <w:p>
      <w:pPr>
        <w:pStyle w:val="BodyText"/>
        <w:ind w:left="622" w:right="176"/>
        <w:jc w:val="both"/>
      </w:pPr>
      <w:r>
        <w:rPr/>
        <w:t>autorización para la ejecución de las mismas, así como los planos sellados y autorizados con el proyecto definitivo del conjunto urbano que contenga su vinculación con las vías públicas existentes, así como la conexión con las redes de servicios públicos.</w:t>
      </w:r>
    </w:p>
    <w:p>
      <w:pPr>
        <w:pStyle w:val="BodyText"/>
      </w:pPr>
    </w:p>
    <w:p>
      <w:pPr>
        <w:pStyle w:val="BodyText"/>
        <w:ind w:left="622" w:right="179"/>
        <w:jc w:val="both"/>
      </w:pPr>
      <w:r>
        <w:rPr/>
        <w:t>La autorización licencia de construcción de conjunto urbano tendrá una vigencia de 12 meses y hasta un máximo de 36-treinta y</w:t>
      </w:r>
      <w:r>
        <w:rPr>
          <w:spacing w:val="-1"/>
        </w:rPr>
        <w:t> </w:t>
      </w:r>
      <w:r>
        <w:rPr/>
        <w:t>seis meses, en función del programa de obra presentado.</w:t>
      </w:r>
    </w:p>
    <w:p>
      <w:pPr>
        <w:pStyle w:val="BodyText"/>
      </w:pPr>
    </w:p>
    <w:p>
      <w:pPr>
        <w:pStyle w:val="BodyText"/>
        <w:spacing w:before="1"/>
        <w:ind w:left="622" w:right="180"/>
        <w:jc w:val="both"/>
      </w:pPr>
      <w:r>
        <w:rPr>
          <w:rFonts w:ascii="Arial" w:hAnsi="Arial"/>
          <w:b/>
        </w:rPr>
        <w:t>ARTÍCULO 222.-</w:t>
      </w:r>
      <w:r>
        <w:rPr>
          <w:rFonts w:ascii="Arial" w:hAnsi="Arial"/>
          <w:b/>
        </w:rPr>
        <w:t> </w:t>
      </w:r>
      <w:r>
        <w:rPr/>
        <w:t>Son</w:t>
      </w:r>
      <w:r>
        <w:rPr/>
        <w:t> requisitos</w:t>
      </w:r>
      <w:r>
        <w:rPr/>
        <w:t> para</w:t>
      </w:r>
      <w:r>
        <w:rPr/>
        <w:t> el</w:t>
      </w:r>
      <w:r>
        <w:rPr/>
        <w:t> trámite</w:t>
      </w:r>
      <w:r>
        <w:rPr/>
        <w:t> de</w:t>
      </w:r>
      <w:r>
        <w:rPr/>
        <w:t> autorización</w:t>
      </w:r>
      <w:r>
        <w:rPr/>
        <w:t> de</w:t>
      </w:r>
      <w:r>
        <w:rPr/>
        <w:t> escombreras, bancos de tierra o similares los siguientes:</w:t>
      </w:r>
    </w:p>
    <w:p>
      <w:pPr>
        <w:pStyle w:val="ListParagraph"/>
        <w:numPr>
          <w:ilvl w:val="0"/>
          <w:numId w:val="64"/>
        </w:numPr>
        <w:tabs>
          <w:tab w:pos="1328" w:val="left" w:leader="none"/>
        </w:tabs>
        <w:spacing w:line="240" w:lineRule="auto" w:before="276" w:after="0"/>
        <w:ind w:left="1328" w:right="0" w:hanging="274"/>
        <w:jc w:val="left"/>
        <w:rPr>
          <w:sz w:val="24"/>
        </w:rPr>
      </w:pPr>
      <w:r>
        <w:rPr>
          <w:sz w:val="24"/>
        </w:rPr>
        <w:t>Solicitud</w:t>
      </w:r>
      <w:r>
        <w:rPr>
          <w:spacing w:val="-7"/>
          <w:sz w:val="24"/>
        </w:rPr>
        <w:t> </w:t>
      </w:r>
      <w:r>
        <w:rPr>
          <w:spacing w:val="-2"/>
          <w:sz w:val="24"/>
        </w:rPr>
        <w:t>oficial;</w:t>
      </w:r>
    </w:p>
    <w:p>
      <w:pPr>
        <w:pStyle w:val="ListParagraph"/>
        <w:numPr>
          <w:ilvl w:val="0"/>
          <w:numId w:val="64"/>
        </w:numPr>
        <w:tabs>
          <w:tab w:pos="1327" w:val="left" w:leader="none"/>
          <w:tab w:pos="1330" w:val="left" w:leader="none"/>
        </w:tabs>
        <w:spacing w:line="256" w:lineRule="auto" w:before="184" w:after="0"/>
        <w:ind w:left="1330" w:right="181" w:hanging="344"/>
        <w:jc w:val="left"/>
        <w:rPr>
          <w:sz w:val="24"/>
        </w:rPr>
      </w:pPr>
      <w:r>
        <w:rPr>
          <w:sz w:val="24"/>
        </w:rPr>
        <w:t>Título</w:t>
      </w:r>
      <w:r>
        <w:rPr>
          <w:spacing w:val="40"/>
          <w:sz w:val="24"/>
        </w:rPr>
        <w:t> </w:t>
      </w:r>
      <w:r>
        <w:rPr>
          <w:sz w:val="24"/>
        </w:rPr>
        <w:t>que</w:t>
      </w:r>
      <w:r>
        <w:rPr>
          <w:spacing w:val="40"/>
          <w:sz w:val="24"/>
        </w:rPr>
        <w:t> </w:t>
      </w:r>
      <w:r>
        <w:rPr>
          <w:sz w:val="24"/>
        </w:rPr>
        <w:t>acredite</w:t>
      </w:r>
      <w:r>
        <w:rPr>
          <w:spacing w:val="40"/>
          <w:sz w:val="24"/>
        </w:rPr>
        <w:t> </w:t>
      </w:r>
      <w:r>
        <w:rPr>
          <w:sz w:val="24"/>
        </w:rPr>
        <w:t>la</w:t>
      </w:r>
      <w:r>
        <w:rPr>
          <w:spacing w:val="40"/>
          <w:sz w:val="24"/>
        </w:rPr>
        <w:t> </w:t>
      </w:r>
      <w:r>
        <w:rPr>
          <w:sz w:val="24"/>
        </w:rPr>
        <w:t>propiedad</w:t>
      </w:r>
      <w:r>
        <w:rPr>
          <w:spacing w:val="40"/>
          <w:sz w:val="24"/>
        </w:rPr>
        <w:t> </w:t>
      </w:r>
      <w:r>
        <w:rPr>
          <w:sz w:val="24"/>
        </w:rPr>
        <w:t>del</w:t>
      </w:r>
      <w:r>
        <w:rPr>
          <w:spacing w:val="40"/>
          <w:sz w:val="24"/>
        </w:rPr>
        <w:t> </w:t>
      </w:r>
      <w:r>
        <w:rPr>
          <w:sz w:val="24"/>
        </w:rPr>
        <w:t>predio</w:t>
      </w:r>
      <w:r>
        <w:rPr>
          <w:spacing w:val="40"/>
          <w:sz w:val="24"/>
        </w:rPr>
        <w:t> </w:t>
      </w:r>
      <w:r>
        <w:rPr>
          <w:sz w:val="24"/>
        </w:rPr>
        <w:t>inscrito</w:t>
      </w:r>
      <w:r>
        <w:rPr>
          <w:spacing w:val="40"/>
          <w:sz w:val="24"/>
        </w:rPr>
        <w:t> </w:t>
      </w:r>
      <w:r>
        <w:rPr>
          <w:sz w:val="24"/>
        </w:rPr>
        <w:t>en</w:t>
      </w:r>
      <w:r>
        <w:rPr>
          <w:spacing w:val="40"/>
          <w:sz w:val="24"/>
        </w:rPr>
        <w:t> </w:t>
      </w:r>
      <w:r>
        <w:rPr>
          <w:sz w:val="24"/>
        </w:rPr>
        <w:t>el</w:t>
      </w:r>
      <w:r>
        <w:rPr>
          <w:spacing w:val="40"/>
          <w:sz w:val="24"/>
        </w:rPr>
        <w:t> </w:t>
      </w:r>
      <w:r>
        <w:rPr>
          <w:sz w:val="24"/>
        </w:rPr>
        <w:t>Instituto</w:t>
      </w:r>
      <w:r>
        <w:rPr>
          <w:spacing w:val="40"/>
          <w:sz w:val="24"/>
        </w:rPr>
        <w:t> </w:t>
      </w:r>
      <w:r>
        <w:rPr>
          <w:sz w:val="24"/>
        </w:rPr>
        <w:t>Registral Catastral y Catastral del Estado de Nuevo León;</w:t>
      </w:r>
    </w:p>
    <w:p>
      <w:pPr>
        <w:pStyle w:val="ListParagraph"/>
        <w:numPr>
          <w:ilvl w:val="0"/>
          <w:numId w:val="64"/>
        </w:numPr>
        <w:tabs>
          <w:tab w:pos="1327" w:val="left" w:leader="none"/>
        </w:tabs>
        <w:spacing w:line="240" w:lineRule="auto" w:before="161" w:after="0"/>
        <w:ind w:left="1327" w:right="0" w:hanging="408"/>
        <w:jc w:val="left"/>
        <w:rPr>
          <w:sz w:val="24"/>
        </w:rPr>
      </w:pPr>
      <w:r>
        <w:rPr>
          <w:sz w:val="24"/>
        </w:rPr>
        <w:t>Acreditar</w:t>
      </w:r>
      <w:r>
        <w:rPr>
          <w:spacing w:val="-7"/>
          <w:sz w:val="24"/>
        </w:rPr>
        <w:t> </w:t>
      </w:r>
      <w:r>
        <w:rPr>
          <w:sz w:val="24"/>
        </w:rPr>
        <w:t>personalidad</w:t>
      </w:r>
      <w:r>
        <w:rPr>
          <w:spacing w:val="-8"/>
          <w:sz w:val="24"/>
        </w:rPr>
        <w:t> </w:t>
      </w:r>
      <w:r>
        <w:rPr>
          <w:spacing w:val="-2"/>
          <w:sz w:val="24"/>
        </w:rPr>
        <w:t>jurídica;</w:t>
      </w:r>
    </w:p>
    <w:p>
      <w:pPr>
        <w:pStyle w:val="ListParagraph"/>
        <w:numPr>
          <w:ilvl w:val="0"/>
          <w:numId w:val="64"/>
        </w:numPr>
        <w:tabs>
          <w:tab w:pos="1327" w:val="left" w:leader="none"/>
          <w:tab w:pos="1330" w:val="left" w:leader="none"/>
          <w:tab w:pos="2692" w:val="left" w:leader="none"/>
          <w:tab w:pos="3174" w:val="left" w:leader="none"/>
          <w:tab w:pos="4173" w:val="left" w:leader="none"/>
          <w:tab w:pos="4655" w:val="left" w:leader="none"/>
          <w:tab w:pos="5935" w:val="left" w:leader="none"/>
          <w:tab w:pos="6281" w:val="left" w:leader="none"/>
          <w:tab w:pos="7590" w:val="left" w:leader="none"/>
          <w:tab w:pos="8071" w:val="left" w:leader="none"/>
          <w:tab w:pos="9349" w:val="left" w:leader="none"/>
        </w:tabs>
        <w:spacing w:line="256" w:lineRule="auto" w:before="185" w:after="0"/>
        <w:ind w:left="1330" w:right="182" w:hanging="437"/>
        <w:jc w:val="left"/>
        <w:rPr>
          <w:sz w:val="24"/>
        </w:rPr>
      </w:pPr>
      <w:r>
        <w:rPr>
          <w:spacing w:val="-2"/>
          <w:sz w:val="24"/>
        </w:rPr>
        <w:t>Certificado</w:t>
      </w:r>
      <w:r>
        <w:rPr>
          <w:sz w:val="24"/>
        </w:rPr>
        <w:tab/>
      </w:r>
      <w:r>
        <w:rPr>
          <w:spacing w:val="-6"/>
          <w:sz w:val="24"/>
        </w:rPr>
        <w:t>de</w:t>
      </w:r>
      <w:r>
        <w:rPr>
          <w:sz w:val="24"/>
        </w:rPr>
        <w:tab/>
      </w:r>
      <w:r>
        <w:rPr>
          <w:spacing w:val="-2"/>
          <w:sz w:val="24"/>
        </w:rPr>
        <w:t>libertad</w:t>
      </w:r>
      <w:r>
        <w:rPr>
          <w:sz w:val="24"/>
        </w:rPr>
        <w:tab/>
      </w:r>
      <w:r>
        <w:rPr>
          <w:spacing w:val="-6"/>
          <w:sz w:val="24"/>
        </w:rPr>
        <w:t>de</w:t>
      </w:r>
      <w:r>
        <w:rPr>
          <w:sz w:val="24"/>
        </w:rPr>
        <w:tab/>
      </w:r>
      <w:r>
        <w:rPr>
          <w:spacing w:val="-2"/>
          <w:sz w:val="24"/>
        </w:rPr>
        <w:t>gravamen</w:t>
      </w:r>
      <w:r>
        <w:rPr>
          <w:sz w:val="24"/>
        </w:rPr>
        <w:tab/>
      </w:r>
      <w:r>
        <w:rPr>
          <w:spacing w:val="-10"/>
          <w:sz w:val="24"/>
        </w:rPr>
        <w:t>o</w:t>
      </w:r>
      <w:r>
        <w:rPr>
          <w:sz w:val="24"/>
        </w:rPr>
        <w:tab/>
      </w:r>
      <w:r>
        <w:rPr>
          <w:spacing w:val="-2"/>
          <w:sz w:val="24"/>
        </w:rPr>
        <w:t>certificado</w:t>
      </w:r>
      <w:r>
        <w:rPr>
          <w:sz w:val="24"/>
        </w:rPr>
        <w:tab/>
      </w:r>
      <w:r>
        <w:rPr>
          <w:spacing w:val="-6"/>
          <w:sz w:val="24"/>
        </w:rPr>
        <w:t>de</w:t>
      </w:r>
      <w:r>
        <w:rPr>
          <w:sz w:val="24"/>
        </w:rPr>
        <w:tab/>
      </w:r>
      <w:r>
        <w:rPr>
          <w:spacing w:val="-2"/>
          <w:sz w:val="24"/>
        </w:rPr>
        <w:t>gravamen</w:t>
      </w:r>
      <w:r>
        <w:rPr>
          <w:sz w:val="24"/>
        </w:rPr>
        <w:tab/>
      </w:r>
      <w:r>
        <w:rPr>
          <w:spacing w:val="-4"/>
          <w:sz w:val="24"/>
        </w:rPr>
        <w:t>con </w:t>
      </w:r>
      <w:r>
        <w:rPr>
          <w:sz w:val="24"/>
        </w:rPr>
        <w:t>autorización del acreedor;</w:t>
      </w:r>
    </w:p>
    <w:p>
      <w:pPr>
        <w:pStyle w:val="ListParagraph"/>
        <w:numPr>
          <w:ilvl w:val="0"/>
          <w:numId w:val="64"/>
        </w:numPr>
        <w:tabs>
          <w:tab w:pos="1328" w:val="left" w:leader="none"/>
        </w:tabs>
        <w:spacing w:line="240" w:lineRule="auto" w:before="163" w:after="0"/>
        <w:ind w:left="1328" w:right="0" w:hanging="368"/>
        <w:jc w:val="left"/>
        <w:rPr>
          <w:sz w:val="24"/>
        </w:rPr>
      </w:pPr>
      <w:r>
        <w:rPr>
          <w:sz w:val="24"/>
        </w:rPr>
        <w:t>Acreditar</w:t>
      </w:r>
      <w:r>
        <w:rPr>
          <w:spacing w:val="-6"/>
          <w:sz w:val="24"/>
        </w:rPr>
        <w:t> </w:t>
      </w:r>
      <w:r>
        <w:rPr>
          <w:sz w:val="24"/>
        </w:rPr>
        <w:t>que</w:t>
      </w:r>
      <w:r>
        <w:rPr>
          <w:spacing w:val="-5"/>
          <w:sz w:val="24"/>
        </w:rPr>
        <w:t> </w:t>
      </w:r>
      <w:r>
        <w:rPr>
          <w:sz w:val="24"/>
        </w:rPr>
        <w:t>el</w:t>
      </w:r>
      <w:r>
        <w:rPr>
          <w:spacing w:val="-3"/>
          <w:sz w:val="24"/>
        </w:rPr>
        <w:t> </w:t>
      </w:r>
      <w:r>
        <w:rPr>
          <w:sz w:val="24"/>
        </w:rPr>
        <w:t>predio</w:t>
      </w:r>
      <w:r>
        <w:rPr>
          <w:spacing w:val="-5"/>
          <w:sz w:val="24"/>
        </w:rPr>
        <w:t> </w:t>
      </w:r>
      <w:r>
        <w:rPr>
          <w:sz w:val="24"/>
        </w:rPr>
        <w:t>se</w:t>
      </w:r>
      <w:r>
        <w:rPr>
          <w:spacing w:val="-2"/>
          <w:sz w:val="24"/>
        </w:rPr>
        <w:t> </w:t>
      </w:r>
      <w:r>
        <w:rPr>
          <w:sz w:val="24"/>
        </w:rPr>
        <w:t>encuentre</w:t>
      </w:r>
      <w:r>
        <w:rPr>
          <w:spacing w:val="-5"/>
          <w:sz w:val="24"/>
        </w:rPr>
        <w:t> </w:t>
      </w:r>
      <w:r>
        <w:rPr>
          <w:sz w:val="24"/>
        </w:rPr>
        <w:t>al</w:t>
      </w:r>
      <w:r>
        <w:rPr>
          <w:spacing w:val="-3"/>
          <w:sz w:val="24"/>
        </w:rPr>
        <w:t> </w:t>
      </w:r>
      <w:r>
        <w:rPr>
          <w:sz w:val="24"/>
        </w:rPr>
        <w:t>corriente</w:t>
      </w:r>
      <w:r>
        <w:rPr>
          <w:spacing w:val="-4"/>
          <w:sz w:val="24"/>
        </w:rPr>
        <w:t> </w:t>
      </w:r>
      <w:r>
        <w:rPr>
          <w:sz w:val="24"/>
        </w:rPr>
        <w:t>del</w:t>
      </w:r>
      <w:r>
        <w:rPr>
          <w:spacing w:val="-3"/>
          <w:sz w:val="24"/>
        </w:rPr>
        <w:t> </w:t>
      </w:r>
      <w:r>
        <w:rPr>
          <w:sz w:val="24"/>
        </w:rPr>
        <w:t>pago</w:t>
      </w:r>
      <w:r>
        <w:rPr>
          <w:spacing w:val="-3"/>
          <w:sz w:val="24"/>
        </w:rPr>
        <w:t> </w:t>
      </w:r>
      <w:r>
        <w:rPr>
          <w:sz w:val="24"/>
        </w:rPr>
        <w:t>del</w:t>
      </w:r>
      <w:r>
        <w:rPr>
          <w:spacing w:val="-3"/>
          <w:sz w:val="24"/>
        </w:rPr>
        <w:t> </w:t>
      </w:r>
      <w:r>
        <w:rPr>
          <w:sz w:val="24"/>
        </w:rPr>
        <w:t>impuesto</w:t>
      </w:r>
      <w:r>
        <w:rPr>
          <w:spacing w:val="-2"/>
          <w:sz w:val="24"/>
        </w:rPr>
        <w:t> predial;</w:t>
      </w:r>
    </w:p>
    <w:p>
      <w:pPr>
        <w:pStyle w:val="ListParagraph"/>
        <w:numPr>
          <w:ilvl w:val="0"/>
          <w:numId w:val="64"/>
        </w:numPr>
        <w:tabs>
          <w:tab w:pos="1328" w:val="left" w:leader="none"/>
        </w:tabs>
        <w:spacing w:line="240" w:lineRule="auto" w:before="183" w:after="0"/>
        <w:ind w:left="1328" w:right="0" w:hanging="435"/>
        <w:jc w:val="left"/>
        <w:rPr>
          <w:sz w:val="24"/>
        </w:rPr>
      </w:pPr>
      <w:r>
        <w:rPr>
          <w:sz w:val="24"/>
        </w:rPr>
        <w:t>Planos</w:t>
      </w:r>
      <w:r>
        <w:rPr>
          <w:spacing w:val="-3"/>
          <w:sz w:val="24"/>
        </w:rPr>
        <w:t> </w:t>
      </w:r>
      <w:r>
        <w:rPr>
          <w:sz w:val="24"/>
        </w:rPr>
        <w:t>y</w:t>
      </w:r>
      <w:r>
        <w:rPr>
          <w:spacing w:val="-5"/>
          <w:sz w:val="24"/>
        </w:rPr>
        <w:t> </w:t>
      </w:r>
      <w:r>
        <w:rPr>
          <w:sz w:val="24"/>
        </w:rPr>
        <w:t>acuerdos</w:t>
      </w:r>
      <w:r>
        <w:rPr>
          <w:spacing w:val="-4"/>
          <w:sz w:val="24"/>
        </w:rPr>
        <w:t> </w:t>
      </w:r>
      <w:r>
        <w:rPr>
          <w:sz w:val="24"/>
        </w:rPr>
        <w:t>de</w:t>
      </w:r>
      <w:r>
        <w:rPr>
          <w:spacing w:val="-5"/>
          <w:sz w:val="24"/>
        </w:rPr>
        <w:t> </w:t>
      </w:r>
      <w:r>
        <w:rPr>
          <w:sz w:val="24"/>
        </w:rPr>
        <w:t>autorizaciones</w:t>
      </w:r>
      <w:r>
        <w:rPr>
          <w:spacing w:val="-4"/>
          <w:sz w:val="24"/>
        </w:rPr>
        <w:t> </w:t>
      </w:r>
      <w:r>
        <w:rPr>
          <w:spacing w:val="-2"/>
          <w:sz w:val="24"/>
        </w:rPr>
        <w:t>previas;</w:t>
      </w:r>
    </w:p>
    <w:p>
      <w:pPr>
        <w:pStyle w:val="ListParagraph"/>
        <w:numPr>
          <w:ilvl w:val="0"/>
          <w:numId w:val="64"/>
        </w:numPr>
        <w:tabs>
          <w:tab w:pos="1328" w:val="left" w:leader="none"/>
        </w:tabs>
        <w:spacing w:line="240" w:lineRule="auto" w:before="182" w:after="0"/>
        <w:ind w:left="1328" w:right="0" w:hanging="502"/>
        <w:jc w:val="left"/>
        <w:rPr>
          <w:sz w:val="24"/>
        </w:rPr>
      </w:pPr>
      <w:r>
        <w:rPr>
          <w:sz w:val="24"/>
        </w:rPr>
        <w:t>Fotografías</w:t>
      </w:r>
      <w:r>
        <w:rPr>
          <w:spacing w:val="-3"/>
          <w:sz w:val="24"/>
        </w:rPr>
        <w:t> </w:t>
      </w:r>
      <w:r>
        <w:rPr>
          <w:sz w:val="24"/>
        </w:rPr>
        <w:t>de</w:t>
      </w:r>
      <w:r>
        <w:rPr>
          <w:spacing w:val="-3"/>
          <w:sz w:val="24"/>
        </w:rPr>
        <w:t> </w:t>
      </w:r>
      <w:r>
        <w:rPr>
          <w:sz w:val="24"/>
        </w:rPr>
        <w:t>la</w:t>
      </w:r>
      <w:r>
        <w:rPr>
          <w:spacing w:val="-3"/>
          <w:sz w:val="24"/>
        </w:rPr>
        <w:t> </w:t>
      </w:r>
      <w:r>
        <w:rPr>
          <w:sz w:val="24"/>
        </w:rPr>
        <w:t>situación</w:t>
      </w:r>
      <w:r>
        <w:rPr>
          <w:spacing w:val="-2"/>
          <w:sz w:val="24"/>
        </w:rPr>
        <w:t> </w:t>
      </w:r>
      <w:r>
        <w:rPr>
          <w:sz w:val="24"/>
        </w:rPr>
        <w:t>actual</w:t>
      </w:r>
      <w:r>
        <w:rPr>
          <w:spacing w:val="-3"/>
          <w:sz w:val="24"/>
        </w:rPr>
        <w:t> </w:t>
      </w:r>
      <w:r>
        <w:rPr>
          <w:sz w:val="24"/>
        </w:rPr>
        <w:t>del</w:t>
      </w:r>
      <w:r>
        <w:rPr>
          <w:spacing w:val="-2"/>
          <w:sz w:val="24"/>
        </w:rPr>
        <w:t> predio;</w:t>
      </w:r>
    </w:p>
    <w:p>
      <w:pPr>
        <w:pStyle w:val="ListParagraph"/>
        <w:numPr>
          <w:ilvl w:val="0"/>
          <w:numId w:val="64"/>
        </w:numPr>
        <w:tabs>
          <w:tab w:pos="1328" w:val="left" w:leader="none"/>
          <w:tab w:pos="1330" w:val="left" w:leader="none"/>
        </w:tabs>
        <w:spacing w:line="256" w:lineRule="auto" w:before="183" w:after="0"/>
        <w:ind w:left="1330" w:right="184" w:hanging="569"/>
        <w:jc w:val="left"/>
        <w:rPr>
          <w:sz w:val="24"/>
        </w:rPr>
      </w:pPr>
      <w:r>
        <w:rPr>
          <w:sz w:val="24"/>
        </w:rPr>
        <w:t>Autorización</w:t>
      </w:r>
      <w:r>
        <w:rPr>
          <w:spacing w:val="40"/>
          <w:sz w:val="24"/>
        </w:rPr>
        <w:t> </w:t>
      </w:r>
      <w:r>
        <w:rPr>
          <w:sz w:val="24"/>
        </w:rPr>
        <w:t>por</w:t>
      </w:r>
      <w:r>
        <w:rPr>
          <w:spacing w:val="40"/>
          <w:sz w:val="24"/>
        </w:rPr>
        <w:t> </w:t>
      </w:r>
      <w:r>
        <w:rPr>
          <w:sz w:val="24"/>
        </w:rPr>
        <w:t>parte</w:t>
      </w:r>
      <w:r>
        <w:rPr>
          <w:spacing w:val="40"/>
          <w:sz w:val="24"/>
        </w:rPr>
        <w:t> </w:t>
      </w:r>
      <w:r>
        <w:rPr>
          <w:sz w:val="24"/>
        </w:rPr>
        <w:t>de</w:t>
      </w:r>
      <w:r>
        <w:rPr>
          <w:spacing w:val="40"/>
          <w:sz w:val="24"/>
        </w:rPr>
        <w:t> </w:t>
      </w:r>
      <w:r>
        <w:rPr>
          <w:sz w:val="24"/>
        </w:rPr>
        <w:t>la</w:t>
      </w:r>
      <w:r>
        <w:rPr>
          <w:spacing w:val="40"/>
          <w:sz w:val="24"/>
        </w:rPr>
        <w:t> </w:t>
      </w:r>
      <w:r>
        <w:rPr>
          <w:sz w:val="24"/>
        </w:rPr>
        <w:t>autoridad</w:t>
      </w:r>
      <w:r>
        <w:rPr>
          <w:spacing w:val="40"/>
          <w:sz w:val="24"/>
        </w:rPr>
        <w:t> </w:t>
      </w:r>
      <w:r>
        <w:rPr>
          <w:sz w:val="24"/>
        </w:rPr>
        <w:t>estatal</w:t>
      </w:r>
      <w:r>
        <w:rPr>
          <w:spacing w:val="40"/>
          <w:sz w:val="24"/>
        </w:rPr>
        <w:t> </w:t>
      </w:r>
      <w:r>
        <w:rPr>
          <w:sz w:val="24"/>
        </w:rPr>
        <w:t>competente,</w:t>
      </w:r>
      <w:r>
        <w:rPr>
          <w:spacing w:val="40"/>
          <w:sz w:val="24"/>
        </w:rPr>
        <w:t> </w:t>
      </w:r>
      <w:r>
        <w:rPr>
          <w:sz w:val="24"/>
        </w:rPr>
        <w:t>a</w:t>
      </w:r>
      <w:r>
        <w:rPr>
          <w:spacing w:val="40"/>
          <w:sz w:val="24"/>
        </w:rPr>
        <w:t> </w:t>
      </w:r>
      <w:r>
        <w:rPr>
          <w:sz w:val="24"/>
        </w:rPr>
        <w:t>través</w:t>
      </w:r>
      <w:r>
        <w:rPr>
          <w:spacing w:val="40"/>
          <w:sz w:val="24"/>
        </w:rPr>
        <w:t> </w:t>
      </w:r>
      <w:r>
        <w:rPr>
          <w:sz w:val="24"/>
        </w:rPr>
        <w:t>de</w:t>
      </w:r>
      <w:r>
        <w:rPr>
          <w:spacing w:val="40"/>
          <w:sz w:val="24"/>
        </w:rPr>
        <w:t> </w:t>
      </w:r>
      <w:r>
        <w:rPr>
          <w:sz w:val="24"/>
        </w:rPr>
        <w:t>la</w:t>
      </w:r>
      <w:r>
        <w:rPr>
          <w:spacing w:val="40"/>
          <w:sz w:val="24"/>
        </w:rPr>
        <w:t> </w:t>
      </w:r>
      <w:r>
        <w:rPr>
          <w:sz w:val="24"/>
        </w:rPr>
        <w:t>documentación correspondiente;</w:t>
      </w:r>
    </w:p>
    <w:p>
      <w:pPr>
        <w:pStyle w:val="ListParagraph"/>
        <w:numPr>
          <w:ilvl w:val="0"/>
          <w:numId w:val="64"/>
        </w:numPr>
        <w:tabs>
          <w:tab w:pos="1328" w:val="left" w:leader="none"/>
          <w:tab w:pos="1330" w:val="left" w:leader="none"/>
        </w:tabs>
        <w:spacing w:line="256" w:lineRule="auto" w:before="165" w:after="0"/>
        <w:ind w:left="1330" w:right="183" w:hanging="437"/>
        <w:jc w:val="left"/>
        <w:rPr>
          <w:sz w:val="24"/>
        </w:rPr>
      </w:pPr>
      <w:r>
        <w:rPr>
          <w:sz w:val="24"/>
        </w:rPr>
        <w:t>Pago de incorporación de redes de agua potable, drenaje sanitario, internet y energía eléctrica. En caso de ser necesario, y</w:t>
      </w:r>
    </w:p>
    <w:p>
      <w:pPr>
        <w:pStyle w:val="ListParagraph"/>
        <w:numPr>
          <w:ilvl w:val="0"/>
          <w:numId w:val="64"/>
        </w:numPr>
        <w:tabs>
          <w:tab w:pos="1329" w:val="left" w:leader="none"/>
        </w:tabs>
        <w:spacing w:line="240" w:lineRule="auto" w:before="163" w:after="0"/>
        <w:ind w:left="1329" w:right="0" w:hanging="369"/>
        <w:jc w:val="left"/>
        <w:rPr>
          <w:sz w:val="24"/>
        </w:rPr>
      </w:pPr>
      <w:r>
        <w:rPr>
          <w:sz w:val="24"/>
        </w:rPr>
        <w:t>Pago</w:t>
      </w:r>
      <w:r>
        <w:rPr>
          <w:spacing w:val="-4"/>
          <w:sz w:val="24"/>
        </w:rPr>
        <w:t> </w:t>
      </w:r>
      <w:r>
        <w:rPr>
          <w:sz w:val="24"/>
        </w:rPr>
        <w:t>de</w:t>
      </w:r>
      <w:r>
        <w:rPr>
          <w:spacing w:val="-3"/>
          <w:sz w:val="24"/>
        </w:rPr>
        <w:t> </w:t>
      </w:r>
      <w:r>
        <w:rPr>
          <w:sz w:val="24"/>
        </w:rPr>
        <w:t>derechos</w:t>
      </w:r>
      <w:r>
        <w:rPr>
          <w:spacing w:val="-2"/>
          <w:sz w:val="24"/>
        </w:rPr>
        <w:t> municipales.</w:t>
      </w:r>
    </w:p>
    <w:p>
      <w:pPr>
        <w:pStyle w:val="BodyText"/>
        <w:spacing w:before="183"/>
      </w:pPr>
    </w:p>
    <w:p>
      <w:pPr>
        <w:pStyle w:val="BodyText"/>
        <w:ind w:left="622" w:right="176"/>
        <w:jc w:val="both"/>
      </w:pPr>
      <w:r>
        <w:rPr/>
        <w:t>Los anterior se deberá presentar en las especificaciones y medidas señaladas por la misma Secretaría tanto en formato impreso, así como en discos compactos en que</w:t>
      </w:r>
      <w:r>
        <w:rPr>
          <w:spacing w:val="40"/>
        </w:rPr>
        <w:t> </w:t>
      </w:r>
      <w:r>
        <w:rPr/>
        <w:t>se contenga la información requerida en archivos con formato .PDF, con excepción de los planos que deberán estar presentados en formato archivo .DWG </w:t>
      </w:r>
      <w:r>
        <w:rPr>
          <w:spacing w:val="-2"/>
        </w:rPr>
        <w:t>georreferenciado.</w:t>
      </w:r>
    </w:p>
    <w:p>
      <w:pPr>
        <w:pStyle w:val="BodyText"/>
      </w:pPr>
    </w:p>
    <w:p>
      <w:pPr>
        <w:pStyle w:val="BodyText"/>
        <w:ind w:left="622" w:right="178"/>
        <w:jc w:val="both"/>
      </w:pPr>
      <w:r>
        <w:rPr>
          <w:rFonts w:ascii="Arial" w:hAnsi="Arial"/>
          <w:b/>
        </w:rPr>
        <w:t>ARTÍCULO 223.-</w:t>
      </w:r>
      <w:r>
        <w:rPr>
          <w:rFonts w:ascii="Arial" w:hAnsi="Arial"/>
          <w:b/>
        </w:rPr>
        <w:t> </w:t>
      </w:r>
      <w:r>
        <w:rPr/>
        <w:t>Son</w:t>
      </w:r>
      <w:r>
        <w:rPr/>
        <w:t> requisitos</w:t>
      </w:r>
      <w:r>
        <w:rPr/>
        <w:t> para</w:t>
      </w:r>
      <w:r>
        <w:rPr/>
        <w:t> el</w:t>
      </w:r>
      <w:r>
        <w:rPr/>
        <w:t> trámite</w:t>
      </w:r>
      <w:r>
        <w:rPr/>
        <w:t> de</w:t>
      </w:r>
      <w:r>
        <w:rPr/>
        <w:t> régimen</w:t>
      </w:r>
      <w:r>
        <w:rPr/>
        <w:t> de</w:t>
      </w:r>
      <w:r>
        <w:rPr/>
        <w:t> propiedad</w:t>
      </w:r>
      <w:r>
        <w:rPr/>
        <w:t> en condominio los siguientes:</w:t>
      </w:r>
    </w:p>
    <w:p>
      <w:pPr>
        <w:pStyle w:val="BodyText"/>
      </w:pPr>
    </w:p>
    <w:p>
      <w:pPr>
        <w:pStyle w:val="ListParagraph"/>
        <w:numPr>
          <w:ilvl w:val="0"/>
          <w:numId w:val="65"/>
        </w:numPr>
        <w:tabs>
          <w:tab w:pos="1328" w:val="left" w:leader="none"/>
        </w:tabs>
        <w:spacing w:line="240" w:lineRule="auto" w:before="0" w:after="0"/>
        <w:ind w:left="1328" w:right="0" w:hanging="274"/>
        <w:jc w:val="left"/>
        <w:rPr>
          <w:sz w:val="24"/>
        </w:rPr>
      </w:pPr>
      <w:r>
        <w:rPr>
          <w:sz w:val="24"/>
        </w:rPr>
        <w:t>Solicitud</w:t>
      </w:r>
      <w:r>
        <w:rPr>
          <w:spacing w:val="-7"/>
          <w:sz w:val="24"/>
        </w:rPr>
        <w:t> </w:t>
      </w:r>
      <w:r>
        <w:rPr>
          <w:spacing w:val="-2"/>
          <w:sz w:val="24"/>
        </w:rPr>
        <w:t>oficial;</w:t>
      </w:r>
    </w:p>
    <w:p>
      <w:pPr>
        <w:spacing w:after="0" w:line="240" w:lineRule="auto"/>
        <w:jc w:val="left"/>
        <w:rPr>
          <w:sz w:val="24"/>
        </w:rPr>
        <w:sectPr>
          <w:pgSz w:w="12240" w:h="15840"/>
          <w:pgMar w:header="0" w:footer="834" w:top="1820" w:bottom="1020" w:left="1080" w:right="1240"/>
        </w:sectPr>
      </w:pPr>
    </w:p>
    <w:p>
      <w:pPr>
        <w:pStyle w:val="BodyText"/>
        <w:spacing w:before="170"/>
      </w:pPr>
    </w:p>
    <w:p>
      <w:pPr>
        <w:pStyle w:val="ListParagraph"/>
        <w:numPr>
          <w:ilvl w:val="0"/>
          <w:numId w:val="65"/>
        </w:numPr>
        <w:tabs>
          <w:tab w:pos="1327" w:val="left" w:leader="none"/>
          <w:tab w:pos="1330" w:val="left" w:leader="none"/>
        </w:tabs>
        <w:spacing w:line="256" w:lineRule="auto" w:before="0" w:after="0"/>
        <w:ind w:left="1330" w:right="180" w:hanging="344"/>
        <w:jc w:val="both"/>
        <w:rPr>
          <w:sz w:val="24"/>
        </w:rPr>
      </w:pPr>
      <w:r>
        <w:rPr>
          <w:sz w:val="24"/>
        </w:rPr>
        <w:t>Título que acredite la propiedad del predio inscrito en el Registro Público de la Propiedad y del Comercio del Estado de Nuevo León;</w:t>
      </w:r>
    </w:p>
    <w:p>
      <w:pPr>
        <w:pStyle w:val="ListParagraph"/>
        <w:numPr>
          <w:ilvl w:val="0"/>
          <w:numId w:val="65"/>
        </w:numPr>
        <w:tabs>
          <w:tab w:pos="1327" w:val="left" w:leader="none"/>
        </w:tabs>
        <w:spacing w:line="240" w:lineRule="auto" w:before="163" w:after="0"/>
        <w:ind w:left="1327" w:right="0" w:hanging="408"/>
        <w:jc w:val="left"/>
        <w:rPr>
          <w:sz w:val="24"/>
        </w:rPr>
      </w:pPr>
      <w:r>
        <w:rPr>
          <w:sz w:val="24"/>
        </w:rPr>
        <w:t>Acreditar</w:t>
      </w:r>
      <w:r>
        <w:rPr>
          <w:spacing w:val="-8"/>
          <w:sz w:val="24"/>
        </w:rPr>
        <w:t> </w:t>
      </w:r>
      <w:r>
        <w:rPr>
          <w:sz w:val="24"/>
        </w:rPr>
        <w:t>personalidad</w:t>
      </w:r>
      <w:r>
        <w:rPr>
          <w:spacing w:val="-8"/>
          <w:sz w:val="24"/>
        </w:rPr>
        <w:t> </w:t>
      </w:r>
      <w:r>
        <w:rPr>
          <w:spacing w:val="-2"/>
          <w:sz w:val="24"/>
        </w:rPr>
        <w:t>jurídica;</w:t>
      </w:r>
    </w:p>
    <w:p>
      <w:pPr>
        <w:pStyle w:val="ListParagraph"/>
        <w:numPr>
          <w:ilvl w:val="0"/>
          <w:numId w:val="65"/>
        </w:numPr>
        <w:tabs>
          <w:tab w:pos="1327" w:val="left" w:leader="none"/>
          <w:tab w:pos="1330" w:val="left" w:leader="none"/>
        </w:tabs>
        <w:spacing w:line="256" w:lineRule="auto" w:before="185" w:after="0"/>
        <w:ind w:left="1330" w:right="182" w:hanging="437"/>
        <w:jc w:val="both"/>
        <w:rPr>
          <w:sz w:val="24"/>
        </w:rPr>
      </w:pPr>
      <w:r>
        <w:rPr>
          <w:sz w:val="24"/>
        </w:rPr>
        <w:t>Certificado de libertad de gravamen o certificado de gravamen con</w:t>
      </w:r>
      <w:r>
        <w:rPr>
          <w:spacing w:val="40"/>
          <w:sz w:val="24"/>
        </w:rPr>
        <w:t> </w:t>
      </w:r>
      <w:r>
        <w:rPr>
          <w:sz w:val="24"/>
        </w:rPr>
        <w:t>autorización del acreedor;</w:t>
      </w:r>
    </w:p>
    <w:p>
      <w:pPr>
        <w:pStyle w:val="ListParagraph"/>
        <w:numPr>
          <w:ilvl w:val="0"/>
          <w:numId w:val="65"/>
        </w:numPr>
        <w:tabs>
          <w:tab w:pos="1328" w:val="left" w:leader="none"/>
        </w:tabs>
        <w:spacing w:line="240" w:lineRule="auto" w:before="161" w:after="0"/>
        <w:ind w:left="1328" w:right="0" w:hanging="368"/>
        <w:jc w:val="left"/>
        <w:rPr>
          <w:sz w:val="24"/>
        </w:rPr>
      </w:pPr>
      <w:r>
        <w:rPr>
          <w:sz w:val="24"/>
        </w:rPr>
        <w:t>Acreditar</w:t>
      </w:r>
      <w:r>
        <w:rPr>
          <w:spacing w:val="-5"/>
          <w:sz w:val="24"/>
        </w:rPr>
        <w:t> </w:t>
      </w:r>
      <w:r>
        <w:rPr>
          <w:sz w:val="24"/>
        </w:rPr>
        <w:t>que</w:t>
      </w:r>
      <w:r>
        <w:rPr>
          <w:spacing w:val="-5"/>
          <w:sz w:val="24"/>
        </w:rPr>
        <w:t> </w:t>
      </w:r>
      <w:r>
        <w:rPr>
          <w:sz w:val="24"/>
        </w:rPr>
        <w:t>el</w:t>
      </w:r>
      <w:r>
        <w:rPr>
          <w:spacing w:val="-3"/>
          <w:sz w:val="24"/>
        </w:rPr>
        <w:t> </w:t>
      </w:r>
      <w:r>
        <w:rPr>
          <w:sz w:val="24"/>
        </w:rPr>
        <w:t>predio</w:t>
      </w:r>
      <w:r>
        <w:rPr>
          <w:spacing w:val="-5"/>
          <w:sz w:val="24"/>
        </w:rPr>
        <w:t> </w:t>
      </w:r>
      <w:r>
        <w:rPr>
          <w:sz w:val="24"/>
        </w:rPr>
        <w:t>se</w:t>
      </w:r>
      <w:r>
        <w:rPr>
          <w:spacing w:val="-2"/>
          <w:sz w:val="24"/>
        </w:rPr>
        <w:t> </w:t>
      </w:r>
      <w:r>
        <w:rPr>
          <w:sz w:val="24"/>
        </w:rPr>
        <w:t>encuentre</w:t>
      </w:r>
      <w:r>
        <w:rPr>
          <w:spacing w:val="-4"/>
          <w:sz w:val="24"/>
        </w:rPr>
        <w:t> </w:t>
      </w:r>
      <w:r>
        <w:rPr>
          <w:sz w:val="24"/>
        </w:rPr>
        <w:t>al</w:t>
      </w:r>
      <w:r>
        <w:rPr>
          <w:spacing w:val="-3"/>
          <w:sz w:val="24"/>
        </w:rPr>
        <w:t> </w:t>
      </w:r>
      <w:r>
        <w:rPr>
          <w:sz w:val="24"/>
        </w:rPr>
        <w:t>corriente</w:t>
      </w:r>
      <w:r>
        <w:rPr>
          <w:spacing w:val="-4"/>
          <w:sz w:val="24"/>
        </w:rPr>
        <w:t> </w:t>
      </w:r>
      <w:r>
        <w:rPr>
          <w:sz w:val="24"/>
        </w:rPr>
        <w:t>del</w:t>
      </w:r>
      <w:r>
        <w:rPr>
          <w:spacing w:val="-3"/>
          <w:sz w:val="24"/>
        </w:rPr>
        <w:t> </w:t>
      </w:r>
      <w:r>
        <w:rPr>
          <w:sz w:val="24"/>
        </w:rPr>
        <w:t>pago</w:t>
      </w:r>
      <w:r>
        <w:rPr>
          <w:spacing w:val="-3"/>
          <w:sz w:val="24"/>
        </w:rPr>
        <w:t> </w:t>
      </w:r>
      <w:r>
        <w:rPr>
          <w:sz w:val="24"/>
        </w:rPr>
        <w:t>del</w:t>
      </w:r>
      <w:r>
        <w:rPr>
          <w:spacing w:val="-3"/>
          <w:sz w:val="24"/>
        </w:rPr>
        <w:t> </w:t>
      </w:r>
      <w:r>
        <w:rPr>
          <w:sz w:val="24"/>
        </w:rPr>
        <w:t>impuesto</w:t>
      </w:r>
      <w:r>
        <w:rPr>
          <w:spacing w:val="-1"/>
          <w:sz w:val="24"/>
        </w:rPr>
        <w:t> </w:t>
      </w:r>
      <w:r>
        <w:rPr>
          <w:spacing w:val="-2"/>
          <w:sz w:val="24"/>
        </w:rPr>
        <w:t>predial;</w:t>
      </w:r>
    </w:p>
    <w:p>
      <w:pPr>
        <w:pStyle w:val="ListParagraph"/>
        <w:numPr>
          <w:ilvl w:val="0"/>
          <w:numId w:val="65"/>
        </w:numPr>
        <w:tabs>
          <w:tab w:pos="1328" w:val="left" w:leader="none"/>
        </w:tabs>
        <w:spacing w:line="240" w:lineRule="auto" w:before="182" w:after="0"/>
        <w:ind w:left="1328" w:right="0" w:hanging="435"/>
        <w:jc w:val="left"/>
        <w:rPr>
          <w:sz w:val="24"/>
        </w:rPr>
      </w:pPr>
      <w:r>
        <w:rPr>
          <w:sz w:val="24"/>
        </w:rPr>
        <w:t>Planos</w:t>
      </w:r>
      <w:r>
        <w:rPr>
          <w:spacing w:val="-3"/>
          <w:sz w:val="24"/>
        </w:rPr>
        <w:t> </w:t>
      </w:r>
      <w:r>
        <w:rPr>
          <w:sz w:val="24"/>
        </w:rPr>
        <w:t>y</w:t>
      </w:r>
      <w:r>
        <w:rPr>
          <w:spacing w:val="-5"/>
          <w:sz w:val="24"/>
        </w:rPr>
        <w:t> </w:t>
      </w:r>
      <w:r>
        <w:rPr>
          <w:sz w:val="24"/>
        </w:rPr>
        <w:t>acuerdos</w:t>
      </w:r>
      <w:r>
        <w:rPr>
          <w:spacing w:val="-4"/>
          <w:sz w:val="24"/>
        </w:rPr>
        <w:t> </w:t>
      </w:r>
      <w:r>
        <w:rPr>
          <w:sz w:val="24"/>
        </w:rPr>
        <w:t>de</w:t>
      </w:r>
      <w:r>
        <w:rPr>
          <w:spacing w:val="-5"/>
          <w:sz w:val="24"/>
        </w:rPr>
        <w:t> </w:t>
      </w:r>
      <w:r>
        <w:rPr>
          <w:sz w:val="24"/>
        </w:rPr>
        <w:t>autorizaciones</w:t>
      </w:r>
      <w:r>
        <w:rPr>
          <w:spacing w:val="-4"/>
          <w:sz w:val="24"/>
        </w:rPr>
        <w:t> </w:t>
      </w:r>
      <w:r>
        <w:rPr>
          <w:spacing w:val="-2"/>
          <w:sz w:val="24"/>
        </w:rPr>
        <w:t>previas;</w:t>
      </w:r>
    </w:p>
    <w:p>
      <w:pPr>
        <w:pStyle w:val="ListParagraph"/>
        <w:numPr>
          <w:ilvl w:val="0"/>
          <w:numId w:val="65"/>
        </w:numPr>
        <w:tabs>
          <w:tab w:pos="1328" w:val="left" w:leader="none"/>
        </w:tabs>
        <w:spacing w:line="240" w:lineRule="auto" w:before="183" w:after="0"/>
        <w:ind w:left="1328" w:right="0" w:hanging="502"/>
        <w:jc w:val="left"/>
        <w:rPr>
          <w:sz w:val="24"/>
        </w:rPr>
      </w:pPr>
      <w:r>
        <w:rPr>
          <w:sz w:val="24"/>
        </w:rPr>
        <w:t>Fotografías</w:t>
      </w:r>
      <w:r>
        <w:rPr>
          <w:spacing w:val="-4"/>
          <w:sz w:val="24"/>
        </w:rPr>
        <w:t> </w:t>
      </w:r>
      <w:r>
        <w:rPr>
          <w:sz w:val="24"/>
        </w:rPr>
        <w:t>de</w:t>
      </w:r>
      <w:r>
        <w:rPr>
          <w:spacing w:val="-3"/>
          <w:sz w:val="24"/>
        </w:rPr>
        <w:t> </w:t>
      </w:r>
      <w:r>
        <w:rPr>
          <w:sz w:val="24"/>
        </w:rPr>
        <w:t>la</w:t>
      </w:r>
      <w:r>
        <w:rPr>
          <w:spacing w:val="-3"/>
          <w:sz w:val="24"/>
        </w:rPr>
        <w:t> </w:t>
      </w:r>
      <w:r>
        <w:rPr>
          <w:sz w:val="24"/>
        </w:rPr>
        <w:t>situación</w:t>
      </w:r>
      <w:r>
        <w:rPr>
          <w:spacing w:val="-2"/>
          <w:sz w:val="24"/>
        </w:rPr>
        <w:t> </w:t>
      </w:r>
      <w:r>
        <w:rPr>
          <w:sz w:val="24"/>
        </w:rPr>
        <w:t>actual</w:t>
      </w:r>
      <w:r>
        <w:rPr>
          <w:spacing w:val="-3"/>
          <w:sz w:val="24"/>
        </w:rPr>
        <w:t> </w:t>
      </w:r>
      <w:r>
        <w:rPr>
          <w:sz w:val="24"/>
        </w:rPr>
        <w:t>del</w:t>
      </w:r>
      <w:r>
        <w:rPr>
          <w:spacing w:val="-3"/>
          <w:sz w:val="24"/>
        </w:rPr>
        <w:t> </w:t>
      </w:r>
      <w:r>
        <w:rPr>
          <w:spacing w:val="-2"/>
          <w:sz w:val="24"/>
        </w:rPr>
        <w:t>predio;</w:t>
      </w:r>
    </w:p>
    <w:p>
      <w:pPr>
        <w:pStyle w:val="ListParagraph"/>
        <w:numPr>
          <w:ilvl w:val="0"/>
          <w:numId w:val="65"/>
        </w:numPr>
        <w:tabs>
          <w:tab w:pos="1328" w:val="left" w:leader="none"/>
          <w:tab w:pos="1330" w:val="left" w:leader="none"/>
        </w:tabs>
        <w:spacing w:line="256" w:lineRule="auto" w:before="185" w:after="0"/>
        <w:ind w:left="1330" w:right="185" w:hanging="569"/>
        <w:jc w:val="left"/>
        <w:rPr>
          <w:sz w:val="24"/>
        </w:rPr>
      </w:pPr>
      <w:r>
        <w:rPr>
          <w:sz w:val="24"/>
        </w:rPr>
        <w:t>Programa</w:t>
      </w:r>
      <w:r>
        <w:rPr>
          <w:spacing w:val="40"/>
          <w:sz w:val="24"/>
        </w:rPr>
        <w:t> </w:t>
      </w:r>
      <w:r>
        <w:rPr>
          <w:sz w:val="24"/>
        </w:rPr>
        <w:t>y</w:t>
      </w:r>
      <w:r>
        <w:rPr>
          <w:spacing w:val="40"/>
          <w:sz w:val="24"/>
        </w:rPr>
        <w:t> </w:t>
      </w:r>
      <w:r>
        <w:rPr>
          <w:sz w:val="24"/>
        </w:rPr>
        <w:t>presupuesto</w:t>
      </w:r>
      <w:r>
        <w:rPr>
          <w:spacing w:val="40"/>
          <w:sz w:val="24"/>
        </w:rPr>
        <w:t> </w:t>
      </w:r>
      <w:r>
        <w:rPr>
          <w:sz w:val="24"/>
        </w:rPr>
        <w:t>de</w:t>
      </w:r>
      <w:r>
        <w:rPr>
          <w:spacing w:val="40"/>
          <w:sz w:val="24"/>
        </w:rPr>
        <w:t> </w:t>
      </w:r>
      <w:r>
        <w:rPr>
          <w:sz w:val="24"/>
        </w:rPr>
        <w:t>obra</w:t>
      </w:r>
      <w:r>
        <w:rPr>
          <w:spacing w:val="40"/>
          <w:sz w:val="24"/>
        </w:rPr>
        <w:t> </w:t>
      </w:r>
      <w:r>
        <w:rPr>
          <w:sz w:val="24"/>
        </w:rPr>
        <w:t>actualizado,</w:t>
      </w:r>
      <w:r>
        <w:rPr>
          <w:spacing w:val="40"/>
          <w:sz w:val="24"/>
        </w:rPr>
        <w:t> </w:t>
      </w:r>
      <w:r>
        <w:rPr>
          <w:sz w:val="24"/>
        </w:rPr>
        <w:t>firmado</w:t>
      </w:r>
      <w:r>
        <w:rPr>
          <w:spacing w:val="40"/>
          <w:sz w:val="24"/>
        </w:rPr>
        <w:t> </w:t>
      </w:r>
      <w:r>
        <w:rPr>
          <w:sz w:val="24"/>
        </w:rPr>
        <w:t>por</w:t>
      </w:r>
      <w:r>
        <w:rPr>
          <w:spacing w:val="40"/>
          <w:sz w:val="24"/>
        </w:rPr>
        <w:t> </w:t>
      </w:r>
      <w:r>
        <w:rPr>
          <w:sz w:val="24"/>
        </w:rPr>
        <w:t>el</w:t>
      </w:r>
      <w:r>
        <w:rPr>
          <w:spacing w:val="40"/>
          <w:sz w:val="24"/>
        </w:rPr>
        <w:t> </w:t>
      </w:r>
      <w:r>
        <w:rPr>
          <w:sz w:val="24"/>
        </w:rPr>
        <w:t>propietario</w:t>
      </w:r>
      <w:r>
        <w:rPr>
          <w:spacing w:val="40"/>
          <w:sz w:val="24"/>
        </w:rPr>
        <w:t> </w:t>
      </w:r>
      <w:r>
        <w:rPr>
          <w:sz w:val="24"/>
        </w:rPr>
        <w:t>o apoderado legal, en caso de no contar con antecedentes de construcción;</w:t>
      </w:r>
    </w:p>
    <w:p>
      <w:pPr>
        <w:pStyle w:val="ListParagraph"/>
        <w:numPr>
          <w:ilvl w:val="0"/>
          <w:numId w:val="65"/>
        </w:numPr>
        <w:tabs>
          <w:tab w:pos="1328" w:val="left" w:leader="none"/>
          <w:tab w:pos="1330" w:val="left" w:leader="none"/>
        </w:tabs>
        <w:spacing w:line="256" w:lineRule="auto" w:before="165" w:after="0"/>
        <w:ind w:left="1330" w:right="184" w:hanging="437"/>
        <w:jc w:val="left"/>
        <w:rPr>
          <w:sz w:val="24"/>
        </w:rPr>
      </w:pPr>
      <w:r>
        <w:rPr>
          <w:sz w:val="24"/>
        </w:rPr>
        <w:t>Proposición de garantía hipotecaria o fianza para garantizar el cumplimiento</w:t>
      </w:r>
      <w:r>
        <w:rPr>
          <w:spacing w:val="40"/>
          <w:sz w:val="24"/>
        </w:rPr>
        <w:t> </w:t>
      </w:r>
      <w:r>
        <w:rPr>
          <w:sz w:val="24"/>
        </w:rPr>
        <w:t>de las obras de urbanización, en caso de no haber terminado la construcción;</w:t>
      </w:r>
    </w:p>
    <w:p>
      <w:pPr>
        <w:pStyle w:val="ListParagraph"/>
        <w:numPr>
          <w:ilvl w:val="0"/>
          <w:numId w:val="65"/>
        </w:numPr>
        <w:tabs>
          <w:tab w:pos="1330" w:val="left" w:leader="none"/>
        </w:tabs>
        <w:spacing w:line="259" w:lineRule="auto" w:before="163" w:after="0"/>
        <w:ind w:left="1330" w:right="173" w:hanging="370"/>
        <w:jc w:val="both"/>
        <w:rPr>
          <w:sz w:val="24"/>
        </w:rPr>
      </w:pPr>
      <w:r>
        <w:rPr>
          <w:sz w:val="24"/>
        </w:rPr>
        <w:t>Pago de incorporación de redes de agua potable, drenaje sanitario, internet y energía eléctrica, en caso de ser necesario;</w:t>
      </w:r>
    </w:p>
    <w:p>
      <w:pPr>
        <w:pStyle w:val="ListParagraph"/>
        <w:numPr>
          <w:ilvl w:val="0"/>
          <w:numId w:val="65"/>
        </w:numPr>
        <w:tabs>
          <w:tab w:pos="1328" w:val="left" w:leader="none"/>
          <w:tab w:pos="1330" w:val="left" w:leader="none"/>
        </w:tabs>
        <w:spacing w:line="256" w:lineRule="auto" w:before="160" w:after="0"/>
        <w:ind w:left="1330" w:right="182" w:hanging="437"/>
        <w:jc w:val="left"/>
        <w:rPr>
          <w:sz w:val="24"/>
        </w:rPr>
      </w:pPr>
      <w:r>
        <w:rPr>
          <w:sz w:val="24"/>
        </w:rPr>
        <w:t>Proyecto de propiedad en régimen en condominio, firmado por el propietario o apoderado legal;</w:t>
      </w:r>
    </w:p>
    <w:p>
      <w:pPr>
        <w:pStyle w:val="ListParagraph"/>
        <w:numPr>
          <w:ilvl w:val="0"/>
          <w:numId w:val="65"/>
        </w:numPr>
        <w:tabs>
          <w:tab w:pos="1328" w:val="left" w:leader="none"/>
        </w:tabs>
        <w:spacing w:line="240" w:lineRule="auto" w:before="164" w:after="0"/>
        <w:ind w:left="1328" w:right="0" w:hanging="502"/>
        <w:jc w:val="left"/>
        <w:rPr>
          <w:sz w:val="24"/>
        </w:rPr>
      </w:pPr>
      <w:r>
        <w:rPr>
          <w:sz w:val="24"/>
        </w:rPr>
        <w:t>Pago</w:t>
      </w:r>
      <w:r>
        <w:rPr>
          <w:spacing w:val="-4"/>
          <w:sz w:val="24"/>
        </w:rPr>
        <w:t> </w:t>
      </w:r>
      <w:r>
        <w:rPr>
          <w:sz w:val="24"/>
        </w:rPr>
        <w:t>de</w:t>
      </w:r>
      <w:r>
        <w:rPr>
          <w:spacing w:val="-5"/>
          <w:sz w:val="24"/>
        </w:rPr>
        <w:t> </w:t>
      </w:r>
      <w:r>
        <w:rPr>
          <w:sz w:val="24"/>
        </w:rPr>
        <w:t>derechos</w:t>
      </w:r>
      <w:r>
        <w:rPr>
          <w:spacing w:val="-6"/>
          <w:sz w:val="24"/>
        </w:rPr>
        <w:t> </w:t>
      </w:r>
      <w:r>
        <w:rPr>
          <w:sz w:val="24"/>
        </w:rPr>
        <w:t>por</w:t>
      </w:r>
      <w:r>
        <w:rPr>
          <w:spacing w:val="-6"/>
          <w:sz w:val="24"/>
        </w:rPr>
        <w:t> </w:t>
      </w:r>
      <w:r>
        <w:rPr>
          <w:sz w:val="24"/>
        </w:rPr>
        <w:t>tramitaciones</w:t>
      </w:r>
      <w:r>
        <w:rPr>
          <w:spacing w:val="-5"/>
          <w:sz w:val="24"/>
        </w:rPr>
        <w:t> </w:t>
      </w:r>
      <w:r>
        <w:rPr>
          <w:sz w:val="24"/>
        </w:rPr>
        <w:t>urbanísticas,</w:t>
      </w:r>
      <w:r>
        <w:rPr>
          <w:spacing w:val="-3"/>
          <w:sz w:val="24"/>
        </w:rPr>
        <w:t> </w:t>
      </w:r>
      <w:r>
        <w:rPr>
          <w:spacing w:val="-10"/>
          <w:sz w:val="24"/>
        </w:rPr>
        <w:t>y</w:t>
      </w:r>
    </w:p>
    <w:p>
      <w:pPr>
        <w:pStyle w:val="ListParagraph"/>
        <w:numPr>
          <w:ilvl w:val="0"/>
          <w:numId w:val="65"/>
        </w:numPr>
        <w:tabs>
          <w:tab w:pos="1328" w:val="left" w:leader="none"/>
          <w:tab w:pos="1330" w:val="left" w:leader="none"/>
        </w:tabs>
        <w:spacing w:line="256" w:lineRule="auto" w:before="184" w:after="0"/>
        <w:ind w:left="1330" w:right="176" w:hanging="569"/>
        <w:jc w:val="left"/>
        <w:rPr>
          <w:sz w:val="24"/>
        </w:rPr>
      </w:pPr>
      <w:r>
        <w:rPr>
          <w:sz w:val="24"/>
        </w:rPr>
        <w:t>Pago</w:t>
      </w:r>
      <w:r>
        <w:rPr>
          <w:spacing w:val="30"/>
          <w:sz w:val="24"/>
        </w:rPr>
        <w:t> </w:t>
      </w:r>
      <w:r>
        <w:rPr>
          <w:sz w:val="24"/>
        </w:rPr>
        <w:t>por</w:t>
      </w:r>
      <w:r>
        <w:rPr>
          <w:spacing w:val="30"/>
          <w:sz w:val="24"/>
        </w:rPr>
        <w:t> </w:t>
      </w:r>
      <w:r>
        <w:rPr>
          <w:sz w:val="24"/>
        </w:rPr>
        <w:t>la</w:t>
      </w:r>
      <w:r>
        <w:rPr>
          <w:spacing w:val="30"/>
          <w:sz w:val="24"/>
        </w:rPr>
        <w:t> </w:t>
      </w:r>
      <w:r>
        <w:rPr>
          <w:sz w:val="24"/>
        </w:rPr>
        <w:t>inscripción</w:t>
      </w:r>
      <w:r>
        <w:rPr>
          <w:spacing w:val="30"/>
          <w:sz w:val="24"/>
        </w:rPr>
        <w:t> </w:t>
      </w:r>
      <w:r>
        <w:rPr>
          <w:sz w:val="24"/>
        </w:rPr>
        <w:t>de</w:t>
      </w:r>
      <w:r>
        <w:rPr>
          <w:spacing w:val="29"/>
          <w:sz w:val="24"/>
        </w:rPr>
        <w:t> </w:t>
      </w:r>
      <w:r>
        <w:rPr>
          <w:sz w:val="24"/>
        </w:rPr>
        <w:t>nuevos fraccionamientos</w:t>
      </w:r>
      <w:r>
        <w:rPr>
          <w:spacing w:val="30"/>
          <w:sz w:val="24"/>
        </w:rPr>
        <w:t> </w:t>
      </w:r>
      <w:r>
        <w:rPr>
          <w:sz w:val="24"/>
        </w:rPr>
        <w:t>o</w:t>
      </w:r>
      <w:r>
        <w:rPr>
          <w:spacing w:val="29"/>
          <w:sz w:val="24"/>
        </w:rPr>
        <w:t> </w:t>
      </w:r>
      <w:r>
        <w:rPr>
          <w:sz w:val="24"/>
        </w:rPr>
        <w:t>ampliaciones</w:t>
      </w:r>
      <w:r>
        <w:rPr>
          <w:spacing w:val="30"/>
          <w:sz w:val="24"/>
        </w:rPr>
        <w:t> </w:t>
      </w:r>
      <w:r>
        <w:rPr>
          <w:sz w:val="24"/>
        </w:rPr>
        <w:t>a</w:t>
      </w:r>
      <w:r>
        <w:rPr>
          <w:spacing w:val="30"/>
          <w:sz w:val="24"/>
        </w:rPr>
        <w:t> </w:t>
      </w:r>
      <w:r>
        <w:rPr>
          <w:sz w:val="24"/>
        </w:rPr>
        <w:t>los</w:t>
      </w:r>
      <w:r>
        <w:rPr>
          <w:spacing w:val="30"/>
          <w:sz w:val="24"/>
        </w:rPr>
        <w:t> </w:t>
      </w:r>
      <w:r>
        <w:rPr>
          <w:sz w:val="24"/>
        </w:rPr>
        <w:t>ya </w:t>
      </w:r>
      <w:r>
        <w:rPr>
          <w:spacing w:val="-2"/>
          <w:sz w:val="24"/>
        </w:rPr>
        <w:t>existentes.</w:t>
      </w:r>
    </w:p>
    <w:p>
      <w:pPr>
        <w:pStyle w:val="BodyText"/>
        <w:spacing w:before="163"/>
      </w:pPr>
    </w:p>
    <w:p>
      <w:pPr>
        <w:pStyle w:val="BodyText"/>
        <w:ind w:left="622" w:right="175"/>
        <w:jc w:val="both"/>
      </w:pPr>
      <w:r>
        <w:rPr/>
        <w:t>Los anteriores requisitos se deberán presentar en las especificaciones y medidas señaladas por la misma Secretaría tanto en formato papel, así como en un disco o discos compactos necesarios donde se contenga la información requerida en archivos con formato .PDF, con excepción de los planos que deberán estar presentados en formato archivo .DWG georreferenciado.</w:t>
      </w:r>
    </w:p>
    <w:p>
      <w:pPr>
        <w:pStyle w:val="BodyText"/>
        <w:spacing w:before="1"/>
      </w:pPr>
    </w:p>
    <w:p>
      <w:pPr>
        <w:spacing w:before="0"/>
        <w:ind w:left="622" w:right="0" w:firstLine="0"/>
        <w:jc w:val="both"/>
        <w:rPr>
          <w:sz w:val="24"/>
        </w:rPr>
      </w:pPr>
      <w:r>
        <w:rPr>
          <w:rFonts w:ascii="Arial" w:hAnsi="Arial"/>
          <w:b/>
          <w:sz w:val="24"/>
        </w:rPr>
        <w:t>ARTÍCULO</w:t>
      </w:r>
      <w:r>
        <w:rPr>
          <w:rFonts w:ascii="Arial" w:hAnsi="Arial"/>
          <w:b/>
          <w:spacing w:val="-10"/>
          <w:sz w:val="24"/>
        </w:rPr>
        <w:t> </w:t>
      </w:r>
      <w:r>
        <w:rPr>
          <w:rFonts w:ascii="Arial" w:hAnsi="Arial"/>
          <w:b/>
          <w:sz w:val="24"/>
        </w:rPr>
        <w:t>224.-</w:t>
      </w:r>
      <w:r>
        <w:rPr>
          <w:rFonts w:ascii="Arial" w:hAnsi="Arial"/>
          <w:b/>
          <w:spacing w:val="-10"/>
          <w:sz w:val="24"/>
        </w:rPr>
        <w:t> </w:t>
      </w:r>
      <w:r>
        <w:rPr>
          <w:sz w:val="24"/>
        </w:rPr>
        <w:t>Son</w:t>
      </w:r>
      <w:r>
        <w:rPr>
          <w:spacing w:val="-11"/>
          <w:sz w:val="24"/>
        </w:rPr>
        <w:t> </w:t>
      </w:r>
      <w:r>
        <w:rPr>
          <w:sz w:val="24"/>
        </w:rPr>
        <w:t>disposiciones</w:t>
      </w:r>
      <w:r>
        <w:rPr>
          <w:spacing w:val="-10"/>
          <w:sz w:val="24"/>
        </w:rPr>
        <w:t> </w:t>
      </w:r>
      <w:r>
        <w:rPr>
          <w:sz w:val="24"/>
        </w:rPr>
        <w:t>del</w:t>
      </w:r>
      <w:r>
        <w:rPr>
          <w:spacing w:val="-10"/>
          <w:sz w:val="24"/>
        </w:rPr>
        <w:t> </w:t>
      </w:r>
      <w:r>
        <w:rPr>
          <w:sz w:val="24"/>
        </w:rPr>
        <w:t>número</w:t>
      </w:r>
      <w:r>
        <w:rPr>
          <w:spacing w:val="-9"/>
          <w:sz w:val="24"/>
        </w:rPr>
        <w:t> </w:t>
      </w:r>
      <w:r>
        <w:rPr>
          <w:sz w:val="24"/>
        </w:rPr>
        <w:t>oficial</w:t>
      </w:r>
      <w:r>
        <w:rPr>
          <w:spacing w:val="-10"/>
          <w:sz w:val="24"/>
        </w:rPr>
        <w:t> </w:t>
      </w:r>
      <w:r>
        <w:rPr>
          <w:sz w:val="24"/>
        </w:rPr>
        <w:t>las</w:t>
      </w:r>
      <w:r>
        <w:rPr>
          <w:spacing w:val="-11"/>
          <w:sz w:val="24"/>
        </w:rPr>
        <w:t> </w:t>
      </w:r>
      <w:r>
        <w:rPr>
          <w:spacing w:val="-2"/>
          <w:sz w:val="24"/>
        </w:rPr>
        <w:t>siguientes:</w:t>
      </w:r>
    </w:p>
    <w:p>
      <w:pPr>
        <w:pStyle w:val="BodyText"/>
        <w:spacing w:before="2"/>
      </w:pPr>
    </w:p>
    <w:p>
      <w:pPr>
        <w:pStyle w:val="ListParagraph"/>
        <w:numPr>
          <w:ilvl w:val="0"/>
          <w:numId w:val="66"/>
        </w:numPr>
        <w:tabs>
          <w:tab w:pos="1328" w:val="left" w:leader="none"/>
          <w:tab w:pos="1330" w:val="left" w:leader="none"/>
        </w:tabs>
        <w:spacing w:line="256" w:lineRule="auto" w:before="1" w:after="0"/>
        <w:ind w:left="1330" w:right="178" w:hanging="276"/>
        <w:jc w:val="both"/>
        <w:rPr>
          <w:sz w:val="24"/>
        </w:rPr>
      </w:pPr>
      <w:r>
        <w:rPr>
          <w:sz w:val="24"/>
        </w:rPr>
        <w:t>La Autoridad competente señalará para cada construcción que tenga frente a la vía pública un solo número oficial ya sea a solicitud del fraccionador o por </w:t>
      </w:r>
      <w:r>
        <w:rPr>
          <w:spacing w:val="-2"/>
          <w:sz w:val="24"/>
        </w:rPr>
        <w:t>asignación;</w:t>
      </w:r>
    </w:p>
    <w:p>
      <w:pPr>
        <w:pStyle w:val="ListParagraph"/>
        <w:numPr>
          <w:ilvl w:val="0"/>
          <w:numId w:val="66"/>
        </w:numPr>
        <w:tabs>
          <w:tab w:pos="1327" w:val="left" w:leader="none"/>
          <w:tab w:pos="1330" w:val="left" w:leader="none"/>
        </w:tabs>
        <w:spacing w:line="256" w:lineRule="auto" w:before="167" w:after="0"/>
        <w:ind w:left="1330" w:right="183" w:hanging="344"/>
        <w:jc w:val="both"/>
        <w:rPr>
          <w:sz w:val="24"/>
        </w:rPr>
      </w:pPr>
      <w:r>
        <w:rPr>
          <w:sz w:val="24"/>
        </w:rPr>
        <w:t>Sólo en los casos de autorización de uso de suelo múltiple se podrá otorgar más de un número oficial;</w:t>
      </w:r>
    </w:p>
    <w:p>
      <w:pPr>
        <w:spacing w:after="0" w:line="256"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66"/>
        </w:numPr>
        <w:tabs>
          <w:tab w:pos="1327" w:val="left" w:leader="none"/>
          <w:tab w:pos="1330" w:val="left" w:leader="none"/>
        </w:tabs>
        <w:spacing w:line="256" w:lineRule="auto" w:before="0" w:after="0"/>
        <w:ind w:left="1330" w:right="180" w:hanging="411"/>
        <w:jc w:val="both"/>
        <w:rPr>
          <w:sz w:val="24"/>
        </w:rPr>
      </w:pPr>
      <w:r>
        <w:rPr>
          <w:sz w:val="24"/>
        </w:rPr>
        <w:t>El número oficial por ningún motivo será otorgado cuando el lote se encuentra </w:t>
      </w:r>
      <w:r>
        <w:rPr>
          <w:spacing w:val="-2"/>
          <w:sz w:val="24"/>
        </w:rPr>
        <w:t>baldío;</w:t>
      </w:r>
    </w:p>
    <w:p>
      <w:pPr>
        <w:pStyle w:val="ListParagraph"/>
        <w:numPr>
          <w:ilvl w:val="0"/>
          <w:numId w:val="66"/>
        </w:numPr>
        <w:tabs>
          <w:tab w:pos="1327" w:val="left" w:leader="none"/>
          <w:tab w:pos="1330" w:val="left" w:leader="none"/>
        </w:tabs>
        <w:spacing w:line="256" w:lineRule="auto" w:before="166" w:after="0"/>
        <w:ind w:left="1330" w:right="183" w:hanging="437"/>
        <w:jc w:val="both"/>
        <w:rPr>
          <w:sz w:val="24"/>
        </w:rPr>
      </w:pPr>
      <w:r>
        <w:rPr>
          <w:sz w:val="24"/>
        </w:rPr>
        <w:t>El número oficial deberá colocarse en parte visible de la entrada de cada predio, y</w:t>
      </w:r>
    </w:p>
    <w:p>
      <w:pPr>
        <w:pStyle w:val="ListParagraph"/>
        <w:numPr>
          <w:ilvl w:val="0"/>
          <w:numId w:val="66"/>
        </w:numPr>
        <w:tabs>
          <w:tab w:pos="1328" w:val="left" w:leader="none"/>
          <w:tab w:pos="1330" w:val="left" w:leader="none"/>
        </w:tabs>
        <w:spacing w:line="259" w:lineRule="auto" w:before="165" w:after="0"/>
        <w:ind w:left="1330" w:right="173" w:hanging="370"/>
        <w:jc w:val="both"/>
        <w:rPr>
          <w:sz w:val="24"/>
        </w:rPr>
      </w:pPr>
      <w:r>
        <w:rPr>
          <w:sz w:val="24"/>
        </w:rPr>
        <w:t>El Municipio podrá ordenar el cambio del número oficial para lo cual notificará al propietario o poseedor quedando este obligado a colocar el nuevo número en el plazo que se le fije, pudiendo conservar el anterior 60-sesenta</w:t>
      </w:r>
      <w:r>
        <w:rPr>
          <w:sz w:val="24"/>
        </w:rPr>
        <w:t> días hábiles. Dicho cambio deberá ser notificado a la Dirección de Catastro de la Secretaría de Finanzas y Tesorería Municipal, a fin de que se hagan las modificaciones necesarias en el registro correspondiente.</w:t>
      </w:r>
    </w:p>
    <w:p>
      <w:pPr>
        <w:pStyle w:val="BodyText"/>
        <w:spacing w:before="156"/>
      </w:pPr>
    </w:p>
    <w:p>
      <w:pPr>
        <w:pStyle w:val="BodyText"/>
        <w:ind w:left="622" w:right="191"/>
      </w:pPr>
      <w:r>
        <w:rPr>
          <w:rFonts w:ascii="Arial" w:hAnsi="Arial"/>
          <w:b/>
        </w:rPr>
        <w:t>ARTÍCULO</w:t>
      </w:r>
      <w:r>
        <w:rPr>
          <w:rFonts w:ascii="Arial" w:hAnsi="Arial"/>
          <w:b/>
          <w:spacing w:val="80"/>
        </w:rPr>
        <w:t> </w:t>
      </w:r>
      <w:r>
        <w:rPr>
          <w:rFonts w:ascii="Arial" w:hAnsi="Arial"/>
          <w:b/>
        </w:rPr>
        <w:t>225.-</w:t>
      </w:r>
      <w:r>
        <w:rPr>
          <w:rFonts w:ascii="Arial" w:hAnsi="Arial"/>
          <w:b/>
          <w:spacing w:val="80"/>
        </w:rPr>
        <w:t> </w:t>
      </w:r>
      <w:r>
        <w:rPr/>
        <w:t>Son</w:t>
      </w:r>
      <w:r>
        <w:rPr>
          <w:spacing w:val="80"/>
        </w:rPr>
        <w:t> </w:t>
      </w:r>
      <w:r>
        <w:rPr/>
        <w:t>disposiciones</w:t>
      </w:r>
      <w:r>
        <w:rPr>
          <w:spacing w:val="80"/>
        </w:rPr>
        <w:t> </w:t>
      </w:r>
      <w:r>
        <w:rPr/>
        <w:t>generales</w:t>
      </w:r>
      <w:r>
        <w:rPr>
          <w:spacing w:val="80"/>
        </w:rPr>
        <w:t> </w:t>
      </w:r>
      <w:r>
        <w:rPr/>
        <w:t>para</w:t>
      </w:r>
      <w:r>
        <w:rPr>
          <w:spacing w:val="80"/>
        </w:rPr>
        <w:t> </w:t>
      </w:r>
      <w:r>
        <w:rPr/>
        <w:t>el</w:t>
      </w:r>
      <w:r>
        <w:rPr>
          <w:spacing w:val="80"/>
        </w:rPr>
        <w:t> </w:t>
      </w:r>
      <w:r>
        <w:rPr/>
        <w:t>trámite</w:t>
      </w:r>
      <w:r>
        <w:rPr>
          <w:spacing w:val="80"/>
        </w:rPr>
        <w:t> </w:t>
      </w:r>
      <w:r>
        <w:rPr/>
        <w:t>de</w:t>
      </w:r>
      <w:r>
        <w:rPr>
          <w:spacing w:val="80"/>
        </w:rPr>
        <w:t> </w:t>
      </w:r>
      <w:r>
        <w:rPr/>
        <w:t>asignación, corrección o certificación de número oficial, las siguientes:</w:t>
      </w:r>
    </w:p>
    <w:p>
      <w:pPr>
        <w:pStyle w:val="BodyText"/>
      </w:pPr>
    </w:p>
    <w:p>
      <w:pPr>
        <w:pStyle w:val="ListParagraph"/>
        <w:numPr>
          <w:ilvl w:val="0"/>
          <w:numId w:val="67"/>
        </w:numPr>
        <w:tabs>
          <w:tab w:pos="1328" w:val="left" w:leader="none"/>
        </w:tabs>
        <w:spacing w:line="240" w:lineRule="auto" w:before="0" w:after="0"/>
        <w:ind w:left="1328" w:right="0" w:hanging="272"/>
        <w:jc w:val="left"/>
        <w:rPr>
          <w:sz w:val="24"/>
        </w:rPr>
      </w:pPr>
      <w:r>
        <w:rPr>
          <w:sz w:val="24"/>
        </w:rPr>
        <w:t>Que</w:t>
      </w:r>
      <w:r>
        <w:rPr>
          <w:spacing w:val="-4"/>
          <w:sz w:val="24"/>
        </w:rPr>
        <w:t> </w:t>
      </w:r>
      <w:r>
        <w:rPr>
          <w:sz w:val="24"/>
        </w:rPr>
        <w:t>corresponde</w:t>
      </w:r>
      <w:r>
        <w:rPr>
          <w:spacing w:val="-4"/>
          <w:sz w:val="24"/>
        </w:rPr>
        <w:t> </w:t>
      </w:r>
      <w:r>
        <w:rPr>
          <w:sz w:val="24"/>
        </w:rPr>
        <w:t>al</w:t>
      </w:r>
      <w:r>
        <w:rPr>
          <w:spacing w:val="-5"/>
          <w:sz w:val="24"/>
        </w:rPr>
        <w:t> </w:t>
      </w:r>
      <w:r>
        <w:rPr>
          <w:sz w:val="24"/>
        </w:rPr>
        <w:t>frente</w:t>
      </w:r>
      <w:r>
        <w:rPr>
          <w:spacing w:val="-3"/>
          <w:sz w:val="24"/>
        </w:rPr>
        <w:t> </w:t>
      </w:r>
      <w:r>
        <w:rPr>
          <w:sz w:val="24"/>
        </w:rPr>
        <w:t>del</w:t>
      </w:r>
      <w:r>
        <w:rPr>
          <w:spacing w:val="-2"/>
          <w:sz w:val="24"/>
        </w:rPr>
        <w:t> </w:t>
      </w:r>
      <w:r>
        <w:rPr>
          <w:sz w:val="24"/>
        </w:rPr>
        <w:t>predio,</w:t>
      </w:r>
      <w:r>
        <w:rPr>
          <w:spacing w:val="-3"/>
          <w:sz w:val="24"/>
        </w:rPr>
        <w:t> </w:t>
      </w:r>
      <w:r>
        <w:rPr>
          <w:sz w:val="24"/>
        </w:rPr>
        <w:t>por</w:t>
      </w:r>
      <w:r>
        <w:rPr>
          <w:spacing w:val="-2"/>
          <w:sz w:val="24"/>
        </w:rPr>
        <w:t> </w:t>
      </w:r>
      <w:r>
        <w:rPr>
          <w:sz w:val="24"/>
        </w:rPr>
        <w:t>unidad</w:t>
      </w:r>
      <w:r>
        <w:rPr>
          <w:spacing w:val="-2"/>
          <w:sz w:val="24"/>
        </w:rPr>
        <w:t> </w:t>
      </w:r>
      <w:r>
        <w:rPr>
          <w:sz w:val="24"/>
        </w:rPr>
        <w:t>de</w:t>
      </w:r>
      <w:r>
        <w:rPr>
          <w:spacing w:val="-2"/>
          <w:sz w:val="24"/>
        </w:rPr>
        <w:t> </w:t>
      </w:r>
      <w:r>
        <w:rPr>
          <w:sz w:val="24"/>
        </w:rPr>
        <w:t>vivienda</w:t>
      </w:r>
      <w:r>
        <w:rPr>
          <w:spacing w:val="-2"/>
          <w:sz w:val="24"/>
        </w:rPr>
        <w:t> </w:t>
      </w:r>
      <w:r>
        <w:rPr>
          <w:sz w:val="24"/>
        </w:rPr>
        <w:t>o </w:t>
      </w:r>
      <w:r>
        <w:rPr>
          <w:spacing w:val="-2"/>
          <w:sz w:val="24"/>
        </w:rPr>
        <w:t>edificación;</w:t>
      </w:r>
    </w:p>
    <w:p>
      <w:pPr>
        <w:pStyle w:val="ListParagraph"/>
        <w:numPr>
          <w:ilvl w:val="0"/>
          <w:numId w:val="67"/>
        </w:numPr>
        <w:tabs>
          <w:tab w:pos="1328" w:val="left" w:leader="none"/>
        </w:tabs>
        <w:spacing w:line="240" w:lineRule="auto" w:before="183" w:after="0"/>
        <w:ind w:left="1328" w:right="0" w:hanging="339"/>
        <w:jc w:val="left"/>
        <w:rPr>
          <w:sz w:val="24"/>
        </w:rPr>
      </w:pPr>
      <w:r>
        <w:rPr>
          <w:sz w:val="24"/>
        </w:rPr>
        <w:t>Solo</w:t>
      </w:r>
      <w:r>
        <w:rPr>
          <w:spacing w:val="-3"/>
          <w:sz w:val="24"/>
        </w:rPr>
        <w:t> </w:t>
      </w:r>
      <w:r>
        <w:rPr>
          <w:sz w:val="24"/>
        </w:rPr>
        <w:t>se</w:t>
      </w:r>
      <w:r>
        <w:rPr>
          <w:spacing w:val="-4"/>
          <w:sz w:val="24"/>
        </w:rPr>
        <w:t> </w:t>
      </w:r>
      <w:r>
        <w:rPr>
          <w:sz w:val="24"/>
        </w:rPr>
        <w:t>asignará</w:t>
      </w:r>
      <w:r>
        <w:rPr>
          <w:spacing w:val="-4"/>
          <w:sz w:val="24"/>
        </w:rPr>
        <w:t> </w:t>
      </w:r>
      <w:r>
        <w:rPr>
          <w:sz w:val="24"/>
        </w:rPr>
        <w:t>un</w:t>
      </w:r>
      <w:r>
        <w:rPr>
          <w:spacing w:val="-4"/>
          <w:sz w:val="24"/>
        </w:rPr>
        <w:t> </w:t>
      </w:r>
      <w:r>
        <w:rPr>
          <w:sz w:val="24"/>
        </w:rPr>
        <w:t>número</w:t>
      </w:r>
      <w:r>
        <w:rPr>
          <w:spacing w:val="-5"/>
          <w:sz w:val="24"/>
        </w:rPr>
        <w:t> </w:t>
      </w:r>
      <w:r>
        <w:rPr>
          <w:sz w:val="24"/>
        </w:rPr>
        <w:t>oficial</w:t>
      </w:r>
      <w:r>
        <w:rPr>
          <w:spacing w:val="-2"/>
          <w:sz w:val="24"/>
        </w:rPr>
        <w:t> </w:t>
      </w:r>
      <w:r>
        <w:rPr>
          <w:sz w:val="24"/>
        </w:rPr>
        <w:t>por</w:t>
      </w:r>
      <w:r>
        <w:rPr>
          <w:spacing w:val="-2"/>
          <w:sz w:val="24"/>
        </w:rPr>
        <w:t> </w:t>
      </w:r>
      <w:r>
        <w:rPr>
          <w:sz w:val="24"/>
        </w:rPr>
        <w:t>predio,</w:t>
      </w:r>
      <w:r>
        <w:rPr>
          <w:spacing w:val="-4"/>
          <w:sz w:val="24"/>
        </w:rPr>
        <w:t> </w:t>
      </w:r>
      <w:r>
        <w:rPr>
          <w:spacing w:val="-10"/>
          <w:sz w:val="24"/>
        </w:rPr>
        <w:t>y</w:t>
      </w:r>
    </w:p>
    <w:p>
      <w:pPr>
        <w:pStyle w:val="ListParagraph"/>
        <w:numPr>
          <w:ilvl w:val="0"/>
          <w:numId w:val="67"/>
        </w:numPr>
        <w:tabs>
          <w:tab w:pos="1328" w:val="left" w:leader="none"/>
          <w:tab w:pos="1330" w:val="left" w:leader="none"/>
        </w:tabs>
        <w:spacing w:line="259" w:lineRule="auto" w:before="182" w:after="0"/>
        <w:ind w:left="1330" w:right="183" w:hanging="408"/>
        <w:jc w:val="both"/>
        <w:rPr>
          <w:sz w:val="24"/>
        </w:rPr>
      </w:pPr>
      <w:r>
        <w:rPr>
          <w:sz w:val="24"/>
        </w:rPr>
        <w:t>Se podrán asignar diversos números oficiales interiores, en los casos que por su naturaleza de edificación existan diversas funciones o géneros.</w:t>
      </w:r>
    </w:p>
    <w:p>
      <w:pPr>
        <w:pStyle w:val="BodyText"/>
        <w:spacing w:before="158"/>
      </w:pPr>
    </w:p>
    <w:p>
      <w:pPr>
        <w:pStyle w:val="BodyText"/>
        <w:ind w:left="622" w:right="179"/>
      </w:pPr>
      <w:r>
        <w:rPr/>
        <w:t>Para</w:t>
      </w:r>
      <w:r>
        <w:rPr>
          <w:spacing w:val="78"/>
        </w:rPr>
        <w:t> </w:t>
      </w:r>
      <w:r>
        <w:rPr/>
        <w:t>el</w:t>
      </w:r>
      <w:r>
        <w:rPr>
          <w:spacing w:val="77"/>
        </w:rPr>
        <w:t> </w:t>
      </w:r>
      <w:r>
        <w:rPr/>
        <w:t>trámite</w:t>
      </w:r>
      <w:r>
        <w:rPr>
          <w:spacing w:val="76"/>
        </w:rPr>
        <w:t> </w:t>
      </w:r>
      <w:r>
        <w:rPr/>
        <w:t>de</w:t>
      </w:r>
      <w:r>
        <w:rPr>
          <w:spacing w:val="78"/>
        </w:rPr>
        <w:t> </w:t>
      </w:r>
      <w:r>
        <w:rPr/>
        <w:t>asignación,</w:t>
      </w:r>
      <w:r>
        <w:rPr>
          <w:spacing w:val="78"/>
        </w:rPr>
        <w:t> </w:t>
      </w:r>
      <w:r>
        <w:rPr/>
        <w:t>corrección</w:t>
      </w:r>
      <w:r>
        <w:rPr>
          <w:spacing w:val="77"/>
        </w:rPr>
        <w:t> </w:t>
      </w:r>
      <w:r>
        <w:rPr/>
        <w:t>o</w:t>
      </w:r>
      <w:r>
        <w:rPr>
          <w:spacing w:val="78"/>
        </w:rPr>
        <w:t> </w:t>
      </w:r>
      <w:r>
        <w:rPr/>
        <w:t>certificación</w:t>
      </w:r>
      <w:r>
        <w:rPr>
          <w:spacing w:val="76"/>
        </w:rPr>
        <w:t> </w:t>
      </w:r>
      <w:r>
        <w:rPr/>
        <w:t>de</w:t>
      </w:r>
      <w:r>
        <w:rPr>
          <w:spacing w:val="78"/>
        </w:rPr>
        <w:t> </w:t>
      </w:r>
      <w:r>
        <w:rPr/>
        <w:t>número</w:t>
      </w:r>
      <w:r>
        <w:rPr>
          <w:spacing w:val="78"/>
        </w:rPr>
        <w:t> </w:t>
      </w:r>
      <w:r>
        <w:rPr/>
        <w:t>oficial,</w:t>
      </w:r>
      <w:r>
        <w:rPr>
          <w:spacing w:val="78"/>
        </w:rPr>
        <w:t> </w:t>
      </w:r>
      <w:r>
        <w:rPr/>
        <w:t>los requisitos son los siguientes:</w:t>
      </w:r>
    </w:p>
    <w:p>
      <w:pPr>
        <w:pStyle w:val="BodyText"/>
      </w:pPr>
    </w:p>
    <w:p>
      <w:pPr>
        <w:pStyle w:val="ListParagraph"/>
        <w:numPr>
          <w:ilvl w:val="0"/>
          <w:numId w:val="68"/>
        </w:numPr>
        <w:tabs>
          <w:tab w:pos="1328" w:val="left" w:leader="none"/>
        </w:tabs>
        <w:spacing w:line="240" w:lineRule="auto" w:before="0" w:after="0"/>
        <w:ind w:left="1328" w:right="0" w:hanging="260"/>
        <w:jc w:val="left"/>
        <w:rPr>
          <w:sz w:val="24"/>
        </w:rPr>
      </w:pPr>
      <w:r>
        <w:rPr>
          <w:sz w:val="24"/>
        </w:rPr>
        <w:t>Solicitud</w:t>
      </w:r>
      <w:r>
        <w:rPr>
          <w:spacing w:val="-7"/>
          <w:sz w:val="24"/>
        </w:rPr>
        <w:t> </w:t>
      </w:r>
      <w:r>
        <w:rPr>
          <w:spacing w:val="-2"/>
          <w:sz w:val="24"/>
        </w:rPr>
        <w:t>oficial;</w:t>
      </w:r>
    </w:p>
    <w:p>
      <w:pPr>
        <w:pStyle w:val="ListParagraph"/>
        <w:numPr>
          <w:ilvl w:val="0"/>
          <w:numId w:val="68"/>
        </w:numPr>
        <w:tabs>
          <w:tab w:pos="1328" w:val="left" w:leader="none"/>
          <w:tab w:pos="1330" w:val="left" w:leader="none"/>
        </w:tabs>
        <w:spacing w:line="256" w:lineRule="auto" w:before="185" w:after="0"/>
        <w:ind w:left="1330" w:right="184" w:hanging="329"/>
        <w:jc w:val="both"/>
        <w:rPr>
          <w:sz w:val="24"/>
        </w:rPr>
      </w:pPr>
      <w:r>
        <w:rPr>
          <w:sz w:val="24"/>
        </w:rPr>
        <w:t>Título que acredite la propiedad del predio inscrito en el Registro Público de la Propiedad y del Comercio del Estado de Nuevo León;</w:t>
      </w:r>
    </w:p>
    <w:p>
      <w:pPr>
        <w:pStyle w:val="ListParagraph"/>
        <w:numPr>
          <w:ilvl w:val="0"/>
          <w:numId w:val="68"/>
        </w:numPr>
        <w:tabs>
          <w:tab w:pos="1327" w:val="left" w:leader="none"/>
        </w:tabs>
        <w:spacing w:line="240" w:lineRule="auto" w:before="163" w:after="0"/>
        <w:ind w:left="1327" w:right="0" w:hanging="391"/>
        <w:jc w:val="left"/>
        <w:rPr>
          <w:sz w:val="24"/>
        </w:rPr>
      </w:pPr>
      <w:r>
        <w:rPr>
          <w:sz w:val="24"/>
        </w:rPr>
        <w:t>Acreditar</w:t>
      </w:r>
      <w:r>
        <w:rPr>
          <w:spacing w:val="-9"/>
          <w:sz w:val="24"/>
        </w:rPr>
        <w:t> </w:t>
      </w:r>
      <w:r>
        <w:rPr>
          <w:sz w:val="24"/>
        </w:rPr>
        <w:t>personalidad</w:t>
      </w:r>
      <w:r>
        <w:rPr>
          <w:spacing w:val="-6"/>
          <w:sz w:val="24"/>
        </w:rPr>
        <w:t> </w:t>
      </w:r>
      <w:r>
        <w:rPr>
          <w:spacing w:val="-2"/>
          <w:sz w:val="24"/>
        </w:rPr>
        <w:t>jurídica;</w:t>
      </w:r>
    </w:p>
    <w:p>
      <w:pPr>
        <w:pStyle w:val="ListParagraph"/>
        <w:numPr>
          <w:ilvl w:val="0"/>
          <w:numId w:val="68"/>
        </w:numPr>
        <w:tabs>
          <w:tab w:pos="1327" w:val="left" w:leader="none"/>
        </w:tabs>
        <w:spacing w:line="240" w:lineRule="auto" w:before="182" w:after="0"/>
        <w:ind w:left="1327" w:right="0" w:hanging="420"/>
        <w:jc w:val="left"/>
        <w:rPr>
          <w:sz w:val="24"/>
        </w:rPr>
      </w:pPr>
      <w:r>
        <w:rPr>
          <w:sz w:val="24"/>
        </w:rPr>
        <w:t>Acreditar</w:t>
      </w:r>
      <w:r>
        <w:rPr>
          <w:spacing w:val="-6"/>
          <w:sz w:val="24"/>
        </w:rPr>
        <w:t> </w:t>
      </w:r>
      <w:r>
        <w:rPr>
          <w:sz w:val="24"/>
        </w:rPr>
        <w:t>que</w:t>
      </w:r>
      <w:r>
        <w:rPr>
          <w:spacing w:val="-5"/>
          <w:sz w:val="24"/>
        </w:rPr>
        <w:t> </w:t>
      </w:r>
      <w:r>
        <w:rPr>
          <w:sz w:val="24"/>
        </w:rPr>
        <w:t>el</w:t>
      </w:r>
      <w:r>
        <w:rPr>
          <w:spacing w:val="-3"/>
          <w:sz w:val="24"/>
        </w:rPr>
        <w:t> </w:t>
      </w:r>
      <w:r>
        <w:rPr>
          <w:sz w:val="24"/>
        </w:rPr>
        <w:t>predio</w:t>
      </w:r>
      <w:r>
        <w:rPr>
          <w:spacing w:val="-5"/>
          <w:sz w:val="24"/>
        </w:rPr>
        <w:t> </w:t>
      </w:r>
      <w:r>
        <w:rPr>
          <w:sz w:val="24"/>
        </w:rPr>
        <w:t>se</w:t>
      </w:r>
      <w:r>
        <w:rPr>
          <w:spacing w:val="-2"/>
          <w:sz w:val="24"/>
        </w:rPr>
        <w:t> </w:t>
      </w:r>
      <w:r>
        <w:rPr>
          <w:sz w:val="24"/>
        </w:rPr>
        <w:t>encuentre</w:t>
      </w:r>
      <w:r>
        <w:rPr>
          <w:spacing w:val="-5"/>
          <w:sz w:val="24"/>
        </w:rPr>
        <w:t> </w:t>
      </w:r>
      <w:r>
        <w:rPr>
          <w:sz w:val="24"/>
        </w:rPr>
        <w:t>al</w:t>
      </w:r>
      <w:r>
        <w:rPr>
          <w:spacing w:val="-3"/>
          <w:sz w:val="24"/>
        </w:rPr>
        <w:t> </w:t>
      </w:r>
      <w:r>
        <w:rPr>
          <w:sz w:val="24"/>
        </w:rPr>
        <w:t>corriente</w:t>
      </w:r>
      <w:r>
        <w:rPr>
          <w:spacing w:val="-4"/>
          <w:sz w:val="24"/>
        </w:rPr>
        <w:t> </w:t>
      </w:r>
      <w:r>
        <w:rPr>
          <w:sz w:val="24"/>
        </w:rPr>
        <w:t>del</w:t>
      </w:r>
      <w:r>
        <w:rPr>
          <w:spacing w:val="-3"/>
          <w:sz w:val="24"/>
        </w:rPr>
        <w:t> </w:t>
      </w:r>
      <w:r>
        <w:rPr>
          <w:sz w:val="24"/>
        </w:rPr>
        <w:t>pago</w:t>
      </w:r>
      <w:r>
        <w:rPr>
          <w:spacing w:val="-3"/>
          <w:sz w:val="24"/>
        </w:rPr>
        <w:t> </w:t>
      </w:r>
      <w:r>
        <w:rPr>
          <w:sz w:val="24"/>
        </w:rPr>
        <w:t>al</w:t>
      </w:r>
      <w:r>
        <w:rPr>
          <w:spacing w:val="-3"/>
          <w:sz w:val="24"/>
        </w:rPr>
        <w:t> </w:t>
      </w:r>
      <w:r>
        <w:rPr>
          <w:sz w:val="24"/>
        </w:rPr>
        <w:t>impuesto</w:t>
      </w:r>
      <w:r>
        <w:rPr>
          <w:spacing w:val="-2"/>
          <w:sz w:val="24"/>
        </w:rPr>
        <w:t> predial;</w:t>
      </w:r>
    </w:p>
    <w:p>
      <w:pPr>
        <w:pStyle w:val="ListParagraph"/>
        <w:numPr>
          <w:ilvl w:val="0"/>
          <w:numId w:val="68"/>
        </w:numPr>
        <w:tabs>
          <w:tab w:pos="1328" w:val="left" w:leader="none"/>
          <w:tab w:pos="1330" w:val="left" w:leader="none"/>
        </w:tabs>
        <w:spacing w:line="256" w:lineRule="auto" w:before="184" w:after="0"/>
        <w:ind w:left="1330" w:right="185" w:hanging="356"/>
        <w:jc w:val="both"/>
        <w:rPr>
          <w:sz w:val="24"/>
        </w:rPr>
      </w:pPr>
      <w:r>
        <w:rPr>
          <w:sz w:val="24"/>
        </w:rPr>
        <w:t>Antecedentes de autorizaciones del inmueble, plano, instructivo y cartulina debidamente autorizados;</w:t>
      </w:r>
    </w:p>
    <w:p>
      <w:pPr>
        <w:pStyle w:val="ListParagraph"/>
        <w:numPr>
          <w:ilvl w:val="0"/>
          <w:numId w:val="68"/>
        </w:numPr>
        <w:tabs>
          <w:tab w:pos="1327" w:val="left" w:leader="none"/>
          <w:tab w:pos="1330" w:val="left" w:leader="none"/>
        </w:tabs>
        <w:spacing w:line="256" w:lineRule="auto" w:before="165" w:after="0"/>
        <w:ind w:left="1330" w:right="174" w:hanging="423"/>
        <w:jc w:val="both"/>
        <w:rPr>
          <w:sz w:val="24"/>
        </w:rPr>
      </w:pPr>
      <w:r>
        <w:rPr>
          <w:sz w:val="24"/>
        </w:rPr>
        <w:t>Fotografías de la situación actual del predio, mínimo 6-seis</w:t>
      </w:r>
      <w:r>
        <w:rPr>
          <w:sz w:val="24"/>
        </w:rPr>
        <w:t> (deben</w:t>
      </w:r>
      <w:r>
        <w:rPr>
          <w:sz w:val="24"/>
        </w:rPr>
        <w:t> ser</w:t>
      </w:r>
      <w:r>
        <w:rPr>
          <w:sz w:val="24"/>
        </w:rPr>
        <w:t> de 6”x4”-seis</w:t>
      </w:r>
      <w:r>
        <w:rPr>
          <w:sz w:val="24"/>
        </w:rPr>
        <w:t> por</w:t>
      </w:r>
      <w:r>
        <w:rPr>
          <w:sz w:val="24"/>
        </w:rPr>
        <w:t> cuatro</w:t>
      </w:r>
      <w:r>
        <w:rPr>
          <w:sz w:val="24"/>
        </w:rPr>
        <w:t> mínimo, tomadas por todos los ángulos posibles de la </w:t>
      </w:r>
      <w:r>
        <w:rPr>
          <w:spacing w:val="-2"/>
          <w:sz w:val="24"/>
        </w:rPr>
        <w:t>propiedad);</w:t>
      </w:r>
    </w:p>
    <w:p>
      <w:pPr>
        <w:pStyle w:val="ListParagraph"/>
        <w:numPr>
          <w:ilvl w:val="0"/>
          <w:numId w:val="68"/>
        </w:numPr>
        <w:tabs>
          <w:tab w:pos="1327" w:val="left" w:leader="none"/>
          <w:tab w:pos="1330" w:val="left" w:leader="none"/>
        </w:tabs>
        <w:spacing w:line="256" w:lineRule="auto" w:before="168" w:after="0"/>
        <w:ind w:left="1330" w:right="181" w:hanging="488"/>
        <w:jc w:val="both"/>
        <w:rPr>
          <w:sz w:val="24"/>
        </w:rPr>
      </w:pPr>
      <w:r>
        <w:rPr>
          <w:sz w:val="24"/>
        </w:rPr>
        <w:t>Levantamiento de números oficiales, señalando los números oficiales de los predios colindantes, 3-tres de cada lado y 3-tres de enfrente;</w:t>
      </w:r>
    </w:p>
    <w:p>
      <w:pPr>
        <w:spacing w:after="0" w:line="256" w:lineRule="auto"/>
        <w:jc w:val="both"/>
        <w:rPr>
          <w:sz w:val="24"/>
        </w:rPr>
        <w:sectPr>
          <w:pgSz w:w="12240" w:h="15840"/>
          <w:pgMar w:header="0" w:footer="834" w:top="1820" w:bottom="1020" w:left="1080" w:right="1240"/>
        </w:sectPr>
      </w:pPr>
    </w:p>
    <w:p>
      <w:pPr>
        <w:pStyle w:val="BodyText"/>
        <w:spacing w:before="168"/>
      </w:pPr>
    </w:p>
    <w:p>
      <w:pPr>
        <w:pStyle w:val="ListParagraph"/>
        <w:numPr>
          <w:ilvl w:val="0"/>
          <w:numId w:val="68"/>
        </w:numPr>
        <w:tabs>
          <w:tab w:pos="1339" w:val="left" w:leader="none"/>
        </w:tabs>
        <w:spacing w:line="240" w:lineRule="auto" w:before="0" w:after="0"/>
        <w:ind w:left="1339" w:right="0" w:hanging="564"/>
        <w:jc w:val="left"/>
        <w:rPr>
          <w:sz w:val="24"/>
        </w:rPr>
      </w:pPr>
      <w:r>
        <w:rPr>
          <w:sz w:val="24"/>
        </w:rPr>
        <w:t>Plano</w:t>
      </w:r>
      <w:r>
        <w:rPr>
          <w:spacing w:val="-5"/>
          <w:sz w:val="24"/>
        </w:rPr>
        <w:t> </w:t>
      </w:r>
      <w:r>
        <w:rPr>
          <w:sz w:val="24"/>
        </w:rPr>
        <w:t>de</w:t>
      </w:r>
      <w:r>
        <w:rPr>
          <w:spacing w:val="-3"/>
          <w:sz w:val="24"/>
        </w:rPr>
        <w:t> </w:t>
      </w:r>
      <w:r>
        <w:rPr>
          <w:sz w:val="24"/>
        </w:rPr>
        <w:t>referencia</w:t>
      </w:r>
      <w:r>
        <w:rPr>
          <w:spacing w:val="-3"/>
          <w:sz w:val="24"/>
        </w:rPr>
        <w:t> </w:t>
      </w:r>
      <w:r>
        <w:rPr>
          <w:sz w:val="24"/>
        </w:rPr>
        <w:t>del</w:t>
      </w:r>
      <w:r>
        <w:rPr>
          <w:spacing w:val="-2"/>
          <w:sz w:val="24"/>
        </w:rPr>
        <w:t> predio;</w:t>
      </w:r>
    </w:p>
    <w:p>
      <w:pPr>
        <w:pStyle w:val="ListParagraph"/>
        <w:numPr>
          <w:ilvl w:val="0"/>
          <w:numId w:val="68"/>
        </w:numPr>
        <w:tabs>
          <w:tab w:pos="1339" w:val="left" w:leader="none"/>
          <w:tab w:pos="1471" w:val="left" w:leader="none"/>
        </w:tabs>
        <w:spacing w:line="256" w:lineRule="auto" w:before="185" w:after="0"/>
        <w:ind w:left="1471" w:right="182" w:hanging="564"/>
        <w:jc w:val="left"/>
        <w:rPr>
          <w:sz w:val="24"/>
        </w:rPr>
      </w:pPr>
      <w:r>
        <w:rPr>
          <w:sz w:val="24"/>
        </w:rPr>
        <w:t>Registro de la construcción en el Instituto Registral y Catastral de Nuevo León </w:t>
      </w:r>
      <w:r>
        <w:rPr>
          <w:spacing w:val="-10"/>
          <w:sz w:val="24"/>
        </w:rPr>
        <w:t>y</w:t>
      </w:r>
    </w:p>
    <w:p>
      <w:pPr>
        <w:pStyle w:val="ListParagraph"/>
        <w:numPr>
          <w:ilvl w:val="0"/>
          <w:numId w:val="68"/>
        </w:numPr>
        <w:tabs>
          <w:tab w:pos="1340" w:val="left" w:leader="none"/>
        </w:tabs>
        <w:spacing w:line="240" w:lineRule="auto" w:before="163" w:after="0"/>
        <w:ind w:left="1340" w:right="0" w:hanging="366"/>
        <w:jc w:val="left"/>
        <w:rPr>
          <w:sz w:val="24"/>
        </w:rPr>
      </w:pPr>
      <w:r>
        <w:rPr>
          <w:sz w:val="24"/>
        </w:rPr>
        <w:t>Realizar</w:t>
      </w:r>
      <w:r>
        <w:rPr>
          <w:spacing w:val="-3"/>
          <w:sz w:val="24"/>
        </w:rPr>
        <w:t> </w:t>
      </w:r>
      <w:r>
        <w:rPr>
          <w:sz w:val="24"/>
        </w:rPr>
        <w:t>el</w:t>
      </w:r>
      <w:r>
        <w:rPr>
          <w:spacing w:val="-2"/>
          <w:sz w:val="24"/>
        </w:rPr>
        <w:t> </w:t>
      </w:r>
      <w:r>
        <w:rPr>
          <w:sz w:val="24"/>
        </w:rPr>
        <w:t>pago</w:t>
      </w:r>
      <w:r>
        <w:rPr>
          <w:spacing w:val="-3"/>
          <w:sz w:val="24"/>
        </w:rPr>
        <w:t> </w:t>
      </w:r>
      <w:r>
        <w:rPr>
          <w:sz w:val="24"/>
        </w:rPr>
        <w:t>de</w:t>
      </w:r>
      <w:r>
        <w:rPr>
          <w:spacing w:val="-2"/>
          <w:sz w:val="24"/>
        </w:rPr>
        <w:t> </w:t>
      </w:r>
      <w:r>
        <w:rPr>
          <w:sz w:val="24"/>
        </w:rPr>
        <w:t>los</w:t>
      </w:r>
      <w:r>
        <w:rPr>
          <w:spacing w:val="-5"/>
          <w:sz w:val="24"/>
        </w:rPr>
        <w:t> </w:t>
      </w:r>
      <w:r>
        <w:rPr>
          <w:sz w:val="24"/>
        </w:rPr>
        <w:t>derechos</w:t>
      </w:r>
      <w:r>
        <w:rPr>
          <w:spacing w:val="-2"/>
          <w:sz w:val="24"/>
        </w:rPr>
        <w:t> correspondientes.</w:t>
      </w:r>
    </w:p>
    <w:p>
      <w:pPr>
        <w:pStyle w:val="BodyText"/>
        <w:spacing w:before="179"/>
      </w:pPr>
    </w:p>
    <w:p>
      <w:pPr>
        <w:pStyle w:val="BodyText"/>
        <w:spacing w:before="1"/>
        <w:ind w:left="622" w:right="178"/>
        <w:jc w:val="both"/>
      </w:pPr>
      <w:r>
        <w:rPr>
          <w:rFonts w:ascii="Arial" w:hAnsi="Arial"/>
          <w:b/>
        </w:rPr>
        <w:t>ARTÍCULO 226.-</w:t>
      </w:r>
      <w:r>
        <w:rPr/>
        <w:t>Para</w:t>
      </w:r>
      <w:r>
        <w:rPr/>
        <w:t> el</w:t>
      </w:r>
      <w:r>
        <w:rPr/>
        <w:t> trámite</w:t>
      </w:r>
      <w:r>
        <w:rPr/>
        <w:t> de</w:t>
      </w:r>
      <w:r>
        <w:rPr/>
        <w:t> alineamiento</w:t>
      </w:r>
      <w:r>
        <w:rPr/>
        <w:t> vial, se deberá cumplir con los siguientes requisitos:</w:t>
      </w:r>
    </w:p>
    <w:p>
      <w:pPr>
        <w:pStyle w:val="BodyText"/>
      </w:pPr>
    </w:p>
    <w:p>
      <w:pPr>
        <w:pStyle w:val="ListParagraph"/>
        <w:numPr>
          <w:ilvl w:val="0"/>
          <w:numId w:val="69"/>
        </w:numPr>
        <w:tabs>
          <w:tab w:pos="1328" w:val="left" w:leader="none"/>
        </w:tabs>
        <w:spacing w:line="240" w:lineRule="auto" w:before="0" w:after="0"/>
        <w:ind w:left="1328" w:right="0" w:hanging="272"/>
        <w:jc w:val="left"/>
        <w:rPr>
          <w:sz w:val="24"/>
        </w:rPr>
      </w:pPr>
      <w:r>
        <w:rPr>
          <w:sz w:val="24"/>
        </w:rPr>
        <w:t>Solicitud</w:t>
      </w:r>
      <w:r>
        <w:rPr>
          <w:spacing w:val="-6"/>
          <w:sz w:val="24"/>
        </w:rPr>
        <w:t> </w:t>
      </w:r>
      <w:r>
        <w:rPr>
          <w:spacing w:val="-2"/>
          <w:sz w:val="24"/>
        </w:rPr>
        <w:t>oficial;</w:t>
      </w:r>
    </w:p>
    <w:p>
      <w:pPr>
        <w:pStyle w:val="ListParagraph"/>
        <w:numPr>
          <w:ilvl w:val="0"/>
          <w:numId w:val="69"/>
        </w:numPr>
        <w:tabs>
          <w:tab w:pos="1328" w:val="left" w:leader="none"/>
          <w:tab w:pos="1330" w:val="left" w:leader="none"/>
        </w:tabs>
        <w:spacing w:line="256" w:lineRule="auto" w:before="185" w:after="0"/>
        <w:ind w:left="1330" w:right="183" w:hanging="341"/>
        <w:jc w:val="both"/>
        <w:rPr>
          <w:sz w:val="24"/>
        </w:rPr>
      </w:pPr>
      <w:r>
        <w:rPr>
          <w:sz w:val="24"/>
        </w:rPr>
        <w:t>Título</w:t>
      </w:r>
      <w:r>
        <w:rPr>
          <w:spacing w:val="-1"/>
          <w:sz w:val="24"/>
        </w:rPr>
        <w:t> </w:t>
      </w:r>
      <w:r>
        <w:rPr>
          <w:sz w:val="24"/>
        </w:rPr>
        <w:t>que</w:t>
      </w:r>
      <w:r>
        <w:rPr>
          <w:spacing w:val="-4"/>
          <w:sz w:val="24"/>
        </w:rPr>
        <w:t> </w:t>
      </w:r>
      <w:r>
        <w:rPr>
          <w:sz w:val="24"/>
        </w:rPr>
        <w:t>acredite</w:t>
      </w:r>
      <w:r>
        <w:rPr>
          <w:spacing w:val="-1"/>
          <w:sz w:val="24"/>
        </w:rPr>
        <w:t> </w:t>
      </w:r>
      <w:r>
        <w:rPr>
          <w:sz w:val="24"/>
        </w:rPr>
        <w:t>la</w:t>
      </w:r>
      <w:r>
        <w:rPr>
          <w:spacing w:val="-1"/>
          <w:sz w:val="24"/>
        </w:rPr>
        <w:t> </w:t>
      </w:r>
      <w:r>
        <w:rPr>
          <w:sz w:val="24"/>
        </w:rPr>
        <w:t>propiedad</w:t>
      </w:r>
      <w:r>
        <w:rPr>
          <w:spacing w:val="-1"/>
          <w:sz w:val="24"/>
        </w:rPr>
        <w:t> </w:t>
      </w:r>
      <w:r>
        <w:rPr>
          <w:sz w:val="24"/>
        </w:rPr>
        <w:t>del</w:t>
      </w:r>
      <w:r>
        <w:rPr>
          <w:spacing w:val="-2"/>
          <w:sz w:val="24"/>
        </w:rPr>
        <w:t> </w:t>
      </w:r>
      <w:r>
        <w:rPr>
          <w:sz w:val="24"/>
        </w:rPr>
        <w:t>predio,</w:t>
      </w:r>
      <w:r>
        <w:rPr>
          <w:spacing w:val="-1"/>
          <w:sz w:val="24"/>
        </w:rPr>
        <w:t> </w:t>
      </w:r>
      <w:r>
        <w:rPr>
          <w:sz w:val="24"/>
        </w:rPr>
        <w:t>inscrito</w:t>
      </w:r>
      <w:r>
        <w:rPr>
          <w:spacing w:val="-1"/>
          <w:sz w:val="24"/>
        </w:rPr>
        <w:t> </w:t>
      </w:r>
      <w:r>
        <w:rPr>
          <w:sz w:val="24"/>
        </w:rPr>
        <w:t>en</w:t>
      </w:r>
      <w:r>
        <w:rPr>
          <w:spacing w:val="-1"/>
          <w:sz w:val="24"/>
        </w:rPr>
        <w:t> </w:t>
      </w:r>
      <w:r>
        <w:rPr>
          <w:sz w:val="24"/>
        </w:rPr>
        <w:t>el</w:t>
      </w:r>
      <w:r>
        <w:rPr>
          <w:spacing w:val="-2"/>
          <w:sz w:val="24"/>
        </w:rPr>
        <w:t> </w:t>
      </w:r>
      <w:r>
        <w:rPr>
          <w:sz w:val="24"/>
        </w:rPr>
        <w:t>Registro</w:t>
      </w:r>
      <w:r>
        <w:rPr>
          <w:spacing w:val="-2"/>
          <w:sz w:val="24"/>
        </w:rPr>
        <w:t> </w:t>
      </w:r>
      <w:r>
        <w:rPr>
          <w:sz w:val="24"/>
        </w:rPr>
        <w:t>Público</w:t>
      </w:r>
      <w:r>
        <w:rPr>
          <w:spacing w:val="-1"/>
          <w:sz w:val="24"/>
        </w:rPr>
        <w:t> </w:t>
      </w:r>
      <w:r>
        <w:rPr>
          <w:sz w:val="24"/>
        </w:rPr>
        <w:t>de</w:t>
      </w:r>
      <w:r>
        <w:rPr>
          <w:spacing w:val="-1"/>
          <w:sz w:val="24"/>
        </w:rPr>
        <w:t> </w:t>
      </w:r>
      <w:r>
        <w:rPr>
          <w:sz w:val="24"/>
        </w:rPr>
        <w:t>la Propiedad y del Comercio del Estado de Nuevo León;</w:t>
      </w:r>
    </w:p>
    <w:p>
      <w:pPr>
        <w:pStyle w:val="ListParagraph"/>
        <w:numPr>
          <w:ilvl w:val="0"/>
          <w:numId w:val="69"/>
        </w:numPr>
        <w:tabs>
          <w:tab w:pos="1327" w:val="left" w:leader="none"/>
        </w:tabs>
        <w:spacing w:line="240" w:lineRule="auto" w:before="163" w:after="0"/>
        <w:ind w:left="1327" w:right="0" w:hanging="406"/>
        <w:jc w:val="left"/>
        <w:rPr>
          <w:sz w:val="24"/>
        </w:rPr>
      </w:pPr>
      <w:r>
        <w:rPr>
          <w:sz w:val="24"/>
        </w:rPr>
        <w:t>Acreditar</w:t>
      </w:r>
      <w:r>
        <w:rPr>
          <w:spacing w:val="-8"/>
          <w:sz w:val="24"/>
        </w:rPr>
        <w:t> </w:t>
      </w:r>
      <w:r>
        <w:rPr>
          <w:sz w:val="24"/>
        </w:rPr>
        <w:t>personalidad</w:t>
      </w:r>
      <w:r>
        <w:rPr>
          <w:spacing w:val="-8"/>
          <w:sz w:val="24"/>
        </w:rPr>
        <w:t> </w:t>
      </w:r>
      <w:r>
        <w:rPr>
          <w:spacing w:val="-2"/>
          <w:sz w:val="24"/>
        </w:rPr>
        <w:t>jurídica;</w:t>
      </w:r>
    </w:p>
    <w:p>
      <w:pPr>
        <w:pStyle w:val="ListParagraph"/>
        <w:numPr>
          <w:ilvl w:val="0"/>
          <w:numId w:val="69"/>
        </w:numPr>
        <w:tabs>
          <w:tab w:pos="1327" w:val="left" w:leader="none"/>
        </w:tabs>
        <w:spacing w:line="240" w:lineRule="auto" w:before="183" w:after="0"/>
        <w:ind w:left="1327" w:right="0" w:hanging="432"/>
        <w:jc w:val="left"/>
        <w:rPr>
          <w:sz w:val="24"/>
        </w:rPr>
      </w:pPr>
      <w:r>
        <w:rPr>
          <w:sz w:val="24"/>
        </w:rPr>
        <w:t>Acreditar</w:t>
      </w:r>
      <w:r>
        <w:rPr>
          <w:spacing w:val="-6"/>
          <w:sz w:val="24"/>
        </w:rPr>
        <w:t> </w:t>
      </w:r>
      <w:r>
        <w:rPr>
          <w:sz w:val="24"/>
        </w:rPr>
        <w:t>que</w:t>
      </w:r>
      <w:r>
        <w:rPr>
          <w:spacing w:val="-5"/>
          <w:sz w:val="24"/>
        </w:rPr>
        <w:t> </w:t>
      </w:r>
      <w:r>
        <w:rPr>
          <w:sz w:val="24"/>
        </w:rPr>
        <w:t>el</w:t>
      </w:r>
      <w:r>
        <w:rPr>
          <w:spacing w:val="-3"/>
          <w:sz w:val="24"/>
        </w:rPr>
        <w:t> </w:t>
      </w:r>
      <w:r>
        <w:rPr>
          <w:sz w:val="24"/>
        </w:rPr>
        <w:t>predio</w:t>
      </w:r>
      <w:r>
        <w:rPr>
          <w:spacing w:val="-5"/>
          <w:sz w:val="24"/>
        </w:rPr>
        <w:t> </w:t>
      </w:r>
      <w:r>
        <w:rPr>
          <w:sz w:val="24"/>
        </w:rPr>
        <w:t>se</w:t>
      </w:r>
      <w:r>
        <w:rPr>
          <w:spacing w:val="-2"/>
          <w:sz w:val="24"/>
        </w:rPr>
        <w:t> </w:t>
      </w:r>
      <w:r>
        <w:rPr>
          <w:sz w:val="24"/>
        </w:rPr>
        <w:t>encuentre</w:t>
      </w:r>
      <w:r>
        <w:rPr>
          <w:spacing w:val="-5"/>
          <w:sz w:val="24"/>
        </w:rPr>
        <w:t> </w:t>
      </w:r>
      <w:r>
        <w:rPr>
          <w:sz w:val="24"/>
        </w:rPr>
        <w:t>al</w:t>
      </w:r>
      <w:r>
        <w:rPr>
          <w:spacing w:val="-3"/>
          <w:sz w:val="24"/>
        </w:rPr>
        <w:t> </w:t>
      </w:r>
      <w:r>
        <w:rPr>
          <w:sz w:val="24"/>
        </w:rPr>
        <w:t>corriente</w:t>
      </w:r>
      <w:r>
        <w:rPr>
          <w:spacing w:val="-4"/>
          <w:sz w:val="24"/>
        </w:rPr>
        <w:t> </w:t>
      </w:r>
      <w:r>
        <w:rPr>
          <w:sz w:val="24"/>
        </w:rPr>
        <w:t>del</w:t>
      </w:r>
      <w:r>
        <w:rPr>
          <w:spacing w:val="-3"/>
          <w:sz w:val="24"/>
        </w:rPr>
        <w:t> </w:t>
      </w:r>
      <w:r>
        <w:rPr>
          <w:sz w:val="24"/>
        </w:rPr>
        <w:t>pago</w:t>
      </w:r>
      <w:r>
        <w:rPr>
          <w:spacing w:val="-3"/>
          <w:sz w:val="24"/>
        </w:rPr>
        <w:t> </w:t>
      </w:r>
      <w:r>
        <w:rPr>
          <w:sz w:val="24"/>
        </w:rPr>
        <w:t>al</w:t>
      </w:r>
      <w:r>
        <w:rPr>
          <w:spacing w:val="-3"/>
          <w:sz w:val="24"/>
        </w:rPr>
        <w:t> </w:t>
      </w:r>
      <w:r>
        <w:rPr>
          <w:sz w:val="24"/>
        </w:rPr>
        <w:t>impuesto</w:t>
      </w:r>
      <w:r>
        <w:rPr>
          <w:spacing w:val="-2"/>
          <w:sz w:val="24"/>
        </w:rPr>
        <w:t> predial;</w:t>
      </w:r>
    </w:p>
    <w:p>
      <w:pPr>
        <w:pStyle w:val="ListParagraph"/>
        <w:numPr>
          <w:ilvl w:val="0"/>
          <w:numId w:val="69"/>
        </w:numPr>
        <w:tabs>
          <w:tab w:pos="1328" w:val="left" w:leader="none"/>
        </w:tabs>
        <w:spacing w:line="240" w:lineRule="auto" w:before="180" w:after="0"/>
        <w:ind w:left="1328" w:right="0" w:hanging="366"/>
        <w:jc w:val="left"/>
        <w:rPr>
          <w:sz w:val="24"/>
        </w:rPr>
      </w:pPr>
      <w:r>
        <w:rPr>
          <w:sz w:val="24"/>
        </w:rPr>
        <w:t>Antecedentes</w:t>
      </w:r>
      <w:r>
        <w:rPr>
          <w:spacing w:val="-8"/>
          <w:sz w:val="24"/>
        </w:rPr>
        <w:t> </w:t>
      </w:r>
      <w:r>
        <w:rPr>
          <w:sz w:val="24"/>
        </w:rPr>
        <w:t>de</w:t>
      </w:r>
      <w:r>
        <w:rPr>
          <w:spacing w:val="-7"/>
          <w:sz w:val="24"/>
        </w:rPr>
        <w:t> </w:t>
      </w:r>
      <w:r>
        <w:rPr>
          <w:sz w:val="24"/>
        </w:rPr>
        <w:t>autorizaciones</w:t>
      </w:r>
      <w:r>
        <w:rPr>
          <w:spacing w:val="-4"/>
          <w:sz w:val="24"/>
        </w:rPr>
        <w:t> </w:t>
      </w:r>
      <w:r>
        <w:rPr>
          <w:spacing w:val="-2"/>
          <w:sz w:val="24"/>
        </w:rPr>
        <w:t>previas;</w:t>
      </w:r>
    </w:p>
    <w:p>
      <w:pPr>
        <w:pStyle w:val="ListParagraph"/>
        <w:numPr>
          <w:ilvl w:val="0"/>
          <w:numId w:val="69"/>
        </w:numPr>
        <w:tabs>
          <w:tab w:pos="1327" w:val="left" w:leader="none"/>
          <w:tab w:pos="1330" w:val="left" w:leader="none"/>
        </w:tabs>
        <w:spacing w:line="256" w:lineRule="auto" w:before="184" w:after="0"/>
        <w:ind w:left="1330" w:right="182" w:hanging="435"/>
        <w:jc w:val="both"/>
        <w:rPr>
          <w:sz w:val="24"/>
        </w:rPr>
      </w:pPr>
      <w:r>
        <w:rPr>
          <w:sz w:val="24"/>
        </w:rPr>
        <w:t>Antecedentes de autorizaciones del inmueble, plano, instructivo, cartulina debidamente autorizados e inscritos en el Instituto Registral y Catastral de Nuevo León (IRCNL);</w:t>
      </w:r>
    </w:p>
    <w:p>
      <w:pPr>
        <w:pStyle w:val="ListParagraph"/>
        <w:numPr>
          <w:ilvl w:val="0"/>
          <w:numId w:val="69"/>
        </w:numPr>
        <w:tabs>
          <w:tab w:pos="1327" w:val="left" w:leader="none"/>
        </w:tabs>
        <w:spacing w:line="240" w:lineRule="auto" w:before="166" w:after="0"/>
        <w:ind w:left="1327" w:right="0" w:hanging="499"/>
        <w:jc w:val="left"/>
        <w:rPr>
          <w:sz w:val="24"/>
        </w:rPr>
      </w:pPr>
      <w:r>
        <w:rPr>
          <w:sz w:val="24"/>
        </w:rPr>
        <w:t>Realizar</w:t>
      </w:r>
      <w:r>
        <w:rPr>
          <w:spacing w:val="-3"/>
          <w:sz w:val="24"/>
        </w:rPr>
        <w:t> </w:t>
      </w:r>
      <w:r>
        <w:rPr>
          <w:sz w:val="24"/>
        </w:rPr>
        <w:t>el</w:t>
      </w:r>
      <w:r>
        <w:rPr>
          <w:spacing w:val="-3"/>
          <w:sz w:val="24"/>
        </w:rPr>
        <w:t> </w:t>
      </w:r>
      <w:r>
        <w:rPr>
          <w:sz w:val="24"/>
        </w:rPr>
        <w:t>pago</w:t>
      </w:r>
      <w:r>
        <w:rPr>
          <w:spacing w:val="-3"/>
          <w:sz w:val="24"/>
        </w:rPr>
        <w:t> </w:t>
      </w:r>
      <w:r>
        <w:rPr>
          <w:sz w:val="24"/>
        </w:rPr>
        <w:t>de</w:t>
      </w:r>
      <w:r>
        <w:rPr>
          <w:spacing w:val="-3"/>
          <w:sz w:val="24"/>
        </w:rPr>
        <w:t> </w:t>
      </w:r>
      <w:r>
        <w:rPr>
          <w:sz w:val="24"/>
        </w:rPr>
        <w:t>los</w:t>
      </w:r>
      <w:r>
        <w:rPr>
          <w:spacing w:val="-6"/>
          <w:sz w:val="24"/>
        </w:rPr>
        <w:t> </w:t>
      </w:r>
      <w:r>
        <w:rPr>
          <w:sz w:val="24"/>
        </w:rPr>
        <w:t>derechos</w:t>
      </w:r>
      <w:r>
        <w:rPr>
          <w:spacing w:val="-3"/>
          <w:sz w:val="24"/>
        </w:rPr>
        <w:t> </w:t>
      </w:r>
      <w:r>
        <w:rPr>
          <w:sz w:val="24"/>
        </w:rPr>
        <w:t>correspondientes,</w:t>
      </w:r>
      <w:r>
        <w:rPr>
          <w:spacing w:val="-2"/>
          <w:sz w:val="24"/>
        </w:rPr>
        <w:t> </w:t>
      </w:r>
      <w:r>
        <w:rPr>
          <w:spacing w:val="-10"/>
          <w:sz w:val="24"/>
        </w:rPr>
        <w:t>y</w:t>
      </w:r>
    </w:p>
    <w:p>
      <w:pPr>
        <w:pStyle w:val="ListParagraph"/>
        <w:numPr>
          <w:ilvl w:val="0"/>
          <w:numId w:val="69"/>
        </w:numPr>
        <w:tabs>
          <w:tab w:pos="1328" w:val="left" w:leader="none"/>
        </w:tabs>
        <w:spacing w:line="240" w:lineRule="auto" w:before="183" w:after="0"/>
        <w:ind w:left="1328" w:right="0" w:hanging="567"/>
        <w:jc w:val="left"/>
        <w:rPr>
          <w:sz w:val="24"/>
        </w:rPr>
      </w:pPr>
      <w:r>
        <w:rPr>
          <w:sz w:val="24"/>
        </w:rPr>
        <w:t>Planos</w:t>
      </w:r>
      <w:r>
        <w:rPr>
          <w:spacing w:val="-3"/>
          <w:sz w:val="24"/>
        </w:rPr>
        <w:t> </w:t>
      </w:r>
      <w:r>
        <w:rPr>
          <w:sz w:val="24"/>
        </w:rPr>
        <w:t>de</w:t>
      </w:r>
      <w:r>
        <w:rPr>
          <w:spacing w:val="-2"/>
          <w:sz w:val="24"/>
        </w:rPr>
        <w:t> ubicación.</w:t>
      </w:r>
    </w:p>
    <w:p>
      <w:pPr>
        <w:pStyle w:val="BodyText"/>
        <w:spacing w:before="182"/>
      </w:pPr>
    </w:p>
    <w:p>
      <w:pPr>
        <w:pStyle w:val="BodyText"/>
        <w:ind w:left="622" w:right="176"/>
        <w:jc w:val="both"/>
      </w:pPr>
      <w:r>
        <w:rPr/>
        <w:t>Lo anterior se deberán presentar en las especificaciones y medidas señaladas por la misma Secretaría tanto en formato papel, así como en un disco o discos compactos necesarios donde se contenga la información requerida en archivos con formato</w:t>
      </w:r>
      <w:r>
        <w:rPr>
          <w:spacing w:val="40"/>
        </w:rPr>
        <w:t> </w:t>
      </w:r>
      <w:r>
        <w:rPr/>
        <w:t>PDF, con excepción de los planos</w:t>
      </w:r>
      <w:r>
        <w:rPr>
          <w:spacing w:val="-1"/>
        </w:rPr>
        <w:t> </w:t>
      </w:r>
      <w:r>
        <w:rPr/>
        <w:t>que deberán estar</w:t>
      </w:r>
      <w:r>
        <w:rPr>
          <w:spacing w:val="-2"/>
        </w:rPr>
        <w:t> </w:t>
      </w:r>
      <w:r>
        <w:rPr/>
        <w:t>presentados</w:t>
      </w:r>
      <w:r>
        <w:rPr>
          <w:spacing w:val="-3"/>
        </w:rPr>
        <w:t> </w:t>
      </w:r>
      <w:r>
        <w:rPr/>
        <w:t>en</w:t>
      </w:r>
      <w:r>
        <w:rPr>
          <w:spacing w:val="-3"/>
        </w:rPr>
        <w:t> </w:t>
      </w:r>
      <w:r>
        <w:rPr/>
        <w:t>formato archivo DWG georreferenciado.</w:t>
      </w:r>
    </w:p>
    <w:p>
      <w:pPr>
        <w:pStyle w:val="BodyText"/>
        <w:spacing w:before="1"/>
      </w:pPr>
    </w:p>
    <w:p>
      <w:pPr>
        <w:pStyle w:val="Heading1"/>
        <w:ind w:left="688" w:right="245"/>
      </w:pPr>
      <w:r>
        <w:rPr/>
        <w:t>CAPÍTULO</w:t>
      </w:r>
      <w:r>
        <w:rPr>
          <w:spacing w:val="-9"/>
        </w:rPr>
        <w:t> </w:t>
      </w:r>
      <w:r>
        <w:rPr>
          <w:spacing w:val="-2"/>
        </w:rPr>
        <w:t>TERCERO</w:t>
      </w:r>
    </w:p>
    <w:p>
      <w:pPr>
        <w:pStyle w:val="BodyText"/>
        <w:ind w:left="442"/>
        <w:jc w:val="center"/>
      </w:pPr>
      <w:r>
        <w:rPr/>
        <w:t>DE</w:t>
      </w:r>
      <w:r>
        <w:rPr>
          <w:spacing w:val="-5"/>
        </w:rPr>
        <w:t> </w:t>
      </w:r>
      <w:r>
        <w:rPr/>
        <w:t>LOS</w:t>
      </w:r>
      <w:r>
        <w:rPr>
          <w:spacing w:val="-4"/>
        </w:rPr>
        <w:t> </w:t>
      </w:r>
      <w:r>
        <w:rPr/>
        <w:t>DIRECTORES</w:t>
      </w:r>
      <w:r>
        <w:rPr>
          <w:spacing w:val="-5"/>
        </w:rPr>
        <w:t> </w:t>
      </w:r>
      <w:r>
        <w:rPr/>
        <w:t>RESPONSABLES</w:t>
      </w:r>
      <w:r>
        <w:rPr>
          <w:spacing w:val="-5"/>
        </w:rPr>
        <w:t> </w:t>
      </w:r>
      <w:r>
        <w:rPr/>
        <w:t>DE</w:t>
      </w:r>
      <w:r>
        <w:rPr>
          <w:spacing w:val="-4"/>
        </w:rPr>
        <w:t> OBRA</w:t>
      </w:r>
    </w:p>
    <w:p>
      <w:pPr>
        <w:pStyle w:val="BodyText"/>
      </w:pPr>
    </w:p>
    <w:p>
      <w:pPr>
        <w:pStyle w:val="BodyText"/>
        <w:ind w:left="622" w:right="173"/>
        <w:jc w:val="both"/>
      </w:pPr>
      <w:r>
        <w:rPr>
          <w:rFonts w:ascii="Arial" w:hAnsi="Arial"/>
          <w:b/>
        </w:rPr>
        <w:t>ARTÍCULO 227.-</w:t>
      </w:r>
      <w:r>
        <w:rPr>
          <w:rFonts w:ascii="Arial" w:hAnsi="Arial"/>
          <w:b/>
        </w:rPr>
        <w:t> </w:t>
      </w:r>
      <w:r>
        <w:rPr/>
        <w:t>Los proyectos de fraccionamientos, conjuntos habitacionales de cualquier régimen de propiedad, edificaciones y cualquier tipo de construcción deberán ser realizados por personas que cuenten con título profesional y cédula en las carreras de arquitectura, ingeniería civil y afines, los cuales serán denominados Directores Responsables de Obra (DRO) que asesoren a las personas que les soliciten sus servicios, deberán firmar una carta responsiva y los planos de los proyectos que se pretendan ejecutar.</w:t>
      </w:r>
    </w:p>
    <w:p>
      <w:pPr>
        <w:spacing w:after="0"/>
        <w:jc w:val="both"/>
        <w:sectPr>
          <w:pgSz w:w="12240" w:h="15840"/>
          <w:pgMar w:header="0" w:footer="834" w:top="1820" w:bottom="1020" w:left="1080" w:right="1240"/>
        </w:sectPr>
      </w:pPr>
    </w:p>
    <w:p>
      <w:pPr>
        <w:pStyle w:val="BodyText"/>
      </w:pPr>
    </w:p>
    <w:p>
      <w:pPr>
        <w:pStyle w:val="BodyText"/>
        <w:spacing w:before="168"/>
      </w:pPr>
    </w:p>
    <w:p>
      <w:pPr>
        <w:pStyle w:val="BodyText"/>
        <w:ind w:left="622" w:right="174"/>
        <w:jc w:val="both"/>
      </w:pPr>
      <w:r>
        <w:rPr>
          <w:rFonts w:ascii="Arial" w:hAnsi="Arial"/>
          <w:b/>
        </w:rPr>
        <w:t>ARTÍCULO 228.-</w:t>
      </w:r>
      <w:r>
        <w:rPr>
          <w:rFonts w:ascii="Arial" w:hAnsi="Arial"/>
          <w:b/>
          <w:spacing w:val="-1"/>
        </w:rPr>
        <w:t> </w:t>
      </w:r>
      <w:r>
        <w:rPr/>
        <w:t>La calidad de Director</w:t>
      </w:r>
      <w:r>
        <w:rPr>
          <w:spacing w:val="-1"/>
        </w:rPr>
        <w:t> </w:t>
      </w:r>
      <w:r>
        <w:rPr/>
        <w:t>Responsable de la Obra, se adquiere con su inscripción en el Padrón de la Secretaría.</w:t>
      </w:r>
    </w:p>
    <w:p>
      <w:pPr>
        <w:pStyle w:val="BodyText"/>
      </w:pPr>
    </w:p>
    <w:p>
      <w:pPr>
        <w:pStyle w:val="BodyText"/>
        <w:ind w:left="622" w:right="183"/>
        <w:jc w:val="both"/>
      </w:pPr>
      <w:r>
        <w:rPr/>
        <w:t>Para estar inscrito en el Registro de Directores Responsables de la Obra se deberán satisfacer los siguientes requisitos:</w:t>
      </w:r>
    </w:p>
    <w:p>
      <w:pPr>
        <w:pStyle w:val="BodyText"/>
        <w:spacing w:before="2"/>
      </w:pPr>
    </w:p>
    <w:p>
      <w:pPr>
        <w:pStyle w:val="ListParagraph"/>
        <w:numPr>
          <w:ilvl w:val="0"/>
          <w:numId w:val="70"/>
        </w:numPr>
        <w:tabs>
          <w:tab w:pos="1328" w:val="left" w:leader="none"/>
          <w:tab w:pos="1330" w:val="left" w:leader="none"/>
        </w:tabs>
        <w:spacing w:line="256" w:lineRule="auto" w:before="0" w:after="0"/>
        <w:ind w:left="1330" w:right="184" w:hanging="274"/>
        <w:jc w:val="left"/>
        <w:rPr>
          <w:sz w:val="24"/>
        </w:rPr>
      </w:pPr>
      <w:r>
        <w:rPr>
          <w:sz w:val="24"/>
        </w:rPr>
        <w:t>Solicitarlo</w:t>
      </w:r>
      <w:r>
        <w:rPr>
          <w:spacing w:val="80"/>
          <w:sz w:val="24"/>
        </w:rPr>
        <w:t> </w:t>
      </w:r>
      <w:r>
        <w:rPr>
          <w:sz w:val="24"/>
        </w:rPr>
        <w:t>mediante</w:t>
      </w:r>
      <w:r>
        <w:rPr>
          <w:spacing w:val="80"/>
          <w:sz w:val="24"/>
        </w:rPr>
        <w:t> </w:t>
      </w:r>
      <w:r>
        <w:rPr>
          <w:sz w:val="24"/>
        </w:rPr>
        <w:t>el</w:t>
      </w:r>
      <w:r>
        <w:rPr>
          <w:spacing w:val="80"/>
          <w:sz w:val="24"/>
        </w:rPr>
        <w:t> </w:t>
      </w:r>
      <w:r>
        <w:rPr>
          <w:sz w:val="24"/>
        </w:rPr>
        <w:t>llenado</w:t>
      </w:r>
      <w:r>
        <w:rPr>
          <w:spacing w:val="80"/>
          <w:sz w:val="24"/>
        </w:rPr>
        <w:t> </w:t>
      </w:r>
      <w:r>
        <w:rPr>
          <w:sz w:val="24"/>
        </w:rPr>
        <w:t>del</w:t>
      </w:r>
      <w:r>
        <w:rPr>
          <w:spacing w:val="80"/>
          <w:sz w:val="24"/>
        </w:rPr>
        <w:t> </w:t>
      </w:r>
      <w:r>
        <w:rPr>
          <w:sz w:val="24"/>
        </w:rPr>
        <w:t>formato</w:t>
      </w:r>
      <w:r>
        <w:rPr>
          <w:spacing w:val="80"/>
          <w:sz w:val="24"/>
        </w:rPr>
        <w:t> </w:t>
      </w:r>
      <w:r>
        <w:rPr>
          <w:sz w:val="24"/>
        </w:rPr>
        <w:t>que</w:t>
      </w:r>
      <w:r>
        <w:rPr>
          <w:spacing w:val="80"/>
          <w:sz w:val="24"/>
        </w:rPr>
        <w:t> </w:t>
      </w:r>
      <w:r>
        <w:rPr>
          <w:sz w:val="24"/>
        </w:rPr>
        <w:t>para</w:t>
      </w:r>
      <w:r>
        <w:rPr>
          <w:spacing w:val="80"/>
          <w:sz w:val="24"/>
        </w:rPr>
        <w:t> </w:t>
      </w:r>
      <w:r>
        <w:rPr>
          <w:sz w:val="24"/>
        </w:rPr>
        <w:t>el</w:t>
      </w:r>
      <w:r>
        <w:rPr>
          <w:spacing w:val="80"/>
          <w:sz w:val="24"/>
        </w:rPr>
        <w:t> </w:t>
      </w:r>
      <w:r>
        <w:rPr>
          <w:sz w:val="24"/>
        </w:rPr>
        <w:t>efecto</w:t>
      </w:r>
      <w:r>
        <w:rPr>
          <w:spacing w:val="80"/>
          <w:sz w:val="24"/>
        </w:rPr>
        <w:t> </w:t>
      </w:r>
      <w:r>
        <w:rPr>
          <w:sz w:val="24"/>
        </w:rPr>
        <w:t>expida</w:t>
      </w:r>
      <w:r>
        <w:rPr>
          <w:spacing w:val="80"/>
          <w:sz w:val="24"/>
        </w:rPr>
        <w:t> </w:t>
      </w:r>
      <w:r>
        <w:rPr>
          <w:sz w:val="24"/>
        </w:rPr>
        <w:t>la </w:t>
      </w:r>
      <w:r>
        <w:rPr>
          <w:spacing w:val="-2"/>
          <w:sz w:val="24"/>
        </w:rPr>
        <w:t>Secretaría;</w:t>
      </w:r>
    </w:p>
    <w:p>
      <w:pPr>
        <w:pStyle w:val="ListParagraph"/>
        <w:numPr>
          <w:ilvl w:val="0"/>
          <w:numId w:val="70"/>
        </w:numPr>
        <w:tabs>
          <w:tab w:pos="1328" w:val="left" w:leader="none"/>
          <w:tab w:pos="1330" w:val="left" w:leader="none"/>
        </w:tabs>
        <w:spacing w:line="256" w:lineRule="auto" w:before="166" w:after="0"/>
        <w:ind w:left="1330" w:right="184" w:hanging="341"/>
        <w:jc w:val="left"/>
        <w:rPr>
          <w:sz w:val="24"/>
        </w:rPr>
      </w:pPr>
      <w:r>
        <w:rPr>
          <w:sz w:val="24"/>
        </w:rPr>
        <w:t>Acreditar</w:t>
      </w:r>
      <w:r>
        <w:rPr>
          <w:spacing w:val="80"/>
          <w:sz w:val="24"/>
        </w:rPr>
        <w:t> </w:t>
      </w:r>
      <w:r>
        <w:rPr>
          <w:sz w:val="24"/>
        </w:rPr>
        <w:t>mediante</w:t>
      </w:r>
      <w:r>
        <w:rPr>
          <w:spacing w:val="80"/>
          <w:sz w:val="24"/>
        </w:rPr>
        <w:t> </w:t>
      </w:r>
      <w:r>
        <w:rPr>
          <w:sz w:val="24"/>
        </w:rPr>
        <w:t>los</w:t>
      </w:r>
      <w:r>
        <w:rPr>
          <w:spacing w:val="80"/>
          <w:sz w:val="24"/>
        </w:rPr>
        <w:t> </w:t>
      </w:r>
      <w:r>
        <w:rPr>
          <w:sz w:val="24"/>
        </w:rPr>
        <w:t>documentos</w:t>
      </w:r>
      <w:r>
        <w:rPr>
          <w:spacing w:val="80"/>
          <w:sz w:val="24"/>
        </w:rPr>
        <w:t> </w:t>
      </w:r>
      <w:r>
        <w:rPr>
          <w:sz w:val="24"/>
        </w:rPr>
        <w:t>respectivos</w:t>
      </w:r>
      <w:r>
        <w:rPr>
          <w:spacing w:val="80"/>
          <w:sz w:val="24"/>
        </w:rPr>
        <w:t> </w:t>
      </w:r>
      <w:r>
        <w:rPr>
          <w:sz w:val="24"/>
        </w:rPr>
        <w:t>que</w:t>
      </w:r>
      <w:r>
        <w:rPr>
          <w:spacing w:val="80"/>
          <w:sz w:val="24"/>
        </w:rPr>
        <w:t> </w:t>
      </w:r>
      <w:r>
        <w:rPr>
          <w:sz w:val="24"/>
        </w:rPr>
        <w:t>es</w:t>
      </w:r>
      <w:r>
        <w:rPr>
          <w:spacing w:val="80"/>
          <w:sz w:val="24"/>
        </w:rPr>
        <w:t> </w:t>
      </w:r>
      <w:r>
        <w:rPr>
          <w:sz w:val="24"/>
        </w:rPr>
        <w:t>ingeniero</w:t>
      </w:r>
      <w:r>
        <w:rPr>
          <w:spacing w:val="80"/>
          <w:sz w:val="24"/>
        </w:rPr>
        <w:t> </w:t>
      </w:r>
      <w:r>
        <w:rPr>
          <w:sz w:val="24"/>
        </w:rPr>
        <w:t>civil</w:t>
      </w:r>
      <w:r>
        <w:rPr>
          <w:spacing w:val="80"/>
          <w:sz w:val="24"/>
        </w:rPr>
        <w:t> </w:t>
      </w:r>
      <w:r>
        <w:rPr>
          <w:sz w:val="24"/>
        </w:rPr>
        <w:t>o arquitecto. (Título o cédula profesional);</w:t>
      </w:r>
    </w:p>
    <w:p>
      <w:pPr>
        <w:pStyle w:val="ListParagraph"/>
        <w:numPr>
          <w:ilvl w:val="0"/>
          <w:numId w:val="70"/>
        </w:numPr>
        <w:tabs>
          <w:tab w:pos="406" w:val="left" w:leader="none"/>
        </w:tabs>
        <w:spacing w:line="240" w:lineRule="auto" w:before="163" w:after="0"/>
        <w:ind w:left="406" w:right="2307" w:hanging="406"/>
        <w:jc w:val="right"/>
        <w:rPr>
          <w:sz w:val="24"/>
        </w:rPr>
      </w:pPr>
      <w:r>
        <w:rPr>
          <w:sz w:val="24"/>
        </w:rPr>
        <w:t>No</w:t>
      </w:r>
      <w:r>
        <w:rPr>
          <w:spacing w:val="-3"/>
          <w:sz w:val="24"/>
        </w:rPr>
        <w:t> </w:t>
      </w:r>
      <w:r>
        <w:rPr>
          <w:sz w:val="24"/>
        </w:rPr>
        <w:t>haber</w:t>
      </w:r>
      <w:r>
        <w:rPr>
          <w:spacing w:val="-3"/>
          <w:sz w:val="24"/>
        </w:rPr>
        <w:t> </w:t>
      </w:r>
      <w:r>
        <w:rPr>
          <w:sz w:val="24"/>
        </w:rPr>
        <w:t>sido</w:t>
      </w:r>
      <w:r>
        <w:rPr>
          <w:spacing w:val="-5"/>
          <w:sz w:val="24"/>
        </w:rPr>
        <w:t> </w:t>
      </w:r>
      <w:r>
        <w:rPr>
          <w:sz w:val="24"/>
        </w:rPr>
        <w:t>suspendido</w:t>
      </w:r>
      <w:r>
        <w:rPr>
          <w:spacing w:val="-4"/>
          <w:sz w:val="24"/>
        </w:rPr>
        <w:t> </w:t>
      </w:r>
      <w:r>
        <w:rPr>
          <w:sz w:val="24"/>
        </w:rPr>
        <w:t>en</w:t>
      </w:r>
      <w:r>
        <w:rPr>
          <w:spacing w:val="-3"/>
          <w:sz w:val="24"/>
        </w:rPr>
        <w:t> </w:t>
      </w:r>
      <w:r>
        <w:rPr>
          <w:sz w:val="24"/>
        </w:rPr>
        <w:t>el</w:t>
      </w:r>
      <w:r>
        <w:rPr>
          <w:spacing w:val="-6"/>
          <w:sz w:val="24"/>
        </w:rPr>
        <w:t> </w:t>
      </w:r>
      <w:r>
        <w:rPr>
          <w:sz w:val="24"/>
        </w:rPr>
        <w:t>ejercicio</w:t>
      </w:r>
      <w:r>
        <w:rPr>
          <w:spacing w:val="-3"/>
          <w:sz w:val="24"/>
        </w:rPr>
        <w:t> </w:t>
      </w:r>
      <w:r>
        <w:rPr>
          <w:sz w:val="24"/>
        </w:rPr>
        <w:t>de</w:t>
      </w:r>
      <w:r>
        <w:rPr>
          <w:spacing w:val="-5"/>
          <w:sz w:val="24"/>
        </w:rPr>
        <w:t> </w:t>
      </w:r>
      <w:r>
        <w:rPr>
          <w:sz w:val="24"/>
        </w:rPr>
        <w:t>su</w:t>
      </w:r>
      <w:r>
        <w:rPr>
          <w:spacing w:val="-3"/>
          <w:sz w:val="24"/>
        </w:rPr>
        <w:t> </w:t>
      </w:r>
      <w:r>
        <w:rPr>
          <w:sz w:val="24"/>
        </w:rPr>
        <w:t>profesión,</w:t>
      </w:r>
      <w:r>
        <w:rPr>
          <w:spacing w:val="-5"/>
          <w:sz w:val="24"/>
        </w:rPr>
        <w:t> </w:t>
      </w:r>
      <w:r>
        <w:rPr>
          <w:spacing w:val="-10"/>
          <w:sz w:val="24"/>
        </w:rPr>
        <w:t>y</w:t>
      </w:r>
    </w:p>
    <w:p>
      <w:pPr>
        <w:pStyle w:val="ListParagraph"/>
        <w:numPr>
          <w:ilvl w:val="0"/>
          <w:numId w:val="70"/>
        </w:numPr>
        <w:tabs>
          <w:tab w:pos="1327" w:val="left" w:leader="none"/>
          <w:tab w:pos="1330" w:val="left" w:leader="none"/>
        </w:tabs>
        <w:spacing w:line="256" w:lineRule="auto" w:before="183" w:after="0"/>
        <w:ind w:left="1330" w:right="176" w:hanging="435"/>
        <w:jc w:val="left"/>
        <w:rPr>
          <w:sz w:val="24"/>
        </w:rPr>
      </w:pPr>
      <w:r>
        <w:rPr>
          <w:sz w:val="24"/>
        </w:rPr>
        <w:t>Proporcionar la información complementaria que a juicio de la Secretaría sea </w:t>
      </w:r>
      <w:r>
        <w:rPr>
          <w:spacing w:val="-2"/>
          <w:sz w:val="24"/>
        </w:rPr>
        <w:t>necesaria.</w:t>
      </w:r>
    </w:p>
    <w:p>
      <w:pPr>
        <w:pStyle w:val="BodyText"/>
        <w:spacing w:before="163"/>
      </w:pPr>
    </w:p>
    <w:p>
      <w:pPr>
        <w:pStyle w:val="BodyText"/>
        <w:ind w:left="622" w:right="173"/>
        <w:jc w:val="both"/>
      </w:pPr>
      <w:r>
        <w:rPr/>
        <w:t>El Registro</w:t>
      </w:r>
      <w:r>
        <w:rPr/>
        <w:t> de</w:t>
      </w:r>
      <w:r>
        <w:rPr/>
        <w:t> Directores</w:t>
      </w:r>
      <w:r>
        <w:rPr/>
        <w:t> Responsables</w:t>
      </w:r>
      <w:r>
        <w:rPr/>
        <w:t> de Obra tendrá una vigencia de 1-un</w:t>
      </w:r>
      <w:r>
        <w:rPr/>
        <w:t> año </w:t>
      </w:r>
      <w:r>
        <w:rPr>
          <w:spacing w:val="-2"/>
        </w:rPr>
        <w:t>calendario.</w:t>
      </w:r>
    </w:p>
    <w:p>
      <w:pPr>
        <w:pStyle w:val="BodyText"/>
      </w:pPr>
    </w:p>
    <w:p>
      <w:pPr>
        <w:pStyle w:val="BodyText"/>
        <w:ind w:left="622" w:right="173"/>
        <w:jc w:val="both"/>
      </w:pPr>
      <w:r>
        <w:rPr/>
        <w:t>Los directores responsables de obra deberán solicitar su registro o revalidación del mismo ante la Secretaría, la cual será responsable de integrar y mantener</w:t>
      </w:r>
      <w:r>
        <w:rPr>
          <w:spacing w:val="40"/>
        </w:rPr>
        <w:t> </w:t>
      </w:r>
      <w:r>
        <w:rPr/>
        <w:t>actualizado el padrón.</w:t>
      </w:r>
    </w:p>
    <w:p>
      <w:pPr>
        <w:pStyle w:val="BodyText"/>
      </w:pPr>
    </w:p>
    <w:p>
      <w:pPr>
        <w:pStyle w:val="BodyText"/>
        <w:ind w:left="622" w:right="173"/>
        <w:jc w:val="both"/>
      </w:pPr>
      <w:r>
        <w:rPr>
          <w:rFonts w:ascii="Arial" w:hAnsi="Arial"/>
          <w:b/>
        </w:rPr>
        <w:t>ARTÍCULO 229.-</w:t>
      </w:r>
      <w:r>
        <w:rPr>
          <w:rFonts w:ascii="Arial" w:hAnsi="Arial"/>
          <w:b/>
        </w:rPr>
        <w:t> </w:t>
      </w:r>
      <w:r>
        <w:rPr/>
        <w:t>Los profesionistas, técnicos o peritos, empresas, compañías o sociedades responsables de las construcciones que se realicen en Municipio, previa instauración del procedimiento administrativo correspondiente, podrán ser suspendidos por la Secretaría en sus derechos para firmar como responsables de cualquier otra construcción, hasta por el término de 1-un año calendario, el cual se podrá extender dependiendo la gravedad en los siguientes casos:</w:t>
      </w:r>
    </w:p>
    <w:p>
      <w:pPr>
        <w:pStyle w:val="BodyText"/>
      </w:pPr>
    </w:p>
    <w:p>
      <w:pPr>
        <w:pStyle w:val="ListParagraph"/>
        <w:numPr>
          <w:ilvl w:val="0"/>
          <w:numId w:val="71"/>
        </w:numPr>
        <w:tabs>
          <w:tab w:pos="272" w:val="left" w:leader="none"/>
        </w:tabs>
        <w:spacing w:line="240" w:lineRule="auto" w:before="1" w:after="0"/>
        <w:ind w:left="272" w:right="2268" w:hanging="272"/>
        <w:jc w:val="right"/>
        <w:rPr>
          <w:sz w:val="24"/>
        </w:rPr>
      </w:pPr>
      <w:r>
        <w:rPr>
          <w:sz w:val="24"/>
        </w:rPr>
        <w:t>Que</w:t>
      </w:r>
      <w:r>
        <w:rPr>
          <w:spacing w:val="-3"/>
          <w:sz w:val="24"/>
        </w:rPr>
        <w:t> </w:t>
      </w:r>
      <w:r>
        <w:rPr>
          <w:sz w:val="24"/>
        </w:rPr>
        <w:t>incurran</w:t>
      </w:r>
      <w:r>
        <w:rPr>
          <w:spacing w:val="-2"/>
          <w:sz w:val="24"/>
        </w:rPr>
        <w:t> </w:t>
      </w:r>
      <w:r>
        <w:rPr>
          <w:sz w:val="24"/>
        </w:rPr>
        <w:t>en</w:t>
      </w:r>
      <w:r>
        <w:rPr>
          <w:spacing w:val="-2"/>
          <w:sz w:val="24"/>
        </w:rPr>
        <w:t> </w:t>
      </w:r>
      <w:r>
        <w:rPr>
          <w:sz w:val="24"/>
        </w:rPr>
        <w:t>infracciones</w:t>
      </w:r>
      <w:r>
        <w:rPr>
          <w:spacing w:val="-4"/>
          <w:sz w:val="24"/>
        </w:rPr>
        <w:t> </w:t>
      </w:r>
      <w:r>
        <w:rPr>
          <w:sz w:val="24"/>
        </w:rPr>
        <w:t>a</w:t>
      </w:r>
      <w:r>
        <w:rPr>
          <w:spacing w:val="-2"/>
          <w:sz w:val="24"/>
        </w:rPr>
        <w:t> </w:t>
      </w:r>
      <w:r>
        <w:rPr>
          <w:sz w:val="24"/>
        </w:rPr>
        <w:t>la</w:t>
      </w:r>
      <w:r>
        <w:rPr>
          <w:spacing w:val="-2"/>
          <w:sz w:val="24"/>
        </w:rPr>
        <w:t> </w:t>
      </w:r>
      <w:r>
        <w:rPr>
          <w:sz w:val="24"/>
        </w:rPr>
        <w:t>Ley</w:t>
      </w:r>
      <w:r>
        <w:rPr>
          <w:spacing w:val="-5"/>
          <w:sz w:val="24"/>
        </w:rPr>
        <w:t> </w:t>
      </w:r>
      <w:r>
        <w:rPr>
          <w:sz w:val="24"/>
        </w:rPr>
        <w:t>o</w:t>
      </w:r>
      <w:r>
        <w:rPr>
          <w:spacing w:val="-2"/>
          <w:sz w:val="24"/>
        </w:rPr>
        <w:t> </w:t>
      </w:r>
      <w:r>
        <w:rPr>
          <w:sz w:val="24"/>
        </w:rPr>
        <w:t>a</w:t>
      </w:r>
      <w:r>
        <w:rPr>
          <w:spacing w:val="-3"/>
          <w:sz w:val="24"/>
        </w:rPr>
        <w:t> </w:t>
      </w:r>
      <w:r>
        <w:rPr>
          <w:sz w:val="24"/>
        </w:rPr>
        <w:t>este</w:t>
      </w:r>
      <w:r>
        <w:rPr>
          <w:spacing w:val="-2"/>
          <w:sz w:val="24"/>
        </w:rPr>
        <w:t> Reglamento.</w:t>
      </w:r>
    </w:p>
    <w:p>
      <w:pPr>
        <w:pStyle w:val="ListParagraph"/>
        <w:numPr>
          <w:ilvl w:val="0"/>
          <w:numId w:val="71"/>
        </w:numPr>
        <w:tabs>
          <w:tab w:pos="1328" w:val="left" w:leader="none"/>
          <w:tab w:pos="1330" w:val="left" w:leader="none"/>
        </w:tabs>
        <w:spacing w:line="256" w:lineRule="auto" w:before="185" w:after="0"/>
        <w:ind w:left="1330" w:right="182" w:hanging="341"/>
        <w:jc w:val="left"/>
        <w:rPr>
          <w:sz w:val="24"/>
        </w:rPr>
      </w:pPr>
      <w:r>
        <w:rPr>
          <w:sz w:val="24"/>
        </w:rPr>
        <w:t>Se niegue a dar las facilidades necesarias para que la Secretaría ejerza sus</w:t>
      </w:r>
      <w:r>
        <w:rPr>
          <w:spacing w:val="80"/>
          <w:sz w:val="24"/>
        </w:rPr>
        <w:t> </w:t>
      </w:r>
      <w:r>
        <w:rPr>
          <w:sz w:val="24"/>
        </w:rPr>
        <w:t>funciones de verificación, inspección y vigilancia, y</w:t>
      </w:r>
    </w:p>
    <w:p>
      <w:pPr>
        <w:pStyle w:val="ListParagraph"/>
        <w:numPr>
          <w:ilvl w:val="0"/>
          <w:numId w:val="71"/>
        </w:numPr>
        <w:tabs>
          <w:tab w:pos="1328" w:val="left" w:leader="none"/>
          <w:tab w:pos="1330" w:val="left" w:leader="none"/>
        </w:tabs>
        <w:spacing w:line="256" w:lineRule="auto" w:before="165" w:after="0"/>
        <w:ind w:left="1330" w:right="183" w:hanging="408"/>
        <w:jc w:val="left"/>
        <w:rPr>
          <w:sz w:val="24"/>
        </w:rPr>
      </w:pPr>
      <w:r>
        <w:rPr>
          <w:sz w:val="24"/>
        </w:rPr>
        <w:t>Dentro</w:t>
      </w:r>
      <w:r>
        <w:rPr>
          <w:spacing w:val="28"/>
          <w:sz w:val="24"/>
        </w:rPr>
        <w:t> </w:t>
      </w:r>
      <w:r>
        <w:rPr>
          <w:sz w:val="24"/>
        </w:rPr>
        <w:t>del</w:t>
      </w:r>
      <w:r>
        <w:rPr>
          <w:spacing w:val="27"/>
          <w:sz w:val="24"/>
        </w:rPr>
        <w:t> </w:t>
      </w:r>
      <w:r>
        <w:rPr>
          <w:sz w:val="24"/>
        </w:rPr>
        <w:t>término</w:t>
      </w:r>
      <w:r>
        <w:rPr>
          <w:spacing w:val="29"/>
          <w:sz w:val="24"/>
        </w:rPr>
        <w:t> </w:t>
      </w:r>
      <w:r>
        <w:rPr>
          <w:sz w:val="24"/>
        </w:rPr>
        <w:t>de</w:t>
      </w:r>
      <w:r>
        <w:rPr>
          <w:spacing w:val="27"/>
          <w:sz w:val="24"/>
        </w:rPr>
        <w:t> </w:t>
      </w:r>
      <w:r>
        <w:rPr>
          <w:sz w:val="24"/>
        </w:rPr>
        <w:t>la</w:t>
      </w:r>
      <w:r>
        <w:rPr>
          <w:spacing w:val="28"/>
          <w:sz w:val="24"/>
        </w:rPr>
        <w:t> </w:t>
      </w:r>
      <w:r>
        <w:rPr>
          <w:sz w:val="24"/>
        </w:rPr>
        <w:t>suspensión,</w:t>
      </w:r>
      <w:r>
        <w:rPr>
          <w:spacing w:val="28"/>
          <w:sz w:val="24"/>
        </w:rPr>
        <w:t> </w:t>
      </w:r>
      <w:r>
        <w:rPr>
          <w:sz w:val="24"/>
        </w:rPr>
        <w:t>sus</w:t>
      </w:r>
      <w:r>
        <w:rPr>
          <w:spacing w:val="28"/>
          <w:sz w:val="24"/>
        </w:rPr>
        <w:t> </w:t>
      </w:r>
      <w:r>
        <w:rPr>
          <w:sz w:val="24"/>
        </w:rPr>
        <w:t>estudios</w:t>
      </w:r>
      <w:r>
        <w:rPr>
          <w:spacing w:val="26"/>
          <w:sz w:val="24"/>
        </w:rPr>
        <w:t> </w:t>
      </w:r>
      <w:r>
        <w:rPr>
          <w:sz w:val="24"/>
        </w:rPr>
        <w:t>o</w:t>
      </w:r>
      <w:r>
        <w:rPr>
          <w:spacing w:val="29"/>
          <w:sz w:val="24"/>
        </w:rPr>
        <w:t> </w:t>
      </w:r>
      <w:r>
        <w:rPr>
          <w:sz w:val="24"/>
        </w:rPr>
        <w:t>peritajes</w:t>
      </w:r>
      <w:r>
        <w:rPr>
          <w:spacing w:val="26"/>
          <w:sz w:val="24"/>
        </w:rPr>
        <w:t> </w:t>
      </w:r>
      <w:r>
        <w:rPr>
          <w:sz w:val="24"/>
        </w:rPr>
        <w:t>no</w:t>
      </w:r>
      <w:r>
        <w:rPr>
          <w:spacing w:val="27"/>
          <w:sz w:val="24"/>
        </w:rPr>
        <w:t> </w:t>
      </w:r>
      <w:r>
        <w:rPr>
          <w:sz w:val="24"/>
        </w:rPr>
        <w:t>podrán</w:t>
      </w:r>
      <w:r>
        <w:rPr>
          <w:spacing w:val="29"/>
          <w:sz w:val="24"/>
        </w:rPr>
        <w:t> </w:t>
      </w:r>
      <w:r>
        <w:rPr>
          <w:sz w:val="24"/>
        </w:rPr>
        <w:t>ser aceptados por la Autoridad Municipal.</w:t>
      </w:r>
    </w:p>
    <w:p>
      <w:pPr>
        <w:pStyle w:val="BodyText"/>
        <w:spacing w:before="163"/>
      </w:pPr>
    </w:p>
    <w:p>
      <w:pPr>
        <w:pStyle w:val="BodyText"/>
        <w:ind w:left="622" w:right="180"/>
        <w:jc w:val="both"/>
      </w:pPr>
      <w:r>
        <w:rPr>
          <w:rFonts w:ascii="Arial" w:hAnsi="Arial"/>
          <w:b/>
        </w:rPr>
        <w:t>ARTÍCULO 230.- </w:t>
      </w:r>
      <w:r>
        <w:rPr/>
        <w:t>La Secretaría inhabilitará a los Directores Responsables de Obra previo análisis, por el término de 1-un año, el cual se podrá extender dependiendo la gravedad de los siguientes casos:</w:t>
      </w:r>
    </w:p>
    <w:p>
      <w:pPr>
        <w:spacing w:after="0"/>
        <w:jc w:val="both"/>
        <w:sectPr>
          <w:pgSz w:w="12240" w:h="15840"/>
          <w:pgMar w:header="0" w:footer="834" w:top="1820" w:bottom="1020" w:left="1080" w:right="1240"/>
        </w:sectPr>
      </w:pPr>
    </w:p>
    <w:p>
      <w:pPr>
        <w:pStyle w:val="BodyText"/>
        <w:spacing w:before="168"/>
      </w:pPr>
    </w:p>
    <w:p>
      <w:pPr>
        <w:pStyle w:val="ListParagraph"/>
        <w:numPr>
          <w:ilvl w:val="0"/>
          <w:numId w:val="72"/>
        </w:numPr>
        <w:tabs>
          <w:tab w:pos="1328" w:val="left" w:leader="none"/>
        </w:tabs>
        <w:spacing w:line="240" w:lineRule="auto" w:before="0" w:after="0"/>
        <w:ind w:left="1328" w:right="0" w:hanging="277"/>
        <w:jc w:val="left"/>
        <w:rPr>
          <w:sz w:val="24"/>
        </w:rPr>
      </w:pPr>
      <w:r>
        <w:rPr>
          <w:sz w:val="24"/>
        </w:rPr>
        <w:t>Reincida</w:t>
      </w:r>
      <w:r>
        <w:rPr>
          <w:spacing w:val="-3"/>
          <w:sz w:val="24"/>
        </w:rPr>
        <w:t> </w:t>
      </w:r>
      <w:r>
        <w:rPr>
          <w:sz w:val="24"/>
        </w:rPr>
        <w:t>en</w:t>
      </w:r>
      <w:r>
        <w:rPr>
          <w:spacing w:val="-3"/>
          <w:sz w:val="24"/>
        </w:rPr>
        <w:t> </w:t>
      </w:r>
      <w:r>
        <w:rPr>
          <w:sz w:val="24"/>
        </w:rPr>
        <w:t>casos</w:t>
      </w:r>
      <w:r>
        <w:rPr>
          <w:spacing w:val="-1"/>
          <w:sz w:val="24"/>
        </w:rPr>
        <w:t> </w:t>
      </w:r>
      <w:r>
        <w:rPr>
          <w:sz w:val="24"/>
        </w:rPr>
        <w:t>de</w:t>
      </w:r>
      <w:r>
        <w:rPr>
          <w:spacing w:val="-4"/>
          <w:sz w:val="24"/>
        </w:rPr>
        <w:t> </w:t>
      </w:r>
      <w:r>
        <w:rPr>
          <w:spacing w:val="-2"/>
          <w:sz w:val="24"/>
        </w:rPr>
        <w:t>suspensión.</w:t>
      </w:r>
    </w:p>
    <w:p>
      <w:pPr>
        <w:pStyle w:val="ListParagraph"/>
        <w:numPr>
          <w:ilvl w:val="0"/>
          <w:numId w:val="72"/>
        </w:numPr>
        <w:tabs>
          <w:tab w:pos="1328" w:val="left" w:leader="none"/>
        </w:tabs>
        <w:spacing w:line="240" w:lineRule="auto" w:before="182" w:after="0"/>
        <w:ind w:left="1328" w:right="0" w:hanging="344"/>
        <w:jc w:val="left"/>
        <w:rPr>
          <w:sz w:val="24"/>
        </w:rPr>
      </w:pPr>
      <w:r>
        <w:rPr>
          <w:sz w:val="24"/>
        </w:rPr>
        <w:t>Cuando</w:t>
      </w:r>
      <w:r>
        <w:rPr>
          <w:spacing w:val="-4"/>
          <w:sz w:val="24"/>
        </w:rPr>
        <w:t> </w:t>
      </w:r>
      <w:r>
        <w:rPr>
          <w:sz w:val="24"/>
        </w:rPr>
        <w:t>se</w:t>
      </w:r>
      <w:r>
        <w:rPr>
          <w:spacing w:val="-3"/>
          <w:sz w:val="24"/>
        </w:rPr>
        <w:t> </w:t>
      </w:r>
      <w:r>
        <w:rPr>
          <w:sz w:val="24"/>
        </w:rPr>
        <w:t>trate</w:t>
      </w:r>
      <w:r>
        <w:rPr>
          <w:spacing w:val="-3"/>
          <w:sz w:val="24"/>
        </w:rPr>
        <w:t> </w:t>
      </w:r>
      <w:r>
        <w:rPr>
          <w:sz w:val="24"/>
        </w:rPr>
        <w:t>de</w:t>
      </w:r>
      <w:r>
        <w:rPr>
          <w:spacing w:val="-4"/>
          <w:sz w:val="24"/>
        </w:rPr>
        <w:t> </w:t>
      </w:r>
      <w:r>
        <w:rPr>
          <w:sz w:val="24"/>
        </w:rPr>
        <w:t>una</w:t>
      </w:r>
      <w:r>
        <w:rPr>
          <w:spacing w:val="-4"/>
          <w:sz w:val="24"/>
        </w:rPr>
        <w:t> </w:t>
      </w:r>
      <w:r>
        <w:rPr>
          <w:sz w:val="24"/>
        </w:rPr>
        <w:t>falta</w:t>
      </w:r>
      <w:r>
        <w:rPr>
          <w:spacing w:val="-2"/>
          <w:sz w:val="24"/>
        </w:rPr>
        <w:t> </w:t>
      </w:r>
      <w:r>
        <w:rPr>
          <w:sz w:val="24"/>
        </w:rPr>
        <w:t>grave</w:t>
      </w:r>
      <w:r>
        <w:rPr>
          <w:spacing w:val="-1"/>
          <w:sz w:val="24"/>
        </w:rPr>
        <w:t> </w:t>
      </w:r>
      <w:r>
        <w:rPr>
          <w:sz w:val="24"/>
        </w:rPr>
        <w:t>a</w:t>
      </w:r>
      <w:r>
        <w:rPr>
          <w:spacing w:val="-1"/>
          <w:sz w:val="24"/>
        </w:rPr>
        <w:t> </w:t>
      </w:r>
      <w:r>
        <w:rPr>
          <w:sz w:val="24"/>
        </w:rPr>
        <w:t>criterio</w:t>
      </w:r>
      <w:r>
        <w:rPr>
          <w:spacing w:val="-4"/>
          <w:sz w:val="24"/>
        </w:rPr>
        <w:t> </w:t>
      </w:r>
      <w:r>
        <w:rPr>
          <w:sz w:val="24"/>
        </w:rPr>
        <w:t>o</w:t>
      </w:r>
      <w:r>
        <w:rPr>
          <w:spacing w:val="-2"/>
          <w:sz w:val="24"/>
        </w:rPr>
        <w:t> </w:t>
      </w:r>
      <w:r>
        <w:rPr>
          <w:sz w:val="24"/>
        </w:rPr>
        <w:t>juicio</w:t>
      </w:r>
      <w:r>
        <w:rPr>
          <w:spacing w:val="-2"/>
          <w:sz w:val="24"/>
        </w:rPr>
        <w:t> </w:t>
      </w:r>
      <w:r>
        <w:rPr>
          <w:sz w:val="24"/>
        </w:rPr>
        <w:t>de</w:t>
      </w:r>
      <w:r>
        <w:rPr>
          <w:spacing w:val="-2"/>
          <w:sz w:val="24"/>
        </w:rPr>
        <w:t> </w:t>
      </w:r>
      <w:r>
        <w:rPr>
          <w:sz w:val="24"/>
        </w:rPr>
        <w:t>la</w:t>
      </w:r>
      <w:r>
        <w:rPr>
          <w:spacing w:val="-3"/>
          <w:sz w:val="24"/>
        </w:rPr>
        <w:t> </w:t>
      </w:r>
      <w:r>
        <w:rPr>
          <w:spacing w:val="-2"/>
          <w:sz w:val="24"/>
        </w:rPr>
        <w:t>Secretaría.</w:t>
      </w:r>
    </w:p>
    <w:p>
      <w:pPr>
        <w:pStyle w:val="ListParagraph"/>
        <w:numPr>
          <w:ilvl w:val="0"/>
          <w:numId w:val="72"/>
        </w:numPr>
        <w:tabs>
          <w:tab w:pos="1328" w:val="left" w:leader="none"/>
          <w:tab w:pos="1330" w:val="left" w:leader="none"/>
        </w:tabs>
        <w:spacing w:line="256" w:lineRule="auto" w:before="185" w:after="0"/>
        <w:ind w:left="1330" w:right="184" w:hanging="413"/>
        <w:jc w:val="left"/>
        <w:rPr>
          <w:sz w:val="24"/>
        </w:rPr>
      </w:pPr>
      <w:r>
        <w:rPr>
          <w:sz w:val="24"/>
        </w:rPr>
        <w:t>Se le declara</w:t>
      </w:r>
      <w:r>
        <w:rPr>
          <w:spacing w:val="-1"/>
          <w:sz w:val="24"/>
        </w:rPr>
        <w:t> </w:t>
      </w:r>
      <w:r>
        <w:rPr>
          <w:sz w:val="24"/>
        </w:rPr>
        <w:t>en Estado de quiebra, suspensión de pagos</w:t>
      </w:r>
      <w:r>
        <w:rPr>
          <w:spacing w:val="-1"/>
          <w:sz w:val="24"/>
        </w:rPr>
        <w:t> </w:t>
      </w:r>
      <w:r>
        <w:rPr>
          <w:sz w:val="24"/>
        </w:rPr>
        <w:t>o en su caso, sujeto a concurso de acreedores, y</w:t>
      </w:r>
    </w:p>
    <w:p>
      <w:pPr>
        <w:pStyle w:val="ListParagraph"/>
        <w:numPr>
          <w:ilvl w:val="0"/>
          <w:numId w:val="72"/>
        </w:numPr>
        <w:tabs>
          <w:tab w:pos="1327" w:val="left" w:leader="none"/>
          <w:tab w:pos="1330" w:val="left" w:leader="none"/>
        </w:tabs>
        <w:spacing w:line="256" w:lineRule="auto" w:before="163" w:after="0"/>
        <w:ind w:left="1330" w:right="174" w:hanging="440"/>
        <w:jc w:val="left"/>
        <w:rPr>
          <w:sz w:val="24"/>
        </w:rPr>
      </w:pPr>
      <w:r>
        <w:rPr>
          <w:sz w:val="24"/>
        </w:rPr>
        <w:t>Haya</w:t>
      </w:r>
      <w:r>
        <w:rPr>
          <w:spacing w:val="40"/>
          <w:sz w:val="24"/>
        </w:rPr>
        <w:t> </w:t>
      </w:r>
      <w:r>
        <w:rPr>
          <w:sz w:val="24"/>
        </w:rPr>
        <w:t>sido</w:t>
      </w:r>
      <w:r>
        <w:rPr>
          <w:spacing w:val="40"/>
          <w:sz w:val="24"/>
        </w:rPr>
        <w:t> </w:t>
      </w:r>
      <w:r>
        <w:rPr>
          <w:sz w:val="24"/>
        </w:rPr>
        <w:t>condenado</w:t>
      </w:r>
      <w:r>
        <w:rPr>
          <w:spacing w:val="40"/>
          <w:sz w:val="24"/>
        </w:rPr>
        <w:t> </w:t>
      </w:r>
      <w:r>
        <w:rPr>
          <w:sz w:val="24"/>
        </w:rPr>
        <w:t>por</w:t>
      </w:r>
      <w:r>
        <w:rPr>
          <w:spacing w:val="40"/>
          <w:sz w:val="24"/>
        </w:rPr>
        <w:t> </w:t>
      </w:r>
      <w:r>
        <w:rPr>
          <w:sz w:val="24"/>
        </w:rPr>
        <w:t>delitos</w:t>
      </w:r>
      <w:r>
        <w:rPr>
          <w:spacing w:val="40"/>
          <w:sz w:val="24"/>
        </w:rPr>
        <w:t> </w:t>
      </w:r>
      <w:r>
        <w:rPr>
          <w:sz w:val="24"/>
        </w:rPr>
        <w:t>patrimoniales,</w:t>
      </w:r>
      <w:r>
        <w:rPr>
          <w:spacing w:val="40"/>
          <w:sz w:val="24"/>
        </w:rPr>
        <w:t> </w:t>
      </w:r>
      <w:r>
        <w:rPr>
          <w:sz w:val="24"/>
        </w:rPr>
        <w:t>bajo</w:t>
      </w:r>
      <w:r>
        <w:rPr>
          <w:spacing w:val="40"/>
          <w:sz w:val="24"/>
        </w:rPr>
        <w:t> </w:t>
      </w:r>
      <w:r>
        <w:rPr>
          <w:sz w:val="24"/>
        </w:rPr>
        <w:t>el</w:t>
      </w:r>
      <w:r>
        <w:rPr>
          <w:spacing w:val="40"/>
          <w:sz w:val="24"/>
        </w:rPr>
        <w:t> </w:t>
      </w:r>
      <w:r>
        <w:rPr>
          <w:sz w:val="24"/>
        </w:rPr>
        <w:t>rubro</w:t>
      </w:r>
      <w:r>
        <w:rPr>
          <w:spacing w:val="40"/>
          <w:sz w:val="24"/>
        </w:rPr>
        <w:t> </w:t>
      </w:r>
      <w:r>
        <w:rPr>
          <w:sz w:val="24"/>
        </w:rPr>
        <w:t>de</w:t>
      </w:r>
      <w:r>
        <w:rPr>
          <w:spacing w:val="40"/>
          <w:sz w:val="24"/>
        </w:rPr>
        <w:t> </w:t>
      </w:r>
      <w:r>
        <w:rPr>
          <w:sz w:val="24"/>
        </w:rPr>
        <w:t>abuso</w:t>
      </w:r>
      <w:r>
        <w:rPr>
          <w:spacing w:val="40"/>
          <w:sz w:val="24"/>
        </w:rPr>
        <w:t> </w:t>
      </w:r>
      <w:r>
        <w:rPr>
          <w:sz w:val="24"/>
        </w:rPr>
        <w:t>de confianza, fraude y administración fraudulenta.</w:t>
      </w:r>
    </w:p>
    <w:p>
      <w:pPr>
        <w:pStyle w:val="BodyText"/>
      </w:pPr>
    </w:p>
    <w:p>
      <w:pPr>
        <w:pStyle w:val="BodyText"/>
        <w:spacing w:before="164"/>
      </w:pPr>
    </w:p>
    <w:p>
      <w:pPr>
        <w:spacing w:before="0"/>
        <w:ind w:left="442" w:right="0"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z w:val="24"/>
        </w:rPr>
        <w:t>DÉCIMO </w:t>
      </w:r>
      <w:r>
        <w:rPr>
          <w:rFonts w:ascii="Arial" w:hAnsi="Arial"/>
          <w:b/>
          <w:spacing w:val="-2"/>
          <w:sz w:val="24"/>
        </w:rPr>
        <w:t>PRIMERO</w:t>
      </w:r>
    </w:p>
    <w:p>
      <w:pPr>
        <w:spacing w:before="0"/>
        <w:ind w:left="1459" w:right="1018" w:firstLine="0"/>
        <w:jc w:val="center"/>
        <w:rPr>
          <w:rFonts w:ascii="Arial"/>
          <w:b/>
          <w:sz w:val="24"/>
        </w:rPr>
      </w:pPr>
      <w:r>
        <w:rPr>
          <w:rFonts w:ascii="Arial"/>
          <w:b/>
          <w:sz w:val="24"/>
        </w:rPr>
        <w:t>DEL</w:t>
      </w:r>
      <w:r>
        <w:rPr>
          <w:rFonts w:ascii="Arial"/>
          <w:b/>
          <w:spacing w:val="-5"/>
          <w:sz w:val="24"/>
        </w:rPr>
        <w:t> </w:t>
      </w:r>
      <w:r>
        <w:rPr>
          <w:rFonts w:ascii="Arial"/>
          <w:b/>
          <w:sz w:val="24"/>
        </w:rPr>
        <w:t>CONTROL</w:t>
      </w:r>
      <w:r>
        <w:rPr>
          <w:rFonts w:ascii="Arial"/>
          <w:b/>
          <w:spacing w:val="-5"/>
          <w:sz w:val="24"/>
        </w:rPr>
        <w:t> </w:t>
      </w:r>
      <w:r>
        <w:rPr>
          <w:rFonts w:ascii="Arial"/>
          <w:b/>
          <w:sz w:val="24"/>
        </w:rPr>
        <w:t>DE</w:t>
      </w:r>
      <w:r>
        <w:rPr>
          <w:rFonts w:ascii="Arial"/>
          <w:b/>
          <w:spacing w:val="-5"/>
          <w:sz w:val="24"/>
        </w:rPr>
        <w:t> </w:t>
      </w:r>
      <w:r>
        <w:rPr>
          <w:rFonts w:ascii="Arial"/>
          <w:b/>
          <w:sz w:val="24"/>
        </w:rPr>
        <w:t>DESARROLLO</w:t>
      </w:r>
      <w:r>
        <w:rPr>
          <w:rFonts w:ascii="Arial"/>
          <w:b/>
          <w:spacing w:val="-5"/>
          <w:sz w:val="24"/>
        </w:rPr>
        <w:t> </w:t>
      </w:r>
      <w:r>
        <w:rPr>
          <w:rFonts w:ascii="Arial"/>
          <w:b/>
          <w:sz w:val="24"/>
        </w:rPr>
        <w:t>URBANO</w:t>
      </w:r>
      <w:r>
        <w:rPr>
          <w:rFonts w:ascii="Arial"/>
          <w:b/>
          <w:spacing w:val="-5"/>
          <w:sz w:val="24"/>
        </w:rPr>
        <w:t> </w:t>
      </w:r>
      <w:r>
        <w:rPr>
          <w:rFonts w:ascii="Arial"/>
          <w:b/>
          <w:sz w:val="24"/>
        </w:rPr>
        <w:t>Y</w:t>
      </w:r>
      <w:r>
        <w:rPr>
          <w:rFonts w:ascii="Arial"/>
          <w:b/>
          <w:spacing w:val="-7"/>
          <w:sz w:val="24"/>
        </w:rPr>
        <w:t> </w:t>
      </w:r>
      <w:r>
        <w:rPr>
          <w:rFonts w:ascii="Arial"/>
          <w:b/>
          <w:sz w:val="24"/>
        </w:rPr>
        <w:t>DEL</w:t>
      </w:r>
      <w:r>
        <w:rPr>
          <w:rFonts w:ascii="Arial"/>
          <w:b/>
          <w:spacing w:val="-5"/>
          <w:sz w:val="24"/>
        </w:rPr>
        <w:t> </w:t>
      </w:r>
      <w:r>
        <w:rPr>
          <w:rFonts w:ascii="Arial"/>
          <w:b/>
          <w:sz w:val="24"/>
        </w:rPr>
        <w:t>RECURSO</w:t>
      </w:r>
      <w:r>
        <w:rPr>
          <w:rFonts w:ascii="Arial"/>
          <w:b/>
          <w:spacing w:val="-5"/>
          <w:sz w:val="24"/>
        </w:rPr>
        <w:t> </w:t>
      </w:r>
      <w:r>
        <w:rPr>
          <w:rFonts w:ascii="Arial"/>
          <w:b/>
          <w:sz w:val="24"/>
        </w:rPr>
        <w:t>DE </w:t>
      </w:r>
      <w:r>
        <w:rPr>
          <w:rFonts w:ascii="Arial"/>
          <w:b/>
          <w:spacing w:val="-2"/>
          <w:sz w:val="24"/>
        </w:rPr>
        <w:t>INCONFORMIDAD</w:t>
      </w:r>
    </w:p>
    <w:p>
      <w:pPr>
        <w:pStyle w:val="BodyText"/>
        <w:rPr>
          <w:rFonts w:ascii="Arial"/>
          <w:b/>
        </w:rPr>
      </w:pPr>
    </w:p>
    <w:p>
      <w:pPr>
        <w:spacing w:before="0"/>
        <w:ind w:left="441" w:right="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PRIMERO</w:t>
      </w:r>
    </w:p>
    <w:p>
      <w:pPr>
        <w:pStyle w:val="BodyText"/>
        <w:ind w:left="439"/>
        <w:jc w:val="center"/>
      </w:pPr>
      <w:r>
        <w:rPr/>
        <w:t>DE</w:t>
      </w:r>
      <w:r>
        <w:rPr>
          <w:spacing w:val="-4"/>
        </w:rPr>
        <w:t> </w:t>
      </w:r>
      <w:r>
        <w:rPr/>
        <w:t>LAS</w:t>
      </w:r>
      <w:r>
        <w:rPr>
          <w:spacing w:val="-4"/>
        </w:rPr>
        <w:t> </w:t>
      </w:r>
      <w:r>
        <w:rPr/>
        <w:t>ENERGÍAS</w:t>
      </w:r>
      <w:r>
        <w:rPr>
          <w:spacing w:val="-3"/>
        </w:rPr>
        <w:t> </w:t>
      </w:r>
      <w:r>
        <w:rPr/>
        <w:t>RENOVABLES</w:t>
      </w:r>
      <w:r>
        <w:rPr>
          <w:spacing w:val="-5"/>
        </w:rPr>
        <w:t> </w:t>
      </w:r>
      <w:r>
        <w:rPr/>
        <w:t>EN</w:t>
      </w:r>
      <w:r>
        <w:rPr>
          <w:spacing w:val="-3"/>
        </w:rPr>
        <w:t> </w:t>
      </w:r>
      <w:r>
        <w:rPr/>
        <w:t>EL</w:t>
      </w:r>
      <w:r>
        <w:rPr>
          <w:spacing w:val="-7"/>
        </w:rPr>
        <w:t> </w:t>
      </w:r>
      <w:r>
        <w:rPr>
          <w:spacing w:val="-2"/>
        </w:rPr>
        <w:t>MUNICIPIO</w:t>
      </w:r>
    </w:p>
    <w:p>
      <w:pPr>
        <w:pStyle w:val="BodyText"/>
      </w:pPr>
    </w:p>
    <w:p>
      <w:pPr>
        <w:pStyle w:val="BodyText"/>
        <w:ind w:left="622" w:right="177"/>
        <w:jc w:val="both"/>
      </w:pPr>
      <w:r>
        <w:rPr>
          <w:rFonts w:ascii="Arial" w:hAnsi="Arial"/>
          <w:b/>
        </w:rPr>
        <w:t>ARTÍCULO 231.-</w:t>
      </w:r>
      <w:r>
        <w:rPr>
          <w:rFonts w:ascii="Arial" w:hAnsi="Arial"/>
          <w:b/>
        </w:rPr>
        <w:t> </w:t>
      </w:r>
      <w:r>
        <w:rPr/>
        <w:t>La Secretaría tendrá la obligación de consolidar la estrategia de generar nuevas formas de energía sustentables, tal y como lo establece el Plan.</w:t>
      </w:r>
    </w:p>
    <w:p>
      <w:pPr>
        <w:pStyle w:val="BodyText"/>
      </w:pPr>
    </w:p>
    <w:p>
      <w:pPr>
        <w:pStyle w:val="BodyText"/>
        <w:ind w:left="622" w:right="174"/>
        <w:jc w:val="both"/>
      </w:pPr>
      <w:r>
        <w:rPr>
          <w:rFonts w:ascii="Arial" w:hAnsi="Arial"/>
          <w:b/>
        </w:rPr>
        <w:t>ARTÍCULO 232.- </w:t>
      </w:r>
      <w:r>
        <w:rPr/>
        <w:t>En el caso específico de las Zonas Urbanizadas, Urbanizables y</w:t>
      </w:r>
      <w:r>
        <w:rPr>
          <w:spacing w:val="40"/>
        </w:rPr>
        <w:t> </w:t>
      </w:r>
      <w:r>
        <w:rPr/>
        <w:t>No urbanizables, se abre la posibilidad entre otros del establecimiento de sistemas</w:t>
      </w:r>
      <w:r>
        <w:rPr>
          <w:spacing w:val="40"/>
        </w:rPr>
        <w:t> </w:t>
      </w:r>
      <w:r>
        <w:rPr/>
        <w:t>de generación de energías renovables, con base en lo dispuesto por el artículo 86, inciso a), numeral 1, de la Ley.</w:t>
      </w:r>
    </w:p>
    <w:p>
      <w:pPr>
        <w:pStyle w:val="BodyText"/>
      </w:pPr>
    </w:p>
    <w:p>
      <w:pPr>
        <w:pStyle w:val="Heading1"/>
      </w:pPr>
      <w:r>
        <w:rPr/>
        <w:t>CAPÍTULO</w:t>
      </w:r>
      <w:r>
        <w:rPr>
          <w:spacing w:val="-9"/>
        </w:rPr>
        <w:t> </w:t>
      </w:r>
      <w:r>
        <w:rPr>
          <w:spacing w:val="-2"/>
        </w:rPr>
        <w:t>SEGUNDO</w:t>
      </w:r>
    </w:p>
    <w:p>
      <w:pPr>
        <w:pStyle w:val="BodyText"/>
        <w:ind w:left="688" w:right="244"/>
        <w:jc w:val="center"/>
      </w:pPr>
      <w:r>
        <w:rPr/>
        <w:t>DEL</w:t>
      </w:r>
      <w:r>
        <w:rPr>
          <w:spacing w:val="-5"/>
        </w:rPr>
        <w:t> </w:t>
      </w:r>
      <w:r>
        <w:rPr/>
        <w:t>DERECHO</w:t>
      </w:r>
      <w:r>
        <w:rPr>
          <w:spacing w:val="-6"/>
        </w:rPr>
        <w:t> </w:t>
      </w:r>
      <w:r>
        <w:rPr/>
        <w:t>DE</w:t>
      </w:r>
      <w:r>
        <w:rPr>
          <w:spacing w:val="-5"/>
        </w:rPr>
        <w:t> </w:t>
      </w:r>
      <w:r>
        <w:rPr/>
        <w:t>LOS</w:t>
      </w:r>
      <w:r>
        <w:rPr>
          <w:spacing w:val="-5"/>
        </w:rPr>
        <w:t> </w:t>
      </w:r>
      <w:r>
        <w:rPr>
          <w:spacing w:val="-2"/>
        </w:rPr>
        <w:t>PARTICULARES</w:t>
      </w:r>
    </w:p>
    <w:p>
      <w:pPr>
        <w:pStyle w:val="BodyText"/>
      </w:pPr>
    </w:p>
    <w:p>
      <w:pPr>
        <w:pStyle w:val="BodyText"/>
        <w:spacing w:before="1"/>
        <w:ind w:left="622" w:right="172"/>
        <w:jc w:val="both"/>
      </w:pPr>
      <w:r>
        <w:rPr>
          <w:rFonts w:ascii="Arial" w:hAnsi="Arial"/>
          <w:b/>
        </w:rPr>
        <w:t>ARTÍCULO 233.- </w:t>
      </w:r>
      <w:r>
        <w:rPr/>
        <w:t>Las autoridades competentes en la aplicación de la Ley y de este Reglamento, para la expedición y autorización de las licencias, así como las solicitudes</w:t>
      </w:r>
      <w:r>
        <w:rPr>
          <w:spacing w:val="-3"/>
        </w:rPr>
        <w:t> </w:t>
      </w:r>
      <w:r>
        <w:rPr/>
        <w:t>de</w:t>
      </w:r>
      <w:r>
        <w:rPr>
          <w:spacing w:val="-3"/>
        </w:rPr>
        <w:t> </w:t>
      </w:r>
      <w:r>
        <w:rPr/>
        <w:t>petición,</w:t>
      </w:r>
      <w:r>
        <w:rPr>
          <w:spacing w:val="-5"/>
        </w:rPr>
        <w:t> </w:t>
      </w:r>
      <w:r>
        <w:rPr/>
        <w:t>como</w:t>
      </w:r>
      <w:r>
        <w:rPr>
          <w:spacing w:val="-3"/>
        </w:rPr>
        <w:t> </w:t>
      </w:r>
      <w:r>
        <w:rPr/>
        <w:t>el</w:t>
      </w:r>
      <w:r>
        <w:rPr>
          <w:spacing w:val="-3"/>
        </w:rPr>
        <w:t> </w:t>
      </w:r>
      <w:r>
        <w:rPr/>
        <w:t>procedimiento</w:t>
      </w:r>
      <w:r>
        <w:rPr>
          <w:spacing w:val="-3"/>
        </w:rPr>
        <w:t> </w:t>
      </w:r>
      <w:r>
        <w:rPr/>
        <w:t>administrativo,</w:t>
      </w:r>
      <w:r>
        <w:rPr>
          <w:spacing w:val="-3"/>
        </w:rPr>
        <w:t> </w:t>
      </w:r>
      <w:r>
        <w:rPr/>
        <w:t>acuerdos,</w:t>
      </w:r>
      <w:r>
        <w:rPr>
          <w:spacing w:val="-3"/>
        </w:rPr>
        <w:t> </w:t>
      </w:r>
      <w:r>
        <w:rPr/>
        <w:t>resoluciones, actuarán con arreglo a los principios de economía, celeridad, eficacia, legalidad, publicidad y buena fe.</w:t>
      </w:r>
    </w:p>
    <w:p>
      <w:pPr>
        <w:pStyle w:val="BodyText"/>
      </w:pPr>
    </w:p>
    <w:p>
      <w:pPr>
        <w:pStyle w:val="BodyText"/>
        <w:ind w:left="622" w:right="182"/>
        <w:jc w:val="both"/>
      </w:pPr>
      <w:r>
        <w:rPr>
          <w:rFonts w:ascii="Arial" w:hAnsi="Arial"/>
          <w:b/>
        </w:rPr>
        <w:t>ARTÍCULO 234.-</w:t>
      </w:r>
      <w:r>
        <w:rPr>
          <w:rFonts w:ascii="Arial" w:hAnsi="Arial"/>
          <w:b/>
        </w:rPr>
        <w:t> </w:t>
      </w:r>
      <w:r>
        <w:rPr/>
        <w:t>Los particulares podrán interponer ante la autoridad competente solicitudes de petición, quejas, informes, denuncias públicas, y demás relativas en materia de desarrollo urbano, acreditando el interés jurídico.</w:t>
      </w:r>
    </w:p>
    <w:p>
      <w:pPr>
        <w:pStyle w:val="BodyText"/>
      </w:pPr>
    </w:p>
    <w:p>
      <w:pPr>
        <w:pStyle w:val="BodyText"/>
        <w:ind w:left="622" w:right="180"/>
        <w:jc w:val="both"/>
      </w:pPr>
      <w:r>
        <w:rPr>
          <w:rFonts w:ascii="Arial" w:hAnsi="Arial"/>
          <w:b/>
        </w:rPr>
        <w:t>ARTÍCULO</w:t>
      </w:r>
      <w:r>
        <w:rPr>
          <w:rFonts w:ascii="Arial" w:hAnsi="Arial"/>
          <w:b/>
          <w:spacing w:val="-1"/>
        </w:rPr>
        <w:t> </w:t>
      </w:r>
      <w:r>
        <w:rPr>
          <w:rFonts w:ascii="Arial" w:hAnsi="Arial"/>
          <w:b/>
        </w:rPr>
        <w:t>235.-</w:t>
      </w:r>
      <w:r>
        <w:rPr>
          <w:rFonts w:ascii="Arial" w:hAnsi="Arial"/>
          <w:b/>
          <w:spacing w:val="-2"/>
        </w:rPr>
        <w:t> </w:t>
      </w:r>
      <w:r>
        <w:rPr/>
        <w:t>La Secretaría en el</w:t>
      </w:r>
      <w:r>
        <w:rPr>
          <w:spacing w:val="-1"/>
        </w:rPr>
        <w:t> </w:t>
      </w:r>
      <w:r>
        <w:rPr/>
        <w:t>ámbito</w:t>
      </w:r>
      <w:r>
        <w:rPr>
          <w:spacing w:val="-3"/>
        </w:rPr>
        <w:t> </w:t>
      </w:r>
      <w:r>
        <w:rPr/>
        <w:t>de su competencia tendrá</w:t>
      </w:r>
      <w:r>
        <w:rPr>
          <w:spacing w:val="-1"/>
        </w:rPr>
        <w:t> </w:t>
      </w:r>
      <w:r>
        <w:rPr/>
        <w:t>las siguientes obligaciones con los particulares:</w:t>
      </w:r>
    </w:p>
    <w:p>
      <w:pPr>
        <w:pStyle w:val="BodyText"/>
        <w:spacing w:before="3"/>
      </w:pPr>
    </w:p>
    <w:p>
      <w:pPr>
        <w:pStyle w:val="ListParagraph"/>
        <w:numPr>
          <w:ilvl w:val="0"/>
          <w:numId w:val="73"/>
        </w:numPr>
        <w:tabs>
          <w:tab w:pos="1328" w:val="left" w:leader="none"/>
          <w:tab w:pos="1330" w:val="left" w:leader="none"/>
        </w:tabs>
        <w:spacing w:line="259" w:lineRule="auto" w:before="0" w:after="0"/>
        <w:ind w:left="1330" w:right="172" w:hanging="276"/>
        <w:jc w:val="left"/>
        <w:rPr>
          <w:sz w:val="24"/>
        </w:rPr>
      </w:pPr>
      <w:r>
        <w:rPr>
          <w:sz w:val="24"/>
        </w:rPr>
        <w:t>El</w:t>
      </w:r>
      <w:r>
        <w:rPr>
          <w:spacing w:val="80"/>
          <w:sz w:val="24"/>
        </w:rPr>
        <w:t> </w:t>
      </w:r>
      <w:r>
        <w:rPr>
          <w:sz w:val="24"/>
        </w:rPr>
        <w:t>otorgamiento</w:t>
      </w:r>
      <w:r>
        <w:rPr>
          <w:spacing w:val="80"/>
          <w:sz w:val="24"/>
        </w:rPr>
        <w:t> </w:t>
      </w:r>
      <w:r>
        <w:rPr>
          <w:sz w:val="24"/>
        </w:rPr>
        <w:t>de</w:t>
      </w:r>
      <w:r>
        <w:rPr>
          <w:spacing w:val="80"/>
          <w:sz w:val="24"/>
        </w:rPr>
        <w:t> </w:t>
      </w:r>
      <w:r>
        <w:rPr>
          <w:sz w:val="24"/>
        </w:rPr>
        <w:t>las</w:t>
      </w:r>
      <w:r>
        <w:rPr>
          <w:spacing w:val="80"/>
          <w:sz w:val="24"/>
        </w:rPr>
        <w:t> </w:t>
      </w:r>
      <w:r>
        <w:rPr>
          <w:sz w:val="24"/>
        </w:rPr>
        <w:t>autorizaciones</w:t>
      </w:r>
      <w:r>
        <w:rPr>
          <w:spacing w:val="80"/>
          <w:sz w:val="24"/>
        </w:rPr>
        <w:t> </w:t>
      </w:r>
      <w:r>
        <w:rPr>
          <w:sz w:val="24"/>
        </w:rPr>
        <w:t>o</w:t>
      </w:r>
      <w:r>
        <w:rPr>
          <w:spacing w:val="80"/>
          <w:sz w:val="24"/>
        </w:rPr>
        <w:t> </w:t>
      </w:r>
      <w:r>
        <w:rPr>
          <w:sz w:val="24"/>
        </w:rPr>
        <w:t>licencias,</w:t>
      </w:r>
      <w:r>
        <w:rPr>
          <w:spacing w:val="80"/>
          <w:sz w:val="24"/>
        </w:rPr>
        <w:t> </w:t>
      </w:r>
      <w:r>
        <w:rPr>
          <w:sz w:val="24"/>
        </w:rPr>
        <w:t>no</w:t>
      </w:r>
      <w:r>
        <w:rPr>
          <w:spacing w:val="80"/>
          <w:sz w:val="24"/>
        </w:rPr>
        <w:t> </w:t>
      </w:r>
      <w:r>
        <w:rPr>
          <w:sz w:val="24"/>
        </w:rPr>
        <w:t>podrán</w:t>
      </w:r>
      <w:r>
        <w:rPr>
          <w:spacing w:val="80"/>
          <w:sz w:val="24"/>
        </w:rPr>
        <w:t> </w:t>
      </w:r>
      <w:r>
        <w:rPr>
          <w:sz w:val="24"/>
        </w:rPr>
        <w:t>exigir</w:t>
      </w:r>
      <w:r>
        <w:rPr>
          <w:spacing w:val="80"/>
          <w:sz w:val="24"/>
        </w:rPr>
        <w:t> </w:t>
      </w:r>
      <w:r>
        <w:rPr>
          <w:sz w:val="24"/>
        </w:rPr>
        <w:t>más requisitos</w:t>
      </w:r>
      <w:r>
        <w:rPr>
          <w:spacing w:val="80"/>
          <w:sz w:val="24"/>
        </w:rPr>
        <w:t> </w:t>
      </w:r>
      <w:r>
        <w:rPr>
          <w:sz w:val="24"/>
        </w:rPr>
        <w:t>que</w:t>
      </w:r>
      <w:r>
        <w:rPr>
          <w:spacing w:val="80"/>
          <w:sz w:val="24"/>
        </w:rPr>
        <w:t> </w:t>
      </w:r>
      <w:r>
        <w:rPr>
          <w:sz w:val="24"/>
        </w:rPr>
        <w:t>los</w:t>
      </w:r>
      <w:r>
        <w:rPr>
          <w:spacing w:val="80"/>
          <w:sz w:val="24"/>
        </w:rPr>
        <w:t> </w:t>
      </w:r>
      <w:r>
        <w:rPr>
          <w:sz w:val="24"/>
        </w:rPr>
        <w:t>previstos</w:t>
      </w:r>
      <w:r>
        <w:rPr>
          <w:spacing w:val="80"/>
          <w:sz w:val="24"/>
        </w:rPr>
        <w:t> </w:t>
      </w:r>
      <w:r>
        <w:rPr>
          <w:sz w:val="24"/>
        </w:rPr>
        <w:t>en</w:t>
      </w:r>
      <w:r>
        <w:rPr>
          <w:spacing w:val="80"/>
          <w:sz w:val="24"/>
        </w:rPr>
        <w:t> </w:t>
      </w:r>
      <w:r>
        <w:rPr>
          <w:sz w:val="24"/>
        </w:rPr>
        <w:t>la</w:t>
      </w:r>
      <w:r>
        <w:rPr>
          <w:spacing w:val="80"/>
          <w:sz w:val="24"/>
        </w:rPr>
        <w:t> </w:t>
      </w:r>
      <w:r>
        <w:rPr>
          <w:sz w:val="24"/>
        </w:rPr>
        <w:t>Ley</w:t>
      </w:r>
      <w:r>
        <w:rPr>
          <w:spacing w:val="80"/>
          <w:sz w:val="24"/>
        </w:rPr>
        <w:t> </w:t>
      </w:r>
      <w:r>
        <w:rPr>
          <w:sz w:val="24"/>
        </w:rPr>
        <w:t>de</w:t>
      </w:r>
      <w:r>
        <w:rPr>
          <w:spacing w:val="80"/>
          <w:sz w:val="24"/>
        </w:rPr>
        <w:t> </w:t>
      </w:r>
      <w:r>
        <w:rPr>
          <w:sz w:val="24"/>
        </w:rPr>
        <w:t>la</w:t>
      </w:r>
      <w:r>
        <w:rPr>
          <w:spacing w:val="80"/>
          <w:sz w:val="24"/>
        </w:rPr>
        <w:t> </w:t>
      </w:r>
      <w:r>
        <w:rPr>
          <w:sz w:val="24"/>
        </w:rPr>
        <w:t>materia</w:t>
      </w:r>
      <w:r>
        <w:rPr>
          <w:spacing w:val="80"/>
          <w:sz w:val="24"/>
        </w:rPr>
        <w:t> </w:t>
      </w:r>
      <w:r>
        <w:rPr>
          <w:sz w:val="24"/>
        </w:rPr>
        <w:t>y</w:t>
      </w:r>
      <w:r>
        <w:rPr>
          <w:spacing w:val="80"/>
          <w:sz w:val="24"/>
        </w:rPr>
        <w:t> </w:t>
      </w:r>
      <w:r>
        <w:rPr>
          <w:sz w:val="24"/>
        </w:rPr>
        <w:t>en</w:t>
      </w:r>
      <w:r>
        <w:rPr>
          <w:spacing w:val="80"/>
          <w:sz w:val="24"/>
        </w:rPr>
        <w:t> </w:t>
      </w:r>
      <w:r>
        <w:rPr>
          <w:sz w:val="24"/>
        </w:rPr>
        <w:t>el</w:t>
      </w:r>
      <w:r>
        <w:rPr>
          <w:spacing w:val="80"/>
          <w:sz w:val="24"/>
        </w:rPr>
        <w:t> </w:t>
      </w:r>
      <w:r>
        <w:rPr>
          <w:sz w:val="24"/>
        </w:rPr>
        <w:t>presente</w:t>
      </w:r>
    </w:p>
    <w:p>
      <w:pPr>
        <w:spacing w:after="0" w:line="259" w:lineRule="auto"/>
        <w:jc w:val="left"/>
        <w:rPr>
          <w:sz w:val="24"/>
        </w:rPr>
        <w:sectPr>
          <w:pgSz w:w="12240" w:h="15840"/>
          <w:pgMar w:header="0" w:footer="834" w:top="1820" w:bottom="1020" w:left="1080" w:right="1240"/>
        </w:sectPr>
      </w:pPr>
    </w:p>
    <w:p>
      <w:pPr>
        <w:pStyle w:val="BodyText"/>
        <w:spacing w:before="170"/>
      </w:pPr>
    </w:p>
    <w:p>
      <w:pPr>
        <w:pStyle w:val="BodyText"/>
        <w:spacing w:line="256" w:lineRule="auto"/>
        <w:ind w:left="1330" w:right="182"/>
        <w:jc w:val="both"/>
      </w:pPr>
      <w:r>
        <w:rPr/>
        <w:t>Reglamento, y tendrán la obligación de otorgarlas si el interesado cumple con los mismos; la negativa injustificada por parte de los servidores públicos a otorgarlas, implicará el fincamiento de las responsabilidades que procedan;</w:t>
      </w:r>
    </w:p>
    <w:p>
      <w:pPr>
        <w:pStyle w:val="ListParagraph"/>
        <w:numPr>
          <w:ilvl w:val="0"/>
          <w:numId w:val="73"/>
        </w:numPr>
        <w:tabs>
          <w:tab w:pos="1327" w:val="left" w:leader="none"/>
          <w:tab w:pos="1330" w:val="left" w:leader="none"/>
        </w:tabs>
        <w:spacing w:line="259" w:lineRule="auto" w:before="168" w:after="0"/>
        <w:ind w:left="1330" w:right="180" w:hanging="344"/>
        <w:jc w:val="both"/>
        <w:rPr>
          <w:sz w:val="24"/>
        </w:rPr>
      </w:pPr>
      <w:r>
        <w:rPr>
          <w:sz w:val="24"/>
        </w:rPr>
        <w:t>Solicitar la comparecencia de éstos, sólo cuando así esté previsto en la Ley y en el presente Reglamento. Previa citación en la que se hará constar expresamente</w:t>
      </w:r>
      <w:r>
        <w:rPr>
          <w:spacing w:val="-2"/>
          <w:sz w:val="24"/>
        </w:rPr>
        <w:t> </w:t>
      </w:r>
      <w:r>
        <w:rPr>
          <w:sz w:val="24"/>
        </w:rPr>
        <w:t>el</w:t>
      </w:r>
      <w:r>
        <w:rPr>
          <w:spacing w:val="-1"/>
          <w:sz w:val="24"/>
        </w:rPr>
        <w:t> </w:t>
      </w:r>
      <w:r>
        <w:rPr>
          <w:sz w:val="24"/>
        </w:rPr>
        <w:t>lugar,</w:t>
      </w:r>
      <w:r>
        <w:rPr>
          <w:spacing w:val="-1"/>
          <w:sz w:val="24"/>
        </w:rPr>
        <w:t> </w:t>
      </w:r>
      <w:r>
        <w:rPr>
          <w:sz w:val="24"/>
        </w:rPr>
        <w:t>fecha, hora</w:t>
      </w:r>
      <w:r>
        <w:rPr>
          <w:spacing w:val="-3"/>
          <w:sz w:val="24"/>
        </w:rPr>
        <w:t> </w:t>
      </w:r>
      <w:r>
        <w:rPr>
          <w:sz w:val="24"/>
        </w:rPr>
        <w:t>y</w:t>
      </w:r>
      <w:r>
        <w:rPr>
          <w:spacing w:val="-3"/>
          <w:sz w:val="24"/>
        </w:rPr>
        <w:t> </w:t>
      </w:r>
      <w:r>
        <w:rPr>
          <w:sz w:val="24"/>
        </w:rPr>
        <w:t>objeto de la comparecencia, así</w:t>
      </w:r>
      <w:r>
        <w:rPr>
          <w:spacing w:val="-3"/>
          <w:sz w:val="24"/>
        </w:rPr>
        <w:t> </w:t>
      </w:r>
      <w:r>
        <w:rPr>
          <w:sz w:val="24"/>
        </w:rPr>
        <w:t>como los efectos de no atenderla;</w:t>
      </w:r>
    </w:p>
    <w:p>
      <w:pPr>
        <w:pStyle w:val="ListParagraph"/>
        <w:numPr>
          <w:ilvl w:val="0"/>
          <w:numId w:val="73"/>
        </w:numPr>
        <w:tabs>
          <w:tab w:pos="1327" w:val="left" w:leader="none"/>
          <w:tab w:pos="1330" w:val="left" w:leader="none"/>
        </w:tabs>
        <w:spacing w:line="259" w:lineRule="auto" w:before="159" w:after="0"/>
        <w:ind w:left="1330" w:right="181" w:hanging="411"/>
        <w:jc w:val="both"/>
        <w:rPr>
          <w:sz w:val="24"/>
        </w:rPr>
      </w:pPr>
      <w:r>
        <w:rPr>
          <w:sz w:val="24"/>
        </w:rPr>
        <w:t>Requerir informes, documentos y otros datos durante la realización de visitas de verificación, sólo en aquellos casos previstos en la Ley, el presente Reglamento o demás disposiciones legales aplicables;</w:t>
      </w:r>
    </w:p>
    <w:p>
      <w:pPr>
        <w:pStyle w:val="ListParagraph"/>
        <w:numPr>
          <w:ilvl w:val="0"/>
          <w:numId w:val="73"/>
        </w:numPr>
        <w:tabs>
          <w:tab w:pos="1327" w:val="left" w:leader="none"/>
          <w:tab w:pos="1330" w:val="left" w:leader="none"/>
        </w:tabs>
        <w:spacing w:line="256" w:lineRule="auto" w:before="160" w:after="0"/>
        <w:ind w:left="1330" w:right="182" w:hanging="437"/>
        <w:jc w:val="both"/>
        <w:rPr>
          <w:sz w:val="24"/>
        </w:rPr>
      </w:pPr>
      <w:r>
        <w:rPr>
          <w:sz w:val="24"/>
        </w:rPr>
        <w:t>Hacer del conocimiento de los particulares, en cualquier momento, el estado de los tramites de los procedimientos en los que tengan interés jurídico, y a proporcionar copia de los documentos contenidos en ellos;</w:t>
      </w:r>
    </w:p>
    <w:p>
      <w:pPr>
        <w:pStyle w:val="ListParagraph"/>
        <w:numPr>
          <w:ilvl w:val="0"/>
          <w:numId w:val="73"/>
        </w:numPr>
        <w:tabs>
          <w:tab w:pos="1328" w:val="left" w:leader="none"/>
        </w:tabs>
        <w:spacing w:line="240" w:lineRule="auto" w:before="165" w:after="0"/>
        <w:ind w:left="1328" w:right="0" w:hanging="368"/>
        <w:jc w:val="left"/>
        <w:rPr>
          <w:sz w:val="24"/>
        </w:rPr>
      </w:pPr>
      <w:r>
        <w:rPr>
          <w:sz w:val="24"/>
        </w:rPr>
        <w:t>Señalar</w:t>
      </w:r>
      <w:r>
        <w:rPr>
          <w:spacing w:val="-5"/>
          <w:sz w:val="24"/>
        </w:rPr>
        <w:t> </w:t>
      </w:r>
      <w:r>
        <w:rPr>
          <w:sz w:val="24"/>
        </w:rPr>
        <w:t>la</w:t>
      </w:r>
      <w:r>
        <w:rPr>
          <w:spacing w:val="-3"/>
          <w:sz w:val="24"/>
        </w:rPr>
        <w:t> </w:t>
      </w:r>
      <w:r>
        <w:rPr>
          <w:sz w:val="24"/>
        </w:rPr>
        <w:t>documentación</w:t>
      </w:r>
      <w:r>
        <w:rPr>
          <w:spacing w:val="-2"/>
          <w:sz w:val="24"/>
        </w:rPr>
        <w:t> </w:t>
      </w:r>
      <w:r>
        <w:rPr>
          <w:sz w:val="24"/>
        </w:rPr>
        <w:t>que</w:t>
      </w:r>
      <w:r>
        <w:rPr>
          <w:spacing w:val="-3"/>
          <w:sz w:val="24"/>
        </w:rPr>
        <w:t> </w:t>
      </w:r>
      <w:r>
        <w:rPr>
          <w:sz w:val="24"/>
        </w:rPr>
        <w:t>se</w:t>
      </w:r>
      <w:r>
        <w:rPr>
          <w:spacing w:val="-3"/>
          <w:sz w:val="24"/>
        </w:rPr>
        <w:t> </w:t>
      </w:r>
      <w:r>
        <w:rPr>
          <w:sz w:val="24"/>
        </w:rPr>
        <w:t>presente</w:t>
      </w:r>
      <w:r>
        <w:rPr>
          <w:spacing w:val="-3"/>
          <w:sz w:val="24"/>
        </w:rPr>
        <w:t> </w:t>
      </w:r>
      <w:r>
        <w:rPr>
          <w:sz w:val="24"/>
        </w:rPr>
        <w:t>en</w:t>
      </w:r>
      <w:r>
        <w:rPr>
          <w:spacing w:val="-5"/>
          <w:sz w:val="24"/>
        </w:rPr>
        <w:t> </w:t>
      </w:r>
      <w:r>
        <w:rPr>
          <w:sz w:val="24"/>
        </w:rPr>
        <w:t>la</w:t>
      </w:r>
      <w:r>
        <w:rPr>
          <w:spacing w:val="-3"/>
          <w:sz w:val="24"/>
        </w:rPr>
        <w:t> </w:t>
      </w:r>
      <w:r>
        <w:rPr>
          <w:sz w:val="24"/>
        </w:rPr>
        <w:t>Secretaría</w:t>
      </w:r>
      <w:r>
        <w:rPr>
          <w:spacing w:val="-2"/>
          <w:sz w:val="24"/>
        </w:rPr>
        <w:t> </w:t>
      </w:r>
      <w:r>
        <w:rPr>
          <w:sz w:val="24"/>
        </w:rPr>
        <w:t>en</w:t>
      </w:r>
      <w:r>
        <w:rPr>
          <w:spacing w:val="-5"/>
          <w:sz w:val="24"/>
        </w:rPr>
        <w:t> </w:t>
      </w:r>
      <w:r>
        <w:rPr>
          <w:sz w:val="24"/>
        </w:rPr>
        <w:t>original</w:t>
      </w:r>
      <w:r>
        <w:rPr>
          <w:spacing w:val="-3"/>
          <w:sz w:val="24"/>
        </w:rPr>
        <w:t> </w:t>
      </w:r>
      <w:r>
        <w:rPr>
          <w:sz w:val="24"/>
        </w:rPr>
        <w:t>y</w:t>
      </w:r>
      <w:r>
        <w:rPr>
          <w:spacing w:val="-5"/>
          <w:sz w:val="24"/>
        </w:rPr>
        <w:t> </w:t>
      </w:r>
      <w:r>
        <w:rPr>
          <w:spacing w:val="-2"/>
          <w:sz w:val="24"/>
        </w:rPr>
        <w:t>copia;</w:t>
      </w:r>
    </w:p>
    <w:p>
      <w:pPr>
        <w:pStyle w:val="ListParagraph"/>
        <w:numPr>
          <w:ilvl w:val="0"/>
          <w:numId w:val="73"/>
        </w:numPr>
        <w:tabs>
          <w:tab w:pos="1328" w:val="left" w:leader="none"/>
          <w:tab w:pos="1330" w:val="left" w:leader="none"/>
        </w:tabs>
        <w:spacing w:line="256" w:lineRule="auto" w:before="185" w:after="0"/>
        <w:ind w:left="1330" w:right="176" w:hanging="437"/>
        <w:jc w:val="both"/>
        <w:rPr>
          <w:sz w:val="24"/>
        </w:rPr>
      </w:pPr>
      <w:r>
        <w:rPr>
          <w:sz w:val="24"/>
        </w:rPr>
        <w:t>Abstenerse de requerir documentos o información que no sea exigida por las normas aplicables al procedimiento, o que ya se encuentren en el expediente que se está tramitando;</w:t>
      </w:r>
    </w:p>
    <w:p>
      <w:pPr>
        <w:pStyle w:val="ListParagraph"/>
        <w:numPr>
          <w:ilvl w:val="0"/>
          <w:numId w:val="73"/>
        </w:numPr>
        <w:tabs>
          <w:tab w:pos="1328" w:val="left" w:leader="none"/>
          <w:tab w:pos="1330" w:val="left" w:leader="none"/>
        </w:tabs>
        <w:spacing w:line="256" w:lineRule="auto" w:before="168" w:after="0"/>
        <w:ind w:left="1330" w:right="175" w:hanging="504"/>
        <w:jc w:val="both"/>
        <w:rPr>
          <w:sz w:val="24"/>
        </w:rPr>
      </w:pPr>
      <w:r>
        <w:rPr>
          <w:sz w:val="24"/>
        </w:rPr>
        <w:t>Proporcionar información y orientar acerca de los requisitos jurídicos o</w:t>
      </w:r>
      <w:r>
        <w:rPr>
          <w:spacing w:val="40"/>
          <w:sz w:val="24"/>
        </w:rPr>
        <w:t> </w:t>
      </w:r>
      <w:r>
        <w:rPr>
          <w:sz w:val="24"/>
        </w:rPr>
        <w:t>técnicos que las disposiciones legales vigentes impongan a los proyectos, actuaciones o solicitudes que se propongan realizar;</w:t>
      </w:r>
    </w:p>
    <w:p>
      <w:pPr>
        <w:pStyle w:val="ListParagraph"/>
        <w:numPr>
          <w:ilvl w:val="0"/>
          <w:numId w:val="73"/>
        </w:numPr>
        <w:tabs>
          <w:tab w:pos="1328" w:val="left" w:leader="none"/>
          <w:tab w:pos="1330" w:val="left" w:leader="none"/>
        </w:tabs>
        <w:spacing w:line="256" w:lineRule="auto" w:before="168" w:after="0"/>
        <w:ind w:left="1330" w:right="182" w:hanging="569"/>
        <w:jc w:val="both"/>
        <w:rPr>
          <w:sz w:val="24"/>
        </w:rPr>
      </w:pPr>
      <w:r>
        <w:rPr>
          <w:sz w:val="24"/>
        </w:rPr>
        <w:t>Permitir el acceso a sus registros y archivos en los términos previstos en este Reglamento u otras Leyes, siempre que acrediten su interés jurídico.</w:t>
      </w:r>
    </w:p>
    <w:p>
      <w:pPr>
        <w:pStyle w:val="ListParagraph"/>
        <w:numPr>
          <w:ilvl w:val="0"/>
          <w:numId w:val="73"/>
        </w:numPr>
        <w:tabs>
          <w:tab w:pos="1328" w:val="left" w:leader="none"/>
          <w:tab w:pos="1330" w:val="left" w:leader="none"/>
        </w:tabs>
        <w:spacing w:line="259" w:lineRule="auto" w:before="163" w:after="0"/>
        <w:ind w:left="1330" w:right="177" w:hanging="437"/>
        <w:jc w:val="both"/>
        <w:rPr>
          <w:sz w:val="24"/>
        </w:rPr>
      </w:pPr>
      <w:r>
        <w:rPr>
          <w:sz w:val="24"/>
        </w:rPr>
        <w:t>Respetar a los particulares y a facilitar el ejercicio de sus derechos y el cumplimiento de sus obligaciones;</w:t>
      </w:r>
    </w:p>
    <w:p>
      <w:pPr>
        <w:pStyle w:val="ListParagraph"/>
        <w:numPr>
          <w:ilvl w:val="0"/>
          <w:numId w:val="73"/>
        </w:numPr>
        <w:tabs>
          <w:tab w:pos="1330" w:val="left" w:leader="none"/>
        </w:tabs>
        <w:spacing w:line="259" w:lineRule="auto" w:before="160" w:after="0"/>
        <w:ind w:left="1330" w:right="180" w:hanging="370"/>
        <w:jc w:val="both"/>
        <w:rPr>
          <w:sz w:val="24"/>
        </w:rPr>
      </w:pPr>
      <w:r>
        <w:rPr>
          <w:sz w:val="24"/>
        </w:rPr>
        <w:t>Dictar</w:t>
      </w:r>
      <w:r>
        <w:rPr>
          <w:spacing w:val="-3"/>
          <w:sz w:val="24"/>
        </w:rPr>
        <w:t> </w:t>
      </w:r>
      <w:r>
        <w:rPr>
          <w:sz w:val="24"/>
        </w:rPr>
        <w:t>resolución</w:t>
      </w:r>
      <w:r>
        <w:rPr>
          <w:spacing w:val="-3"/>
          <w:sz w:val="24"/>
        </w:rPr>
        <w:t> </w:t>
      </w:r>
      <w:r>
        <w:rPr>
          <w:sz w:val="24"/>
        </w:rPr>
        <w:t>de</w:t>
      </w:r>
      <w:r>
        <w:rPr>
          <w:spacing w:val="-3"/>
          <w:sz w:val="24"/>
        </w:rPr>
        <w:t> </w:t>
      </w:r>
      <w:r>
        <w:rPr>
          <w:sz w:val="24"/>
        </w:rPr>
        <w:t>las</w:t>
      </w:r>
      <w:r>
        <w:rPr>
          <w:spacing w:val="-3"/>
          <w:sz w:val="24"/>
        </w:rPr>
        <w:t> </w:t>
      </w:r>
      <w:r>
        <w:rPr>
          <w:sz w:val="24"/>
        </w:rPr>
        <w:t>peticiones</w:t>
      </w:r>
      <w:r>
        <w:rPr>
          <w:spacing w:val="-3"/>
          <w:sz w:val="24"/>
        </w:rPr>
        <w:t> </w:t>
      </w:r>
      <w:r>
        <w:rPr>
          <w:sz w:val="24"/>
        </w:rPr>
        <w:t>que</w:t>
      </w:r>
      <w:r>
        <w:rPr>
          <w:spacing w:val="-3"/>
          <w:sz w:val="24"/>
        </w:rPr>
        <w:t> </w:t>
      </w:r>
      <w:r>
        <w:rPr>
          <w:sz w:val="24"/>
        </w:rPr>
        <w:t>se</w:t>
      </w:r>
      <w:r>
        <w:rPr>
          <w:spacing w:val="-4"/>
          <w:sz w:val="24"/>
        </w:rPr>
        <w:t> </w:t>
      </w:r>
      <w:r>
        <w:rPr>
          <w:sz w:val="24"/>
        </w:rPr>
        <w:t>formulen</w:t>
      </w:r>
      <w:r>
        <w:rPr>
          <w:spacing w:val="-3"/>
          <w:sz w:val="24"/>
        </w:rPr>
        <w:t> </w:t>
      </w:r>
      <w:r>
        <w:rPr>
          <w:sz w:val="24"/>
        </w:rPr>
        <w:t>dentro</w:t>
      </w:r>
      <w:r>
        <w:rPr>
          <w:spacing w:val="-3"/>
          <w:sz w:val="24"/>
        </w:rPr>
        <w:t> </w:t>
      </w:r>
      <w:r>
        <w:rPr>
          <w:sz w:val="24"/>
        </w:rPr>
        <w:t>de</w:t>
      </w:r>
      <w:r>
        <w:rPr>
          <w:spacing w:val="-3"/>
          <w:sz w:val="24"/>
        </w:rPr>
        <w:t> </w:t>
      </w:r>
      <w:r>
        <w:rPr>
          <w:sz w:val="24"/>
        </w:rPr>
        <w:t>los</w:t>
      </w:r>
      <w:r>
        <w:rPr>
          <w:spacing w:val="-3"/>
          <w:sz w:val="24"/>
        </w:rPr>
        <w:t> </w:t>
      </w:r>
      <w:r>
        <w:rPr>
          <w:sz w:val="24"/>
        </w:rPr>
        <w:t>plazos</w:t>
      </w:r>
      <w:r>
        <w:rPr>
          <w:spacing w:val="-3"/>
          <w:sz w:val="24"/>
        </w:rPr>
        <w:t> </w:t>
      </w:r>
      <w:r>
        <w:rPr>
          <w:sz w:val="24"/>
        </w:rPr>
        <w:t>fijados por la Ley y este Reglamento; así como en los procedimientos iniciados de oficio, cuya instrucción y resolución afecte a terceros, debiendo dictarla dentro del plazo fijado por la Ley y este Reglamento;</w:t>
      </w:r>
    </w:p>
    <w:p>
      <w:pPr>
        <w:pStyle w:val="ListParagraph"/>
        <w:numPr>
          <w:ilvl w:val="0"/>
          <w:numId w:val="73"/>
        </w:numPr>
        <w:tabs>
          <w:tab w:pos="1328" w:val="left" w:leader="none"/>
          <w:tab w:pos="1330" w:val="left" w:leader="none"/>
        </w:tabs>
        <w:spacing w:line="256" w:lineRule="auto" w:before="159" w:after="0"/>
        <w:ind w:left="1330" w:right="185" w:hanging="437"/>
        <w:jc w:val="both"/>
        <w:rPr>
          <w:sz w:val="24"/>
        </w:rPr>
      </w:pPr>
      <w:r>
        <w:rPr>
          <w:sz w:val="24"/>
        </w:rPr>
        <w:t>Acordar o convenir con los particulares en materia de desarrollo urbano conforme a lo dispuesto por la Ley de este Reglamento, y</w:t>
      </w:r>
    </w:p>
    <w:p>
      <w:pPr>
        <w:pStyle w:val="ListParagraph"/>
        <w:numPr>
          <w:ilvl w:val="0"/>
          <w:numId w:val="73"/>
        </w:numPr>
        <w:tabs>
          <w:tab w:pos="1328" w:val="left" w:leader="none"/>
        </w:tabs>
        <w:spacing w:line="240" w:lineRule="auto" w:before="163" w:after="0"/>
        <w:ind w:left="1328" w:right="0" w:hanging="502"/>
        <w:jc w:val="left"/>
        <w:rPr>
          <w:sz w:val="24"/>
        </w:rPr>
      </w:pPr>
      <w:r>
        <w:rPr>
          <w:sz w:val="24"/>
        </w:rPr>
        <w:t>Expedir</w:t>
      </w:r>
      <w:r>
        <w:rPr>
          <w:spacing w:val="-7"/>
          <w:sz w:val="24"/>
        </w:rPr>
        <w:t> </w:t>
      </w:r>
      <w:r>
        <w:rPr>
          <w:sz w:val="24"/>
        </w:rPr>
        <w:t>copias</w:t>
      </w:r>
      <w:r>
        <w:rPr>
          <w:spacing w:val="-3"/>
          <w:sz w:val="24"/>
        </w:rPr>
        <w:t> </w:t>
      </w:r>
      <w:r>
        <w:rPr>
          <w:sz w:val="24"/>
        </w:rPr>
        <w:t>certificadas</w:t>
      </w:r>
      <w:r>
        <w:rPr>
          <w:spacing w:val="-5"/>
          <w:sz w:val="24"/>
        </w:rPr>
        <w:t> </w:t>
      </w:r>
      <w:r>
        <w:rPr>
          <w:sz w:val="24"/>
        </w:rPr>
        <w:t>a</w:t>
      </w:r>
      <w:r>
        <w:rPr>
          <w:spacing w:val="-3"/>
          <w:sz w:val="24"/>
        </w:rPr>
        <w:t> </w:t>
      </w:r>
      <w:r>
        <w:rPr>
          <w:sz w:val="24"/>
        </w:rPr>
        <w:t>los</w:t>
      </w:r>
      <w:r>
        <w:rPr>
          <w:spacing w:val="-5"/>
          <w:sz w:val="24"/>
        </w:rPr>
        <w:t> </w:t>
      </w:r>
      <w:r>
        <w:rPr>
          <w:sz w:val="24"/>
        </w:rPr>
        <w:t>particulares</w:t>
      </w:r>
      <w:r>
        <w:rPr>
          <w:spacing w:val="-6"/>
          <w:sz w:val="24"/>
        </w:rPr>
        <w:t> </w:t>
      </w:r>
      <w:r>
        <w:rPr>
          <w:sz w:val="24"/>
        </w:rPr>
        <w:t>que</w:t>
      </w:r>
      <w:r>
        <w:rPr>
          <w:spacing w:val="-3"/>
          <w:sz w:val="24"/>
        </w:rPr>
        <w:t> </w:t>
      </w:r>
      <w:r>
        <w:rPr>
          <w:sz w:val="24"/>
        </w:rPr>
        <w:t>acrediten</w:t>
      </w:r>
      <w:r>
        <w:rPr>
          <w:spacing w:val="-5"/>
          <w:sz w:val="24"/>
        </w:rPr>
        <w:t> </w:t>
      </w:r>
      <w:r>
        <w:rPr>
          <w:sz w:val="24"/>
        </w:rPr>
        <w:t>el</w:t>
      </w:r>
      <w:r>
        <w:rPr>
          <w:spacing w:val="-3"/>
          <w:sz w:val="24"/>
        </w:rPr>
        <w:t> </w:t>
      </w:r>
      <w:r>
        <w:rPr>
          <w:sz w:val="24"/>
        </w:rPr>
        <w:t>interés</w:t>
      </w:r>
      <w:r>
        <w:rPr>
          <w:spacing w:val="-2"/>
          <w:sz w:val="24"/>
        </w:rPr>
        <w:t> jurídico.</w:t>
      </w:r>
    </w:p>
    <w:p>
      <w:pPr>
        <w:spacing w:after="0" w:line="240" w:lineRule="auto"/>
        <w:jc w:val="left"/>
        <w:rPr>
          <w:sz w:val="24"/>
        </w:rPr>
        <w:sectPr>
          <w:pgSz w:w="12240" w:h="15840"/>
          <w:pgMar w:header="0" w:footer="834" w:top="1820" w:bottom="1020" w:left="1080" w:right="1240"/>
        </w:sectPr>
      </w:pPr>
    </w:p>
    <w:p>
      <w:pPr>
        <w:pStyle w:val="BodyText"/>
      </w:pPr>
    </w:p>
    <w:p>
      <w:pPr>
        <w:pStyle w:val="BodyText"/>
        <w:spacing w:before="168"/>
      </w:pPr>
    </w:p>
    <w:p>
      <w:pPr>
        <w:pStyle w:val="Heading1"/>
        <w:ind w:left="688" w:right="245"/>
      </w:pPr>
      <w:r>
        <w:rPr/>
        <w:t>CAPÍTULO</w:t>
      </w:r>
      <w:r>
        <w:rPr>
          <w:spacing w:val="-9"/>
        </w:rPr>
        <w:t> </w:t>
      </w:r>
      <w:r>
        <w:rPr>
          <w:spacing w:val="-2"/>
        </w:rPr>
        <w:t>TERCERO</w:t>
      </w:r>
    </w:p>
    <w:p>
      <w:pPr>
        <w:pStyle w:val="BodyText"/>
        <w:ind w:left="442"/>
        <w:jc w:val="center"/>
      </w:pPr>
      <w:r>
        <w:rPr/>
        <w:t>DEL</w:t>
      </w:r>
      <w:r>
        <w:rPr>
          <w:spacing w:val="-4"/>
        </w:rPr>
        <w:t> </w:t>
      </w:r>
      <w:r>
        <w:rPr/>
        <w:t>PROCEDIMIENTO</w:t>
      </w:r>
      <w:r>
        <w:rPr>
          <w:spacing w:val="-5"/>
        </w:rPr>
        <w:t> </w:t>
      </w:r>
      <w:r>
        <w:rPr>
          <w:spacing w:val="-2"/>
        </w:rPr>
        <w:t>ADMINISTRATIVO</w:t>
      </w:r>
    </w:p>
    <w:p>
      <w:pPr>
        <w:pStyle w:val="BodyText"/>
      </w:pPr>
    </w:p>
    <w:p>
      <w:pPr>
        <w:pStyle w:val="BodyText"/>
        <w:ind w:left="622" w:right="175"/>
        <w:jc w:val="both"/>
      </w:pPr>
      <w:r>
        <w:rPr>
          <w:rFonts w:ascii="Arial" w:hAnsi="Arial"/>
          <w:b/>
        </w:rPr>
        <w:t>ARTÍCULO 236.- </w:t>
      </w:r>
      <w:r>
        <w:rPr/>
        <w:t>El procedimiento administrativo es aquel en el que la Secretaría y los particulares se someten a los procesos en materia de Asentamientos Humanos, Ordenamiento Territorial y Desarrollo Urbano en los términos de la Ley, los Planes y Programas de Desarrollo Urbano, así como este Reglamento.</w:t>
      </w:r>
    </w:p>
    <w:p>
      <w:pPr>
        <w:pStyle w:val="BodyText"/>
      </w:pPr>
    </w:p>
    <w:p>
      <w:pPr>
        <w:pStyle w:val="BodyText"/>
        <w:spacing w:before="1"/>
        <w:ind w:left="622" w:right="182"/>
        <w:jc w:val="both"/>
      </w:pPr>
      <w:r>
        <w:rPr>
          <w:rFonts w:ascii="Arial" w:hAnsi="Arial"/>
          <w:b/>
        </w:rPr>
        <w:t>ARTÍCULO 237.-</w:t>
      </w:r>
      <w:r>
        <w:rPr>
          <w:rFonts w:ascii="Arial" w:hAnsi="Arial"/>
          <w:b/>
        </w:rPr>
        <w:t> </w:t>
      </w:r>
      <w:r>
        <w:rPr/>
        <w:t>La Secretaría dentro del ámbito de sus atribuciones y en lo concerniente en el procedimiento administrativo será competente para:</w:t>
      </w:r>
    </w:p>
    <w:p>
      <w:pPr>
        <w:pStyle w:val="BodyText"/>
        <w:spacing w:before="2"/>
      </w:pPr>
    </w:p>
    <w:p>
      <w:pPr>
        <w:pStyle w:val="ListParagraph"/>
        <w:numPr>
          <w:ilvl w:val="0"/>
          <w:numId w:val="74"/>
        </w:numPr>
        <w:tabs>
          <w:tab w:pos="1328" w:val="left" w:leader="none"/>
          <w:tab w:pos="1330" w:val="left" w:leader="none"/>
        </w:tabs>
        <w:spacing w:line="259" w:lineRule="auto" w:before="0" w:after="0"/>
        <w:ind w:left="1330" w:right="174" w:hanging="274"/>
        <w:jc w:val="both"/>
        <w:rPr>
          <w:sz w:val="24"/>
        </w:rPr>
      </w:pPr>
      <w:r>
        <w:rPr>
          <w:sz w:val="24"/>
        </w:rPr>
        <w:t>Recibir las solicitudes, denuncias públicas, quejas, reportes, escritos o documentos que se presenten por los particulares en las unidades de recepción</w:t>
      </w:r>
      <w:r>
        <w:rPr>
          <w:spacing w:val="-1"/>
          <w:sz w:val="24"/>
        </w:rPr>
        <w:t> </w:t>
      </w:r>
      <w:r>
        <w:rPr>
          <w:sz w:val="24"/>
        </w:rPr>
        <w:t>de</w:t>
      </w:r>
      <w:r>
        <w:rPr>
          <w:spacing w:val="-2"/>
          <w:sz w:val="24"/>
        </w:rPr>
        <w:t> </w:t>
      </w:r>
      <w:r>
        <w:rPr>
          <w:sz w:val="24"/>
        </w:rPr>
        <w:t>documentos, tanto como</w:t>
      </w:r>
      <w:r>
        <w:rPr>
          <w:spacing w:val="-2"/>
          <w:sz w:val="24"/>
        </w:rPr>
        <w:t> </w:t>
      </w:r>
      <w:r>
        <w:rPr>
          <w:sz w:val="24"/>
        </w:rPr>
        <w:t>en la</w:t>
      </w:r>
      <w:r>
        <w:rPr>
          <w:spacing w:val="-2"/>
          <w:sz w:val="24"/>
        </w:rPr>
        <w:t> </w:t>
      </w:r>
      <w:r>
        <w:rPr>
          <w:sz w:val="24"/>
        </w:rPr>
        <w:t>Oficialía de Partes, así</w:t>
      </w:r>
      <w:r>
        <w:rPr>
          <w:spacing w:val="-4"/>
          <w:sz w:val="24"/>
        </w:rPr>
        <w:t> </w:t>
      </w:r>
      <w:r>
        <w:rPr>
          <w:sz w:val="24"/>
        </w:rPr>
        <w:t>como en</w:t>
      </w:r>
      <w:r>
        <w:rPr>
          <w:spacing w:val="-1"/>
          <w:sz w:val="24"/>
        </w:rPr>
        <w:t> </w:t>
      </w:r>
      <w:r>
        <w:rPr>
          <w:sz w:val="24"/>
        </w:rPr>
        <w:t>el Portal de Internet del Municipio, además de las ventanillas de recepción de trámites u oficinas de la Secretaría, según sea el caso;</w:t>
      </w:r>
    </w:p>
    <w:p>
      <w:pPr>
        <w:pStyle w:val="ListParagraph"/>
        <w:numPr>
          <w:ilvl w:val="0"/>
          <w:numId w:val="74"/>
        </w:numPr>
        <w:tabs>
          <w:tab w:pos="1328" w:val="left" w:leader="none"/>
        </w:tabs>
        <w:spacing w:line="240" w:lineRule="auto" w:before="156" w:after="0"/>
        <w:ind w:left="1328" w:right="0" w:hanging="339"/>
        <w:jc w:val="left"/>
        <w:rPr>
          <w:sz w:val="24"/>
        </w:rPr>
      </w:pPr>
      <w:r>
        <w:rPr>
          <w:sz w:val="24"/>
        </w:rPr>
        <w:t>Ordenar</w:t>
      </w:r>
      <w:r>
        <w:rPr>
          <w:spacing w:val="-2"/>
          <w:sz w:val="24"/>
        </w:rPr>
        <w:t> </w:t>
      </w:r>
      <w:r>
        <w:rPr>
          <w:sz w:val="24"/>
        </w:rPr>
        <w:t>y</w:t>
      </w:r>
      <w:r>
        <w:rPr>
          <w:spacing w:val="-5"/>
          <w:sz w:val="24"/>
        </w:rPr>
        <w:t> </w:t>
      </w:r>
      <w:r>
        <w:rPr>
          <w:sz w:val="24"/>
        </w:rPr>
        <w:t>practicar</w:t>
      </w:r>
      <w:r>
        <w:rPr>
          <w:spacing w:val="-2"/>
          <w:sz w:val="24"/>
        </w:rPr>
        <w:t> </w:t>
      </w:r>
      <w:r>
        <w:rPr>
          <w:sz w:val="24"/>
        </w:rPr>
        <w:t>visitas</w:t>
      </w:r>
      <w:r>
        <w:rPr>
          <w:spacing w:val="-2"/>
          <w:sz w:val="24"/>
        </w:rPr>
        <w:t> </w:t>
      </w:r>
      <w:r>
        <w:rPr>
          <w:sz w:val="24"/>
        </w:rPr>
        <w:t>de</w:t>
      </w:r>
      <w:r>
        <w:rPr>
          <w:spacing w:val="-4"/>
          <w:sz w:val="24"/>
        </w:rPr>
        <w:t> </w:t>
      </w:r>
      <w:r>
        <w:rPr>
          <w:sz w:val="24"/>
        </w:rPr>
        <w:t>inspección</w:t>
      </w:r>
      <w:r>
        <w:rPr>
          <w:spacing w:val="-2"/>
          <w:sz w:val="24"/>
        </w:rPr>
        <w:t> </w:t>
      </w:r>
      <w:r>
        <w:rPr>
          <w:sz w:val="24"/>
        </w:rPr>
        <w:t>y</w:t>
      </w:r>
      <w:r>
        <w:rPr>
          <w:spacing w:val="-3"/>
          <w:sz w:val="24"/>
        </w:rPr>
        <w:t> </w:t>
      </w:r>
      <w:r>
        <w:rPr>
          <w:spacing w:val="-2"/>
          <w:sz w:val="24"/>
        </w:rPr>
        <w:t>vigilancia;</w:t>
      </w:r>
    </w:p>
    <w:p>
      <w:pPr>
        <w:pStyle w:val="ListParagraph"/>
        <w:numPr>
          <w:ilvl w:val="0"/>
          <w:numId w:val="74"/>
        </w:numPr>
        <w:tabs>
          <w:tab w:pos="1328" w:val="left" w:leader="none"/>
          <w:tab w:pos="1330" w:val="left" w:leader="none"/>
        </w:tabs>
        <w:spacing w:line="256" w:lineRule="auto" w:before="185" w:after="0"/>
        <w:ind w:left="1330" w:right="175" w:hanging="408"/>
        <w:jc w:val="left"/>
        <w:rPr>
          <w:sz w:val="24"/>
        </w:rPr>
      </w:pPr>
      <w:r>
        <w:rPr>
          <w:sz w:val="24"/>
        </w:rPr>
        <w:t>Realizar</w:t>
      </w:r>
      <w:r>
        <w:rPr>
          <w:spacing w:val="40"/>
          <w:sz w:val="24"/>
        </w:rPr>
        <w:t> </w:t>
      </w:r>
      <w:r>
        <w:rPr>
          <w:sz w:val="24"/>
        </w:rPr>
        <w:t>requerimiento</w:t>
      </w:r>
      <w:r>
        <w:rPr>
          <w:spacing w:val="40"/>
          <w:sz w:val="24"/>
        </w:rPr>
        <w:t> </w:t>
      </w:r>
      <w:r>
        <w:rPr>
          <w:sz w:val="24"/>
        </w:rPr>
        <w:t>para</w:t>
      </w:r>
      <w:r>
        <w:rPr>
          <w:spacing w:val="40"/>
          <w:sz w:val="24"/>
        </w:rPr>
        <w:t> </w:t>
      </w:r>
      <w:r>
        <w:rPr>
          <w:sz w:val="24"/>
        </w:rPr>
        <w:t>la</w:t>
      </w:r>
      <w:r>
        <w:rPr>
          <w:spacing w:val="40"/>
          <w:sz w:val="24"/>
        </w:rPr>
        <w:t> </w:t>
      </w:r>
      <w:r>
        <w:rPr>
          <w:sz w:val="24"/>
        </w:rPr>
        <w:t>terminación</w:t>
      </w:r>
      <w:r>
        <w:rPr>
          <w:spacing w:val="40"/>
          <w:sz w:val="24"/>
        </w:rPr>
        <w:t> </w:t>
      </w:r>
      <w:r>
        <w:rPr>
          <w:sz w:val="24"/>
        </w:rPr>
        <w:t>de</w:t>
      </w:r>
      <w:r>
        <w:rPr>
          <w:spacing w:val="40"/>
          <w:sz w:val="24"/>
        </w:rPr>
        <w:t> </w:t>
      </w:r>
      <w:r>
        <w:rPr>
          <w:sz w:val="24"/>
        </w:rPr>
        <w:t>los</w:t>
      </w:r>
      <w:r>
        <w:rPr>
          <w:spacing w:val="40"/>
          <w:sz w:val="24"/>
        </w:rPr>
        <w:t> </w:t>
      </w:r>
      <w:r>
        <w:rPr>
          <w:sz w:val="24"/>
        </w:rPr>
        <w:t>trámites</w:t>
      </w:r>
      <w:r>
        <w:rPr>
          <w:spacing w:val="40"/>
          <w:sz w:val="24"/>
        </w:rPr>
        <w:t> </w:t>
      </w:r>
      <w:r>
        <w:rPr>
          <w:sz w:val="24"/>
        </w:rPr>
        <w:t>iniciados</w:t>
      </w:r>
      <w:r>
        <w:rPr>
          <w:spacing w:val="40"/>
          <w:sz w:val="24"/>
        </w:rPr>
        <w:t> </w:t>
      </w:r>
      <w:r>
        <w:rPr>
          <w:sz w:val="24"/>
        </w:rPr>
        <w:t>por</w:t>
      </w:r>
      <w:r>
        <w:rPr>
          <w:spacing w:val="40"/>
          <w:sz w:val="24"/>
        </w:rPr>
        <w:t> </w:t>
      </w:r>
      <w:r>
        <w:rPr>
          <w:sz w:val="24"/>
        </w:rPr>
        <w:t>los </w:t>
      </w:r>
      <w:r>
        <w:rPr>
          <w:spacing w:val="-2"/>
          <w:sz w:val="24"/>
        </w:rPr>
        <w:t>particulares;</w:t>
      </w:r>
    </w:p>
    <w:p>
      <w:pPr>
        <w:pStyle w:val="ListParagraph"/>
        <w:numPr>
          <w:ilvl w:val="0"/>
          <w:numId w:val="74"/>
        </w:numPr>
        <w:tabs>
          <w:tab w:pos="1327" w:val="left" w:leader="none"/>
        </w:tabs>
        <w:spacing w:line="240" w:lineRule="auto" w:before="163" w:after="0"/>
        <w:ind w:left="1327" w:right="0" w:hanging="432"/>
        <w:jc w:val="left"/>
        <w:rPr>
          <w:sz w:val="24"/>
        </w:rPr>
      </w:pPr>
      <w:r>
        <w:rPr>
          <w:sz w:val="24"/>
        </w:rPr>
        <w:t>Aplicar</w:t>
      </w:r>
      <w:r>
        <w:rPr>
          <w:spacing w:val="-4"/>
          <w:sz w:val="24"/>
        </w:rPr>
        <w:t> </w:t>
      </w:r>
      <w:r>
        <w:rPr>
          <w:sz w:val="24"/>
        </w:rPr>
        <w:t>sanciones,</w:t>
      </w:r>
      <w:r>
        <w:rPr>
          <w:spacing w:val="-6"/>
          <w:sz w:val="24"/>
        </w:rPr>
        <w:t> </w:t>
      </w:r>
      <w:r>
        <w:rPr>
          <w:sz w:val="24"/>
        </w:rPr>
        <w:t>medidas</w:t>
      </w:r>
      <w:r>
        <w:rPr>
          <w:spacing w:val="-5"/>
          <w:sz w:val="24"/>
        </w:rPr>
        <w:t> </w:t>
      </w:r>
      <w:r>
        <w:rPr>
          <w:sz w:val="24"/>
        </w:rPr>
        <w:t>de</w:t>
      </w:r>
      <w:r>
        <w:rPr>
          <w:spacing w:val="-4"/>
          <w:sz w:val="24"/>
        </w:rPr>
        <w:t> </w:t>
      </w:r>
      <w:r>
        <w:rPr>
          <w:sz w:val="24"/>
        </w:rPr>
        <w:t>seguridad</w:t>
      </w:r>
      <w:r>
        <w:rPr>
          <w:spacing w:val="-4"/>
          <w:sz w:val="24"/>
        </w:rPr>
        <w:t> </w:t>
      </w:r>
      <w:r>
        <w:rPr>
          <w:sz w:val="24"/>
        </w:rPr>
        <w:t>y</w:t>
      </w:r>
      <w:r>
        <w:rPr>
          <w:spacing w:val="-5"/>
          <w:sz w:val="24"/>
        </w:rPr>
        <w:t> </w:t>
      </w:r>
      <w:r>
        <w:rPr>
          <w:sz w:val="24"/>
        </w:rPr>
        <w:t>medidas</w:t>
      </w:r>
      <w:r>
        <w:rPr>
          <w:spacing w:val="-6"/>
          <w:sz w:val="24"/>
        </w:rPr>
        <w:t> </w:t>
      </w:r>
      <w:r>
        <w:rPr>
          <w:sz w:val="24"/>
        </w:rPr>
        <w:t>precautorias,</w:t>
      </w:r>
      <w:r>
        <w:rPr>
          <w:spacing w:val="-5"/>
          <w:sz w:val="24"/>
        </w:rPr>
        <w:t> </w:t>
      </w:r>
      <w:r>
        <w:rPr>
          <w:spacing w:val="-10"/>
          <w:sz w:val="24"/>
        </w:rPr>
        <w:t>y</w:t>
      </w:r>
    </w:p>
    <w:p>
      <w:pPr>
        <w:pStyle w:val="ListParagraph"/>
        <w:numPr>
          <w:ilvl w:val="0"/>
          <w:numId w:val="74"/>
        </w:numPr>
        <w:tabs>
          <w:tab w:pos="1328" w:val="left" w:leader="none"/>
        </w:tabs>
        <w:spacing w:line="240" w:lineRule="auto" w:before="180" w:after="0"/>
        <w:ind w:left="1328" w:right="0" w:hanging="366"/>
        <w:jc w:val="left"/>
        <w:rPr>
          <w:sz w:val="24"/>
        </w:rPr>
      </w:pPr>
      <w:r>
        <w:rPr>
          <w:sz w:val="24"/>
        </w:rPr>
        <w:t>Vigilar</w:t>
      </w:r>
      <w:r>
        <w:rPr>
          <w:spacing w:val="-5"/>
          <w:sz w:val="24"/>
        </w:rPr>
        <w:t> </w:t>
      </w:r>
      <w:r>
        <w:rPr>
          <w:sz w:val="24"/>
        </w:rPr>
        <w:t>el</w:t>
      </w:r>
      <w:r>
        <w:rPr>
          <w:spacing w:val="-2"/>
          <w:sz w:val="24"/>
        </w:rPr>
        <w:t> </w:t>
      </w:r>
      <w:r>
        <w:rPr>
          <w:sz w:val="24"/>
        </w:rPr>
        <w:t>cumplimiento</w:t>
      </w:r>
      <w:r>
        <w:rPr>
          <w:spacing w:val="-5"/>
          <w:sz w:val="24"/>
        </w:rPr>
        <w:t> </w:t>
      </w:r>
      <w:r>
        <w:rPr>
          <w:sz w:val="24"/>
        </w:rPr>
        <w:t>de</w:t>
      </w:r>
      <w:r>
        <w:rPr>
          <w:spacing w:val="-2"/>
          <w:sz w:val="24"/>
        </w:rPr>
        <w:t> </w:t>
      </w:r>
      <w:r>
        <w:rPr>
          <w:sz w:val="24"/>
        </w:rPr>
        <w:t>las</w:t>
      </w:r>
      <w:r>
        <w:rPr>
          <w:spacing w:val="-5"/>
          <w:sz w:val="24"/>
        </w:rPr>
        <w:t> </w:t>
      </w:r>
      <w:r>
        <w:rPr>
          <w:sz w:val="24"/>
        </w:rPr>
        <w:t>licencias</w:t>
      </w:r>
      <w:r>
        <w:rPr>
          <w:spacing w:val="-4"/>
          <w:sz w:val="24"/>
        </w:rPr>
        <w:t> </w:t>
      </w:r>
      <w:r>
        <w:rPr>
          <w:sz w:val="24"/>
        </w:rPr>
        <w:t>otorgadas</w:t>
      </w:r>
      <w:r>
        <w:rPr>
          <w:spacing w:val="-3"/>
          <w:sz w:val="24"/>
        </w:rPr>
        <w:t> </w:t>
      </w:r>
      <w:r>
        <w:rPr>
          <w:sz w:val="24"/>
        </w:rPr>
        <w:t>a</w:t>
      </w:r>
      <w:r>
        <w:rPr>
          <w:spacing w:val="-3"/>
          <w:sz w:val="24"/>
        </w:rPr>
        <w:t> </w:t>
      </w:r>
      <w:r>
        <w:rPr>
          <w:sz w:val="24"/>
        </w:rPr>
        <w:t>los</w:t>
      </w:r>
      <w:r>
        <w:rPr>
          <w:spacing w:val="-2"/>
          <w:sz w:val="24"/>
        </w:rPr>
        <w:t> particulares.</w:t>
      </w:r>
    </w:p>
    <w:p>
      <w:pPr>
        <w:pStyle w:val="BodyText"/>
        <w:spacing w:before="183"/>
      </w:pPr>
    </w:p>
    <w:p>
      <w:pPr>
        <w:pStyle w:val="BodyText"/>
        <w:ind w:left="622" w:right="180"/>
        <w:jc w:val="both"/>
      </w:pPr>
      <w:r>
        <w:rPr>
          <w:rFonts w:ascii="Arial" w:hAnsi="Arial"/>
          <w:b/>
        </w:rPr>
        <w:t>ARTÍCULO 238.-</w:t>
      </w:r>
      <w:r>
        <w:rPr>
          <w:rFonts w:ascii="Arial" w:hAnsi="Arial"/>
          <w:b/>
        </w:rPr>
        <w:t> </w:t>
      </w:r>
      <w:r>
        <w:rPr/>
        <w:t>Presentada</w:t>
      </w:r>
      <w:r>
        <w:rPr/>
        <w:t> una</w:t>
      </w:r>
      <w:r>
        <w:rPr/>
        <w:t> solicitud</w:t>
      </w:r>
      <w:r>
        <w:rPr/>
        <w:t> para</w:t>
      </w:r>
      <w:r>
        <w:rPr/>
        <w:t> cualquier</w:t>
      </w:r>
      <w:r>
        <w:rPr/>
        <w:t> trámite</w:t>
      </w:r>
      <w:r>
        <w:rPr/>
        <w:t> deberán presentarse</w:t>
      </w:r>
      <w:r>
        <w:rPr/>
        <w:t> en</w:t>
      </w:r>
      <w:r>
        <w:rPr/>
        <w:t> castellano</w:t>
      </w:r>
      <w:r>
        <w:rPr/>
        <w:t> y</w:t>
      </w:r>
      <w:r>
        <w:rPr/>
        <w:t> estar</w:t>
      </w:r>
      <w:r>
        <w:rPr/>
        <w:t> firmada</w:t>
      </w:r>
      <w:r>
        <w:rPr/>
        <w:t> por</w:t>
      </w:r>
      <w:r>
        <w:rPr/>
        <w:t> el</w:t>
      </w:r>
      <w:r>
        <w:rPr/>
        <w:t> interesado, y en caso de que no pudiere firmar, estampará su huella digital, firmando otra persona en su nombre y a su ruego indicando las circunstancias; además que deberá ir acompañada de toda la documentación requerida por este Reglamento y la Ley de la materia.</w:t>
      </w:r>
    </w:p>
    <w:p>
      <w:pPr>
        <w:pStyle w:val="BodyText"/>
      </w:pPr>
    </w:p>
    <w:p>
      <w:pPr>
        <w:pStyle w:val="BodyText"/>
        <w:ind w:left="622" w:right="172"/>
        <w:jc w:val="both"/>
      </w:pPr>
      <w:r>
        <w:rPr>
          <w:rFonts w:ascii="Arial" w:hAnsi="Arial"/>
          <w:b/>
        </w:rPr>
        <w:t>ARTÍCULO 239.- </w:t>
      </w:r>
      <w:r>
        <w:rPr/>
        <w:t>Cuando los escritos que presenten los interesados no contengan los datos o incumplan con los requisitos aplicables, la Secretaría deberá prevenir a los interesados, por escrito y por una sola vez, dentro de los dos primeros tercios del plazo de respuesta o, de no requerirse resolución alguna, dentro de los 10-diez días hábiles</w:t>
      </w:r>
      <w:r>
        <w:rPr/>
        <w:t> siguientes</w:t>
      </w:r>
      <w:r>
        <w:rPr/>
        <w:t> a</w:t>
      </w:r>
      <w:r>
        <w:rPr/>
        <w:t> la</w:t>
      </w:r>
      <w:r>
        <w:rPr/>
        <w:t> presentación</w:t>
      </w:r>
      <w:r>
        <w:rPr/>
        <w:t> del</w:t>
      </w:r>
      <w:r>
        <w:rPr/>
        <w:t> escrito</w:t>
      </w:r>
      <w:r>
        <w:rPr/>
        <w:t> correspondiente. Los solicitantes deberán subsanar la omisión dentro del término de 20-veinte días hábiles contados</w:t>
      </w:r>
      <w:r>
        <w:rPr>
          <w:spacing w:val="-1"/>
        </w:rPr>
        <w:t> </w:t>
      </w:r>
      <w:r>
        <w:rPr/>
        <w:t>a partir de que surtan efectos la notificación; transcurrido el plazo correspondiente sin desahogar la prevención, se desechará el trámite.</w:t>
      </w:r>
    </w:p>
    <w:p>
      <w:pPr>
        <w:pStyle w:val="BodyText"/>
        <w:spacing w:before="1"/>
      </w:pPr>
    </w:p>
    <w:p>
      <w:pPr>
        <w:pStyle w:val="BodyText"/>
        <w:ind w:left="622" w:right="172"/>
        <w:jc w:val="both"/>
      </w:pPr>
      <w:r>
        <w:rPr>
          <w:rFonts w:ascii="Arial" w:hAnsi="Arial"/>
          <w:b/>
        </w:rPr>
        <w:t>ARTÍCULO 240.-</w:t>
      </w:r>
      <w:r>
        <w:rPr>
          <w:rFonts w:ascii="Arial" w:hAnsi="Arial"/>
          <w:b/>
          <w:spacing w:val="-2"/>
        </w:rPr>
        <w:t> </w:t>
      </w:r>
      <w:r>
        <w:rPr/>
        <w:t>La Secretaría deberá</w:t>
      </w:r>
      <w:r>
        <w:rPr>
          <w:spacing w:val="-1"/>
        </w:rPr>
        <w:t> </w:t>
      </w:r>
      <w:r>
        <w:rPr/>
        <w:t>dar respuesta a la solicitud que presenten los particulares</w:t>
      </w:r>
      <w:r>
        <w:rPr>
          <w:spacing w:val="19"/>
        </w:rPr>
        <w:t> </w:t>
      </w:r>
      <w:r>
        <w:rPr/>
        <w:t>en</w:t>
      </w:r>
      <w:r>
        <w:rPr>
          <w:spacing w:val="22"/>
        </w:rPr>
        <w:t> </w:t>
      </w:r>
      <w:r>
        <w:rPr/>
        <w:t>el</w:t>
      </w:r>
      <w:r>
        <w:rPr>
          <w:spacing w:val="21"/>
        </w:rPr>
        <w:t> </w:t>
      </w:r>
      <w:r>
        <w:rPr/>
        <w:t>término</w:t>
      </w:r>
      <w:r>
        <w:rPr>
          <w:spacing w:val="23"/>
        </w:rPr>
        <w:t> </w:t>
      </w:r>
      <w:r>
        <w:rPr/>
        <w:t>máximo</w:t>
      </w:r>
      <w:r>
        <w:rPr>
          <w:spacing w:val="22"/>
        </w:rPr>
        <w:t> </w:t>
      </w:r>
      <w:r>
        <w:rPr/>
        <w:t>de</w:t>
      </w:r>
      <w:r>
        <w:rPr>
          <w:spacing w:val="20"/>
        </w:rPr>
        <w:t> </w:t>
      </w:r>
      <w:r>
        <w:rPr/>
        <w:t>30-treinta</w:t>
      </w:r>
      <w:r>
        <w:rPr>
          <w:spacing w:val="22"/>
        </w:rPr>
        <w:t> </w:t>
      </w:r>
      <w:r>
        <w:rPr/>
        <w:t>días</w:t>
      </w:r>
      <w:r>
        <w:rPr>
          <w:spacing w:val="21"/>
        </w:rPr>
        <w:t> </w:t>
      </w:r>
      <w:r>
        <w:rPr/>
        <w:t>hábiles</w:t>
      </w:r>
      <w:r>
        <w:rPr>
          <w:spacing w:val="21"/>
        </w:rPr>
        <w:t> </w:t>
      </w:r>
      <w:r>
        <w:rPr/>
        <w:t>contados</w:t>
      </w:r>
      <w:r>
        <w:rPr>
          <w:spacing w:val="21"/>
        </w:rPr>
        <w:t> </w:t>
      </w:r>
      <w:r>
        <w:rPr/>
        <w:t>a</w:t>
      </w:r>
      <w:r>
        <w:rPr>
          <w:spacing w:val="19"/>
        </w:rPr>
        <w:t> </w:t>
      </w:r>
      <w:r>
        <w:rPr/>
        <w:t>partir</w:t>
      </w:r>
      <w:r>
        <w:rPr>
          <w:spacing w:val="20"/>
        </w:rPr>
        <w:t> </w:t>
      </w:r>
      <w:r>
        <w:rPr/>
        <w:t>de</w:t>
      </w:r>
      <w:r>
        <w:rPr>
          <w:spacing w:val="21"/>
        </w:rPr>
        <w:t> </w:t>
      </w:r>
      <w:r>
        <w:rPr/>
        <w:t>la</w:t>
      </w:r>
    </w:p>
    <w:p>
      <w:pPr>
        <w:spacing w:after="0"/>
        <w:jc w:val="both"/>
        <w:sectPr>
          <w:pgSz w:w="12240" w:h="15840"/>
          <w:pgMar w:header="0" w:footer="834" w:top="1820" w:bottom="1020" w:left="1080" w:right="1240"/>
        </w:sectPr>
      </w:pPr>
    </w:p>
    <w:p>
      <w:pPr>
        <w:pStyle w:val="BodyText"/>
        <w:spacing w:before="168"/>
      </w:pPr>
    </w:p>
    <w:p>
      <w:pPr>
        <w:pStyle w:val="BodyText"/>
        <w:ind w:left="622" w:right="182"/>
        <w:jc w:val="both"/>
      </w:pPr>
      <w:r>
        <w:rPr/>
        <w:t>fecha en que se haya recibido la solicitud, salvo las solicitudes que tengan</w:t>
      </w:r>
      <w:r>
        <w:rPr>
          <w:spacing w:val="40"/>
        </w:rPr>
        <w:t> </w:t>
      </w:r>
      <w:r>
        <w:rPr/>
        <w:t>tramitación especial señaladas dentro del presente Reglamento.</w:t>
      </w:r>
    </w:p>
    <w:p>
      <w:pPr>
        <w:pStyle w:val="BodyText"/>
      </w:pPr>
    </w:p>
    <w:p>
      <w:pPr>
        <w:pStyle w:val="BodyText"/>
        <w:ind w:left="622" w:right="180"/>
        <w:jc w:val="both"/>
      </w:pPr>
      <w:r>
        <w:rPr/>
        <w:t>En caso de que la autoridad competente sea omisa y no realice la notificación personalmente, por correo certificado o en la Tabla de Avisos de la Secretaría o del Ayuntamiento, la respuesta al trámite solicitado en el término indicado y siempre que no se involucren situaciones ilícitas ni sea contraria a la Ley y al presente Reglamento, programas u otras disposiciones de carácter general en materia de desarrollo urbano, se considerará negada la solicitud planteada.</w:t>
      </w:r>
    </w:p>
    <w:p>
      <w:pPr>
        <w:pStyle w:val="BodyText"/>
      </w:pPr>
    </w:p>
    <w:p>
      <w:pPr>
        <w:pStyle w:val="BodyText"/>
        <w:spacing w:before="1"/>
        <w:ind w:left="622" w:right="175"/>
        <w:jc w:val="both"/>
      </w:pPr>
      <w:r>
        <w:rPr>
          <w:rFonts w:ascii="Arial" w:hAnsi="Arial"/>
          <w:b/>
        </w:rPr>
        <w:t>ARTÍCULO 241.-</w:t>
      </w:r>
      <w:r>
        <w:rPr>
          <w:rFonts w:ascii="Arial" w:hAnsi="Arial"/>
          <w:b/>
        </w:rPr>
        <w:t> </w:t>
      </w:r>
      <w:r>
        <w:rPr/>
        <w:t>Quienes formulen solicitudes de quejas, denuncias, reportes o realicen gestiones en asuntos relativos al Desarrollo Urbano, lo harán en el ejercicio de sus legítimos derechos y bajo protesta de decir verdad. Será a su cargo y responsabilidad la autenticidad, validez, calidad, contenido, cálculos y especificaciones que contengan los estudios, peritajes, memorias, responsivas, planos y demás documentos que presenten ante las autoridades estatales o </w:t>
      </w:r>
      <w:r>
        <w:rPr>
          <w:spacing w:val="-2"/>
        </w:rPr>
        <w:t>municipales.</w:t>
      </w:r>
    </w:p>
    <w:p>
      <w:pPr>
        <w:pStyle w:val="BodyText"/>
      </w:pPr>
    </w:p>
    <w:p>
      <w:pPr>
        <w:pStyle w:val="BodyText"/>
        <w:ind w:left="622" w:right="179"/>
        <w:jc w:val="both"/>
      </w:pPr>
      <w:r>
        <w:rPr/>
        <w:t>Las autoridades estatales y municipales, al emitir las autorizaciones, licencias y demás actos de autoridad de conformidad con la Ley y el presente Reglamento, serán responsables de que las solicitudes, denuncias, quejas o reportes y expedientes respectivos integren la documentación correspondiente y cumplan con los requisitos que establece este ordenamiento y sus disposiciones reglamentarias, en ningún caso responderán por la calidad, veracidad o validez de los cálculos, peritajes o especificaciones que les sean presentados.</w:t>
      </w:r>
    </w:p>
    <w:p>
      <w:pPr>
        <w:pStyle w:val="BodyText"/>
      </w:pPr>
    </w:p>
    <w:p>
      <w:pPr>
        <w:pStyle w:val="BodyText"/>
        <w:ind w:left="622" w:right="173"/>
        <w:jc w:val="both"/>
      </w:pPr>
      <w:r>
        <w:rPr/>
        <w:t>El otorgamiento de las autorizaciones, licencias y demás actos de autoridad de conformidad con la Ley y el presente Reglamento no impide ni condiciona el ejercicio de las facultades de verificación a cargo de las autoridades competentes.</w:t>
      </w:r>
    </w:p>
    <w:p>
      <w:pPr>
        <w:pStyle w:val="BodyText"/>
      </w:pPr>
    </w:p>
    <w:p>
      <w:pPr>
        <w:pStyle w:val="BodyText"/>
        <w:spacing w:before="1"/>
        <w:ind w:left="622" w:right="182"/>
        <w:jc w:val="both"/>
      </w:pPr>
      <w:r>
        <w:rPr/>
        <w:t>Las autorizaciones, licencias y demás actos de autoridad emitidos de conformidad con este Reglamento, no prejuzgan sobre los derechos de propiedad, gravámenes, servidumbres o cualquier otro derecho de terceros.</w:t>
      </w:r>
    </w:p>
    <w:p>
      <w:pPr>
        <w:pStyle w:val="BodyText"/>
      </w:pPr>
    </w:p>
    <w:p>
      <w:pPr>
        <w:pStyle w:val="BodyText"/>
        <w:ind w:left="622" w:right="171"/>
        <w:jc w:val="both"/>
      </w:pPr>
      <w:r>
        <w:rPr>
          <w:rFonts w:ascii="Arial" w:hAnsi="Arial"/>
          <w:b/>
        </w:rPr>
        <w:t>ARTÍCULO 242.-</w:t>
      </w:r>
      <w:r>
        <w:rPr>
          <w:rFonts w:ascii="Arial" w:hAnsi="Arial"/>
          <w:b/>
        </w:rPr>
        <w:t> </w:t>
      </w:r>
      <w:r>
        <w:rPr/>
        <w:t>Las copias o testimonios de documentos que existan en los archivos o expedientes, se permitirán a toda persona que los solicite, siempre y cuando acredite su interés jurídico, con excepción de los casos previstos en la Ley</w:t>
      </w:r>
      <w:r>
        <w:rPr>
          <w:spacing w:val="80"/>
        </w:rPr>
        <w:t> </w:t>
      </w:r>
      <w:r>
        <w:rPr/>
        <w:t>de Transparencia y Acceso a la Información Pública del Estado de Nuevo León y de los que en ella se obligue a la Secretaría a expedirlos, previo pago de los derechos municipales correspondientes.</w:t>
      </w:r>
    </w:p>
    <w:p>
      <w:pPr>
        <w:pStyle w:val="BodyText"/>
      </w:pPr>
    </w:p>
    <w:p>
      <w:pPr>
        <w:pStyle w:val="BodyText"/>
        <w:ind w:left="622" w:right="177"/>
        <w:jc w:val="both"/>
      </w:pPr>
      <w:r>
        <w:rPr>
          <w:rFonts w:ascii="Arial" w:hAnsi="Arial"/>
          <w:b/>
        </w:rPr>
        <w:t>ARTÍCULO 243.- </w:t>
      </w:r>
      <w:r>
        <w:rPr/>
        <w:t>La Secretaría podrá corregir cualquier irregularidad, omisión y defecto</w:t>
      </w:r>
      <w:r>
        <w:rPr>
          <w:spacing w:val="58"/>
        </w:rPr>
        <w:t> </w:t>
      </w:r>
      <w:r>
        <w:rPr/>
        <w:t>que</w:t>
      </w:r>
      <w:r>
        <w:rPr>
          <w:spacing w:val="58"/>
        </w:rPr>
        <w:t> </w:t>
      </w:r>
      <w:r>
        <w:rPr/>
        <w:t>se</w:t>
      </w:r>
      <w:r>
        <w:rPr>
          <w:spacing w:val="40"/>
        </w:rPr>
        <w:t> </w:t>
      </w:r>
      <w:r>
        <w:rPr/>
        <w:t>advierta</w:t>
      </w:r>
      <w:r>
        <w:rPr>
          <w:spacing w:val="58"/>
        </w:rPr>
        <w:t> </w:t>
      </w:r>
      <w:r>
        <w:rPr/>
        <w:t>en</w:t>
      </w:r>
      <w:r>
        <w:rPr>
          <w:spacing w:val="58"/>
        </w:rPr>
        <w:t> </w:t>
      </w:r>
      <w:r>
        <w:rPr/>
        <w:t>la</w:t>
      </w:r>
      <w:r>
        <w:rPr>
          <w:spacing w:val="58"/>
        </w:rPr>
        <w:t> </w:t>
      </w:r>
      <w:r>
        <w:rPr/>
        <w:t>sustanciación</w:t>
      </w:r>
      <w:r>
        <w:rPr>
          <w:spacing w:val="58"/>
        </w:rPr>
        <w:t> </w:t>
      </w:r>
      <w:r>
        <w:rPr/>
        <w:t>del</w:t>
      </w:r>
      <w:r>
        <w:rPr>
          <w:spacing w:val="40"/>
        </w:rPr>
        <w:t> </w:t>
      </w:r>
      <w:r>
        <w:rPr/>
        <w:t>procedimiento,</w:t>
      </w:r>
      <w:r>
        <w:rPr>
          <w:spacing w:val="40"/>
        </w:rPr>
        <w:t> </w:t>
      </w:r>
      <w:r>
        <w:rPr/>
        <w:t>con</w:t>
      </w:r>
      <w:r>
        <w:rPr>
          <w:spacing w:val="58"/>
        </w:rPr>
        <w:t> </w:t>
      </w:r>
      <w:r>
        <w:rPr/>
        <w:t>el</w:t>
      </w:r>
      <w:r>
        <w:rPr>
          <w:spacing w:val="40"/>
        </w:rPr>
        <w:t> </w:t>
      </w:r>
      <w:r>
        <w:rPr/>
        <w:t>objeto</w:t>
      </w:r>
      <w:r>
        <w:rPr>
          <w:spacing w:val="40"/>
        </w:rPr>
        <w:t> </w:t>
      </w:r>
      <w:r>
        <w:rPr/>
        <w:t>de</w:t>
      </w:r>
    </w:p>
    <w:p>
      <w:pPr>
        <w:spacing w:after="0"/>
        <w:jc w:val="both"/>
        <w:sectPr>
          <w:pgSz w:w="12240" w:h="15840"/>
          <w:pgMar w:header="0" w:footer="834" w:top="1820" w:bottom="1020" w:left="1080" w:right="1240"/>
        </w:sectPr>
      </w:pPr>
    </w:p>
    <w:p>
      <w:pPr>
        <w:pStyle w:val="BodyText"/>
        <w:spacing w:before="168"/>
      </w:pPr>
    </w:p>
    <w:p>
      <w:pPr>
        <w:pStyle w:val="BodyText"/>
        <w:ind w:left="622" w:right="175"/>
        <w:jc w:val="both"/>
      </w:pPr>
      <w:r>
        <w:rPr/>
        <w:t>aclarar el mismo para proseguir en la etapa que corresponda, previa notificación del </w:t>
      </w:r>
      <w:r>
        <w:rPr>
          <w:spacing w:val="-2"/>
        </w:rPr>
        <w:t>solicitante.</w:t>
      </w:r>
    </w:p>
    <w:p>
      <w:pPr>
        <w:pStyle w:val="BodyText"/>
      </w:pPr>
    </w:p>
    <w:p>
      <w:pPr>
        <w:pStyle w:val="BodyText"/>
        <w:ind w:left="622" w:right="178"/>
        <w:jc w:val="both"/>
      </w:pPr>
      <w:r>
        <w:rPr>
          <w:rFonts w:ascii="Arial" w:hAnsi="Arial"/>
          <w:b/>
        </w:rPr>
        <w:t>ARTÍCULO 244.-</w:t>
      </w:r>
      <w:r>
        <w:rPr>
          <w:rFonts w:ascii="Arial" w:hAnsi="Arial"/>
          <w:b/>
        </w:rPr>
        <w:t> </w:t>
      </w:r>
      <w:r>
        <w:rPr/>
        <w:t>En</w:t>
      </w:r>
      <w:r>
        <w:rPr/>
        <w:t> caso</w:t>
      </w:r>
      <w:r>
        <w:rPr/>
        <w:t> de</w:t>
      </w:r>
      <w:r>
        <w:rPr/>
        <w:t> extravío</w:t>
      </w:r>
      <w:r>
        <w:rPr/>
        <w:t> o</w:t>
      </w:r>
      <w:r>
        <w:rPr/>
        <w:t> desaparición</w:t>
      </w:r>
      <w:r>
        <w:rPr/>
        <w:t> del</w:t>
      </w:r>
      <w:r>
        <w:rPr/>
        <w:t> expediente</w:t>
      </w:r>
      <w:r>
        <w:rPr/>
        <w:t> o</w:t>
      </w:r>
      <w:r>
        <w:rPr/>
        <w:t> de</w:t>
      </w:r>
      <w:r>
        <w:rPr/>
        <w:t> alguna constancia, el Titular de la Secretaría, previo informe del archivista, certifica la existencia anterior y la falta posterior del expediente o de las actuaciones. La Secretaría, de oficio o a petición de parte, lo hará del conocimiento a las partes interesadas y procederá a practicar las investigaciones del caso y el trámite de inmediato la reposición.</w:t>
      </w:r>
    </w:p>
    <w:p>
      <w:pPr>
        <w:pStyle w:val="BodyText"/>
      </w:pPr>
    </w:p>
    <w:p>
      <w:pPr>
        <w:pStyle w:val="BodyText"/>
        <w:spacing w:before="1"/>
        <w:ind w:left="622" w:right="180"/>
        <w:jc w:val="both"/>
      </w:pPr>
      <w:r>
        <w:rPr>
          <w:rFonts w:ascii="Arial" w:hAnsi="Arial"/>
          <w:b/>
        </w:rPr>
        <w:t>ARTÍCULO 245.- </w:t>
      </w:r>
      <w:r>
        <w:rPr/>
        <w:t>En el supuesto que se configure el artículo anterior, la Secretaría otorgará un término de 5-cinco días hábiles siguientes a partir de que surtan efectos la notificación para que acudan las personas interesadas a comparecer al recinto de esta Secretaría a fin de aportar todos los elementos, constancias y copias que obren en su poder con la finalidad de reponer el expediente administrativo.</w:t>
      </w:r>
    </w:p>
    <w:p>
      <w:pPr>
        <w:pStyle w:val="BodyText"/>
      </w:pPr>
    </w:p>
    <w:p>
      <w:pPr>
        <w:pStyle w:val="BodyText"/>
        <w:ind w:left="622" w:right="175"/>
        <w:jc w:val="both"/>
      </w:pPr>
      <w:r>
        <w:rPr>
          <w:rFonts w:ascii="Arial" w:hAnsi="Arial"/>
          <w:b/>
        </w:rPr>
        <w:t>ARTÍCULO 246.- </w:t>
      </w:r>
      <w:r>
        <w:rPr/>
        <w:t>La Secretaría, dará vista a la Contraloría Municipal en caso de que se presente la denuncia correspondiente ante la Agencia de Ministerio Público correspondiente de la desaparición del expediente o actuación, acompañando copia de las actas y demás diligencias practicadas con dicho motivo.</w:t>
      </w:r>
    </w:p>
    <w:p>
      <w:pPr>
        <w:pStyle w:val="BodyText"/>
      </w:pPr>
    </w:p>
    <w:p>
      <w:pPr>
        <w:pStyle w:val="BodyText"/>
        <w:ind w:left="622" w:right="181"/>
        <w:jc w:val="both"/>
      </w:pPr>
      <w:r>
        <w:rPr>
          <w:rFonts w:ascii="Arial" w:hAnsi="Arial"/>
          <w:b/>
        </w:rPr>
        <w:t>ARTÍCULO 247.- </w:t>
      </w:r>
      <w:r>
        <w:rPr/>
        <w:t>La Secretaría podrá imponer los medios de apremio, consistente</w:t>
      </w:r>
      <w:r>
        <w:rPr>
          <w:spacing w:val="40"/>
        </w:rPr>
        <w:t> </w:t>
      </w:r>
      <w:r>
        <w:rPr/>
        <w:t>en correcciones disciplinarias, para mantener el buen orden en el desarrollo de las audiencias, comparecencias o diligencias, y exigir que se les guarde el respeto y la consideración debida.</w:t>
      </w:r>
    </w:p>
    <w:p>
      <w:pPr>
        <w:pStyle w:val="BodyText"/>
      </w:pPr>
    </w:p>
    <w:p>
      <w:pPr>
        <w:pStyle w:val="BodyText"/>
      </w:pPr>
    </w:p>
    <w:p>
      <w:pPr>
        <w:spacing w:before="0"/>
        <w:ind w:left="62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248.-</w:t>
      </w:r>
      <w:r>
        <w:rPr>
          <w:rFonts w:ascii="Arial" w:hAnsi="Arial"/>
          <w:b/>
          <w:spacing w:val="-7"/>
          <w:sz w:val="24"/>
        </w:rPr>
        <w:t> </w:t>
      </w:r>
      <w:r>
        <w:rPr>
          <w:sz w:val="24"/>
        </w:rPr>
        <w:t>Las</w:t>
      </w:r>
      <w:r>
        <w:rPr>
          <w:spacing w:val="-7"/>
          <w:sz w:val="24"/>
        </w:rPr>
        <w:t> </w:t>
      </w:r>
      <w:r>
        <w:rPr>
          <w:sz w:val="24"/>
        </w:rPr>
        <w:t>correcciones</w:t>
      </w:r>
      <w:r>
        <w:rPr>
          <w:spacing w:val="-6"/>
          <w:sz w:val="24"/>
        </w:rPr>
        <w:t> </w:t>
      </w:r>
      <w:r>
        <w:rPr>
          <w:sz w:val="24"/>
        </w:rPr>
        <w:t>disciplinarias</w:t>
      </w:r>
      <w:r>
        <w:rPr>
          <w:spacing w:val="-5"/>
          <w:sz w:val="24"/>
        </w:rPr>
        <w:t> </w:t>
      </w:r>
      <w:r>
        <w:rPr>
          <w:sz w:val="24"/>
        </w:rPr>
        <w:t>que</w:t>
      </w:r>
      <w:r>
        <w:rPr>
          <w:spacing w:val="-5"/>
          <w:sz w:val="24"/>
        </w:rPr>
        <w:t> </w:t>
      </w:r>
      <w:r>
        <w:rPr>
          <w:sz w:val="24"/>
        </w:rPr>
        <w:t>pueden</w:t>
      </w:r>
      <w:r>
        <w:rPr>
          <w:spacing w:val="-5"/>
          <w:sz w:val="24"/>
        </w:rPr>
        <w:t> </w:t>
      </w:r>
      <w:r>
        <w:rPr>
          <w:sz w:val="24"/>
        </w:rPr>
        <w:t>imponerse</w:t>
      </w:r>
      <w:r>
        <w:rPr>
          <w:spacing w:val="-5"/>
          <w:sz w:val="24"/>
        </w:rPr>
        <w:t> </w:t>
      </w:r>
      <w:r>
        <w:rPr>
          <w:spacing w:val="-4"/>
          <w:sz w:val="24"/>
        </w:rPr>
        <w:t>son:</w:t>
      </w:r>
    </w:p>
    <w:p>
      <w:pPr>
        <w:pStyle w:val="BodyText"/>
      </w:pPr>
    </w:p>
    <w:p>
      <w:pPr>
        <w:pStyle w:val="ListParagraph"/>
        <w:numPr>
          <w:ilvl w:val="0"/>
          <w:numId w:val="75"/>
        </w:numPr>
        <w:tabs>
          <w:tab w:pos="1341" w:val="left" w:leader="none"/>
        </w:tabs>
        <w:spacing w:line="240" w:lineRule="auto" w:before="0" w:after="0"/>
        <w:ind w:left="1341" w:right="0" w:hanging="719"/>
        <w:jc w:val="left"/>
        <w:rPr>
          <w:sz w:val="24"/>
        </w:rPr>
      </w:pPr>
      <w:r>
        <w:rPr>
          <w:spacing w:val="-2"/>
          <w:sz w:val="24"/>
        </w:rPr>
        <w:t>Amonestación;</w:t>
      </w:r>
    </w:p>
    <w:p>
      <w:pPr>
        <w:pStyle w:val="ListParagraph"/>
        <w:numPr>
          <w:ilvl w:val="0"/>
          <w:numId w:val="75"/>
        </w:numPr>
        <w:tabs>
          <w:tab w:pos="1341" w:val="left" w:leader="none"/>
        </w:tabs>
        <w:spacing w:line="240" w:lineRule="auto" w:before="1" w:after="0"/>
        <w:ind w:left="622" w:right="796" w:firstLine="0"/>
        <w:jc w:val="left"/>
        <w:rPr>
          <w:sz w:val="24"/>
        </w:rPr>
      </w:pPr>
      <w:r>
        <w:rPr>
          <w:sz w:val="24"/>
        </w:rPr>
        <w:t>Multa,</w:t>
      </w:r>
      <w:r>
        <w:rPr>
          <w:spacing w:val="80"/>
          <w:sz w:val="24"/>
        </w:rPr>
        <w:t> </w:t>
      </w:r>
      <w:r>
        <w:rPr>
          <w:sz w:val="24"/>
        </w:rPr>
        <w:t>que</w:t>
      </w:r>
      <w:r>
        <w:rPr>
          <w:spacing w:val="80"/>
          <w:sz w:val="24"/>
        </w:rPr>
        <w:t> </w:t>
      </w:r>
      <w:r>
        <w:rPr>
          <w:sz w:val="24"/>
        </w:rPr>
        <w:t>corresponda</w:t>
      </w:r>
      <w:r>
        <w:rPr>
          <w:spacing w:val="80"/>
          <w:sz w:val="24"/>
        </w:rPr>
        <w:t> </w:t>
      </w:r>
      <w:r>
        <w:rPr>
          <w:sz w:val="24"/>
        </w:rPr>
        <w:t>al</w:t>
      </w:r>
      <w:r>
        <w:rPr>
          <w:spacing w:val="80"/>
          <w:sz w:val="24"/>
        </w:rPr>
        <w:t> </w:t>
      </w:r>
      <w:r>
        <w:rPr>
          <w:sz w:val="24"/>
        </w:rPr>
        <w:t>tabulador</w:t>
      </w:r>
      <w:r>
        <w:rPr>
          <w:spacing w:val="80"/>
          <w:sz w:val="24"/>
        </w:rPr>
        <w:t> </w:t>
      </w:r>
      <w:r>
        <w:rPr>
          <w:sz w:val="24"/>
        </w:rPr>
        <w:t>de</w:t>
      </w:r>
      <w:r>
        <w:rPr>
          <w:spacing w:val="80"/>
          <w:sz w:val="24"/>
        </w:rPr>
        <w:t> </w:t>
      </w:r>
      <w:r>
        <w:rPr>
          <w:sz w:val="24"/>
        </w:rPr>
        <w:t>sanciones</w:t>
      </w:r>
      <w:r>
        <w:rPr>
          <w:spacing w:val="80"/>
          <w:sz w:val="24"/>
        </w:rPr>
        <w:t> </w:t>
      </w:r>
      <w:r>
        <w:rPr>
          <w:sz w:val="24"/>
        </w:rPr>
        <w:t>señalado</w:t>
      </w:r>
      <w:r>
        <w:rPr>
          <w:spacing w:val="80"/>
          <w:sz w:val="24"/>
        </w:rPr>
        <w:t> </w:t>
      </w:r>
      <w:r>
        <w:rPr>
          <w:sz w:val="24"/>
        </w:rPr>
        <w:t>en</w:t>
      </w:r>
      <w:r>
        <w:rPr>
          <w:spacing w:val="80"/>
          <w:sz w:val="24"/>
        </w:rPr>
        <w:t> </w:t>
      </w:r>
      <w:r>
        <w:rPr>
          <w:sz w:val="24"/>
        </w:rPr>
        <w:t>el presente Reglamento, y</w:t>
      </w:r>
    </w:p>
    <w:p>
      <w:pPr>
        <w:pStyle w:val="ListParagraph"/>
        <w:numPr>
          <w:ilvl w:val="0"/>
          <w:numId w:val="75"/>
        </w:numPr>
        <w:tabs>
          <w:tab w:pos="1341" w:val="left" w:leader="none"/>
        </w:tabs>
        <w:spacing w:line="240" w:lineRule="auto" w:before="0" w:after="0"/>
        <w:ind w:left="622" w:right="798" w:firstLine="0"/>
        <w:jc w:val="left"/>
        <w:rPr>
          <w:sz w:val="24"/>
        </w:rPr>
      </w:pPr>
      <w:r>
        <w:rPr>
          <w:sz w:val="24"/>
        </w:rPr>
        <w:t>Expulsión del local de la Secretaría; la persona que se resista a cumplir la orden será desalojada del local con el auxilio de la fuerza pública.</w:t>
      </w:r>
    </w:p>
    <w:p>
      <w:pPr>
        <w:pStyle w:val="BodyText"/>
      </w:pPr>
    </w:p>
    <w:p>
      <w:pPr>
        <w:pStyle w:val="BodyText"/>
        <w:ind w:left="622" w:right="173"/>
        <w:jc w:val="both"/>
      </w:pPr>
      <w:r>
        <w:rPr>
          <w:rFonts w:ascii="Arial" w:hAnsi="Arial"/>
          <w:b/>
        </w:rPr>
        <w:t>ARTÍCULO 249.- </w:t>
      </w:r>
      <w:r>
        <w:rPr/>
        <w:t>Cuando los hechos que motiven la imposición de una corrección disciplinaria,</w:t>
      </w:r>
      <w:r>
        <w:rPr>
          <w:spacing w:val="-2"/>
        </w:rPr>
        <w:t> </w:t>
      </w:r>
      <w:r>
        <w:rPr/>
        <w:t>puedan</w:t>
      </w:r>
      <w:r>
        <w:rPr>
          <w:spacing w:val="-2"/>
        </w:rPr>
        <w:t> </w:t>
      </w:r>
      <w:r>
        <w:rPr/>
        <w:t>constituir</w:t>
      </w:r>
      <w:r>
        <w:rPr>
          <w:spacing w:val="-4"/>
        </w:rPr>
        <w:t> </w:t>
      </w:r>
      <w:r>
        <w:rPr/>
        <w:t>la</w:t>
      </w:r>
      <w:r>
        <w:rPr>
          <w:spacing w:val="-2"/>
        </w:rPr>
        <w:t> </w:t>
      </w:r>
      <w:r>
        <w:rPr/>
        <w:t>comisión</w:t>
      </w:r>
      <w:r>
        <w:rPr>
          <w:spacing w:val="-2"/>
        </w:rPr>
        <w:t> </w:t>
      </w:r>
      <w:r>
        <w:rPr/>
        <w:t>de</w:t>
      </w:r>
      <w:r>
        <w:rPr>
          <w:spacing w:val="-4"/>
        </w:rPr>
        <w:t> </w:t>
      </w:r>
      <w:r>
        <w:rPr/>
        <w:t>un</w:t>
      </w:r>
      <w:r>
        <w:rPr>
          <w:spacing w:val="-2"/>
        </w:rPr>
        <w:t> </w:t>
      </w:r>
      <w:r>
        <w:rPr/>
        <w:t>delito,</w:t>
      </w:r>
      <w:r>
        <w:rPr>
          <w:spacing w:val="-2"/>
        </w:rPr>
        <w:t> </w:t>
      </w:r>
      <w:r>
        <w:rPr/>
        <w:t>la</w:t>
      </w:r>
      <w:r>
        <w:rPr>
          <w:spacing w:val="-2"/>
        </w:rPr>
        <w:t> </w:t>
      </w:r>
      <w:r>
        <w:rPr/>
        <w:t>Secretaría</w:t>
      </w:r>
      <w:r>
        <w:rPr>
          <w:spacing w:val="-2"/>
        </w:rPr>
        <w:t> </w:t>
      </w:r>
      <w:r>
        <w:rPr/>
        <w:t>levantará</w:t>
      </w:r>
      <w:r>
        <w:rPr>
          <w:spacing w:val="-2"/>
        </w:rPr>
        <w:t> </w:t>
      </w:r>
      <w:r>
        <w:rPr/>
        <w:t>el</w:t>
      </w:r>
      <w:r>
        <w:rPr>
          <w:spacing w:val="-2"/>
        </w:rPr>
        <w:t> </w:t>
      </w:r>
      <w:r>
        <w:rPr/>
        <w:t>acta circunstanciada y dará vista a la Contraloría Municipal y en su caso a la Fiscalía General de Justicia del Estado, para los efectos conducentes.</w:t>
      </w:r>
    </w:p>
    <w:p>
      <w:pPr>
        <w:pStyle w:val="BodyText"/>
      </w:pPr>
    </w:p>
    <w:p>
      <w:pPr>
        <w:pStyle w:val="BodyText"/>
        <w:ind w:left="622" w:right="181"/>
        <w:jc w:val="both"/>
      </w:pPr>
      <w:r>
        <w:rPr>
          <w:rFonts w:ascii="Arial" w:hAnsi="Arial"/>
          <w:b/>
        </w:rPr>
        <w:t>ARTÍCULO 250.- </w:t>
      </w:r>
      <w:r>
        <w:rPr/>
        <w:t>Las correcciones disciplinarias y medios de apremio se impondrán de plano, y deberán estar fundadas y motivadas.</w:t>
      </w:r>
    </w:p>
    <w:p>
      <w:pPr>
        <w:spacing w:after="0"/>
        <w:jc w:val="both"/>
        <w:sectPr>
          <w:pgSz w:w="12240" w:h="15840"/>
          <w:pgMar w:header="0" w:footer="834" w:top="1820" w:bottom="1020" w:left="1080" w:right="1240"/>
        </w:sectPr>
      </w:pPr>
    </w:p>
    <w:p>
      <w:pPr>
        <w:pStyle w:val="BodyText"/>
        <w:spacing w:before="168"/>
      </w:pPr>
    </w:p>
    <w:p>
      <w:pPr>
        <w:pStyle w:val="BodyText"/>
        <w:ind w:left="622" w:right="170"/>
        <w:jc w:val="both"/>
      </w:pPr>
      <w:r>
        <w:rPr>
          <w:rFonts w:ascii="Arial" w:hAnsi="Arial"/>
          <w:b/>
        </w:rPr>
        <w:t>ARTÍCULO 251.-</w:t>
      </w:r>
      <w:r>
        <w:rPr>
          <w:rFonts w:ascii="Arial" w:hAnsi="Arial"/>
          <w:b/>
        </w:rPr>
        <w:t> </w:t>
      </w:r>
      <w:r>
        <w:rPr/>
        <w:t>La Secretaría podrá requerir a las personas interesadas en los expedientes administrativos, para que acudan personalmente al recinto oficial de la misma a fin de tratar el asunto relacionado en materia de desarrollo urbano; a quienes hagan caso omiso a dicho requerimiento se les aplicará las sanciones y multas correspondientes establecidas en el tabulador que se indica en el presente Reglamento y se efectuará su cobro a través de la Secretaría de Finanzas y Tesorería Municipal.</w:t>
      </w:r>
    </w:p>
    <w:p>
      <w:pPr>
        <w:pStyle w:val="BodyText"/>
      </w:pPr>
    </w:p>
    <w:p>
      <w:pPr>
        <w:pStyle w:val="Heading1"/>
        <w:ind w:left="688" w:right="244"/>
      </w:pPr>
      <w:r>
        <w:rPr/>
        <w:t>SECCIÓN</w:t>
      </w:r>
      <w:r>
        <w:rPr>
          <w:spacing w:val="-7"/>
        </w:rPr>
        <w:t> </w:t>
      </w:r>
      <w:r>
        <w:rPr>
          <w:spacing w:val="-2"/>
        </w:rPr>
        <w:t>PRIMERA</w:t>
      </w:r>
    </w:p>
    <w:p>
      <w:pPr>
        <w:pStyle w:val="BodyText"/>
        <w:spacing w:before="1"/>
        <w:ind w:left="442"/>
        <w:jc w:val="center"/>
      </w:pPr>
      <w:r>
        <w:rPr/>
        <w:t>DE</w:t>
      </w:r>
      <w:r>
        <w:rPr>
          <w:spacing w:val="-3"/>
        </w:rPr>
        <w:t> </w:t>
      </w:r>
      <w:r>
        <w:rPr/>
        <w:t>LAS</w:t>
      </w:r>
      <w:r>
        <w:rPr>
          <w:spacing w:val="-4"/>
        </w:rPr>
        <w:t> </w:t>
      </w:r>
      <w:r>
        <w:rPr>
          <w:spacing w:val="-2"/>
        </w:rPr>
        <w:t>ACTUACIONES</w:t>
      </w:r>
    </w:p>
    <w:p>
      <w:pPr>
        <w:pStyle w:val="BodyText"/>
        <w:spacing w:before="276"/>
        <w:ind w:left="622" w:right="178"/>
        <w:jc w:val="both"/>
      </w:pPr>
      <w:r>
        <w:rPr>
          <w:rFonts w:ascii="Arial" w:hAnsi="Arial"/>
          <w:b/>
        </w:rPr>
        <w:t>ARTÍCULO</w:t>
      </w:r>
      <w:r>
        <w:rPr>
          <w:rFonts w:ascii="Arial" w:hAnsi="Arial"/>
          <w:b/>
          <w:spacing w:val="-1"/>
        </w:rPr>
        <w:t> </w:t>
      </w:r>
      <w:r>
        <w:rPr>
          <w:rFonts w:ascii="Arial" w:hAnsi="Arial"/>
          <w:b/>
        </w:rPr>
        <w:t>252.-</w:t>
      </w:r>
      <w:r>
        <w:rPr>
          <w:rFonts w:ascii="Arial" w:hAnsi="Arial"/>
          <w:b/>
          <w:spacing w:val="-1"/>
        </w:rPr>
        <w:t> </w:t>
      </w:r>
      <w:r>
        <w:rPr/>
        <w:t>Las</w:t>
      </w:r>
      <w:r>
        <w:rPr>
          <w:spacing w:val="-1"/>
        </w:rPr>
        <w:t> </w:t>
      </w:r>
      <w:r>
        <w:rPr/>
        <w:t>actuaciones</w:t>
      </w:r>
      <w:r>
        <w:rPr>
          <w:spacing w:val="-1"/>
        </w:rPr>
        <w:t> </w:t>
      </w:r>
      <w:r>
        <w:rPr/>
        <w:t>de la Secretaría se practicarán en los días y</w:t>
      </w:r>
      <w:r>
        <w:rPr>
          <w:spacing w:val="-3"/>
        </w:rPr>
        <w:t> </w:t>
      </w:r>
      <w:r>
        <w:rPr/>
        <w:t>horas hábiles, en términos del calendario oficial del Municipio, o cuando de hecho se suspendan las labores por orden del Ayuntamiento.</w:t>
      </w:r>
    </w:p>
    <w:p>
      <w:pPr>
        <w:pStyle w:val="BodyText"/>
      </w:pPr>
    </w:p>
    <w:p>
      <w:pPr>
        <w:pStyle w:val="BodyText"/>
        <w:ind w:left="622" w:right="172"/>
        <w:jc w:val="both"/>
      </w:pPr>
      <w:r>
        <w:rPr>
          <w:rFonts w:ascii="Arial" w:hAnsi="Arial"/>
          <w:b/>
        </w:rPr>
        <w:t>ARTÍCULO 253.- </w:t>
      </w:r>
      <w:r>
        <w:rPr/>
        <w:t>Se entienden por días y horas hábiles, de lunes a viernes de las 09:00 hasta las 17:00 horas. Iniciada una diligencia en horas hábiles, deberá concluirse y será válida, aun cuando se actúe en horas inhábiles, sin necesidad de determinación especial de la Secretaría.</w:t>
      </w:r>
    </w:p>
    <w:p>
      <w:pPr>
        <w:pStyle w:val="BodyText"/>
      </w:pPr>
    </w:p>
    <w:p>
      <w:pPr>
        <w:pStyle w:val="BodyText"/>
        <w:ind w:left="622" w:right="176"/>
        <w:jc w:val="both"/>
      </w:pPr>
      <w:r>
        <w:rPr>
          <w:rFonts w:ascii="Arial" w:hAnsi="Arial"/>
          <w:b/>
        </w:rPr>
        <w:t>ARTÍCULO 254.-</w:t>
      </w:r>
      <w:r>
        <w:rPr>
          <w:rFonts w:ascii="Arial" w:hAnsi="Arial"/>
          <w:b/>
        </w:rPr>
        <w:t> </w:t>
      </w:r>
      <w:r>
        <w:rPr/>
        <w:t>La Secretaría podrá habilitar los días y las horas inhábiles para actuar o practicar diligencias, cuando hubiere causa urgente que las amerite, expresando cuál sea ésta y las diligencias que hayan de practicarse.</w:t>
      </w:r>
    </w:p>
    <w:p>
      <w:pPr>
        <w:pStyle w:val="BodyText"/>
      </w:pPr>
    </w:p>
    <w:p>
      <w:pPr>
        <w:pStyle w:val="Heading1"/>
        <w:ind w:left="689" w:right="243"/>
      </w:pPr>
      <w:r>
        <w:rPr/>
        <w:t>SECCIÓN</w:t>
      </w:r>
      <w:r>
        <w:rPr>
          <w:spacing w:val="-7"/>
        </w:rPr>
        <w:t> </w:t>
      </w:r>
      <w:r>
        <w:rPr>
          <w:spacing w:val="-2"/>
        </w:rPr>
        <w:t>SEGUNDA</w:t>
      </w:r>
    </w:p>
    <w:p>
      <w:pPr>
        <w:pStyle w:val="BodyText"/>
        <w:ind w:left="688" w:right="243"/>
        <w:jc w:val="center"/>
      </w:pPr>
      <w:r>
        <w:rPr/>
        <w:t>DE</w:t>
      </w:r>
      <w:r>
        <w:rPr>
          <w:spacing w:val="-3"/>
        </w:rPr>
        <w:t> </w:t>
      </w:r>
      <w:r>
        <w:rPr/>
        <w:t>LOS</w:t>
      </w:r>
      <w:r>
        <w:rPr>
          <w:spacing w:val="-3"/>
        </w:rPr>
        <w:t> </w:t>
      </w:r>
      <w:r>
        <w:rPr>
          <w:spacing w:val="-2"/>
        </w:rPr>
        <w:t>TÉRMINOS</w:t>
      </w:r>
    </w:p>
    <w:p>
      <w:pPr>
        <w:pStyle w:val="BodyText"/>
      </w:pPr>
    </w:p>
    <w:p>
      <w:pPr>
        <w:pStyle w:val="BodyText"/>
        <w:ind w:left="622" w:right="177"/>
        <w:jc w:val="both"/>
      </w:pPr>
      <w:r>
        <w:rPr>
          <w:rFonts w:ascii="Arial" w:hAnsi="Arial"/>
          <w:b/>
        </w:rPr>
        <w:t>ARTÍCULO 255.-</w:t>
      </w:r>
      <w:r>
        <w:rPr>
          <w:rFonts w:ascii="Arial" w:hAnsi="Arial"/>
          <w:b/>
        </w:rPr>
        <w:t> </w:t>
      </w:r>
      <w:r>
        <w:rPr/>
        <w:t>Los términos comenzarán a correr el día siguiente al que surta efecto la notificación.</w:t>
      </w:r>
    </w:p>
    <w:p>
      <w:pPr>
        <w:pStyle w:val="BodyText"/>
      </w:pPr>
    </w:p>
    <w:p>
      <w:pPr>
        <w:pStyle w:val="BodyText"/>
        <w:ind w:left="622" w:right="181"/>
        <w:jc w:val="both"/>
      </w:pPr>
      <w:r>
        <w:rPr>
          <w:rFonts w:ascii="Arial" w:hAnsi="Arial"/>
          <w:b/>
        </w:rPr>
        <w:t>ARTÍCULO 256.- </w:t>
      </w:r>
      <w:r>
        <w:rPr/>
        <w:t>En los términos</w:t>
      </w:r>
      <w:r>
        <w:rPr>
          <w:spacing w:val="-1"/>
        </w:rPr>
        <w:t> </w:t>
      </w:r>
      <w:r>
        <w:rPr/>
        <w:t>no se computarán los días en los que la Secretaría deje de actuar, conforme al calendario de labores aprobado por el Ayuntamiento, así como cuando por caso fortuito o de fuerza mayor no puedan llevarse a cabo dichas actuaciones.</w:t>
      </w:r>
      <w:r>
        <w:rPr>
          <w:spacing w:val="-3"/>
        </w:rPr>
        <w:t> </w:t>
      </w:r>
      <w:r>
        <w:rPr/>
        <w:t>Los</w:t>
      </w:r>
      <w:r>
        <w:rPr>
          <w:spacing w:val="-3"/>
        </w:rPr>
        <w:t> </w:t>
      </w:r>
      <w:r>
        <w:rPr/>
        <w:t>avisos de suspensión de labores</w:t>
      </w:r>
      <w:r>
        <w:rPr>
          <w:spacing w:val="-1"/>
        </w:rPr>
        <w:t> </w:t>
      </w:r>
      <w:r>
        <w:rPr/>
        <w:t>se</w:t>
      </w:r>
      <w:r>
        <w:rPr>
          <w:spacing w:val="-3"/>
        </w:rPr>
        <w:t> </w:t>
      </w:r>
      <w:r>
        <w:rPr/>
        <w:t>publicarán en</w:t>
      </w:r>
      <w:r>
        <w:rPr>
          <w:spacing w:val="-2"/>
        </w:rPr>
        <w:t> </w:t>
      </w:r>
      <w:r>
        <w:rPr/>
        <w:t>la Tabla</w:t>
      </w:r>
      <w:r>
        <w:rPr>
          <w:spacing w:val="-3"/>
        </w:rPr>
        <w:t> </w:t>
      </w:r>
      <w:r>
        <w:rPr/>
        <w:t>de Aviso de la Secretaría o del Ayuntamiento.</w:t>
      </w:r>
    </w:p>
    <w:p>
      <w:pPr>
        <w:pStyle w:val="BodyText"/>
        <w:spacing w:before="1"/>
      </w:pPr>
    </w:p>
    <w:p>
      <w:pPr>
        <w:pStyle w:val="BodyText"/>
        <w:ind w:left="622" w:right="173"/>
        <w:jc w:val="both"/>
      </w:pPr>
      <w:r>
        <w:rPr>
          <w:rFonts w:ascii="Arial" w:hAnsi="Arial"/>
          <w:b/>
        </w:rPr>
        <w:t>ARTÍCULO 257.-</w:t>
      </w:r>
      <w:r>
        <w:rPr>
          <w:rFonts w:ascii="Arial" w:hAnsi="Arial"/>
          <w:b/>
        </w:rPr>
        <w:t> </w:t>
      </w:r>
      <w:r>
        <w:rPr/>
        <w:t>Cuando la realización o práctica de algún acto procesal en el ejercicio de un derecho no tengan fijado un término, éste será de 10-diez</w:t>
      </w:r>
      <w:r>
        <w:rPr/>
        <w:t> días</w:t>
      </w:r>
      <w:r>
        <w:rPr>
          <w:spacing w:val="40"/>
        </w:rPr>
        <w:t> </w:t>
      </w:r>
      <w:r>
        <w:rPr>
          <w:spacing w:val="-2"/>
        </w:rPr>
        <w:t>hábiles.</w:t>
      </w:r>
    </w:p>
    <w:p>
      <w:pPr>
        <w:pStyle w:val="BodyText"/>
      </w:pPr>
    </w:p>
    <w:p>
      <w:pPr>
        <w:pStyle w:val="BodyText"/>
        <w:ind w:left="622" w:right="173"/>
        <w:jc w:val="both"/>
      </w:pPr>
      <w:r>
        <w:rPr>
          <w:rFonts w:ascii="Arial" w:hAnsi="Arial"/>
          <w:b/>
        </w:rPr>
        <w:t>ARTÍCULO 258.- </w:t>
      </w:r>
      <w:r>
        <w:rPr/>
        <w:t>Para computar los términos, los meses se regularán por 30-treinta días naturales; y los días se considerarán de 24-veinticuatro horas, contados de las 00:00 horas a las 24:00 horas, salvo disposición contraria en la Ley y el presente </w:t>
      </w:r>
      <w:r>
        <w:rPr>
          <w:spacing w:val="-2"/>
        </w:rPr>
        <w:t>Reglamento.</w:t>
      </w:r>
    </w:p>
    <w:p>
      <w:pPr>
        <w:spacing w:after="0"/>
        <w:jc w:val="both"/>
        <w:sectPr>
          <w:pgSz w:w="12240" w:h="15840"/>
          <w:pgMar w:header="0" w:footer="834" w:top="1820" w:bottom="1020" w:left="1080" w:right="1240"/>
        </w:sectPr>
      </w:pPr>
    </w:p>
    <w:p>
      <w:pPr>
        <w:pStyle w:val="BodyText"/>
      </w:pPr>
    </w:p>
    <w:p>
      <w:pPr>
        <w:pStyle w:val="BodyText"/>
        <w:spacing w:before="168"/>
      </w:pPr>
    </w:p>
    <w:p>
      <w:pPr>
        <w:pStyle w:val="BodyText"/>
        <w:ind w:left="622" w:right="179"/>
        <w:jc w:val="both"/>
      </w:pPr>
      <w:r>
        <w:rPr>
          <w:rFonts w:ascii="Arial" w:hAnsi="Arial"/>
          <w:b/>
        </w:rPr>
        <w:t>ARTÍCULO 259.- </w:t>
      </w:r>
      <w:r>
        <w:rPr/>
        <w:t>Transcurridos los términos fijados a los particulares, se tendrá por perdido su derecho que debieron ejercitar, sin necesidad de acusar rebeldía.</w:t>
      </w:r>
    </w:p>
    <w:p>
      <w:pPr>
        <w:pStyle w:val="BodyText"/>
      </w:pPr>
    </w:p>
    <w:p>
      <w:pPr>
        <w:pStyle w:val="Heading1"/>
        <w:ind w:left="688" w:right="244"/>
      </w:pPr>
      <w:r>
        <w:rPr/>
        <w:t>SECCIÓN</w:t>
      </w:r>
      <w:r>
        <w:rPr>
          <w:spacing w:val="-13"/>
        </w:rPr>
        <w:t> </w:t>
      </w:r>
      <w:r>
        <w:rPr>
          <w:spacing w:val="-2"/>
        </w:rPr>
        <w:t>TERCERA</w:t>
      </w:r>
    </w:p>
    <w:p>
      <w:pPr>
        <w:pStyle w:val="BodyText"/>
        <w:ind w:left="688" w:right="245"/>
        <w:jc w:val="center"/>
      </w:pPr>
      <w:r>
        <w:rPr/>
        <w:t>DE</w:t>
      </w:r>
      <w:r>
        <w:rPr>
          <w:spacing w:val="-3"/>
        </w:rPr>
        <w:t> </w:t>
      </w:r>
      <w:r>
        <w:rPr/>
        <w:t>LAS</w:t>
      </w:r>
      <w:r>
        <w:rPr>
          <w:spacing w:val="-2"/>
        </w:rPr>
        <w:t> NOTIFICACIONES</w:t>
      </w:r>
    </w:p>
    <w:p>
      <w:pPr>
        <w:pStyle w:val="BodyText"/>
      </w:pPr>
    </w:p>
    <w:p>
      <w:pPr>
        <w:pStyle w:val="BodyText"/>
        <w:ind w:left="622" w:right="173"/>
        <w:jc w:val="both"/>
      </w:pPr>
      <w:r>
        <w:rPr>
          <w:rFonts w:ascii="Arial" w:hAnsi="Arial"/>
          <w:b/>
        </w:rPr>
        <w:t>ARTÍCULO 260.-</w:t>
      </w:r>
      <w:r>
        <w:rPr>
          <w:rFonts w:ascii="Arial" w:hAnsi="Arial"/>
          <w:b/>
        </w:rPr>
        <w:t> </w:t>
      </w:r>
      <w:r>
        <w:rPr/>
        <w:t>La notificación, citación, requerimiento, orden de inspección, acuerdo, o cualquier otra que contemple la Ley y el presente Reglamento, se efectuarán al día hábil siguiente al que se dicte en las resoluciones que las prevengan, cuando la Secretaría o la Ley no disponga otra cosa.</w:t>
      </w:r>
    </w:p>
    <w:p>
      <w:pPr>
        <w:pStyle w:val="BodyText"/>
      </w:pPr>
    </w:p>
    <w:p>
      <w:pPr>
        <w:pStyle w:val="BodyText"/>
        <w:spacing w:before="1"/>
        <w:ind w:left="622" w:right="182"/>
        <w:jc w:val="both"/>
      </w:pPr>
      <w:r>
        <w:rPr>
          <w:rFonts w:ascii="Arial" w:hAnsi="Arial"/>
          <w:b/>
        </w:rPr>
        <w:t>ARTÍCULO 261.- </w:t>
      </w:r>
      <w:r>
        <w:rPr/>
        <w:t>Para la validez de la notificación no se requiere el consentimiento del notificado.</w:t>
      </w:r>
    </w:p>
    <w:p>
      <w:pPr>
        <w:pStyle w:val="BodyText"/>
      </w:pPr>
    </w:p>
    <w:p>
      <w:pPr>
        <w:pStyle w:val="BodyText"/>
        <w:ind w:left="622" w:right="182"/>
        <w:jc w:val="both"/>
      </w:pPr>
      <w:r>
        <w:rPr>
          <w:rFonts w:ascii="Arial" w:hAnsi="Arial"/>
          <w:b/>
        </w:rPr>
        <w:t>ARTÍCULO 262.-</w:t>
      </w:r>
      <w:r>
        <w:rPr>
          <w:rFonts w:ascii="Arial" w:hAnsi="Arial"/>
          <w:b/>
        </w:rPr>
        <w:t> </w:t>
      </w:r>
      <w:r>
        <w:rPr/>
        <w:t>El</w:t>
      </w:r>
      <w:r>
        <w:rPr/>
        <w:t> documento</w:t>
      </w:r>
      <w:r>
        <w:rPr/>
        <w:t> mediante</w:t>
      </w:r>
      <w:r>
        <w:rPr/>
        <w:t> el</w:t>
      </w:r>
      <w:r>
        <w:rPr/>
        <w:t> cual</w:t>
      </w:r>
      <w:r>
        <w:rPr/>
        <w:t> se</w:t>
      </w:r>
      <w:r>
        <w:rPr/>
        <w:t> realice</w:t>
      </w:r>
      <w:r>
        <w:rPr/>
        <w:t> la</w:t>
      </w:r>
      <w:r>
        <w:rPr/>
        <w:t> notificación</w:t>
      </w:r>
      <w:r>
        <w:rPr/>
        <w:t> deberá contener</w:t>
      </w:r>
      <w:r>
        <w:rPr>
          <w:spacing w:val="-2"/>
        </w:rPr>
        <w:t> </w:t>
      </w:r>
      <w:r>
        <w:rPr/>
        <w:t>el</w:t>
      </w:r>
      <w:r>
        <w:rPr>
          <w:spacing w:val="-1"/>
        </w:rPr>
        <w:t> </w:t>
      </w:r>
      <w:r>
        <w:rPr/>
        <w:t>número</w:t>
      </w:r>
      <w:r>
        <w:rPr>
          <w:spacing w:val="-1"/>
        </w:rPr>
        <w:t> </w:t>
      </w:r>
      <w:r>
        <w:rPr/>
        <w:t>de</w:t>
      </w:r>
      <w:r>
        <w:rPr>
          <w:spacing w:val="-2"/>
        </w:rPr>
        <w:t> </w:t>
      </w:r>
      <w:r>
        <w:rPr/>
        <w:t>expediente administrativo en que se actúa, la materia u objeto de la diligencia, el nombre de la persona o</w:t>
      </w:r>
      <w:r>
        <w:rPr>
          <w:spacing w:val="40"/>
        </w:rPr>
        <w:t> </w:t>
      </w:r>
      <w:r>
        <w:rPr/>
        <w:t>personas con la cual deba practicarse le diligencia, ya sea el propietario, encargado, poseedor, ocupante, apoderado o representante legal, y el domicilio donde deba realizarse la respectiva notificación.</w:t>
      </w:r>
    </w:p>
    <w:p>
      <w:pPr>
        <w:pStyle w:val="BodyText"/>
      </w:pPr>
    </w:p>
    <w:p>
      <w:pPr>
        <w:pStyle w:val="BodyText"/>
        <w:ind w:left="622" w:right="180"/>
        <w:jc w:val="both"/>
      </w:pPr>
      <w:r>
        <w:rPr>
          <w:rFonts w:ascii="Arial" w:hAnsi="Arial"/>
          <w:b/>
        </w:rPr>
        <w:t>ARTÍCULO 263.- </w:t>
      </w:r>
      <w:r>
        <w:rPr/>
        <w:t>Todos los particulares en el primer escrito que presenten o en la primera diligencia administrativa en que intervengan, deben designar domicilio para oír y recibir notificaciones, el cual deberá estar ubicado en este Municipio, o bien priorizar el uso de métodos electrónicos proporcionando un correo electrónico mediante el cual se le podrá realizar las respectivas notificaciones, y en caso de no proporcionar ninguno de los anteriores,</w:t>
      </w:r>
      <w:r>
        <w:rPr>
          <w:spacing w:val="40"/>
        </w:rPr>
        <w:t> </w:t>
      </w:r>
      <w:r>
        <w:rPr/>
        <w:t>las notificaciones le serán practicadas mediante la Tabla de Avisos de la Secretaría o del Ayuntamiento. Si durante el procedimiento, el interesado varía de domicilio, deberá dar aviso a la Secretaría.</w:t>
      </w:r>
    </w:p>
    <w:p>
      <w:pPr>
        <w:pStyle w:val="BodyText"/>
      </w:pPr>
    </w:p>
    <w:p>
      <w:pPr>
        <w:pStyle w:val="BodyText"/>
        <w:spacing w:before="1"/>
        <w:ind w:left="622" w:right="176"/>
        <w:jc w:val="both"/>
      </w:pPr>
      <w:r>
        <w:rPr>
          <w:rFonts w:ascii="Arial" w:hAnsi="Arial"/>
          <w:b/>
        </w:rPr>
        <w:t>ARTÍCULO 264.- </w:t>
      </w:r>
      <w:r>
        <w:rPr/>
        <w:t>Al momento de efectuar cualquier notificación y no se encontrase presente el</w:t>
      </w:r>
      <w:r>
        <w:rPr/>
        <w:t> propietario, encargado, poseedor, responsable, apoderado o representante legal y después de que el personal designado por la Secretaría para llevar a cabo la notificación se cerciore por el informe de 2-dos vecinos, de que la persona de que se trata habita ciertamente en el lugar designado, de lo que tomará razón pormenorizada en el acta, suscribiendo la misma los vecinos, si quisieren y pudieren hacerlo, la cual surtirá los efectos legales correspondientes.</w:t>
      </w:r>
    </w:p>
    <w:p>
      <w:pPr>
        <w:pStyle w:val="BodyText"/>
      </w:pPr>
    </w:p>
    <w:p>
      <w:pPr>
        <w:pStyle w:val="BodyText"/>
        <w:ind w:left="622" w:right="173"/>
        <w:jc w:val="both"/>
      </w:pPr>
      <w:r>
        <w:rPr>
          <w:rFonts w:ascii="Arial" w:hAnsi="Arial"/>
          <w:b/>
        </w:rPr>
        <w:t>ARTÍCULO 265.- </w:t>
      </w:r>
      <w:r>
        <w:rPr/>
        <w:t>La Secretaría al momento de practicar la diligencia, por conducto del personal designado para ello, deberá entregar el documento mediante el cual realiza la notificación, en el cual se deberá señalar fecha y hora en que se lleva a cabo la diligencia,</w:t>
      </w:r>
      <w:r>
        <w:rPr>
          <w:spacing w:val="-2"/>
        </w:rPr>
        <w:t> </w:t>
      </w:r>
      <w:r>
        <w:rPr/>
        <w:t>nombre</w:t>
      </w:r>
      <w:r>
        <w:rPr>
          <w:spacing w:val="-1"/>
        </w:rPr>
        <w:t> </w:t>
      </w:r>
      <w:r>
        <w:rPr/>
        <w:t>y</w:t>
      </w:r>
      <w:r>
        <w:rPr>
          <w:spacing w:val="-2"/>
        </w:rPr>
        <w:t> </w:t>
      </w:r>
      <w:r>
        <w:rPr/>
        <w:t>firma de la</w:t>
      </w:r>
      <w:r>
        <w:rPr>
          <w:spacing w:val="-2"/>
        </w:rPr>
        <w:t> </w:t>
      </w:r>
      <w:r>
        <w:rPr/>
        <w:t>persona con quien</w:t>
      </w:r>
      <w:r>
        <w:rPr>
          <w:spacing w:val="-2"/>
        </w:rPr>
        <w:t> </w:t>
      </w:r>
      <w:r>
        <w:rPr/>
        <w:t>se entiende la</w:t>
      </w:r>
      <w:r>
        <w:rPr>
          <w:spacing w:val="-2"/>
        </w:rPr>
        <w:t> </w:t>
      </w:r>
      <w:r>
        <w:rPr/>
        <w:t>diligencia, y por ultimo deberá plasmarse en el documento el nombre y firma de quien realiza la </w:t>
      </w:r>
      <w:r>
        <w:rPr>
          <w:spacing w:val="-2"/>
        </w:rPr>
        <w:t>notificación.</w:t>
      </w:r>
    </w:p>
    <w:p>
      <w:pPr>
        <w:spacing w:after="0"/>
        <w:jc w:val="both"/>
        <w:sectPr>
          <w:pgSz w:w="12240" w:h="15840"/>
          <w:pgMar w:header="0" w:footer="834" w:top="1820" w:bottom="1020" w:left="1080" w:right="1240"/>
        </w:sectPr>
      </w:pPr>
    </w:p>
    <w:p>
      <w:pPr>
        <w:pStyle w:val="BodyText"/>
      </w:pPr>
    </w:p>
    <w:p>
      <w:pPr>
        <w:pStyle w:val="BodyText"/>
        <w:spacing w:before="168"/>
      </w:pPr>
    </w:p>
    <w:p>
      <w:pPr>
        <w:pStyle w:val="BodyText"/>
        <w:ind w:left="622" w:right="173"/>
        <w:jc w:val="both"/>
      </w:pPr>
      <w:r>
        <w:rPr>
          <w:rFonts w:ascii="Arial" w:hAnsi="Arial"/>
          <w:b/>
        </w:rPr>
        <w:t>ARTÍCULO 266.- </w:t>
      </w:r>
      <w:r>
        <w:rPr/>
        <w:t>Si no se encontrare persona alguna, si los presentes se negaren a recibirlo o si por cualquier otro motivo no se pudiere cumplir con lo dispuesto anteriormente, el acta o instructivo mediante el cual se realiza la notificación se fijará en la puerta de acceso principal o el lugar más visible del domicilio del interesado, debiendo asentar en el acta o instructivo la razón de tal circunstancia.</w:t>
      </w:r>
    </w:p>
    <w:p>
      <w:pPr>
        <w:pStyle w:val="BodyText"/>
        <w:ind w:left="622" w:right="182"/>
        <w:jc w:val="both"/>
      </w:pPr>
      <w:r>
        <w:rPr>
          <w:rFonts w:ascii="Arial" w:hAnsi="Arial"/>
          <w:b/>
        </w:rPr>
        <w:t>ARTÍCULO 267.- </w:t>
      </w:r>
      <w:r>
        <w:rPr/>
        <w:t>Para los casos no previstos en el presente Reglamento respecto a las notificaciones, se aplicará de manera supletoria, lo establecido en el Código de Procedimientos Civiles vigente en el Estado.</w:t>
      </w:r>
    </w:p>
    <w:p>
      <w:pPr>
        <w:pStyle w:val="BodyText"/>
      </w:pPr>
    </w:p>
    <w:p>
      <w:pPr>
        <w:pStyle w:val="Heading1"/>
        <w:spacing w:before="1"/>
        <w:ind w:left="439"/>
      </w:pPr>
      <w:r>
        <w:rPr/>
        <w:t>CAPÍTULO</w:t>
      </w:r>
      <w:r>
        <w:rPr>
          <w:spacing w:val="-9"/>
        </w:rPr>
        <w:t> </w:t>
      </w:r>
      <w:r>
        <w:rPr>
          <w:spacing w:val="-2"/>
        </w:rPr>
        <w:t>CUARTO</w:t>
      </w:r>
    </w:p>
    <w:p>
      <w:pPr>
        <w:pStyle w:val="BodyText"/>
        <w:ind w:left="442"/>
        <w:jc w:val="center"/>
      </w:pPr>
      <w:r>
        <w:rPr/>
        <w:t>DE</w:t>
      </w:r>
      <w:r>
        <w:rPr>
          <w:spacing w:val="-6"/>
        </w:rPr>
        <w:t> </w:t>
      </w:r>
      <w:r>
        <w:rPr/>
        <w:t>LA</w:t>
      </w:r>
      <w:r>
        <w:rPr>
          <w:spacing w:val="-6"/>
        </w:rPr>
        <w:t> </w:t>
      </w:r>
      <w:r>
        <w:rPr/>
        <w:t>DENUNCIA</w:t>
      </w:r>
      <w:r>
        <w:rPr>
          <w:spacing w:val="-4"/>
        </w:rPr>
        <w:t> </w:t>
      </w:r>
      <w:r>
        <w:rPr>
          <w:spacing w:val="-2"/>
        </w:rPr>
        <w:t>PÚBLICA</w:t>
      </w:r>
    </w:p>
    <w:p>
      <w:pPr>
        <w:pStyle w:val="BodyText"/>
      </w:pPr>
    </w:p>
    <w:p>
      <w:pPr>
        <w:pStyle w:val="BodyText"/>
        <w:ind w:left="622" w:right="178"/>
        <w:jc w:val="both"/>
      </w:pPr>
      <w:r>
        <w:rPr>
          <w:rFonts w:ascii="Arial" w:hAnsi="Arial"/>
          <w:b/>
        </w:rPr>
        <w:t>ARTÍCULO 268.- </w:t>
      </w:r>
      <w:r>
        <w:rPr/>
        <w:t>La persona que considere que se han autorizado o se están llevando a cabo construcciones, fraccionamientos, conjuntos, condominios, cambios de usos del suelo o de uso de edificación, destinos del suelo, actos o acciones urbanas en contravención a las disposiciones de este Reglamento, o a los planes de desarrollo urbano aplicables, tendrá derecho a denunciar y exigir a la autoridad competente para que se dé inicio al procedimiento administrativo correspondiente y se impongan las sanciones o se apliquen las medidas de seguridad que sean necesarias para cumplir con lo establecido en la Ley y el presente Reglamento.</w:t>
      </w:r>
    </w:p>
    <w:p>
      <w:pPr>
        <w:pStyle w:val="BodyText"/>
      </w:pPr>
    </w:p>
    <w:p>
      <w:pPr>
        <w:pStyle w:val="BodyText"/>
        <w:ind w:left="622"/>
        <w:jc w:val="both"/>
      </w:pPr>
      <w:r>
        <w:rPr>
          <w:rFonts w:ascii="Arial" w:hAnsi="Arial"/>
          <w:b/>
        </w:rPr>
        <w:t>ARTÍCULO</w:t>
      </w:r>
      <w:r>
        <w:rPr>
          <w:rFonts w:ascii="Arial" w:hAnsi="Arial"/>
          <w:b/>
          <w:spacing w:val="-5"/>
        </w:rPr>
        <w:t> </w:t>
      </w:r>
      <w:r>
        <w:rPr>
          <w:rFonts w:ascii="Arial" w:hAnsi="Arial"/>
          <w:b/>
        </w:rPr>
        <w:t>269.-</w:t>
      </w:r>
      <w:r>
        <w:rPr>
          <w:rFonts w:ascii="Arial" w:hAnsi="Arial"/>
          <w:b/>
          <w:spacing w:val="-5"/>
        </w:rPr>
        <w:t> </w:t>
      </w:r>
      <w:r>
        <w:rPr/>
        <w:t>La</w:t>
      </w:r>
      <w:r>
        <w:rPr>
          <w:spacing w:val="-4"/>
        </w:rPr>
        <w:t> </w:t>
      </w:r>
      <w:r>
        <w:rPr/>
        <w:t>denuncia</w:t>
      </w:r>
      <w:r>
        <w:rPr>
          <w:spacing w:val="-5"/>
        </w:rPr>
        <w:t> </w:t>
      </w:r>
      <w:r>
        <w:rPr/>
        <w:t>pública</w:t>
      </w:r>
      <w:r>
        <w:rPr>
          <w:spacing w:val="-4"/>
        </w:rPr>
        <w:t> </w:t>
      </w:r>
      <w:r>
        <w:rPr/>
        <w:t>se</w:t>
      </w:r>
      <w:r>
        <w:rPr>
          <w:spacing w:val="-4"/>
        </w:rPr>
        <w:t> </w:t>
      </w:r>
      <w:r>
        <w:rPr/>
        <w:t>promoverá</w:t>
      </w:r>
      <w:r>
        <w:rPr>
          <w:spacing w:val="-4"/>
        </w:rPr>
        <w:t> </w:t>
      </w:r>
      <w:r>
        <w:rPr/>
        <w:t>en</w:t>
      </w:r>
      <w:r>
        <w:rPr>
          <w:spacing w:val="-4"/>
        </w:rPr>
        <w:t> </w:t>
      </w:r>
      <w:r>
        <w:rPr/>
        <w:t>los</w:t>
      </w:r>
      <w:r>
        <w:rPr>
          <w:spacing w:val="-4"/>
        </w:rPr>
        <w:t> </w:t>
      </w:r>
      <w:r>
        <w:rPr/>
        <w:t>siguientes</w:t>
      </w:r>
      <w:r>
        <w:rPr>
          <w:spacing w:val="-4"/>
        </w:rPr>
        <w:t> </w:t>
      </w:r>
      <w:r>
        <w:rPr>
          <w:spacing w:val="-2"/>
        </w:rPr>
        <w:t>supuestos:</w:t>
      </w:r>
    </w:p>
    <w:p>
      <w:pPr>
        <w:pStyle w:val="BodyText"/>
        <w:spacing w:before="3"/>
      </w:pPr>
    </w:p>
    <w:p>
      <w:pPr>
        <w:pStyle w:val="ListParagraph"/>
        <w:numPr>
          <w:ilvl w:val="0"/>
          <w:numId w:val="76"/>
        </w:numPr>
        <w:tabs>
          <w:tab w:pos="2062" w:val="left" w:leader="none"/>
          <w:tab w:pos="3131" w:val="left" w:leader="none"/>
          <w:tab w:pos="4212" w:val="left" w:leader="none"/>
          <w:tab w:pos="4704" w:val="left" w:leader="none"/>
          <w:tab w:pos="5879" w:val="left" w:leader="none"/>
          <w:tab w:pos="6375" w:val="left" w:leader="none"/>
          <w:tab w:pos="6787" w:val="left" w:leader="none"/>
          <w:tab w:pos="7772" w:val="left" w:leader="none"/>
          <w:tab w:pos="8268" w:val="left" w:leader="none"/>
          <w:tab w:pos="8935" w:val="left" w:leader="none"/>
          <w:tab w:pos="9427" w:val="left" w:leader="none"/>
        </w:tabs>
        <w:spacing w:line="259" w:lineRule="auto" w:before="0" w:after="0"/>
        <w:ind w:left="2062" w:right="183" w:hanging="495"/>
        <w:jc w:val="left"/>
        <w:rPr>
          <w:sz w:val="24"/>
        </w:rPr>
      </w:pPr>
      <w:r>
        <w:rPr>
          <w:spacing w:val="-2"/>
          <w:sz w:val="24"/>
        </w:rPr>
        <w:t>Cuando</w:t>
      </w:r>
      <w:r>
        <w:rPr>
          <w:sz w:val="24"/>
        </w:rPr>
        <w:tab/>
      </w:r>
      <w:r>
        <w:rPr>
          <w:spacing w:val="-2"/>
          <w:sz w:val="24"/>
        </w:rPr>
        <w:t>originen</w:t>
      </w:r>
      <w:r>
        <w:rPr>
          <w:sz w:val="24"/>
        </w:rPr>
        <w:tab/>
      </w:r>
      <w:r>
        <w:rPr>
          <w:spacing w:val="-6"/>
          <w:sz w:val="24"/>
        </w:rPr>
        <w:t>un</w:t>
      </w:r>
      <w:r>
        <w:rPr>
          <w:sz w:val="24"/>
        </w:rPr>
        <w:tab/>
      </w:r>
      <w:r>
        <w:rPr>
          <w:spacing w:val="-2"/>
          <w:sz w:val="24"/>
        </w:rPr>
        <w:t>deterioro</w:t>
      </w:r>
      <w:r>
        <w:rPr>
          <w:sz w:val="24"/>
        </w:rPr>
        <w:tab/>
      </w:r>
      <w:r>
        <w:rPr>
          <w:spacing w:val="-6"/>
          <w:sz w:val="24"/>
        </w:rPr>
        <w:t>en</w:t>
      </w:r>
      <w:r>
        <w:rPr>
          <w:sz w:val="24"/>
        </w:rPr>
        <w:tab/>
      </w:r>
      <w:r>
        <w:rPr>
          <w:spacing w:val="-6"/>
          <w:sz w:val="24"/>
        </w:rPr>
        <w:t>la</w:t>
      </w:r>
      <w:r>
        <w:rPr>
          <w:sz w:val="24"/>
        </w:rPr>
        <w:tab/>
      </w:r>
      <w:r>
        <w:rPr>
          <w:spacing w:val="-2"/>
          <w:sz w:val="24"/>
        </w:rPr>
        <w:t>calidad</w:t>
      </w:r>
      <w:r>
        <w:rPr>
          <w:sz w:val="24"/>
        </w:rPr>
        <w:tab/>
      </w:r>
      <w:r>
        <w:rPr>
          <w:spacing w:val="-6"/>
          <w:sz w:val="24"/>
        </w:rPr>
        <w:t>de</w:t>
      </w:r>
      <w:r>
        <w:rPr>
          <w:sz w:val="24"/>
        </w:rPr>
        <w:tab/>
      </w:r>
      <w:r>
        <w:rPr>
          <w:spacing w:val="-4"/>
          <w:sz w:val="24"/>
        </w:rPr>
        <w:t>vida</w:t>
      </w:r>
      <w:r>
        <w:rPr>
          <w:sz w:val="24"/>
        </w:rPr>
        <w:tab/>
      </w:r>
      <w:r>
        <w:rPr>
          <w:spacing w:val="-6"/>
          <w:sz w:val="24"/>
        </w:rPr>
        <w:t>de</w:t>
      </w:r>
      <w:r>
        <w:rPr>
          <w:sz w:val="24"/>
        </w:rPr>
        <w:tab/>
      </w:r>
      <w:r>
        <w:rPr>
          <w:spacing w:val="-4"/>
          <w:sz w:val="24"/>
        </w:rPr>
        <w:t>los </w:t>
      </w:r>
      <w:r>
        <w:rPr>
          <w:sz w:val="24"/>
        </w:rPr>
        <w:t>asentamientos humanos de la zona;</w:t>
      </w:r>
    </w:p>
    <w:p>
      <w:pPr>
        <w:pStyle w:val="ListParagraph"/>
        <w:numPr>
          <w:ilvl w:val="0"/>
          <w:numId w:val="76"/>
        </w:numPr>
        <w:tabs>
          <w:tab w:pos="2061" w:val="left" w:leader="none"/>
        </w:tabs>
        <w:spacing w:line="275" w:lineRule="exact" w:before="0" w:after="0"/>
        <w:ind w:left="2061" w:right="0" w:hanging="559"/>
        <w:jc w:val="left"/>
        <w:rPr>
          <w:sz w:val="24"/>
        </w:rPr>
      </w:pPr>
      <w:r>
        <w:rPr>
          <w:sz w:val="24"/>
        </w:rPr>
        <w:t>Causen</w:t>
      </w:r>
      <w:r>
        <w:rPr>
          <w:spacing w:val="-4"/>
          <w:sz w:val="24"/>
        </w:rPr>
        <w:t> </w:t>
      </w:r>
      <w:r>
        <w:rPr>
          <w:sz w:val="24"/>
        </w:rPr>
        <w:t>o puedan</w:t>
      </w:r>
      <w:r>
        <w:rPr>
          <w:spacing w:val="-3"/>
          <w:sz w:val="24"/>
        </w:rPr>
        <w:t> </w:t>
      </w:r>
      <w:r>
        <w:rPr>
          <w:sz w:val="24"/>
        </w:rPr>
        <w:t>causar</w:t>
      </w:r>
      <w:r>
        <w:rPr>
          <w:spacing w:val="-2"/>
          <w:sz w:val="24"/>
        </w:rPr>
        <w:t> </w:t>
      </w:r>
      <w:r>
        <w:rPr>
          <w:sz w:val="24"/>
        </w:rPr>
        <w:t>un</w:t>
      </w:r>
      <w:r>
        <w:rPr>
          <w:spacing w:val="-3"/>
          <w:sz w:val="24"/>
        </w:rPr>
        <w:t> </w:t>
      </w:r>
      <w:r>
        <w:rPr>
          <w:sz w:val="24"/>
        </w:rPr>
        <w:t>daño</w:t>
      </w:r>
      <w:r>
        <w:rPr>
          <w:spacing w:val="-2"/>
          <w:sz w:val="24"/>
        </w:rPr>
        <w:t> </w:t>
      </w:r>
      <w:r>
        <w:rPr>
          <w:sz w:val="24"/>
        </w:rPr>
        <w:t>al</w:t>
      </w:r>
      <w:r>
        <w:rPr>
          <w:spacing w:val="-4"/>
          <w:sz w:val="24"/>
        </w:rPr>
        <w:t> </w:t>
      </w:r>
      <w:r>
        <w:rPr>
          <w:sz w:val="24"/>
        </w:rPr>
        <w:t>Estado</w:t>
      </w:r>
      <w:r>
        <w:rPr>
          <w:spacing w:val="-3"/>
          <w:sz w:val="24"/>
        </w:rPr>
        <w:t> </w:t>
      </w:r>
      <w:r>
        <w:rPr>
          <w:sz w:val="24"/>
        </w:rPr>
        <w:t>o</w:t>
      </w:r>
      <w:r>
        <w:rPr>
          <w:spacing w:val="-1"/>
          <w:sz w:val="24"/>
        </w:rPr>
        <w:t> </w:t>
      </w:r>
      <w:r>
        <w:rPr>
          <w:spacing w:val="-2"/>
          <w:sz w:val="24"/>
        </w:rPr>
        <w:t>Municipio;</w:t>
      </w:r>
    </w:p>
    <w:p>
      <w:pPr>
        <w:pStyle w:val="ListParagraph"/>
        <w:numPr>
          <w:ilvl w:val="0"/>
          <w:numId w:val="76"/>
        </w:numPr>
        <w:tabs>
          <w:tab w:pos="2061" w:val="left" w:leader="none"/>
        </w:tabs>
        <w:spacing w:line="240" w:lineRule="auto" w:before="21" w:after="0"/>
        <w:ind w:left="2061" w:right="0" w:hanging="626"/>
        <w:jc w:val="left"/>
        <w:rPr>
          <w:sz w:val="24"/>
        </w:rPr>
      </w:pPr>
      <w:r>
        <w:rPr>
          <w:sz w:val="24"/>
        </w:rPr>
        <w:t>Causen</w:t>
      </w:r>
      <w:r>
        <w:rPr>
          <w:spacing w:val="-4"/>
          <w:sz w:val="24"/>
        </w:rPr>
        <w:t> </w:t>
      </w:r>
      <w:r>
        <w:rPr>
          <w:sz w:val="24"/>
        </w:rPr>
        <w:t>o</w:t>
      </w:r>
      <w:r>
        <w:rPr>
          <w:spacing w:val="-2"/>
          <w:sz w:val="24"/>
        </w:rPr>
        <w:t> </w:t>
      </w:r>
      <w:r>
        <w:rPr>
          <w:sz w:val="24"/>
        </w:rPr>
        <w:t>puedan</w:t>
      </w:r>
      <w:r>
        <w:rPr>
          <w:spacing w:val="-3"/>
          <w:sz w:val="24"/>
        </w:rPr>
        <w:t> </w:t>
      </w:r>
      <w:r>
        <w:rPr>
          <w:sz w:val="24"/>
        </w:rPr>
        <w:t>causar</w:t>
      </w:r>
      <w:r>
        <w:rPr>
          <w:spacing w:val="-2"/>
          <w:sz w:val="24"/>
        </w:rPr>
        <w:t> </w:t>
      </w:r>
      <w:r>
        <w:rPr>
          <w:sz w:val="24"/>
        </w:rPr>
        <w:t>un</w:t>
      </w:r>
      <w:r>
        <w:rPr>
          <w:spacing w:val="-4"/>
          <w:sz w:val="24"/>
        </w:rPr>
        <w:t> </w:t>
      </w:r>
      <w:r>
        <w:rPr>
          <w:sz w:val="24"/>
        </w:rPr>
        <w:t>daño</w:t>
      </w:r>
      <w:r>
        <w:rPr>
          <w:spacing w:val="-2"/>
          <w:sz w:val="24"/>
        </w:rPr>
        <w:t> </w:t>
      </w:r>
      <w:r>
        <w:rPr>
          <w:sz w:val="24"/>
        </w:rPr>
        <w:t>en</w:t>
      </w:r>
      <w:r>
        <w:rPr>
          <w:spacing w:val="-2"/>
          <w:sz w:val="24"/>
        </w:rPr>
        <w:t> </w:t>
      </w:r>
      <w:r>
        <w:rPr>
          <w:sz w:val="24"/>
        </w:rPr>
        <w:t>su</w:t>
      </w:r>
      <w:r>
        <w:rPr>
          <w:spacing w:val="-3"/>
          <w:sz w:val="24"/>
        </w:rPr>
        <w:t> </w:t>
      </w:r>
      <w:r>
        <w:rPr>
          <w:sz w:val="24"/>
        </w:rPr>
        <w:t>patrimonio,</w:t>
      </w:r>
      <w:r>
        <w:rPr>
          <w:spacing w:val="-2"/>
          <w:sz w:val="24"/>
        </w:rPr>
        <w:t> </w:t>
      </w:r>
      <w:r>
        <w:rPr>
          <w:spacing w:val="-10"/>
          <w:sz w:val="24"/>
        </w:rPr>
        <w:t>y</w:t>
      </w:r>
    </w:p>
    <w:p>
      <w:pPr>
        <w:pStyle w:val="ListParagraph"/>
        <w:numPr>
          <w:ilvl w:val="0"/>
          <w:numId w:val="76"/>
        </w:numPr>
        <w:tabs>
          <w:tab w:pos="2059" w:val="left" w:leader="none"/>
          <w:tab w:pos="2062" w:val="left" w:leader="none"/>
        </w:tabs>
        <w:spacing w:line="259" w:lineRule="auto" w:before="22" w:after="0"/>
        <w:ind w:left="2062" w:right="178" w:hanging="653"/>
        <w:jc w:val="both"/>
        <w:rPr>
          <w:sz w:val="24"/>
        </w:rPr>
      </w:pPr>
      <w:r>
        <w:rPr>
          <w:sz w:val="24"/>
        </w:rPr>
        <w:t>Se produzcan daños en bienes considerados de valor cultural o natural en</w:t>
      </w:r>
      <w:r>
        <w:rPr>
          <w:spacing w:val="-3"/>
          <w:sz w:val="24"/>
        </w:rPr>
        <w:t> </w:t>
      </w:r>
      <w:r>
        <w:rPr>
          <w:sz w:val="24"/>
        </w:rPr>
        <w:t>el</w:t>
      </w:r>
      <w:r>
        <w:rPr>
          <w:spacing w:val="-1"/>
          <w:sz w:val="24"/>
        </w:rPr>
        <w:t> </w:t>
      </w:r>
      <w:r>
        <w:rPr>
          <w:sz w:val="24"/>
        </w:rPr>
        <w:t>Estado</w:t>
      </w:r>
      <w:r>
        <w:rPr>
          <w:spacing w:val="-2"/>
          <w:sz w:val="24"/>
        </w:rPr>
        <w:t> </w:t>
      </w:r>
      <w:r>
        <w:rPr>
          <w:sz w:val="24"/>
        </w:rPr>
        <w:t>y</w:t>
      </w:r>
      <w:r>
        <w:rPr>
          <w:spacing w:val="-3"/>
          <w:sz w:val="24"/>
        </w:rPr>
        <w:t> </w:t>
      </w:r>
      <w:r>
        <w:rPr>
          <w:sz w:val="24"/>
        </w:rPr>
        <w:t>el</w:t>
      </w:r>
      <w:r>
        <w:rPr>
          <w:spacing w:val="-1"/>
          <w:sz w:val="24"/>
        </w:rPr>
        <w:t> </w:t>
      </w:r>
      <w:r>
        <w:rPr>
          <w:sz w:val="24"/>
        </w:rPr>
        <w:t>Municipio, incluyendo</w:t>
      </w:r>
      <w:r>
        <w:rPr>
          <w:spacing w:val="-3"/>
          <w:sz w:val="24"/>
        </w:rPr>
        <w:t> </w:t>
      </w:r>
      <w:r>
        <w:rPr>
          <w:sz w:val="24"/>
        </w:rPr>
        <w:t>el</w:t>
      </w:r>
      <w:r>
        <w:rPr>
          <w:spacing w:val="-1"/>
          <w:sz w:val="24"/>
        </w:rPr>
        <w:t> </w:t>
      </w:r>
      <w:r>
        <w:rPr>
          <w:sz w:val="24"/>
        </w:rPr>
        <w:t>deterioro</w:t>
      </w:r>
      <w:r>
        <w:rPr>
          <w:spacing w:val="-1"/>
          <w:sz w:val="24"/>
        </w:rPr>
        <w:t> </w:t>
      </w:r>
      <w:r>
        <w:rPr>
          <w:sz w:val="24"/>
        </w:rPr>
        <w:t>de</w:t>
      </w:r>
      <w:r>
        <w:rPr>
          <w:spacing w:val="-2"/>
          <w:sz w:val="24"/>
        </w:rPr>
        <w:t> </w:t>
      </w:r>
      <w:r>
        <w:rPr>
          <w:sz w:val="24"/>
        </w:rPr>
        <w:t>la imagen</w:t>
      </w:r>
      <w:r>
        <w:rPr>
          <w:spacing w:val="-2"/>
          <w:sz w:val="24"/>
        </w:rPr>
        <w:t> </w:t>
      </w:r>
      <w:r>
        <w:rPr>
          <w:sz w:val="24"/>
        </w:rPr>
        <w:t>urbana de los centros de población.</w:t>
      </w:r>
    </w:p>
    <w:p>
      <w:pPr>
        <w:pStyle w:val="BodyText"/>
        <w:spacing w:before="272"/>
        <w:ind w:left="622" w:right="182"/>
        <w:jc w:val="both"/>
      </w:pPr>
      <w:r>
        <w:rPr>
          <w:rFonts w:ascii="Arial" w:hAnsi="Arial"/>
          <w:b/>
        </w:rPr>
        <w:t>ARTÍCULO 270.- </w:t>
      </w:r>
      <w:r>
        <w:rPr/>
        <w:t>La denuncia pública se presentará</w:t>
      </w:r>
      <w:r>
        <w:rPr>
          <w:spacing w:val="-1"/>
        </w:rPr>
        <w:t> </w:t>
      </w:r>
      <w:r>
        <w:rPr/>
        <w:t>por escrito ante la Secretaría, la cual deberá contener:</w:t>
      </w:r>
    </w:p>
    <w:p>
      <w:pPr>
        <w:pStyle w:val="BodyText"/>
        <w:spacing w:before="3"/>
      </w:pPr>
    </w:p>
    <w:p>
      <w:pPr>
        <w:pStyle w:val="ListParagraph"/>
        <w:numPr>
          <w:ilvl w:val="0"/>
          <w:numId w:val="77"/>
        </w:numPr>
        <w:tabs>
          <w:tab w:pos="2060" w:val="left" w:leader="none"/>
          <w:tab w:pos="2062" w:val="left" w:leader="none"/>
        </w:tabs>
        <w:spacing w:line="259" w:lineRule="auto" w:before="0" w:after="0"/>
        <w:ind w:left="2062" w:right="181" w:hanging="495"/>
        <w:jc w:val="both"/>
        <w:rPr>
          <w:sz w:val="24"/>
        </w:rPr>
      </w:pPr>
      <w:r>
        <w:rPr>
          <w:sz w:val="24"/>
        </w:rPr>
        <w:t>Nombre y domicilio del denunciante, o de quien promueva en su nombre o representación, e identificación oficial vigente;</w:t>
      </w:r>
    </w:p>
    <w:p>
      <w:pPr>
        <w:pStyle w:val="ListParagraph"/>
        <w:numPr>
          <w:ilvl w:val="0"/>
          <w:numId w:val="77"/>
        </w:numPr>
        <w:tabs>
          <w:tab w:pos="2059" w:val="left" w:leader="none"/>
          <w:tab w:pos="2062" w:val="left" w:leader="none"/>
        </w:tabs>
        <w:spacing w:line="259" w:lineRule="auto" w:before="2" w:after="0"/>
        <w:ind w:left="2062" w:right="181" w:hanging="560"/>
        <w:jc w:val="both"/>
        <w:rPr>
          <w:sz w:val="24"/>
        </w:rPr>
      </w:pPr>
      <w:r>
        <w:rPr>
          <w:sz w:val="24"/>
        </w:rPr>
        <w:t>Nombre, razón social o denominación y domicilio del propietario, poseedor, representante legal, o encargado del predio afectado o en su caso, los datos necesarios para su localización e identificación;</w:t>
      </w:r>
    </w:p>
    <w:p>
      <w:pPr>
        <w:pStyle w:val="ListParagraph"/>
        <w:numPr>
          <w:ilvl w:val="0"/>
          <w:numId w:val="77"/>
        </w:numPr>
        <w:tabs>
          <w:tab w:pos="2059" w:val="left" w:leader="none"/>
          <w:tab w:pos="2062" w:val="left" w:leader="none"/>
        </w:tabs>
        <w:spacing w:line="259" w:lineRule="auto" w:before="0" w:after="0"/>
        <w:ind w:left="2062" w:right="182" w:hanging="627"/>
        <w:jc w:val="both"/>
        <w:rPr>
          <w:sz w:val="24"/>
        </w:rPr>
      </w:pPr>
      <w:r>
        <w:rPr>
          <w:sz w:val="24"/>
        </w:rPr>
        <w:t>Los datos que permitan la localización e identificación del inmueble que se trate;</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77"/>
        </w:numPr>
        <w:tabs>
          <w:tab w:pos="2059" w:val="left" w:leader="none"/>
          <w:tab w:pos="2062" w:val="left" w:leader="none"/>
        </w:tabs>
        <w:spacing w:line="259" w:lineRule="auto" w:before="0" w:after="0"/>
        <w:ind w:left="2062" w:right="182" w:hanging="653"/>
        <w:jc w:val="both"/>
        <w:rPr>
          <w:sz w:val="24"/>
        </w:rPr>
      </w:pPr>
      <w:r>
        <w:rPr>
          <w:sz w:val="24"/>
        </w:rPr>
        <w:t>La relación de los hechos que se denuncian, señalando disposiciones jurídicas y legales que se considere estén siendo violadas;</w:t>
      </w:r>
    </w:p>
    <w:p>
      <w:pPr>
        <w:pStyle w:val="ListParagraph"/>
        <w:numPr>
          <w:ilvl w:val="0"/>
          <w:numId w:val="77"/>
        </w:numPr>
        <w:tabs>
          <w:tab w:pos="2060" w:val="left" w:leader="none"/>
          <w:tab w:pos="2062" w:val="left" w:leader="none"/>
        </w:tabs>
        <w:spacing w:line="259" w:lineRule="auto" w:before="0" w:after="0"/>
        <w:ind w:left="2062" w:right="176" w:hanging="586"/>
        <w:jc w:val="both"/>
        <w:rPr>
          <w:sz w:val="24"/>
        </w:rPr>
      </w:pPr>
      <w:r>
        <w:rPr>
          <w:sz w:val="24"/>
        </w:rPr>
        <w:t>En su caso, podrá solicitarse la suspensión del acto denunciado, debiendo garantizar mediante fianza a favor de la autoridad municipal, expedida por una institución autorizada para ello, los daños o perjuicios que eventualmente pudiera causar, en caso de que resultara improcedente la denuncia;</w:t>
      </w:r>
    </w:p>
    <w:p>
      <w:pPr>
        <w:pStyle w:val="ListParagraph"/>
        <w:numPr>
          <w:ilvl w:val="0"/>
          <w:numId w:val="77"/>
        </w:numPr>
        <w:tabs>
          <w:tab w:pos="2060" w:val="left" w:leader="none"/>
          <w:tab w:pos="2062" w:val="left" w:leader="none"/>
        </w:tabs>
        <w:spacing w:line="259" w:lineRule="auto" w:before="0" w:after="0"/>
        <w:ind w:left="2062" w:right="181" w:hanging="653"/>
        <w:jc w:val="both"/>
        <w:rPr>
          <w:sz w:val="24"/>
        </w:rPr>
      </w:pPr>
      <w:r>
        <w:rPr>
          <w:sz w:val="24"/>
        </w:rPr>
        <w:t>Documentos que acrediten que es vecino o residente afectado del predio en el que se estén llevando a cabo los actos de que se trate, y</w:t>
      </w:r>
    </w:p>
    <w:p>
      <w:pPr>
        <w:pStyle w:val="ListParagraph"/>
        <w:numPr>
          <w:ilvl w:val="0"/>
          <w:numId w:val="77"/>
        </w:numPr>
        <w:tabs>
          <w:tab w:pos="2060" w:val="left" w:leader="none"/>
        </w:tabs>
        <w:spacing w:line="276" w:lineRule="exact" w:before="0" w:after="0"/>
        <w:ind w:left="2060" w:right="0" w:hanging="718"/>
        <w:jc w:val="both"/>
        <w:rPr>
          <w:sz w:val="24"/>
        </w:rPr>
      </w:pPr>
      <w:r>
        <w:rPr>
          <w:sz w:val="24"/>
        </w:rPr>
        <w:t>Firma</w:t>
      </w:r>
      <w:r>
        <w:rPr>
          <w:spacing w:val="-3"/>
          <w:sz w:val="24"/>
        </w:rPr>
        <w:t> </w:t>
      </w:r>
      <w:r>
        <w:rPr>
          <w:sz w:val="24"/>
        </w:rPr>
        <w:t>o</w:t>
      </w:r>
      <w:r>
        <w:rPr>
          <w:spacing w:val="-2"/>
          <w:sz w:val="24"/>
        </w:rPr>
        <w:t> </w:t>
      </w:r>
      <w:r>
        <w:rPr>
          <w:sz w:val="24"/>
        </w:rPr>
        <w:t>huella</w:t>
      </w:r>
      <w:r>
        <w:rPr>
          <w:spacing w:val="-4"/>
          <w:sz w:val="24"/>
        </w:rPr>
        <w:t> </w:t>
      </w:r>
      <w:r>
        <w:rPr>
          <w:sz w:val="24"/>
        </w:rPr>
        <w:t>digital</w:t>
      </w:r>
      <w:r>
        <w:rPr>
          <w:spacing w:val="-2"/>
          <w:sz w:val="24"/>
        </w:rPr>
        <w:t> </w:t>
      </w:r>
      <w:r>
        <w:rPr>
          <w:sz w:val="24"/>
        </w:rPr>
        <w:t>del</w:t>
      </w:r>
      <w:r>
        <w:rPr>
          <w:spacing w:val="-2"/>
          <w:sz w:val="24"/>
        </w:rPr>
        <w:t> denunciante.</w:t>
      </w:r>
    </w:p>
    <w:p>
      <w:pPr>
        <w:pStyle w:val="BodyText"/>
        <w:spacing w:before="18"/>
      </w:pPr>
    </w:p>
    <w:p>
      <w:pPr>
        <w:pStyle w:val="BodyText"/>
        <w:spacing w:before="1"/>
        <w:ind w:left="622" w:right="182"/>
        <w:jc w:val="both"/>
      </w:pPr>
      <w:r>
        <w:rPr>
          <w:rFonts w:ascii="Arial" w:hAnsi="Arial"/>
          <w:b/>
        </w:rPr>
        <w:t>ARTÍCULO 271.- </w:t>
      </w:r>
      <w:r>
        <w:rPr/>
        <w:t>La Secretaría, a efecto de atender la denuncia pública realizará las siguientes acciones:</w:t>
      </w:r>
    </w:p>
    <w:p>
      <w:pPr>
        <w:pStyle w:val="BodyText"/>
        <w:spacing w:before="2"/>
      </w:pPr>
    </w:p>
    <w:p>
      <w:pPr>
        <w:pStyle w:val="ListParagraph"/>
        <w:numPr>
          <w:ilvl w:val="0"/>
          <w:numId w:val="78"/>
        </w:numPr>
        <w:tabs>
          <w:tab w:pos="2060" w:val="left" w:leader="none"/>
          <w:tab w:pos="2062" w:val="left" w:leader="none"/>
        </w:tabs>
        <w:spacing w:line="259" w:lineRule="auto" w:before="0" w:after="0"/>
        <w:ind w:left="2062" w:right="180" w:hanging="495"/>
        <w:jc w:val="both"/>
        <w:rPr>
          <w:sz w:val="24"/>
        </w:rPr>
      </w:pPr>
      <w:r>
        <w:rPr>
          <w:sz w:val="24"/>
        </w:rPr>
        <w:t>Recibir, dar trámite y curso legal y administrativo a la denuncia </w:t>
      </w:r>
      <w:r>
        <w:rPr>
          <w:spacing w:val="-2"/>
          <w:sz w:val="24"/>
        </w:rPr>
        <w:t>presentada;</w:t>
      </w:r>
    </w:p>
    <w:p>
      <w:pPr>
        <w:pStyle w:val="ListParagraph"/>
        <w:numPr>
          <w:ilvl w:val="0"/>
          <w:numId w:val="78"/>
        </w:numPr>
        <w:tabs>
          <w:tab w:pos="2059" w:val="left" w:leader="none"/>
          <w:tab w:pos="2062" w:val="left" w:leader="none"/>
        </w:tabs>
        <w:spacing w:line="259" w:lineRule="auto" w:before="0" w:after="0"/>
        <w:ind w:left="2062" w:right="184" w:hanging="560"/>
        <w:jc w:val="both"/>
        <w:rPr>
          <w:sz w:val="24"/>
        </w:rPr>
      </w:pPr>
      <w:r>
        <w:rPr>
          <w:sz w:val="24"/>
        </w:rPr>
        <w:t>Hacer del conocimiento del denunciante el trámite que se haya dado a su denuncia y en su caso, el resultado de las acciones emprendidas;</w:t>
      </w:r>
    </w:p>
    <w:p>
      <w:pPr>
        <w:pStyle w:val="ListParagraph"/>
        <w:numPr>
          <w:ilvl w:val="0"/>
          <w:numId w:val="78"/>
        </w:numPr>
        <w:tabs>
          <w:tab w:pos="2059" w:val="left" w:leader="none"/>
          <w:tab w:pos="2062" w:val="left" w:leader="none"/>
        </w:tabs>
        <w:spacing w:line="259" w:lineRule="auto" w:before="0" w:after="0"/>
        <w:ind w:left="2062" w:right="182" w:hanging="627"/>
        <w:jc w:val="both"/>
        <w:rPr>
          <w:sz w:val="24"/>
        </w:rPr>
      </w:pPr>
      <w:r>
        <w:rPr>
          <w:sz w:val="24"/>
        </w:rPr>
        <w:t>Orientar al denunciante para que, en los casos que no se requiera la intervención de autoridad alguna, aquella o la comunidad organizada le den solución al problema planteado en la denuncia;</w:t>
      </w:r>
    </w:p>
    <w:p>
      <w:pPr>
        <w:pStyle w:val="ListParagraph"/>
        <w:numPr>
          <w:ilvl w:val="0"/>
          <w:numId w:val="78"/>
        </w:numPr>
        <w:tabs>
          <w:tab w:pos="2059" w:val="left" w:leader="none"/>
          <w:tab w:pos="2062" w:val="left" w:leader="none"/>
        </w:tabs>
        <w:spacing w:line="259" w:lineRule="auto" w:before="0" w:after="0"/>
        <w:ind w:left="2062" w:right="178" w:hanging="653"/>
        <w:jc w:val="both"/>
        <w:rPr>
          <w:sz w:val="24"/>
        </w:rPr>
      </w:pPr>
      <w:r>
        <w:rPr>
          <w:sz w:val="24"/>
        </w:rPr>
        <w:t>Remitir a la Federación o al Estado, las denuncias presentadas que sean de competencia de dichas instancias, sin perjuicio de que entre tanto, se apliquen las medidas de control necesarias;</w:t>
      </w:r>
    </w:p>
    <w:p>
      <w:pPr>
        <w:pStyle w:val="ListParagraph"/>
        <w:numPr>
          <w:ilvl w:val="0"/>
          <w:numId w:val="78"/>
        </w:numPr>
        <w:tabs>
          <w:tab w:pos="2060" w:val="left" w:leader="none"/>
          <w:tab w:pos="2062" w:val="left" w:leader="none"/>
        </w:tabs>
        <w:spacing w:line="259" w:lineRule="auto" w:before="0" w:after="0"/>
        <w:ind w:left="2062" w:right="175" w:hanging="586"/>
        <w:jc w:val="both"/>
        <w:rPr>
          <w:sz w:val="24"/>
        </w:rPr>
      </w:pPr>
      <w:r>
        <w:rPr>
          <w:sz w:val="24"/>
        </w:rPr>
        <w:t>Solicitar a la Federación o al Estado la Información que se requiera</w:t>
      </w:r>
      <w:r>
        <w:rPr>
          <w:spacing w:val="40"/>
          <w:sz w:val="24"/>
        </w:rPr>
        <w:t> </w:t>
      </w:r>
      <w:r>
        <w:rPr>
          <w:sz w:val="24"/>
        </w:rPr>
        <w:t>para dar seguimiento a las denuncias relativas a los establecimientos y actividades</w:t>
      </w:r>
      <w:r>
        <w:rPr>
          <w:spacing w:val="-3"/>
          <w:sz w:val="24"/>
        </w:rPr>
        <w:t> </w:t>
      </w:r>
      <w:r>
        <w:rPr>
          <w:sz w:val="24"/>
        </w:rPr>
        <w:t>que</w:t>
      </w:r>
      <w:r>
        <w:rPr>
          <w:spacing w:val="-3"/>
          <w:sz w:val="24"/>
        </w:rPr>
        <w:t> </w:t>
      </w:r>
      <w:r>
        <w:rPr>
          <w:sz w:val="24"/>
        </w:rPr>
        <w:t>se</w:t>
      </w:r>
      <w:r>
        <w:rPr>
          <w:spacing w:val="-2"/>
          <w:sz w:val="24"/>
        </w:rPr>
        <w:t> </w:t>
      </w:r>
      <w:r>
        <w:rPr>
          <w:sz w:val="24"/>
        </w:rPr>
        <w:t>realicen</w:t>
      </w:r>
      <w:r>
        <w:rPr>
          <w:spacing w:val="-3"/>
          <w:sz w:val="24"/>
        </w:rPr>
        <w:t> </w:t>
      </w:r>
      <w:r>
        <w:rPr>
          <w:sz w:val="24"/>
        </w:rPr>
        <w:t>dentro</w:t>
      </w:r>
      <w:r>
        <w:rPr>
          <w:spacing w:val="-3"/>
          <w:sz w:val="24"/>
        </w:rPr>
        <w:t> </w:t>
      </w:r>
      <w:r>
        <w:rPr>
          <w:sz w:val="24"/>
        </w:rPr>
        <w:t>del</w:t>
      </w:r>
      <w:r>
        <w:rPr>
          <w:spacing w:val="-3"/>
          <w:sz w:val="24"/>
        </w:rPr>
        <w:t> </w:t>
      </w:r>
      <w:r>
        <w:rPr>
          <w:sz w:val="24"/>
        </w:rPr>
        <w:t>territorio</w:t>
      </w:r>
      <w:r>
        <w:rPr>
          <w:spacing w:val="-3"/>
          <w:sz w:val="24"/>
        </w:rPr>
        <w:t> </w:t>
      </w:r>
      <w:r>
        <w:rPr>
          <w:sz w:val="24"/>
        </w:rPr>
        <w:t>municipal</w:t>
      </w:r>
      <w:r>
        <w:rPr>
          <w:spacing w:val="-3"/>
          <w:sz w:val="24"/>
        </w:rPr>
        <w:t> </w:t>
      </w:r>
      <w:r>
        <w:rPr>
          <w:sz w:val="24"/>
        </w:rPr>
        <w:t>y</w:t>
      </w:r>
      <w:r>
        <w:rPr>
          <w:spacing w:val="-6"/>
          <w:sz w:val="24"/>
        </w:rPr>
        <w:t> </w:t>
      </w:r>
      <w:r>
        <w:rPr>
          <w:sz w:val="24"/>
        </w:rPr>
        <w:t>que</w:t>
      </w:r>
      <w:r>
        <w:rPr>
          <w:spacing w:val="-3"/>
          <w:sz w:val="24"/>
        </w:rPr>
        <w:t> </w:t>
      </w:r>
      <w:r>
        <w:rPr>
          <w:sz w:val="24"/>
        </w:rPr>
        <w:t>aquellos atiendan por ser de su competencia, y;</w:t>
      </w:r>
    </w:p>
    <w:p>
      <w:pPr>
        <w:pStyle w:val="ListParagraph"/>
        <w:numPr>
          <w:ilvl w:val="0"/>
          <w:numId w:val="78"/>
        </w:numPr>
        <w:tabs>
          <w:tab w:pos="2060" w:val="left" w:leader="none"/>
          <w:tab w:pos="2062" w:val="left" w:leader="none"/>
        </w:tabs>
        <w:spacing w:line="259" w:lineRule="auto" w:before="0" w:after="0"/>
        <w:ind w:left="2062" w:right="183" w:hanging="653"/>
        <w:jc w:val="both"/>
        <w:rPr>
          <w:sz w:val="24"/>
        </w:rPr>
      </w:pPr>
      <w:r>
        <w:rPr>
          <w:sz w:val="24"/>
        </w:rPr>
        <w:t>En caso de que se observe la posible comisión de un delito, dar aviso a la Fiscalía General de Justicia del Estado.</w:t>
      </w:r>
    </w:p>
    <w:p>
      <w:pPr>
        <w:pStyle w:val="BodyText"/>
        <w:spacing w:before="269"/>
        <w:ind w:left="622" w:right="182"/>
        <w:jc w:val="both"/>
      </w:pPr>
      <w:r>
        <w:rPr>
          <w:rFonts w:ascii="Arial" w:hAnsi="Arial"/>
          <w:b/>
        </w:rPr>
        <w:t>ARTÍCULO 272.- </w:t>
      </w:r>
      <w:r>
        <w:rPr/>
        <w:t>La Secretaría desechará las denuncias fundadas o motivadas por aspectos ajenos al desarrollo urbano, y podrá imponer a los promoventes, en caso</w:t>
      </w:r>
      <w:r>
        <w:rPr>
          <w:spacing w:val="40"/>
        </w:rPr>
        <w:t> </w:t>
      </w:r>
      <w:r>
        <w:rPr/>
        <w:t>de así considerarlo, las sanciones que se establezcan en el presente Reglamento.</w:t>
      </w:r>
    </w:p>
    <w:p>
      <w:pPr>
        <w:pStyle w:val="BodyText"/>
        <w:spacing w:before="1"/>
      </w:pPr>
    </w:p>
    <w:p>
      <w:pPr>
        <w:pStyle w:val="BodyText"/>
        <w:ind w:left="622" w:right="181"/>
        <w:jc w:val="both"/>
      </w:pPr>
      <w:r>
        <w:rPr>
          <w:rFonts w:ascii="Arial" w:hAnsi="Arial"/>
          <w:b/>
        </w:rPr>
        <w:t>ARTÍCULO 273.-</w:t>
      </w:r>
      <w:r>
        <w:rPr>
          <w:rFonts w:ascii="Arial" w:hAnsi="Arial"/>
          <w:b/>
        </w:rPr>
        <w:t> </w:t>
      </w:r>
      <w:r>
        <w:rPr/>
        <w:t>La Secretaría al recibir una denuncia, procederá a localizar la fuente de actividad contraria a la Ley y al presente Reglamento y practicará las diligencias necesarias para evaluar y comprobar los hechos denunciados, notificándose al presunto responsable de los mismos y en su caso, aplicar las medidas de seguridad y sanciones que correspondan.</w:t>
      </w:r>
    </w:p>
    <w:p>
      <w:pPr>
        <w:spacing w:after="0"/>
        <w:jc w:val="both"/>
        <w:sectPr>
          <w:pgSz w:w="12240" w:h="15840"/>
          <w:pgMar w:header="0" w:footer="834" w:top="1820" w:bottom="1020" w:left="1080" w:right="1240"/>
        </w:sectPr>
      </w:pPr>
    </w:p>
    <w:p>
      <w:pPr>
        <w:pStyle w:val="BodyText"/>
        <w:spacing w:before="168"/>
      </w:pPr>
    </w:p>
    <w:p>
      <w:pPr>
        <w:pStyle w:val="BodyText"/>
        <w:ind w:left="622" w:right="175"/>
        <w:jc w:val="both"/>
      </w:pPr>
      <w:r>
        <w:rPr>
          <w:rFonts w:ascii="Arial" w:hAnsi="Arial"/>
          <w:b/>
        </w:rPr>
        <w:t>ARTÍCULO 274.-</w:t>
      </w:r>
      <w:r>
        <w:rPr>
          <w:rFonts w:ascii="Arial" w:hAnsi="Arial"/>
          <w:b/>
        </w:rPr>
        <w:t> </w:t>
      </w:r>
      <w:r>
        <w:rPr/>
        <w:t>La Secretaría al momento de recibir la denuncia pública contará con un término de 30-treinta días naturales para darle trámite y en su caso, iniciar el procedimiento administrativo correspondiente por las presuntas infracciones a la Ley y al presente Reglamento.</w:t>
      </w:r>
    </w:p>
    <w:p>
      <w:pPr>
        <w:pStyle w:val="BodyText"/>
      </w:pPr>
    </w:p>
    <w:p>
      <w:pPr>
        <w:pStyle w:val="Heading1"/>
      </w:pPr>
      <w:r>
        <w:rPr/>
        <w:t>CAPÍTULO</w:t>
      </w:r>
      <w:r>
        <w:rPr>
          <w:spacing w:val="-9"/>
        </w:rPr>
        <w:t> </w:t>
      </w:r>
      <w:r>
        <w:rPr>
          <w:spacing w:val="-2"/>
        </w:rPr>
        <w:t>QUINTO</w:t>
      </w:r>
    </w:p>
    <w:p>
      <w:pPr>
        <w:pStyle w:val="BodyText"/>
        <w:ind w:left="688" w:right="243"/>
        <w:jc w:val="center"/>
      </w:pPr>
      <w:r>
        <w:rPr/>
        <w:t>DE</w:t>
      </w:r>
      <w:r>
        <w:rPr>
          <w:spacing w:val="-3"/>
        </w:rPr>
        <w:t> </w:t>
      </w:r>
      <w:r>
        <w:rPr/>
        <w:t>LA</w:t>
      </w:r>
      <w:r>
        <w:rPr>
          <w:spacing w:val="-2"/>
        </w:rPr>
        <w:t> VIGILANCIA</w:t>
      </w:r>
    </w:p>
    <w:p>
      <w:pPr>
        <w:pStyle w:val="BodyText"/>
      </w:pPr>
    </w:p>
    <w:p>
      <w:pPr>
        <w:pStyle w:val="BodyText"/>
        <w:ind w:left="622" w:right="181"/>
        <w:jc w:val="both"/>
      </w:pPr>
      <w:r>
        <w:rPr>
          <w:rFonts w:ascii="Arial" w:hAnsi="Arial"/>
          <w:b/>
        </w:rPr>
        <w:t>ARTÍCULO 275.-</w:t>
      </w:r>
      <w:r>
        <w:rPr>
          <w:rFonts w:ascii="Arial" w:hAnsi="Arial"/>
          <w:b/>
        </w:rPr>
        <w:t> </w:t>
      </w:r>
      <w:r>
        <w:rPr/>
        <w:t>El</w:t>
      </w:r>
      <w:r>
        <w:rPr/>
        <w:t> personal</w:t>
      </w:r>
      <w:r>
        <w:rPr/>
        <w:t> adscrito</w:t>
      </w:r>
      <w:r>
        <w:rPr/>
        <w:t> a</w:t>
      </w:r>
      <w:r>
        <w:rPr/>
        <w:t> la Secretaría, así como el de los órganos auxiliares de esta</w:t>
      </w:r>
      <w:r>
        <w:rPr>
          <w:spacing w:val="-1"/>
        </w:rPr>
        <w:t> </w:t>
      </w:r>
      <w:r>
        <w:rPr/>
        <w:t>dependencia,</w:t>
      </w:r>
      <w:r>
        <w:rPr>
          <w:spacing w:val="-1"/>
        </w:rPr>
        <w:t> </w:t>
      </w:r>
      <w:r>
        <w:rPr/>
        <w:t>para</w:t>
      </w:r>
      <w:r>
        <w:rPr>
          <w:spacing w:val="-2"/>
        </w:rPr>
        <w:t> </w:t>
      </w:r>
      <w:r>
        <w:rPr/>
        <w:t>la</w:t>
      </w:r>
      <w:r>
        <w:rPr>
          <w:spacing w:val="-1"/>
        </w:rPr>
        <w:t> </w:t>
      </w:r>
      <w:r>
        <w:rPr/>
        <w:t>observancia y</w:t>
      </w:r>
      <w:r>
        <w:rPr>
          <w:spacing w:val="-2"/>
        </w:rPr>
        <w:t> </w:t>
      </w:r>
      <w:r>
        <w:rPr/>
        <w:t>aplicación de</w:t>
      </w:r>
      <w:r>
        <w:rPr>
          <w:spacing w:val="-1"/>
        </w:rPr>
        <w:t> </w:t>
      </w:r>
      <w:r>
        <w:rPr/>
        <w:t>las disposiciones de este Reglamento, podrán realizar acciones de vigilancia mediante las siguientes </w:t>
      </w:r>
      <w:r>
        <w:rPr>
          <w:spacing w:val="-2"/>
        </w:rPr>
        <w:t>modalidades:</w:t>
      </w:r>
    </w:p>
    <w:p>
      <w:pPr>
        <w:pStyle w:val="BodyText"/>
        <w:spacing w:before="3"/>
      </w:pPr>
    </w:p>
    <w:p>
      <w:pPr>
        <w:pStyle w:val="ListParagraph"/>
        <w:numPr>
          <w:ilvl w:val="0"/>
          <w:numId w:val="79"/>
        </w:numPr>
        <w:tabs>
          <w:tab w:pos="2060" w:val="left" w:leader="none"/>
          <w:tab w:pos="2062" w:val="left" w:leader="none"/>
        </w:tabs>
        <w:spacing w:line="259" w:lineRule="auto" w:before="0" w:after="0"/>
        <w:ind w:left="2062" w:right="181" w:hanging="495"/>
        <w:jc w:val="both"/>
        <w:rPr>
          <w:sz w:val="24"/>
        </w:rPr>
      </w:pPr>
      <w:r>
        <w:rPr>
          <w:sz w:val="24"/>
        </w:rPr>
        <w:t>Recorridos diarios de rutina, aleatorios o programados por zonas, colonias o sectores;</w:t>
      </w:r>
    </w:p>
    <w:p>
      <w:pPr>
        <w:pStyle w:val="ListParagraph"/>
        <w:numPr>
          <w:ilvl w:val="0"/>
          <w:numId w:val="79"/>
        </w:numPr>
        <w:tabs>
          <w:tab w:pos="2059" w:val="left" w:leader="none"/>
          <w:tab w:pos="2062" w:val="left" w:leader="none"/>
        </w:tabs>
        <w:spacing w:line="259" w:lineRule="auto" w:before="0" w:after="0"/>
        <w:ind w:left="2062" w:right="176" w:hanging="560"/>
        <w:jc w:val="both"/>
        <w:rPr>
          <w:sz w:val="24"/>
        </w:rPr>
      </w:pPr>
      <w:r>
        <w:rPr>
          <w:sz w:val="24"/>
        </w:rPr>
        <w:t>Recorridos programados dirigidos a giros, actividades, o tipos de establecimientos en particular o colonias o zonas predestinadas con base y planes, programas o proyectos de la Secretaría en atención a denuncias públicas, o con base a las necesidades detectadas por esta </w:t>
      </w:r>
      <w:r>
        <w:rPr>
          <w:spacing w:val="-2"/>
          <w:sz w:val="24"/>
        </w:rPr>
        <w:t>Secretaría;</w:t>
      </w:r>
    </w:p>
    <w:p>
      <w:pPr>
        <w:pStyle w:val="ListParagraph"/>
        <w:numPr>
          <w:ilvl w:val="0"/>
          <w:numId w:val="79"/>
        </w:numPr>
        <w:tabs>
          <w:tab w:pos="2059" w:val="left" w:leader="none"/>
          <w:tab w:pos="2062" w:val="left" w:leader="none"/>
        </w:tabs>
        <w:spacing w:line="259" w:lineRule="auto" w:before="0" w:after="0"/>
        <w:ind w:left="2062" w:right="181" w:hanging="627"/>
        <w:jc w:val="both"/>
        <w:rPr>
          <w:sz w:val="24"/>
        </w:rPr>
      </w:pPr>
      <w:r>
        <w:rPr>
          <w:sz w:val="24"/>
        </w:rPr>
        <w:t>Visitas de verificación en atención a denuncias públicas o reportes con el fin de determinar y ubicar la existencia de un problema o dar seguimiento a cumplimientos u acuerdos de los que estén siendo atendidos, y</w:t>
      </w:r>
    </w:p>
    <w:p>
      <w:pPr>
        <w:pStyle w:val="ListParagraph"/>
        <w:numPr>
          <w:ilvl w:val="0"/>
          <w:numId w:val="79"/>
        </w:numPr>
        <w:tabs>
          <w:tab w:pos="2059" w:val="left" w:leader="none"/>
          <w:tab w:pos="2062" w:val="left" w:leader="none"/>
        </w:tabs>
        <w:spacing w:line="259" w:lineRule="auto" w:before="0" w:after="0"/>
        <w:ind w:left="2062" w:right="180" w:hanging="653"/>
        <w:jc w:val="both"/>
        <w:rPr>
          <w:sz w:val="24"/>
        </w:rPr>
      </w:pPr>
      <w:r>
        <w:rPr>
          <w:sz w:val="24"/>
        </w:rPr>
        <w:t>Visitas para dictaminaciones, recabar información y emitir dictámenes, opiniones técnicas o informes, solicitados por los particulares, o las Autoridades o por los encargados de las distintas dependencias en el ámbito Municipal, Estatal o Federal.</w:t>
      </w:r>
    </w:p>
    <w:p>
      <w:pPr>
        <w:pStyle w:val="BodyText"/>
        <w:spacing w:before="270"/>
      </w:pPr>
    </w:p>
    <w:p>
      <w:pPr>
        <w:pStyle w:val="BodyText"/>
        <w:ind w:left="622" w:right="180"/>
        <w:jc w:val="both"/>
      </w:pPr>
      <w:r>
        <w:rPr>
          <w:rFonts w:ascii="Arial" w:hAnsi="Arial"/>
          <w:b/>
        </w:rPr>
        <w:t>ARTÍCULO 276.- </w:t>
      </w:r>
      <w:r>
        <w:rPr/>
        <w:t>El personal adscrito a la Secretaría, designado para ejercer funciones</w:t>
      </w:r>
      <w:r>
        <w:rPr>
          <w:spacing w:val="-1"/>
        </w:rPr>
        <w:t> </w:t>
      </w:r>
      <w:r>
        <w:rPr/>
        <w:t>de inspección, al</w:t>
      </w:r>
      <w:r>
        <w:rPr>
          <w:spacing w:val="-1"/>
        </w:rPr>
        <w:t> </w:t>
      </w:r>
      <w:r>
        <w:rPr/>
        <w:t>llevar</w:t>
      </w:r>
      <w:r>
        <w:rPr>
          <w:spacing w:val="-2"/>
        </w:rPr>
        <w:t> </w:t>
      </w:r>
      <w:r>
        <w:rPr/>
        <w:t>a cabo las</w:t>
      </w:r>
      <w:r>
        <w:rPr>
          <w:spacing w:val="-3"/>
        </w:rPr>
        <w:t> </w:t>
      </w:r>
      <w:r>
        <w:rPr/>
        <w:t>actividades</w:t>
      </w:r>
      <w:r>
        <w:rPr>
          <w:spacing w:val="-1"/>
        </w:rPr>
        <w:t> </w:t>
      </w:r>
      <w:r>
        <w:rPr/>
        <w:t>de</w:t>
      </w:r>
      <w:r>
        <w:rPr>
          <w:spacing w:val="-2"/>
        </w:rPr>
        <w:t> </w:t>
      </w:r>
      <w:r>
        <w:rPr/>
        <w:t>vigilancia y</w:t>
      </w:r>
      <w:r>
        <w:rPr>
          <w:spacing w:val="-3"/>
        </w:rPr>
        <w:t> </w:t>
      </w:r>
      <w:r>
        <w:rPr/>
        <w:t>observe actos u omisiones que constituyan violaciones a las disposiciones en materia de desarrollo urbano o contingencias que pongan en riesgo, podrá:</w:t>
      </w:r>
    </w:p>
    <w:p>
      <w:pPr>
        <w:pStyle w:val="BodyText"/>
        <w:spacing w:before="3"/>
      </w:pPr>
    </w:p>
    <w:p>
      <w:pPr>
        <w:pStyle w:val="ListParagraph"/>
        <w:numPr>
          <w:ilvl w:val="0"/>
          <w:numId w:val="79"/>
        </w:numPr>
        <w:tabs>
          <w:tab w:pos="2060" w:val="left" w:leader="none"/>
          <w:tab w:pos="2062" w:val="left" w:leader="none"/>
        </w:tabs>
        <w:spacing w:line="259" w:lineRule="auto" w:before="0" w:after="0"/>
        <w:ind w:left="2062" w:right="181" w:hanging="586"/>
        <w:jc w:val="both"/>
        <w:rPr>
          <w:sz w:val="24"/>
        </w:rPr>
      </w:pPr>
      <w:r>
        <w:rPr>
          <w:sz w:val="24"/>
        </w:rPr>
        <w:t>Apercibir</w:t>
      </w:r>
      <w:r>
        <w:rPr>
          <w:spacing w:val="-5"/>
          <w:sz w:val="24"/>
        </w:rPr>
        <w:t> </w:t>
      </w:r>
      <w:r>
        <w:rPr>
          <w:sz w:val="24"/>
        </w:rPr>
        <w:t>al</w:t>
      </w:r>
      <w:r>
        <w:rPr>
          <w:spacing w:val="-3"/>
          <w:sz w:val="24"/>
        </w:rPr>
        <w:t> </w:t>
      </w:r>
      <w:r>
        <w:rPr>
          <w:sz w:val="24"/>
        </w:rPr>
        <w:t>infractor</w:t>
      </w:r>
      <w:r>
        <w:rPr>
          <w:spacing w:val="-3"/>
          <w:sz w:val="24"/>
        </w:rPr>
        <w:t> </w:t>
      </w:r>
      <w:r>
        <w:rPr>
          <w:sz w:val="24"/>
        </w:rPr>
        <w:t>sobre</w:t>
      </w:r>
      <w:r>
        <w:rPr>
          <w:spacing w:val="-3"/>
          <w:sz w:val="24"/>
        </w:rPr>
        <w:t> </w:t>
      </w:r>
      <w:r>
        <w:rPr>
          <w:sz w:val="24"/>
        </w:rPr>
        <w:t>los</w:t>
      </w:r>
      <w:r>
        <w:rPr>
          <w:spacing w:val="-3"/>
          <w:sz w:val="24"/>
        </w:rPr>
        <w:t> </w:t>
      </w:r>
      <w:r>
        <w:rPr>
          <w:sz w:val="24"/>
        </w:rPr>
        <w:t>hechos</w:t>
      </w:r>
      <w:r>
        <w:rPr>
          <w:spacing w:val="-3"/>
          <w:sz w:val="24"/>
        </w:rPr>
        <w:t> </w:t>
      </w:r>
      <w:r>
        <w:rPr>
          <w:sz w:val="24"/>
        </w:rPr>
        <w:t>en</w:t>
      </w:r>
      <w:r>
        <w:rPr>
          <w:spacing w:val="-3"/>
          <w:sz w:val="24"/>
        </w:rPr>
        <w:t> </w:t>
      </w:r>
      <w:r>
        <w:rPr>
          <w:sz w:val="24"/>
        </w:rPr>
        <w:t>cuanto</w:t>
      </w:r>
      <w:r>
        <w:rPr>
          <w:spacing w:val="-2"/>
          <w:sz w:val="24"/>
        </w:rPr>
        <w:t> </w:t>
      </w:r>
      <w:r>
        <w:rPr>
          <w:sz w:val="24"/>
        </w:rPr>
        <w:t>se</w:t>
      </w:r>
      <w:r>
        <w:rPr>
          <w:spacing w:val="-3"/>
          <w:sz w:val="24"/>
        </w:rPr>
        <w:t> </w:t>
      </w:r>
      <w:r>
        <w:rPr>
          <w:sz w:val="24"/>
        </w:rPr>
        <w:t>trate</w:t>
      </w:r>
      <w:r>
        <w:rPr>
          <w:spacing w:val="-4"/>
          <w:sz w:val="24"/>
        </w:rPr>
        <w:t> </w:t>
      </w:r>
      <w:r>
        <w:rPr>
          <w:sz w:val="24"/>
        </w:rPr>
        <w:t>a</w:t>
      </w:r>
      <w:r>
        <w:rPr>
          <w:spacing w:val="-3"/>
          <w:sz w:val="24"/>
        </w:rPr>
        <w:t> </w:t>
      </w:r>
      <w:r>
        <w:rPr>
          <w:sz w:val="24"/>
        </w:rPr>
        <w:t>una</w:t>
      </w:r>
      <w:r>
        <w:rPr>
          <w:spacing w:val="-3"/>
          <w:sz w:val="24"/>
        </w:rPr>
        <w:t> </w:t>
      </w:r>
      <w:r>
        <w:rPr>
          <w:sz w:val="24"/>
        </w:rPr>
        <w:t>violación al Reglamento y notificar de las sanciones administrativas a las que podrán hacerse acreedoras;</w:t>
      </w:r>
    </w:p>
    <w:p>
      <w:pPr>
        <w:pStyle w:val="ListParagraph"/>
        <w:numPr>
          <w:ilvl w:val="0"/>
          <w:numId w:val="79"/>
        </w:numPr>
        <w:tabs>
          <w:tab w:pos="2060" w:val="left" w:leader="none"/>
          <w:tab w:pos="2062" w:val="left" w:leader="none"/>
        </w:tabs>
        <w:spacing w:line="259" w:lineRule="auto" w:before="1" w:after="0"/>
        <w:ind w:left="2062" w:right="178" w:hanging="653"/>
        <w:jc w:val="both"/>
        <w:rPr>
          <w:sz w:val="24"/>
        </w:rPr>
      </w:pPr>
      <w:r>
        <w:rPr>
          <w:sz w:val="24"/>
        </w:rPr>
        <w:t>Amonestar a quien esté realizando los hechos, y en su caso, iniciar el procedimiento administrativo;</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79"/>
        </w:numPr>
        <w:tabs>
          <w:tab w:pos="2060" w:val="left" w:leader="none"/>
          <w:tab w:pos="2062" w:val="left" w:leader="none"/>
        </w:tabs>
        <w:spacing w:line="259" w:lineRule="auto" w:before="0" w:after="0"/>
        <w:ind w:left="2062" w:right="181" w:hanging="720"/>
        <w:jc w:val="both"/>
        <w:rPr>
          <w:sz w:val="24"/>
        </w:rPr>
      </w:pPr>
      <w:r>
        <w:rPr>
          <w:sz w:val="24"/>
        </w:rPr>
        <w:t>Requerir mediante citatorio simple al responsable del establecimiento, inmueble o negocio donde se cometa la infracción o a quien directamente lo esté cometiendo;</w:t>
      </w:r>
    </w:p>
    <w:p>
      <w:pPr>
        <w:pStyle w:val="ListParagraph"/>
        <w:numPr>
          <w:ilvl w:val="0"/>
          <w:numId w:val="79"/>
        </w:numPr>
        <w:tabs>
          <w:tab w:pos="2059" w:val="left" w:leader="none"/>
          <w:tab w:pos="2062" w:val="left" w:leader="none"/>
        </w:tabs>
        <w:spacing w:line="259" w:lineRule="auto" w:before="0" w:after="0"/>
        <w:ind w:left="2062" w:right="174" w:hanging="788"/>
        <w:jc w:val="both"/>
        <w:rPr>
          <w:sz w:val="24"/>
        </w:rPr>
      </w:pPr>
      <w:r>
        <w:rPr>
          <w:sz w:val="24"/>
        </w:rPr>
        <w:t>El aseguramiento precautorio de bienes, objetos, equipos,</w:t>
      </w:r>
      <w:r>
        <w:rPr>
          <w:spacing w:val="40"/>
          <w:sz w:val="24"/>
        </w:rPr>
        <w:t> </w:t>
      </w:r>
      <w:r>
        <w:rPr>
          <w:sz w:val="24"/>
        </w:rPr>
        <w:t>herramientas, vehículos, productos, materiales, residuos y estructuras, para lo cual levantará inventario y solicitará la firma del presunto infractor</w:t>
      </w:r>
      <w:r>
        <w:rPr>
          <w:spacing w:val="-2"/>
          <w:sz w:val="24"/>
        </w:rPr>
        <w:t> </w:t>
      </w:r>
      <w:r>
        <w:rPr>
          <w:sz w:val="24"/>
        </w:rPr>
        <w:t>para</w:t>
      </w:r>
      <w:r>
        <w:rPr>
          <w:spacing w:val="-1"/>
          <w:sz w:val="24"/>
        </w:rPr>
        <w:t> </w:t>
      </w:r>
      <w:r>
        <w:rPr>
          <w:sz w:val="24"/>
        </w:rPr>
        <w:t>su posterior</w:t>
      </w:r>
      <w:r>
        <w:rPr>
          <w:spacing w:val="-2"/>
          <w:sz w:val="24"/>
        </w:rPr>
        <w:t> </w:t>
      </w:r>
      <w:r>
        <w:rPr>
          <w:sz w:val="24"/>
        </w:rPr>
        <w:t>reclamo previo al</w:t>
      </w:r>
      <w:r>
        <w:rPr>
          <w:spacing w:val="-1"/>
          <w:sz w:val="24"/>
        </w:rPr>
        <w:t> </w:t>
      </w:r>
      <w:r>
        <w:rPr>
          <w:sz w:val="24"/>
        </w:rPr>
        <w:t>desahogo de las diligencias correspondientes o el procedimiento que corresponda;</w:t>
      </w:r>
    </w:p>
    <w:p>
      <w:pPr>
        <w:pStyle w:val="ListParagraph"/>
        <w:numPr>
          <w:ilvl w:val="0"/>
          <w:numId w:val="79"/>
        </w:numPr>
        <w:tabs>
          <w:tab w:pos="2060" w:val="left" w:leader="none"/>
          <w:tab w:pos="2062" w:val="left" w:leader="none"/>
        </w:tabs>
        <w:spacing w:line="259" w:lineRule="auto" w:before="0" w:after="0"/>
        <w:ind w:left="2062" w:right="184" w:hanging="653"/>
        <w:jc w:val="both"/>
        <w:rPr>
          <w:sz w:val="24"/>
        </w:rPr>
      </w:pPr>
      <w:r>
        <w:rPr>
          <w:sz w:val="24"/>
        </w:rPr>
        <w:t>Solicitar el auxilio de la fuerza pública o de la autoridad competente o</w:t>
      </w:r>
      <w:r>
        <w:rPr>
          <w:spacing w:val="40"/>
          <w:sz w:val="24"/>
        </w:rPr>
        <w:t> </w:t>
      </w:r>
      <w:r>
        <w:rPr>
          <w:sz w:val="24"/>
        </w:rPr>
        <w:t>de los órganos auxiliares que compete a esta Secretaría, y</w:t>
      </w:r>
    </w:p>
    <w:p>
      <w:pPr>
        <w:pStyle w:val="ListParagraph"/>
        <w:numPr>
          <w:ilvl w:val="0"/>
          <w:numId w:val="79"/>
        </w:numPr>
        <w:tabs>
          <w:tab w:pos="2061" w:val="left" w:leader="none"/>
        </w:tabs>
        <w:spacing w:line="276" w:lineRule="exact" w:before="0" w:after="0"/>
        <w:ind w:left="2061" w:right="0" w:hanging="585"/>
        <w:jc w:val="both"/>
        <w:rPr>
          <w:sz w:val="24"/>
        </w:rPr>
      </w:pPr>
      <w:r>
        <w:rPr>
          <w:sz w:val="24"/>
        </w:rPr>
        <w:t>Presentar</w:t>
      </w:r>
      <w:r>
        <w:rPr>
          <w:spacing w:val="-3"/>
          <w:sz w:val="24"/>
        </w:rPr>
        <w:t> </w:t>
      </w:r>
      <w:r>
        <w:rPr>
          <w:sz w:val="24"/>
        </w:rPr>
        <w:t>informes</w:t>
      </w:r>
      <w:r>
        <w:rPr>
          <w:spacing w:val="-5"/>
          <w:sz w:val="24"/>
        </w:rPr>
        <w:t> </w:t>
      </w:r>
      <w:r>
        <w:rPr>
          <w:sz w:val="24"/>
        </w:rPr>
        <w:t>a</w:t>
      </w:r>
      <w:r>
        <w:rPr>
          <w:spacing w:val="-3"/>
          <w:sz w:val="24"/>
        </w:rPr>
        <w:t> </w:t>
      </w:r>
      <w:r>
        <w:rPr>
          <w:sz w:val="24"/>
        </w:rPr>
        <w:t>sus</w:t>
      </w:r>
      <w:r>
        <w:rPr>
          <w:spacing w:val="-2"/>
          <w:sz w:val="24"/>
        </w:rPr>
        <w:t> </w:t>
      </w:r>
      <w:r>
        <w:rPr>
          <w:sz w:val="24"/>
        </w:rPr>
        <w:t>superiores</w:t>
      </w:r>
      <w:r>
        <w:rPr>
          <w:spacing w:val="-3"/>
          <w:sz w:val="24"/>
        </w:rPr>
        <w:t> </w:t>
      </w:r>
      <w:r>
        <w:rPr>
          <w:sz w:val="24"/>
        </w:rPr>
        <w:t>dentro</w:t>
      </w:r>
      <w:r>
        <w:rPr>
          <w:spacing w:val="-5"/>
          <w:sz w:val="24"/>
        </w:rPr>
        <w:t> </w:t>
      </w:r>
      <w:r>
        <w:rPr>
          <w:sz w:val="24"/>
        </w:rPr>
        <w:t>de</w:t>
      </w:r>
      <w:r>
        <w:rPr>
          <w:spacing w:val="-3"/>
          <w:sz w:val="24"/>
        </w:rPr>
        <w:t> </w:t>
      </w:r>
      <w:r>
        <w:rPr>
          <w:sz w:val="24"/>
        </w:rPr>
        <w:t>la</w:t>
      </w:r>
      <w:r>
        <w:rPr>
          <w:spacing w:val="-2"/>
          <w:sz w:val="24"/>
        </w:rPr>
        <w:t> Secretaría.</w:t>
      </w:r>
    </w:p>
    <w:p>
      <w:pPr>
        <w:pStyle w:val="BodyText"/>
      </w:pPr>
    </w:p>
    <w:p>
      <w:pPr>
        <w:pStyle w:val="BodyText"/>
        <w:spacing w:before="18"/>
      </w:pPr>
    </w:p>
    <w:p>
      <w:pPr>
        <w:pStyle w:val="BodyText"/>
        <w:ind w:left="622" w:right="178"/>
        <w:jc w:val="both"/>
      </w:pPr>
      <w:r>
        <w:rPr>
          <w:rFonts w:ascii="Arial" w:hAnsi="Arial"/>
          <w:b/>
        </w:rPr>
        <w:t>ARTÍCULO 277.- </w:t>
      </w:r>
      <w:r>
        <w:rPr/>
        <w:t>Del informe al que se refiere en la fracción VI del artículo anterior podrá resultar:</w:t>
      </w:r>
    </w:p>
    <w:p>
      <w:pPr>
        <w:pStyle w:val="BodyText"/>
        <w:spacing w:before="3"/>
      </w:pPr>
    </w:p>
    <w:p>
      <w:pPr>
        <w:pStyle w:val="ListParagraph"/>
        <w:numPr>
          <w:ilvl w:val="0"/>
          <w:numId w:val="80"/>
        </w:numPr>
        <w:tabs>
          <w:tab w:pos="2062" w:val="left" w:leader="none"/>
        </w:tabs>
        <w:spacing w:line="259" w:lineRule="auto" w:before="0" w:after="0"/>
        <w:ind w:left="2062" w:right="183" w:hanging="495"/>
        <w:jc w:val="left"/>
        <w:rPr>
          <w:sz w:val="24"/>
        </w:rPr>
      </w:pPr>
      <w:r>
        <w:rPr>
          <w:sz w:val="24"/>
        </w:rPr>
        <w:t>La</w:t>
      </w:r>
      <w:r>
        <w:rPr>
          <w:spacing w:val="69"/>
          <w:sz w:val="24"/>
        </w:rPr>
        <w:t> </w:t>
      </w:r>
      <w:r>
        <w:rPr>
          <w:sz w:val="24"/>
        </w:rPr>
        <w:t>aplicación</w:t>
      </w:r>
      <w:r>
        <w:rPr>
          <w:spacing w:val="69"/>
          <w:sz w:val="24"/>
        </w:rPr>
        <w:t> </w:t>
      </w:r>
      <w:r>
        <w:rPr>
          <w:sz w:val="24"/>
        </w:rPr>
        <w:t>de</w:t>
      </w:r>
      <w:r>
        <w:rPr>
          <w:spacing w:val="69"/>
          <w:sz w:val="24"/>
        </w:rPr>
        <w:t> </w:t>
      </w:r>
      <w:r>
        <w:rPr>
          <w:sz w:val="24"/>
        </w:rPr>
        <w:t>la</w:t>
      </w:r>
      <w:r>
        <w:rPr>
          <w:spacing w:val="69"/>
          <w:sz w:val="24"/>
        </w:rPr>
        <w:t> </w:t>
      </w:r>
      <w:r>
        <w:rPr>
          <w:sz w:val="24"/>
        </w:rPr>
        <w:t>visita</w:t>
      </w:r>
      <w:r>
        <w:rPr>
          <w:spacing w:val="69"/>
          <w:sz w:val="24"/>
        </w:rPr>
        <w:t> </w:t>
      </w:r>
      <w:r>
        <w:rPr>
          <w:sz w:val="24"/>
        </w:rPr>
        <w:t>de</w:t>
      </w:r>
      <w:r>
        <w:rPr>
          <w:spacing w:val="69"/>
          <w:sz w:val="24"/>
        </w:rPr>
        <w:t> </w:t>
      </w:r>
      <w:r>
        <w:rPr>
          <w:sz w:val="24"/>
        </w:rPr>
        <w:t>inspección</w:t>
      </w:r>
      <w:r>
        <w:rPr>
          <w:spacing w:val="69"/>
          <w:sz w:val="24"/>
        </w:rPr>
        <w:t> </w:t>
      </w:r>
      <w:r>
        <w:rPr>
          <w:sz w:val="24"/>
        </w:rPr>
        <w:t>que</w:t>
      </w:r>
      <w:r>
        <w:rPr>
          <w:spacing w:val="69"/>
          <w:sz w:val="24"/>
        </w:rPr>
        <w:t> </w:t>
      </w:r>
      <w:r>
        <w:rPr>
          <w:sz w:val="24"/>
        </w:rPr>
        <w:t>se</w:t>
      </w:r>
      <w:r>
        <w:rPr>
          <w:spacing w:val="69"/>
          <w:sz w:val="24"/>
        </w:rPr>
        <w:t> </w:t>
      </w:r>
      <w:r>
        <w:rPr>
          <w:sz w:val="24"/>
        </w:rPr>
        <w:t>establece</w:t>
      </w:r>
      <w:r>
        <w:rPr>
          <w:spacing w:val="69"/>
          <w:sz w:val="24"/>
        </w:rPr>
        <w:t> </w:t>
      </w:r>
      <w:r>
        <w:rPr>
          <w:sz w:val="24"/>
        </w:rPr>
        <w:t>en</w:t>
      </w:r>
      <w:r>
        <w:rPr>
          <w:spacing w:val="40"/>
          <w:sz w:val="24"/>
        </w:rPr>
        <w:t> </w:t>
      </w:r>
      <w:r>
        <w:rPr>
          <w:sz w:val="24"/>
        </w:rPr>
        <w:t>este Reglamento, y</w:t>
      </w:r>
    </w:p>
    <w:p>
      <w:pPr>
        <w:pStyle w:val="ListParagraph"/>
        <w:numPr>
          <w:ilvl w:val="0"/>
          <w:numId w:val="80"/>
        </w:numPr>
        <w:tabs>
          <w:tab w:pos="2062" w:val="left" w:leader="none"/>
        </w:tabs>
        <w:spacing w:line="259" w:lineRule="auto" w:before="0" w:after="0"/>
        <w:ind w:left="2062" w:right="183" w:hanging="560"/>
        <w:jc w:val="left"/>
        <w:rPr>
          <w:sz w:val="24"/>
        </w:rPr>
      </w:pPr>
      <w:r>
        <w:rPr>
          <w:sz w:val="24"/>
        </w:rPr>
        <w:t>Hacer</w:t>
      </w:r>
      <w:r>
        <w:rPr>
          <w:spacing w:val="40"/>
          <w:sz w:val="24"/>
        </w:rPr>
        <w:t> </w:t>
      </w:r>
      <w:r>
        <w:rPr>
          <w:sz w:val="24"/>
        </w:rPr>
        <w:t>del</w:t>
      </w:r>
      <w:r>
        <w:rPr>
          <w:spacing w:val="40"/>
          <w:sz w:val="24"/>
        </w:rPr>
        <w:t> </w:t>
      </w:r>
      <w:r>
        <w:rPr>
          <w:sz w:val="24"/>
        </w:rPr>
        <w:t>conocimiento</w:t>
      </w:r>
      <w:r>
        <w:rPr>
          <w:spacing w:val="40"/>
          <w:sz w:val="24"/>
        </w:rPr>
        <w:t> </w:t>
      </w:r>
      <w:r>
        <w:rPr>
          <w:sz w:val="24"/>
        </w:rPr>
        <w:t>el</w:t>
      </w:r>
      <w:r>
        <w:rPr>
          <w:spacing w:val="40"/>
          <w:sz w:val="24"/>
        </w:rPr>
        <w:t> </w:t>
      </w:r>
      <w:r>
        <w:rPr>
          <w:sz w:val="24"/>
        </w:rPr>
        <w:t>hecho</w:t>
      </w:r>
      <w:r>
        <w:rPr>
          <w:spacing w:val="40"/>
          <w:sz w:val="24"/>
        </w:rPr>
        <w:t> </w:t>
      </w:r>
      <w:r>
        <w:rPr>
          <w:sz w:val="24"/>
        </w:rPr>
        <w:t>a</w:t>
      </w:r>
      <w:r>
        <w:rPr>
          <w:spacing w:val="40"/>
          <w:sz w:val="24"/>
        </w:rPr>
        <w:t> </w:t>
      </w:r>
      <w:r>
        <w:rPr>
          <w:sz w:val="24"/>
        </w:rPr>
        <w:t>la</w:t>
      </w:r>
      <w:r>
        <w:rPr>
          <w:spacing w:val="40"/>
          <w:sz w:val="24"/>
        </w:rPr>
        <w:t> </w:t>
      </w:r>
      <w:r>
        <w:rPr>
          <w:sz w:val="24"/>
        </w:rPr>
        <w:t>autoridad</w:t>
      </w:r>
      <w:r>
        <w:rPr>
          <w:spacing w:val="40"/>
          <w:sz w:val="24"/>
        </w:rPr>
        <w:t> </w:t>
      </w:r>
      <w:r>
        <w:rPr>
          <w:sz w:val="24"/>
        </w:rPr>
        <w:t>correspondiente,</w:t>
      </w:r>
      <w:r>
        <w:rPr>
          <w:spacing w:val="40"/>
          <w:sz w:val="24"/>
        </w:rPr>
        <w:t> </w:t>
      </w:r>
      <w:r>
        <w:rPr>
          <w:sz w:val="24"/>
        </w:rPr>
        <w:t>en caso de no ser competencia de la Secretaría.</w:t>
      </w:r>
    </w:p>
    <w:p>
      <w:pPr>
        <w:pStyle w:val="BodyText"/>
        <w:spacing w:before="272"/>
      </w:pPr>
    </w:p>
    <w:p>
      <w:pPr>
        <w:pStyle w:val="Heading1"/>
        <w:ind w:left="688" w:right="245"/>
      </w:pPr>
      <w:r>
        <w:rPr/>
        <w:t>CAPÍTULO</w:t>
      </w:r>
      <w:r>
        <w:rPr>
          <w:spacing w:val="-9"/>
        </w:rPr>
        <w:t> </w:t>
      </w:r>
      <w:r>
        <w:rPr>
          <w:spacing w:val="-2"/>
        </w:rPr>
        <w:t>SEXTO</w:t>
      </w:r>
    </w:p>
    <w:p>
      <w:pPr>
        <w:pStyle w:val="BodyText"/>
        <w:ind w:left="688" w:right="244"/>
        <w:jc w:val="center"/>
      </w:pPr>
      <w:r>
        <w:rPr/>
        <w:t>DE</w:t>
      </w:r>
      <w:r>
        <w:rPr>
          <w:spacing w:val="-3"/>
        </w:rPr>
        <w:t> </w:t>
      </w:r>
      <w:r>
        <w:rPr/>
        <w:t>LA</w:t>
      </w:r>
      <w:r>
        <w:rPr>
          <w:spacing w:val="-2"/>
        </w:rPr>
        <w:t> INSPECCIÓN</w:t>
      </w:r>
    </w:p>
    <w:p>
      <w:pPr>
        <w:pStyle w:val="BodyText"/>
      </w:pPr>
    </w:p>
    <w:p>
      <w:pPr>
        <w:pStyle w:val="BodyText"/>
        <w:ind w:left="622" w:right="175"/>
        <w:jc w:val="both"/>
      </w:pPr>
      <w:r>
        <w:rPr>
          <w:rFonts w:ascii="Arial" w:hAnsi="Arial"/>
          <w:b/>
        </w:rPr>
        <w:t>ARTÍCULO 278.- </w:t>
      </w:r>
      <w:r>
        <w:rPr/>
        <w:t>La Secretaría o el personal designado por esta, en el ámbito de su competencia, podrán llevar a cabo visitas de inspección para verificar el</w:t>
      </w:r>
      <w:r>
        <w:rPr>
          <w:spacing w:val="40"/>
        </w:rPr>
        <w:t> </w:t>
      </w:r>
      <w:r>
        <w:rPr/>
        <w:t>cumplimiento de este Reglamento, de la Ley, del Plan, y demás disposiciones de carácter general en materia de desarrollo urbano.</w:t>
      </w:r>
    </w:p>
    <w:p>
      <w:pPr>
        <w:pStyle w:val="BodyText"/>
      </w:pPr>
    </w:p>
    <w:p>
      <w:pPr>
        <w:pStyle w:val="BodyText"/>
        <w:ind w:left="622" w:right="182"/>
        <w:jc w:val="both"/>
      </w:pPr>
      <w:r>
        <w:rPr/>
        <w:t>Las visitas de inspección podrán ser ordinarias y extraordinarias, las primeras se efectuarán en días y horas hábiles y las segundas en cualquier tiempo previa autorización del Titular de la Secretaría.</w:t>
      </w:r>
    </w:p>
    <w:p>
      <w:pPr>
        <w:pStyle w:val="BodyText"/>
        <w:spacing w:before="1"/>
      </w:pPr>
    </w:p>
    <w:p>
      <w:pPr>
        <w:pStyle w:val="BodyText"/>
        <w:ind w:left="622" w:right="184"/>
        <w:jc w:val="both"/>
      </w:pPr>
      <w:r>
        <w:rPr/>
        <w:t>En todo momento se tendrá la facultad de supervisar mediante inspección técnica la ejecución de las obras, vigilando el debido cumplimiento de las normas de calidad y de las especificaciones del proyecto autorizado.</w:t>
      </w:r>
    </w:p>
    <w:p>
      <w:pPr>
        <w:pStyle w:val="BodyText"/>
      </w:pPr>
    </w:p>
    <w:p>
      <w:pPr>
        <w:pStyle w:val="BodyText"/>
        <w:ind w:left="622" w:right="181"/>
        <w:jc w:val="both"/>
      </w:pPr>
      <w:r>
        <w:rPr>
          <w:rFonts w:ascii="Arial" w:hAnsi="Arial"/>
          <w:b/>
        </w:rPr>
        <w:t>ARTÍCULO 279.- </w:t>
      </w:r>
      <w:r>
        <w:rPr/>
        <w:t>El personal designado por la Secretaría para realizar las visitas a las que se hace alusión en el presente Capítulo, tendrán el carácter de inspector, y para la práctica de dichas visitas de inspección deberán estar provistos de orden escrita con firma autógrafa expedida por el Titular de la Secretaría, en la que deberá</w:t>
      </w:r>
    </w:p>
    <w:p>
      <w:pPr>
        <w:spacing w:after="0"/>
        <w:jc w:val="both"/>
        <w:sectPr>
          <w:pgSz w:w="12240" w:h="15840"/>
          <w:pgMar w:header="0" w:footer="834" w:top="1820" w:bottom="1020" w:left="1080" w:right="1240"/>
        </w:sectPr>
      </w:pPr>
    </w:p>
    <w:p>
      <w:pPr>
        <w:pStyle w:val="BodyText"/>
        <w:spacing w:before="168"/>
      </w:pPr>
    </w:p>
    <w:p>
      <w:pPr>
        <w:pStyle w:val="BodyText"/>
        <w:ind w:left="622" w:right="184"/>
        <w:jc w:val="both"/>
      </w:pPr>
      <w:r>
        <w:rPr/>
        <w:t>precisarse el lugar o zona que ha de verificarse, el objeto de la visita, el alcance que deba tener, el personal técnico de apoyo en su caso y las disposiciones legales que lo fundamenten.</w:t>
      </w:r>
    </w:p>
    <w:p>
      <w:pPr>
        <w:pStyle w:val="BodyText"/>
      </w:pPr>
    </w:p>
    <w:p>
      <w:pPr>
        <w:pStyle w:val="BodyText"/>
        <w:ind w:left="622" w:right="178"/>
        <w:jc w:val="both"/>
      </w:pPr>
      <w:r>
        <w:rPr>
          <w:rFonts w:ascii="Arial" w:hAnsi="Arial"/>
          <w:b/>
        </w:rPr>
        <w:t>ARTÍCULO 280.-</w:t>
      </w:r>
      <w:r>
        <w:rPr>
          <w:rFonts w:ascii="Arial" w:hAnsi="Arial"/>
          <w:b/>
        </w:rPr>
        <w:t> </w:t>
      </w:r>
      <w:r>
        <w:rPr/>
        <w:t>Los propietarios, poseedores, responsables, representantes legales, apoderados, encargados u ocupantes de establecimientos objeto de inspección estarán obligados a permitir el acceso y dar facilidades e informes a los inspectores y, en su caso, al personal técnico de apoyo para el desarrollo de su</w:t>
      </w:r>
      <w:r>
        <w:rPr>
          <w:spacing w:val="40"/>
        </w:rPr>
        <w:t> </w:t>
      </w:r>
      <w:r>
        <w:rPr>
          <w:spacing w:val="-2"/>
        </w:rPr>
        <w:t>labor.</w:t>
      </w:r>
    </w:p>
    <w:p>
      <w:pPr>
        <w:pStyle w:val="BodyText"/>
      </w:pPr>
    </w:p>
    <w:p>
      <w:pPr>
        <w:pStyle w:val="BodyText"/>
        <w:spacing w:before="1"/>
        <w:ind w:left="622" w:right="177"/>
        <w:jc w:val="both"/>
      </w:pPr>
      <w:r>
        <w:rPr>
          <w:rFonts w:ascii="Arial" w:hAnsi="Arial"/>
          <w:b/>
        </w:rPr>
        <w:t>ARTÍCULO 281.-</w:t>
      </w:r>
      <w:r>
        <w:rPr>
          <w:rFonts w:ascii="Arial" w:hAnsi="Arial"/>
          <w:b/>
        </w:rPr>
        <w:t> </w:t>
      </w:r>
      <w:r>
        <w:rPr/>
        <w:t>Al</w:t>
      </w:r>
      <w:r>
        <w:rPr/>
        <w:t> iniciar</w:t>
      </w:r>
      <w:r>
        <w:rPr/>
        <w:t> la</w:t>
      </w:r>
      <w:r>
        <w:rPr/>
        <w:t> visita</w:t>
      </w:r>
      <w:r>
        <w:rPr/>
        <w:t> de</w:t>
      </w:r>
      <w:r>
        <w:rPr/>
        <w:t> inspección, el inspector deberá exhibir identificación con fotografía, la cual deberá contener el nombre completo del inspector, fecha de emisión, cargo o puesto, vigencia, y nombre y firma del Titular de la</w:t>
      </w:r>
      <w:r>
        <w:rPr>
          <w:spacing w:val="-3"/>
        </w:rPr>
        <w:t> </w:t>
      </w:r>
      <w:r>
        <w:rPr/>
        <w:t>Secretaría,</w:t>
      </w:r>
      <w:r>
        <w:rPr>
          <w:spacing w:val="-3"/>
        </w:rPr>
        <w:t> </w:t>
      </w:r>
      <w:r>
        <w:rPr/>
        <w:t>así</w:t>
      </w:r>
      <w:r>
        <w:rPr>
          <w:spacing w:val="-5"/>
        </w:rPr>
        <w:t> </w:t>
      </w:r>
      <w:r>
        <w:rPr/>
        <w:t>como</w:t>
      </w:r>
      <w:r>
        <w:rPr>
          <w:spacing w:val="-3"/>
        </w:rPr>
        <w:t> </w:t>
      </w:r>
      <w:r>
        <w:rPr/>
        <w:t>la</w:t>
      </w:r>
      <w:r>
        <w:rPr>
          <w:spacing w:val="-3"/>
        </w:rPr>
        <w:t> </w:t>
      </w:r>
      <w:r>
        <w:rPr/>
        <w:t>fundamentación</w:t>
      </w:r>
      <w:r>
        <w:rPr>
          <w:spacing w:val="-3"/>
        </w:rPr>
        <w:t> </w:t>
      </w:r>
      <w:r>
        <w:rPr/>
        <w:t>correspondiente,</w:t>
      </w:r>
      <w:r>
        <w:rPr>
          <w:spacing w:val="-3"/>
        </w:rPr>
        <w:t> </w:t>
      </w:r>
      <w:r>
        <w:rPr/>
        <w:t>además</w:t>
      </w:r>
      <w:r>
        <w:rPr>
          <w:spacing w:val="-3"/>
        </w:rPr>
        <w:t> </w:t>
      </w:r>
      <w:r>
        <w:rPr/>
        <w:t>deberá</w:t>
      </w:r>
      <w:r>
        <w:rPr>
          <w:spacing w:val="-3"/>
        </w:rPr>
        <w:t> </w:t>
      </w:r>
      <w:r>
        <w:rPr/>
        <w:t>exhibir</w:t>
      </w:r>
      <w:r>
        <w:rPr>
          <w:spacing w:val="-4"/>
        </w:rPr>
        <w:t> </w:t>
      </w:r>
      <w:r>
        <w:rPr/>
        <w:t>la orden de inspección a la que se refiere el presente Reglamento, de la que deberá dejar copia al propietario, responsable, poseedor, representante legal, apoderado, encargado u ocupante del establecimiento.</w:t>
      </w:r>
    </w:p>
    <w:p>
      <w:pPr>
        <w:pStyle w:val="BodyText"/>
      </w:pPr>
    </w:p>
    <w:p>
      <w:pPr>
        <w:pStyle w:val="BodyText"/>
        <w:ind w:left="622" w:right="181"/>
        <w:jc w:val="both"/>
      </w:pPr>
      <w:r>
        <w:rPr/>
        <w:t>De toda visita de inspección se levantará acta circunstanciada o acta de inspección, en presencia de 2-dos</w:t>
      </w:r>
      <w:r>
        <w:rPr/>
        <w:t> testigos</w:t>
      </w:r>
      <w:r>
        <w:rPr/>
        <w:t> propuestos</w:t>
      </w:r>
      <w:r>
        <w:rPr/>
        <w:t> por</w:t>
      </w:r>
      <w:r>
        <w:rPr/>
        <w:t> la</w:t>
      </w:r>
      <w:r>
        <w:rPr/>
        <w:t> persona</w:t>
      </w:r>
      <w:r>
        <w:rPr/>
        <w:t> con</w:t>
      </w:r>
      <w:r>
        <w:rPr/>
        <w:t> quien</w:t>
      </w:r>
      <w:r>
        <w:rPr/>
        <w:t> se</w:t>
      </w:r>
      <w:r>
        <w:rPr/>
        <w:t> hubiere entendido la diligencia, y en caso de que esta última se negara, serán designados</w:t>
      </w:r>
      <w:r>
        <w:rPr>
          <w:spacing w:val="40"/>
        </w:rPr>
        <w:t> </w:t>
      </w:r>
      <w:r>
        <w:rPr/>
        <w:t>por la persona que practique la diligencia.</w:t>
      </w:r>
    </w:p>
    <w:p>
      <w:pPr>
        <w:pStyle w:val="BodyText"/>
      </w:pPr>
    </w:p>
    <w:p>
      <w:pPr>
        <w:pStyle w:val="BodyText"/>
        <w:ind w:left="622" w:right="176"/>
        <w:jc w:val="both"/>
      </w:pPr>
      <w:r>
        <w:rPr/>
        <w:t>De toda acta circunstanciada se dejará copia a la persona con quien se entendió la diligencia, aunque se hubiere negado a firmar, lo que no afectará la validez de la diligencia ni del documento de que se trate, siempre y cuando el inspector haga constar tal circunstancia en la propia acta. En caso de que la persona con quien se entienda la visita, se negase a recibir el acta, el inspector podrá fijar la orden en un lugar visible.</w:t>
      </w:r>
    </w:p>
    <w:p>
      <w:pPr>
        <w:pStyle w:val="BodyText"/>
      </w:pPr>
    </w:p>
    <w:p>
      <w:pPr>
        <w:pStyle w:val="BodyText"/>
        <w:spacing w:before="1"/>
        <w:ind w:left="622" w:right="181"/>
        <w:jc w:val="both"/>
      </w:pPr>
      <w:r>
        <w:rPr>
          <w:rFonts w:ascii="Arial" w:hAnsi="Arial"/>
          <w:b/>
        </w:rPr>
        <w:t>ARTÍCULO 282.-</w:t>
      </w:r>
      <w:r>
        <w:rPr>
          <w:rFonts w:ascii="Arial" w:hAnsi="Arial"/>
          <w:b/>
        </w:rPr>
        <w:t> </w:t>
      </w:r>
      <w:r>
        <w:rPr/>
        <w:t>En</w:t>
      </w:r>
      <w:r>
        <w:rPr/>
        <w:t> las</w:t>
      </w:r>
      <w:r>
        <w:rPr/>
        <w:t> actas</w:t>
      </w:r>
      <w:r>
        <w:rPr/>
        <w:t> circunstanciadas</w:t>
      </w:r>
      <w:r>
        <w:rPr/>
        <w:t> o</w:t>
      </w:r>
      <w:r>
        <w:rPr/>
        <w:t> actas</w:t>
      </w:r>
      <w:r>
        <w:rPr/>
        <w:t> de</w:t>
      </w:r>
      <w:r>
        <w:rPr/>
        <w:t> inspección</w:t>
      </w:r>
      <w:r>
        <w:rPr/>
        <w:t> se</w:t>
      </w:r>
      <w:r>
        <w:rPr/>
        <w:t> hará </w:t>
      </w:r>
      <w:r>
        <w:rPr>
          <w:spacing w:val="-2"/>
        </w:rPr>
        <w:t>constar:</w:t>
      </w:r>
    </w:p>
    <w:p>
      <w:pPr>
        <w:pStyle w:val="ListParagraph"/>
        <w:numPr>
          <w:ilvl w:val="0"/>
          <w:numId w:val="81"/>
        </w:numPr>
        <w:tabs>
          <w:tab w:pos="1329" w:val="left" w:leader="none"/>
        </w:tabs>
        <w:spacing w:line="240" w:lineRule="auto" w:before="276" w:after="0"/>
        <w:ind w:left="1329" w:right="0" w:hanging="566"/>
        <w:jc w:val="left"/>
        <w:rPr>
          <w:sz w:val="24"/>
        </w:rPr>
      </w:pPr>
      <w:r>
        <w:rPr>
          <w:sz w:val="24"/>
        </w:rPr>
        <w:t>Nombre,</w:t>
      </w:r>
      <w:r>
        <w:rPr>
          <w:spacing w:val="-4"/>
          <w:sz w:val="24"/>
        </w:rPr>
        <w:t> </w:t>
      </w:r>
      <w:r>
        <w:rPr>
          <w:sz w:val="24"/>
        </w:rPr>
        <w:t>denominación</w:t>
      </w:r>
      <w:r>
        <w:rPr>
          <w:spacing w:val="-4"/>
          <w:sz w:val="24"/>
        </w:rPr>
        <w:t> </w:t>
      </w:r>
      <w:r>
        <w:rPr>
          <w:sz w:val="24"/>
        </w:rPr>
        <w:t>o</w:t>
      </w:r>
      <w:r>
        <w:rPr>
          <w:spacing w:val="-3"/>
          <w:sz w:val="24"/>
        </w:rPr>
        <w:t> </w:t>
      </w:r>
      <w:r>
        <w:rPr>
          <w:sz w:val="24"/>
        </w:rPr>
        <w:t>razón</w:t>
      </w:r>
      <w:r>
        <w:rPr>
          <w:spacing w:val="-4"/>
          <w:sz w:val="24"/>
        </w:rPr>
        <w:t> </w:t>
      </w:r>
      <w:r>
        <w:rPr>
          <w:sz w:val="24"/>
        </w:rPr>
        <w:t>social</w:t>
      </w:r>
      <w:r>
        <w:rPr>
          <w:spacing w:val="-4"/>
          <w:sz w:val="24"/>
        </w:rPr>
        <w:t> </w:t>
      </w:r>
      <w:r>
        <w:rPr>
          <w:sz w:val="24"/>
        </w:rPr>
        <w:t>del</w:t>
      </w:r>
      <w:r>
        <w:rPr>
          <w:spacing w:val="-3"/>
          <w:sz w:val="24"/>
        </w:rPr>
        <w:t> </w:t>
      </w:r>
      <w:r>
        <w:rPr>
          <w:spacing w:val="-2"/>
          <w:sz w:val="24"/>
        </w:rPr>
        <w:t>visitado;</w:t>
      </w:r>
    </w:p>
    <w:p>
      <w:pPr>
        <w:pStyle w:val="ListParagraph"/>
        <w:numPr>
          <w:ilvl w:val="0"/>
          <w:numId w:val="81"/>
        </w:numPr>
        <w:tabs>
          <w:tab w:pos="1329" w:val="left" w:leader="none"/>
        </w:tabs>
        <w:spacing w:line="240" w:lineRule="auto" w:before="0" w:after="0"/>
        <w:ind w:left="1329" w:right="0" w:hanging="566"/>
        <w:jc w:val="left"/>
        <w:rPr>
          <w:sz w:val="24"/>
        </w:rPr>
      </w:pPr>
      <w:r>
        <w:rPr>
          <w:sz w:val="24"/>
        </w:rPr>
        <w:t>Hora,</w:t>
      </w:r>
      <w:r>
        <w:rPr>
          <w:spacing w:val="-2"/>
          <w:sz w:val="24"/>
        </w:rPr>
        <w:t> </w:t>
      </w:r>
      <w:r>
        <w:rPr>
          <w:sz w:val="24"/>
        </w:rPr>
        <w:t>día,</w:t>
      </w:r>
      <w:r>
        <w:rPr>
          <w:spacing w:val="-4"/>
          <w:sz w:val="24"/>
        </w:rPr>
        <w:t> </w:t>
      </w:r>
      <w:r>
        <w:rPr>
          <w:sz w:val="24"/>
        </w:rPr>
        <w:t>mes</w:t>
      </w:r>
      <w:r>
        <w:rPr>
          <w:spacing w:val="-1"/>
          <w:sz w:val="24"/>
        </w:rPr>
        <w:t> </w:t>
      </w:r>
      <w:r>
        <w:rPr>
          <w:sz w:val="24"/>
        </w:rPr>
        <w:t>y</w:t>
      </w:r>
      <w:r>
        <w:rPr>
          <w:spacing w:val="-4"/>
          <w:sz w:val="24"/>
        </w:rPr>
        <w:t> </w:t>
      </w:r>
      <w:r>
        <w:rPr>
          <w:sz w:val="24"/>
        </w:rPr>
        <w:t>año</w:t>
      </w:r>
      <w:r>
        <w:rPr>
          <w:spacing w:val="-2"/>
          <w:sz w:val="24"/>
        </w:rPr>
        <w:t> </w:t>
      </w:r>
      <w:r>
        <w:rPr>
          <w:sz w:val="24"/>
        </w:rPr>
        <w:t>en</w:t>
      </w:r>
      <w:r>
        <w:rPr>
          <w:spacing w:val="-1"/>
          <w:sz w:val="24"/>
        </w:rPr>
        <w:t> </w:t>
      </w:r>
      <w:r>
        <w:rPr>
          <w:sz w:val="24"/>
        </w:rPr>
        <w:t>que</w:t>
      </w:r>
      <w:r>
        <w:rPr>
          <w:spacing w:val="-2"/>
          <w:sz w:val="24"/>
        </w:rPr>
        <w:t> </w:t>
      </w:r>
      <w:r>
        <w:rPr>
          <w:sz w:val="24"/>
        </w:rPr>
        <w:t>se</w:t>
      </w:r>
      <w:r>
        <w:rPr>
          <w:spacing w:val="-3"/>
          <w:sz w:val="24"/>
        </w:rPr>
        <w:t> </w:t>
      </w:r>
      <w:r>
        <w:rPr>
          <w:sz w:val="24"/>
        </w:rPr>
        <w:t>inicie</w:t>
      </w:r>
      <w:r>
        <w:rPr>
          <w:spacing w:val="-1"/>
          <w:sz w:val="24"/>
        </w:rPr>
        <w:t> </w:t>
      </w:r>
      <w:r>
        <w:rPr>
          <w:sz w:val="24"/>
        </w:rPr>
        <w:t>y</w:t>
      </w:r>
      <w:r>
        <w:rPr>
          <w:spacing w:val="-4"/>
          <w:sz w:val="24"/>
        </w:rPr>
        <w:t> </w:t>
      </w:r>
      <w:r>
        <w:rPr>
          <w:sz w:val="24"/>
        </w:rPr>
        <w:t>concluya</w:t>
      </w:r>
      <w:r>
        <w:rPr>
          <w:spacing w:val="-2"/>
          <w:sz w:val="24"/>
        </w:rPr>
        <w:t> </w:t>
      </w:r>
      <w:r>
        <w:rPr>
          <w:sz w:val="24"/>
        </w:rPr>
        <w:t>la</w:t>
      </w:r>
      <w:r>
        <w:rPr>
          <w:spacing w:val="-1"/>
          <w:sz w:val="24"/>
        </w:rPr>
        <w:t> </w:t>
      </w:r>
      <w:r>
        <w:rPr>
          <w:spacing w:val="-2"/>
          <w:sz w:val="24"/>
        </w:rPr>
        <w:t>diligencia;</w:t>
      </w:r>
    </w:p>
    <w:p>
      <w:pPr>
        <w:pStyle w:val="ListParagraph"/>
        <w:numPr>
          <w:ilvl w:val="0"/>
          <w:numId w:val="81"/>
        </w:numPr>
        <w:tabs>
          <w:tab w:pos="1330" w:val="left" w:leader="none"/>
        </w:tabs>
        <w:spacing w:line="240" w:lineRule="auto" w:before="0" w:after="0"/>
        <w:ind w:left="1330" w:right="183" w:hanging="567"/>
        <w:jc w:val="left"/>
        <w:rPr>
          <w:sz w:val="24"/>
        </w:rPr>
      </w:pPr>
      <w:r>
        <w:rPr>
          <w:sz w:val="24"/>
        </w:rPr>
        <w:t>Calle,</w:t>
      </w:r>
      <w:r>
        <w:rPr>
          <w:spacing w:val="69"/>
          <w:sz w:val="24"/>
        </w:rPr>
        <w:t> </w:t>
      </w:r>
      <w:r>
        <w:rPr>
          <w:sz w:val="24"/>
        </w:rPr>
        <w:t>número,</w:t>
      </w:r>
      <w:r>
        <w:rPr>
          <w:spacing w:val="69"/>
          <w:sz w:val="24"/>
        </w:rPr>
        <w:t> </w:t>
      </w:r>
      <w:r>
        <w:rPr>
          <w:sz w:val="24"/>
        </w:rPr>
        <w:t>población</w:t>
      </w:r>
      <w:r>
        <w:rPr>
          <w:spacing w:val="69"/>
          <w:sz w:val="24"/>
        </w:rPr>
        <w:t> </w:t>
      </w:r>
      <w:r>
        <w:rPr>
          <w:sz w:val="24"/>
        </w:rPr>
        <w:t>o</w:t>
      </w:r>
      <w:r>
        <w:rPr>
          <w:spacing w:val="69"/>
          <w:sz w:val="24"/>
        </w:rPr>
        <w:t> </w:t>
      </w:r>
      <w:r>
        <w:rPr>
          <w:sz w:val="24"/>
        </w:rPr>
        <w:t>colonia</w:t>
      </w:r>
      <w:r>
        <w:rPr>
          <w:spacing w:val="69"/>
          <w:sz w:val="24"/>
        </w:rPr>
        <w:t> </w:t>
      </w:r>
      <w:r>
        <w:rPr>
          <w:sz w:val="24"/>
        </w:rPr>
        <w:t>y</w:t>
      </w:r>
      <w:r>
        <w:rPr>
          <w:spacing w:val="40"/>
          <w:sz w:val="24"/>
        </w:rPr>
        <w:t> </w:t>
      </w:r>
      <w:r>
        <w:rPr>
          <w:sz w:val="24"/>
        </w:rPr>
        <w:t>código</w:t>
      </w:r>
      <w:r>
        <w:rPr>
          <w:spacing w:val="69"/>
          <w:sz w:val="24"/>
        </w:rPr>
        <w:t> </w:t>
      </w:r>
      <w:r>
        <w:rPr>
          <w:sz w:val="24"/>
        </w:rPr>
        <w:t>postal</w:t>
      </w:r>
      <w:r>
        <w:rPr>
          <w:spacing w:val="40"/>
          <w:sz w:val="24"/>
        </w:rPr>
        <w:t> </w:t>
      </w:r>
      <w:r>
        <w:rPr>
          <w:sz w:val="24"/>
        </w:rPr>
        <w:t>en</w:t>
      </w:r>
      <w:r>
        <w:rPr>
          <w:spacing w:val="69"/>
          <w:sz w:val="24"/>
        </w:rPr>
        <w:t> </w:t>
      </w:r>
      <w:r>
        <w:rPr>
          <w:sz w:val="24"/>
        </w:rPr>
        <w:t>que</w:t>
      </w:r>
      <w:r>
        <w:rPr>
          <w:spacing w:val="69"/>
          <w:sz w:val="24"/>
        </w:rPr>
        <w:t> </w:t>
      </w:r>
      <w:r>
        <w:rPr>
          <w:sz w:val="24"/>
        </w:rPr>
        <w:t>se</w:t>
      </w:r>
      <w:r>
        <w:rPr>
          <w:spacing w:val="40"/>
          <w:sz w:val="24"/>
        </w:rPr>
        <w:t> </w:t>
      </w:r>
      <w:r>
        <w:rPr>
          <w:sz w:val="24"/>
        </w:rPr>
        <w:t>encuentre ubicado el lugar en que se practique la visita;</w:t>
      </w:r>
    </w:p>
    <w:p>
      <w:pPr>
        <w:pStyle w:val="ListParagraph"/>
        <w:numPr>
          <w:ilvl w:val="0"/>
          <w:numId w:val="81"/>
        </w:numPr>
        <w:tabs>
          <w:tab w:pos="1329" w:val="left" w:leader="none"/>
        </w:tabs>
        <w:spacing w:line="240" w:lineRule="auto" w:before="0" w:after="0"/>
        <w:ind w:left="1329" w:right="0" w:hanging="566"/>
        <w:jc w:val="left"/>
        <w:rPr>
          <w:sz w:val="24"/>
        </w:rPr>
      </w:pPr>
      <w:r>
        <w:rPr>
          <w:sz w:val="24"/>
        </w:rPr>
        <w:t>Número</w:t>
      </w:r>
      <w:r>
        <w:rPr>
          <w:spacing w:val="-7"/>
          <w:sz w:val="24"/>
        </w:rPr>
        <w:t> </w:t>
      </w:r>
      <w:r>
        <w:rPr>
          <w:sz w:val="24"/>
        </w:rPr>
        <w:t>y</w:t>
      </w:r>
      <w:r>
        <w:rPr>
          <w:spacing w:val="-3"/>
          <w:sz w:val="24"/>
        </w:rPr>
        <w:t> </w:t>
      </w:r>
      <w:r>
        <w:rPr>
          <w:sz w:val="24"/>
        </w:rPr>
        <w:t>fecha</w:t>
      </w:r>
      <w:r>
        <w:rPr>
          <w:spacing w:val="-4"/>
          <w:sz w:val="24"/>
        </w:rPr>
        <w:t> </w:t>
      </w:r>
      <w:r>
        <w:rPr>
          <w:sz w:val="24"/>
        </w:rPr>
        <w:t>de</w:t>
      </w:r>
      <w:r>
        <w:rPr>
          <w:spacing w:val="-1"/>
          <w:sz w:val="24"/>
        </w:rPr>
        <w:t> </w:t>
      </w:r>
      <w:r>
        <w:rPr>
          <w:sz w:val="24"/>
        </w:rPr>
        <w:t>la</w:t>
      </w:r>
      <w:r>
        <w:rPr>
          <w:spacing w:val="-5"/>
          <w:sz w:val="24"/>
        </w:rPr>
        <w:t> </w:t>
      </w:r>
      <w:r>
        <w:rPr>
          <w:sz w:val="24"/>
        </w:rPr>
        <w:t>orden</w:t>
      </w:r>
      <w:r>
        <w:rPr>
          <w:spacing w:val="-4"/>
          <w:sz w:val="24"/>
        </w:rPr>
        <w:t> </w:t>
      </w:r>
      <w:r>
        <w:rPr>
          <w:sz w:val="24"/>
        </w:rPr>
        <w:t>de</w:t>
      </w:r>
      <w:r>
        <w:rPr>
          <w:spacing w:val="-1"/>
          <w:sz w:val="24"/>
        </w:rPr>
        <w:t> </w:t>
      </w:r>
      <w:r>
        <w:rPr>
          <w:sz w:val="24"/>
        </w:rPr>
        <w:t>inspección</w:t>
      </w:r>
      <w:r>
        <w:rPr>
          <w:spacing w:val="-2"/>
          <w:sz w:val="24"/>
        </w:rPr>
        <w:t> </w:t>
      </w:r>
      <w:r>
        <w:rPr>
          <w:sz w:val="24"/>
        </w:rPr>
        <w:t>que</w:t>
      </w:r>
      <w:r>
        <w:rPr>
          <w:spacing w:val="-1"/>
          <w:sz w:val="24"/>
        </w:rPr>
        <w:t> </w:t>
      </w:r>
      <w:r>
        <w:rPr>
          <w:sz w:val="24"/>
        </w:rPr>
        <w:t>la</w:t>
      </w:r>
      <w:r>
        <w:rPr>
          <w:spacing w:val="-3"/>
          <w:sz w:val="24"/>
        </w:rPr>
        <w:t> </w:t>
      </w:r>
      <w:r>
        <w:rPr>
          <w:spacing w:val="-2"/>
          <w:sz w:val="24"/>
        </w:rPr>
        <w:t>motivó;</w:t>
      </w:r>
    </w:p>
    <w:p>
      <w:pPr>
        <w:pStyle w:val="ListParagraph"/>
        <w:numPr>
          <w:ilvl w:val="0"/>
          <w:numId w:val="81"/>
        </w:numPr>
        <w:tabs>
          <w:tab w:pos="1329" w:val="left" w:leader="none"/>
        </w:tabs>
        <w:spacing w:line="240" w:lineRule="auto" w:before="0" w:after="0"/>
        <w:ind w:left="1329" w:right="0" w:hanging="566"/>
        <w:jc w:val="left"/>
        <w:rPr>
          <w:sz w:val="24"/>
        </w:rPr>
      </w:pPr>
      <w:r>
        <w:rPr>
          <w:sz w:val="24"/>
        </w:rPr>
        <w:t>Nombre</w:t>
      </w:r>
      <w:r>
        <w:rPr>
          <w:spacing w:val="-5"/>
          <w:sz w:val="24"/>
        </w:rPr>
        <w:t> </w:t>
      </w:r>
      <w:r>
        <w:rPr>
          <w:sz w:val="24"/>
        </w:rPr>
        <w:t>y</w:t>
      </w:r>
      <w:r>
        <w:rPr>
          <w:spacing w:val="-4"/>
          <w:sz w:val="24"/>
        </w:rPr>
        <w:t> </w:t>
      </w:r>
      <w:r>
        <w:rPr>
          <w:sz w:val="24"/>
        </w:rPr>
        <w:t>cargo</w:t>
      </w:r>
      <w:r>
        <w:rPr>
          <w:spacing w:val="-2"/>
          <w:sz w:val="24"/>
        </w:rPr>
        <w:t> </w:t>
      </w:r>
      <w:r>
        <w:rPr>
          <w:sz w:val="24"/>
        </w:rPr>
        <w:t>de</w:t>
      </w:r>
      <w:r>
        <w:rPr>
          <w:spacing w:val="-2"/>
          <w:sz w:val="24"/>
        </w:rPr>
        <w:t> </w:t>
      </w:r>
      <w:r>
        <w:rPr>
          <w:sz w:val="24"/>
        </w:rPr>
        <w:t>la</w:t>
      </w:r>
      <w:r>
        <w:rPr>
          <w:spacing w:val="-4"/>
          <w:sz w:val="24"/>
        </w:rPr>
        <w:t> </w:t>
      </w:r>
      <w:r>
        <w:rPr>
          <w:sz w:val="24"/>
        </w:rPr>
        <w:t>persona</w:t>
      </w:r>
      <w:r>
        <w:rPr>
          <w:spacing w:val="-2"/>
          <w:sz w:val="24"/>
        </w:rPr>
        <w:t> </w:t>
      </w:r>
      <w:r>
        <w:rPr>
          <w:sz w:val="24"/>
        </w:rPr>
        <w:t>con</w:t>
      </w:r>
      <w:r>
        <w:rPr>
          <w:spacing w:val="-2"/>
          <w:sz w:val="24"/>
        </w:rPr>
        <w:t> </w:t>
      </w:r>
      <w:r>
        <w:rPr>
          <w:sz w:val="24"/>
        </w:rPr>
        <w:t>quien</w:t>
      </w:r>
      <w:r>
        <w:rPr>
          <w:spacing w:val="-1"/>
          <w:sz w:val="24"/>
        </w:rPr>
        <w:t> </w:t>
      </w:r>
      <w:r>
        <w:rPr>
          <w:sz w:val="24"/>
        </w:rPr>
        <w:t>se</w:t>
      </w:r>
      <w:r>
        <w:rPr>
          <w:spacing w:val="-4"/>
          <w:sz w:val="24"/>
        </w:rPr>
        <w:t> </w:t>
      </w:r>
      <w:r>
        <w:rPr>
          <w:sz w:val="24"/>
        </w:rPr>
        <w:t>entendió</w:t>
      </w:r>
      <w:r>
        <w:rPr>
          <w:spacing w:val="-2"/>
          <w:sz w:val="24"/>
        </w:rPr>
        <w:t> </w:t>
      </w:r>
      <w:r>
        <w:rPr>
          <w:sz w:val="24"/>
        </w:rPr>
        <w:t>la</w:t>
      </w:r>
      <w:r>
        <w:rPr>
          <w:spacing w:val="-2"/>
          <w:sz w:val="24"/>
        </w:rPr>
        <w:t> diligencia;</w:t>
      </w:r>
    </w:p>
    <w:p>
      <w:pPr>
        <w:pStyle w:val="ListParagraph"/>
        <w:numPr>
          <w:ilvl w:val="0"/>
          <w:numId w:val="81"/>
        </w:numPr>
        <w:tabs>
          <w:tab w:pos="1329" w:val="left" w:leader="none"/>
        </w:tabs>
        <w:spacing w:line="240" w:lineRule="auto" w:before="0" w:after="0"/>
        <w:ind w:left="1329" w:right="0" w:hanging="566"/>
        <w:jc w:val="left"/>
        <w:rPr>
          <w:sz w:val="24"/>
        </w:rPr>
      </w:pPr>
      <w:r>
        <w:rPr>
          <w:sz w:val="24"/>
        </w:rPr>
        <w:t>Nombre</w:t>
      </w:r>
      <w:r>
        <w:rPr>
          <w:spacing w:val="-6"/>
          <w:sz w:val="24"/>
        </w:rPr>
        <w:t> </w:t>
      </w:r>
      <w:r>
        <w:rPr>
          <w:sz w:val="24"/>
        </w:rPr>
        <w:t>y</w:t>
      </w:r>
      <w:r>
        <w:rPr>
          <w:spacing w:val="-3"/>
          <w:sz w:val="24"/>
        </w:rPr>
        <w:t> </w:t>
      </w:r>
      <w:r>
        <w:rPr>
          <w:sz w:val="24"/>
        </w:rPr>
        <w:t>domicilio</w:t>
      </w:r>
      <w:r>
        <w:rPr>
          <w:spacing w:val="-2"/>
          <w:sz w:val="24"/>
        </w:rPr>
        <w:t> </w:t>
      </w:r>
      <w:r>
        <w:rPr>
          <w:sz w:val="24"/>
        </w:rPr>
        <w:t>de</w:t>
      </w:r>
      <w:r>
        <w:rPr>
          <w:spacing w:val="-4"/>
          <w:sz w:val="24"/>
        </w:rPr>
        <w:t> </w:t>
      </w:r>
      <w:r>
        <w:rPr>
          <w:sz w:val="24"/>
        </w:rPr>
        <w:t>las</w:t>
      </w:r>
      <w:r>
        <w:rPr>
          <w:spacing w:val="-2"/>
          <w:sz w:val="24"/>
        </w:rPr>
        <w:t> </w:t>
      </w:r>
      <w:r>
        <w:rPr>
          <w:sz w:val="24"/>
        </w:rPr>
        <w:t>personas</w:t>
      </w:r>
      <w:r>
        <w:rPr>
          <w:spacing w:val="-2"/>
          <w:sz w:val="24"/>
        </w:rPr>
        <w:t> </w:t>
      </w:r>
      <w:r>
        <w:rPr>
          <w:sz w:val="24"/>
        </w:rPr>
        <w:t>que</w:t>
      </w:r>
      <w:r>
        <w:rPr>
          <w:spacing w:val="-6"/>
          <w:sz w:val="24"/>
        </w:rPr>
        <w:t> </w:t>
      </w:r>
      <w:r>
        <w:rPr>
          <w:sz w:val="24"/>
        </w:rPr>
        <w:t>fungieron</w:t>
      </w:r>
      <w:r>
        <w:rPr>
          <w:spacing w:val="-2"/>
          <w:sz w:val="24"/>
        </w:rPr>
        <w:t> </w:t>
      </w:r>
      <w:r>
        <w:rPr>
          <w:sz w:val="24"/>
        </w:rPr>
        <w:t>como</w:t>
      </w:r>
      <w:r>
        <w:rPr>
          <w:spacing w:val="-2"/>
          <w:sz w:val="24"/>
        </w:rPr>
        <w:t> testigos;</w:t>
      </w:r>
    </w:p>
    <w:p>
      <w:pPr>
        <w:pStyle w:val="ListParagraph"/>
        <w:numPr>
          <w:ilvl w:val="0"/>
          <w:numId w:val="81"/>
        </w:numPr>
        <w:tabs>
          <w:tab w:pos="1329" w:val="left" w:leader="none"/>
        </w:tabs>
        <w:spacing w:line="240" w:lineRule="auto" w:before="0" w:after="0"/>
        <w:ind w:left="1329" w:right="0" w:hanging="566"/>
        <w:jc w:val="left"/>
        <w:rPr>
          <w:sz w:val="24"/>
        </w:rPr>
      </w:pPr>
      <w:r>
        <w:rPr>
          <w:sz w:val="24"/>
        </w:rPr>
        <w:t>Actos,</w:t>
      </w:r>
      <w:r>
        <w:rPr>
          <w:spacing w:val="-7"/>
          <w:sz w:val="24"/>
        </w:rPr>
        <w:t> </w:t>
      </w:r>
      <w:r>
        <w:rPr>
          <w:sz w:val="24"/>
        </w:rPr>
        <w:t>hechos</w:t>
      </w:r>
      <w:r>
        <w:rPr>
          <w:spacing w:val="-2"/>
          <w:sz w:val="24"/>
        </w:rPr>
        <w:t> </w:t>
      </w:r>
      <w:r>
        <w:rPr>
          <w:sz w:val="24"/>
        </w:rPr>
        <w:t>u</w:t>
      </w:r>
      <w:r>
        <w:rPr>
          <w:spacing w:val="-3"/>
          <w:sz w:val="24"/>
        </w:rPr>
        <w:t> </w:t>
      </w:r>
      <w:r>
        <w:rPr>
          <w:sz w:val="24"/>
        </w:rPr>
        <w:t>omisiones</w:t>
      </w:r>
      <w:r>
        <w:rPr>
          <w:spacing w:val="-4"/>
          <w:sz w:val="24"/>
        </w:rPr>
        <w:t> </w:t>
      </w:r>
      <w:r>
        <w:rPr>
          <w:sz w:val="24"/>
        </w:rPr>
        <w:t>detectadas</w:t>
      </w:r>
      <w:r>
        <w:rPr>
          <w:spacing w:val="-4"/>
          <w:sz w:val="24"/>
        </w:rPr>
        <w:t> </w:t>
      </w:r>
      <w:r>
        <w:rPr>
          <w:sz w:val="24"/>
        </w:rPr>
        <w:t>en</w:t>
      </w:r>
      <w:r>
        <w:rPr>
          <w:spacing w:val="-2"/>
          <w:sz w:val="24"/>
        </w:rPr>
        <w:t> </w:t>
      </w:r>
      <w:r>
        <w:rPr>
          <w:sz w:val="24"/>
        </w:rPr>
        <w:t>la</w:t>
      </w:r>
      <w:r>
        <w:rPr>
          <w:spacing w:val="-6"/>
          <w:sz w:val="24"/>
        </w:rPr>
        <w:t> </w:t>
      </w:r>
      <w:r>
        <w:rPr>
          <w:sz w:val="24"/>
        </w:rPr>
        <w:t>visita</w:t>
      </w:r>
      <w:r>
        <w:rPr>
          <w:spacing w:val="-1"/>
          <w:sz w:val="24"/>
        </w:rPr>
        <w:t> </w:t>
      </w:r>
      <w:r>
        <w:rPr>
          <w:sz w:val="24"/>
        </w:rPr>
        <w:t>de</w:t>
      </w:r>
      <w:r>
        <w:rPr>
          <w:spacing w:val="-2"/>
          <w:sz w:val="24"/>
        </w:rPr>
        <w:t> verificación;</w:t>
      </w:r>
    </w:p>
    <w:p>
      <w:pPr>
        <w:pStyle w:val="ListParagraph"/>
        <w:numPr>
          <w:ilvl w:val="0"/>
          <w:numId w:val="81"/>
        </w:numPr>
        <w:tabs>
          <w:tab w:pos="1327" w:val="left" w:leader="none"/>
        </w:tabs>
        <w:spacing w:line="240" w:lineRule="auto" w:before="0" w:after="0"/>
        <w:ind w:left="1327" w:right="0" w:hanging="564"/>
        <w:jc w:val="left"/>
        <w:rPr>
          <w:sz w:val="24"/>
        </w:rPr>
      </w:pPr>
      <w:r>
        <w:rPr>
          <w:sz w:val="24"/>
        </w:rPr>
        <w:t>Declaración</w:t>
      </w:r>
      <w:r>
        <w:rPr>
          <w:spacing w:val="-9"/>
          <w:sz w:val="24"/>
        </w:rPr>
        <w:t> </w:t>
      </w:r>
      <w:r>
        <w:rPr>
          <w:sz w:val="24"/>
        </w:rPr>
        <w:t>del</w:t>
      </w:r>
      <w:r>
        <w:rPr>
          <w:spacing w:val="-4"/>
          <w:sz w:val="24"/>
        </w:rPr>
        <w:t> </w:t>
      </w:r>
      <w:r>
        <w:rPr>
          <w:sz w:val="24"/>
        </w:rPr>
        <w:t>visitado,</w:t>
      </w:r>
      <w:r>
        <w:rPr>
          <w:spacing w:val="-4"/>
          <w:sz w:val="24"/>
        </w:rPr>
        <w:t> </w:t>
      </w:r>
      <w:r>
        <w:rPr>
          <w:sz w:val="24"/>
        </w:rPr>
        <w:t>si</w:t>
      </w:r>
      <w:r>
        <w:rPr>
          <w:spacing w:val="-5"/>
          <w:sz w:val="24"/>
        </w:rPr>
        <w:t> </w:t>
      </w:r>
      <w:r>
        <w:rPr>
          <w:sz w:val="24"/>
        </w:rPr>
        <w:t>quisiera</w:t>
      </w:r>
      <w:r>
        <w:rPr>
          <w:spacing w:val="-4"/>
          <w:sz w:val="24"/>
        </w:rPr>
        <w:t> </w:t>
      </w:r>
      <w:r>
        <w:rPr>
          <w:sz w:val="24"/>
        </w:rPr>
        <w:t>hacerla,</w:t>
      </w:r>
      <w:r>
        <w:rPr>
          <w:spacing w:val="-4"/>
          <w:sz w:val="24"/>
        </w:rPr>
        <w:t> </w:t>
      </w:r>
      <w:r>
        <w:rPr>
          <w:spacing w:val="-5"/>
          <w:sz w:val="24"/>
        </w:rPr>
        <w:t>y;</w:t>
      </w:r>
    </w:p>
    <w:p>
      <w:pPr>
        <w:pStyle w:val="ListParagraph"/>
        <w:numPr>
          <w:ilvl w:val="0"/>
          <w:numId w:val="81"/>
        </w:numPr>
        <w:tabs>
          <w:tab w:pos="1330" w:val="left" w:leader="none"/>
        </w:tabs>
        <w:spacing w:line="240" w:lineRule="auto" w:before="0" w:after="0"/>
        <w:ind w:left="1330" w:right="175" w:hanging="567"/>
        <w:jc w:val="left"/>
        <w:rPr>
          <w:sz w:val="24"/>
        </w:rPr>
      </w:pPr>
      <w:r>
        <w:rPr>
          <w:sz w:val="24"/>
        </w:rPr>
        <w:t>Nombre</w:t>
      </w:r>
      <w:r>
        <w:rPr>
          <w:spacing w:val="77"/>
          <w:sz w:val="24"/>
        </w:rPr>
        <w:t> </w:t>
      </w:r>
      <w:r>
        <w:rPr>
          <w:sz w:val="24"/>
        </w:rPr>
        <w:t>y</w:t>
      </w:r>
      <w:r>
        <w:rPr>
          <w:spacing w:val="74"/>
          <w:sz w:val="24"/>
        </w:rPr>
        <w:t> </w:t>
      </w:r>
      <w:r>
        <w:rPr>
          <w:sz w:val="24"/>
        </w:rPr>
        <w:t>firma</w:t>
      </w:r>
      <w:r>
        <w:rPr>
          <w:spacing w:val="77"/>
          <w:sz w:val="24"/>
        </w:rPr>
        <w:t> </w:t>
      </w:r>
      <w:r>
        <w:rPr>
          <w:sz w:val="24"/>
        </w:rPr>
        <w:t>de</w:t>
      </w:r>
      <w:r>
        <w:rPr>
          <w:spacing w:val="77"/>
          <w:sz w:val="24"/>
        </w:rPr>
        <w:t> </w:t>
      </w:r>
      <w:r>
        <w:rPr>
          <w:sz w:val="24"/>
        </w:rPr>
        <w:t>quienes</w:t>
      </w:r>
      <w:r>
        <w:rPr>
          <w:spacing w:val="76"/>
          <w:sz w:val="24"/>
        </w:rPr>
        <w:t> </w:t>
      </w:r>
      <w:r>
        <w:rPr>
          <w:sz w:val="24"/>
        </w:rPr>
        <w:t>intervinieron</w:t>
      </w:r>
      <w:r>
        <w:rPr>
          <w:spacing w:val="77"/>
          <w:sz w:val="24"/>
        </w:rPr>
        <w:t> </w:t>
      </w:r>
      <w:r>
        <w:rPr>
          <w:sz w:val="24"/>
        </w:rPr>
        <w:t>en</w:t>
      </w:r>
      <w:r>
        <w:rPr>
          <w:spacing w:val="77"/>
          <w:sz w:val="24"/>
        </w:rPr>
        <w:t> </w:t>
      </w:r>
      <w:r>
        <w:rPr>
          <w:sz w:val="24"/>
        </w:rPr>
        <w:t>la</w:t>
      </w:r>
      <w:r>
        <w:rPr>
          <w:spacing w:val="77"/>
          <w:sz w:val="24"/>
        </w:rPr>
        <w:t> </w:t>
      </w:r>
      <w:r>
        <w:rPr>
          <w:sz w:val="24"/>
        </w:rPr>
        <w:t>diligencia</w:t>
      </w:r>
      <w:r>
        <w:rPr>
          <w:spacing w:val="77"/>
          <w:sz w:val="24"/>
        </w:rPr>
        <w:t> </w:t>
      </w:r>
      <w:r>
        <w:rPr>
          <w:sz w:val="24"/>
        </w:rPr>
        <w:t>y</w:t>
      </w:r>
      <w:r>
        <w:rPr>
          <w:spacing w:val="76"/>
          <w:sz w:val="24"/>
        </w:rPr>
        <w:t> </w:t>
      </w:r>
      <w:r>
        <w:rPr>
          <w:sz w:val="24"/>
        </w:rPr>
        <w:t>así</w:t>
      </w:r>
      <w:r>
        <w:rPr>
          <w:spacing w:val="77"/>
          <w:sz w:val="24"/>
        </w:rPr>
        <w:t> </w:t>
      </w:r>
      <w:r>
        <w:rPr>
          <w:sz w:val="24"/>
        </w:rPr>
        <w:t>quisieron hacerlo, así como en su caso la media afiliación.</w:t>
      </w:r>
    </w:p>
    <w:p>
      <w:pPr>
        <w:spacing w:after="0" w:line="240" w:lineRule="auto"/>
        <w:jc w:val="left"/>
        <w:rPr>
          <w:sz w:val="24"/>
        </w:rPr>
        <w:sectPr>
          <w:pgSz w:w="12240" w:h="15840"/>
          <w:pgMar w:header="0" w:footer="834" w:top="1820" w:bottom="1020" w:left="1080" w:right="1240"/>
        </w:sectPr>
      </w:pPr>
    </w:p>
    <w:p>
      <w:pPr>
        <w:pStyle w:val="BodyText"/>
      </w:pPr>
    </w:p>
    <w:p>
      <w:pPr>
        <w:pStyle w:val="BodyText"/>
        <w:spacing w:before="168"/>
      </w:pPr>
    </w:p>
    <w:p>
      <w:pPr>
        <w:pStyle w:val="BodyText"/>
        <w:ind w:left="622" w:right="181"/>
        <w:jc w:val="both"/>
      </w:pPr>
      <w:r>
        <w:rPr>
          <w:rFonts w:ascii="Arial" w:hAnsi="Arial"/>
          <w:b/>
        </w:rPr>
        <w:t>ARTÍCULO 283.-</w:t>
      </w:r>
      <w:r>
        <w:rPr>
          <w:rFonts w:ascii="Arial" w:hAnsi="Arial"/>
          <w:b/>
        </w:rPr>
        <w:t> </w:t>
      </w:r>
      <w:r>
        <w:rPr/>
        <w:t>Los visitados con quienes se entienda la diligencia, podrán manifestar en el acta de inspección, las observaciones respecto a las irregularidades que se plasmen en el acta durante la diligencia.</w:t>
      </w:r>
    </w:p>
    <w:p>
      <w:pPr>
        <w:pStyle w:val="BodyText"/>
      </w:pPr>
    </w:p>
    <w:p>
      <w:pPr>
        <w:pStyle w:val="BodyText"/>
        <w:ind w:left="622" w:right="175"/>
        <w:jc w:val="both"/>
      </w:pPr>
      <w:r>
        <w:rPr/>
        <w:t>Si como resultado del acta de inspección, la autoridad competente advierte la existencia de algún riesgo para las personas o para sus bienes, procederá a aplicar las medidas cautelares de seguridad que correspondan e iniciar el procedimiento administrativo</w:t>
      </w:r>
      <w:r>
        <w:rPr>
          <w:spacing w:val="-1"/>
        </w:rPr>
        <w:t> </w:t>
      </w:r>
      <w:r>
        <w:rPr/>
        <w:t>correspondiente,</w:t>
      </w:r>
      <w:r>
        <w:rPr>
          <w:spacing w:val="-4"/>
        </w:rPr>
        <w:t> </w:t>
      </w:r>
      <w:r>
        <w:rPr/>
        <w:t>lo</w:t>
      </w:r>
      <w:r>
        <w:rPr>
          <w:spacing w:val="-1"/>
        </w:rPr>
        <w:t> </w:t>
      </w:r>
      <w:r>
        <w:rPr/>
        <w:t>cual</w:t>
      </w:r>
      <w:r>
        <w:rPr>
          <w:spacing w:val="-2"/>
        </w:rPr>
        <w:t> </w:t>
      </w:r>
      <w:r>
        <w:rPr/>
        <w:t>hará</w:t>
      </w:r>
      <w:r>
        <w:rPr>
          <w:spacing w:val="-4"/>
        </w:rPr>
        <w:t> </w:t>
      </w:r>
      <w:r>
        <w:rPr/>
        <w:t>del</w:t>
      </w:r>
      <w:r>
        <w:rPr>
          <w:spacing w:val="-2"/>
        </w:rPr>
        <w:t> </w:t>
      </w:r>
      <w:r>
        <w:rPr/>
        <w:t>conocimiento</w:t>
      </w:r>
      <w:r>
        <w:rPr>
          <w:spacing w:val="-1"/>
        </w:rPr>
        <w:t> </w:t>
      </w:r>
      <w:r>
        <w:rPr/>
        <w:t>del</w:t>
      </w:r>
      <w:r>
        <w:rPr>
          <w:spacing w:val="-2"/>
        </w:rPr>
        <w:t> </w:t>
      </w:r>
      <w:r>
        <w:rPr/>
        <w:t>interesado</w:t>
      </w:r>
      <w:r>
        <w:rPr>
          <w:spacing w:val="-1"/>
        </w:rPr>
        <w:t> </w:t>
      </w:r>
      <w:r>
        <w:rPr/>
        <w:t>para</w:t>
      </w:r>
      <w:r>
        <w:rPr>
          <w:spacing w:val="-2"/>
        </w:rPr>
        <w:t> </w:t>
      </w:r>
      <w:r>
        <w:rPr/>
        <w:t>que adopte de inmediato las medidas correctivas respecto a las irregularidades plasmadas en el acta de inspección, otorgándole un término de hasta 10-diez días hábiles, contados a partir del día siguiente en que le fue entregada la copia del acta de</w:t>
      </w:r>
      <w:r>
        <w:rPr>
          <w:spacing w:val="-2"/>
        </w:rPr>
        <w:t> </w:t>
      </w:r>
      <w:r>
        <w:rPr/>
        <w:t>inspección,</w:t>
      </w:r>
      <w:r>
        <w:rPr>
          <w:spacing w:val="-4"/>
        </w:rPr>
        <w:t> </w:t>
      </w:r>
      <w:r>
        <w:rPr/>
        <w:t>para</w:t>
      </w:r>
      <w:r>
        <w:rPr>
          <w:spacing w:val="-2"/>
        </w:rPr>
        <w:t> </w:t>
      </w:r>
      <w:r>
        <w:rPr/>
        <w:t>que</w:t>
      </w:r>
      <w:r>
        <w:rPr>
          <w:spacing w:val="-2"/>
        </w:rPr>
        <w:t> </w:t>
      </w:r>
      <w:r>
        <w:rPr/>
        <w:t>se</w:t>
      </w:r>
      <w:r>
        <w:rPr>
          <w:spacing w:val="-1"/>
        </w:rPr>
        <w:t> </w:t>
      </w:r>
      <w:r>
        <w:rPr/>
        <w:t>constituya</w:t>
      </w:r>
      <w:r>
        <w:rPr>
          <w:spacing w:val="-2"/>
        </w:rPr>
        <w:t> </w:t>
      </w:r>
      <w:r>
        <w:rPr/>
        <w:t>en</w:t>
      </w:r>
      <w:r>
        <w:rPr>
          <w:spacing w:val="-2"/>
        </w:rPr>
        <w:t> </w:t>
      </w:r>
      <w:r>
        <w:rPr/>
        <w:t>el</w:t>
      </w:r>
      <w:r>
        <w:rPr>
          <w:spacing w:val="-2"/>
        </w:rPr>
        <w:t> </w:t>
      </w:r>
      <w:r>
        <w:rPr/>
        <w:t>local</w:t>
      </w:r>
      <w:r>
        <w:rPr>
          <w:spacing w:val="-2"/>
        </w:rPr>
        <w:t> </w:t>
      </w:r>
      <w:r>
        <w:rPr/>
        <w:t>de</w:t>
      </w:r>
      <w:r>
        <w:rPr>
          <w:spacing w:val="-2"/>
        </w:rPr>
        <w:t> </w:t>
      </w:r>
      <w:r>
        <w:rPr/>
        <w:t>la</w:t>
      </w:r>
      <w:r>
        <w:rPr>
          <w:spacing w:val="-2"/>
        </w:rPr>
        <w:t> </w:t>
      </w:r>
      <w:r>
        <w:rPr/>
        <w:t>Secretaría</w:t>
      </w:r>
      <w:r>
        <w:rPr>
          <w:spacing w:val="-2"/>
        </w:rPr>
        <w:t> </w:t>
      </w:r>
      <w:r>
        <w:rPr/>
        <w:t>y</w:t>
      </w:r>
      <w:r>
        <w:rPr>
          <w:spacing w:val="-4"/>
        </w:rPr>
        <w:t> </w:t>
      </w:r>
      <w:r>
        <w:rPr/>
        <w:t>manifieste,</w:t>
      </w:r>
      <w:r>
        <w:rPr>
          <w:spacing w:val="-2"/>
        </w:rPr>
        <w:t> </w:t>
      </w:r>
      <w:r>
        <w:rPr/>
        <w:t>ya</w:t>
      </w:r>
      <w:r>
        <w:rPr>
          <w:spacing w:val="-2"/>
        </w:rPr>
        <w:t> </w:t>
      </w:r>
      <w:r>
        <w:rPr/>
        <w:t>sea de</w:t>
      </w:r>
      <w:r>
        <w:rPr>
          <w:spacing w:val="-2"/>
        </w:rPr>
        <w:t> </w:t>
      </w:r>
      <w:r>
        <w:rPr/>
        <w:t>manera escrita</w:t>
      </w:r>
      <w:r>
        <w:rPr>
          <w:spacing w:val="-1"/>
        </w:rPr>
        <w:t> </w:t>
      </w:r>
      <w:r>
        <w:rPr/>
        <w:t>o verbal lo que a</w:t>
      </w:r>
      <w:r>
        <w:rPr>
          <w:spacing w:val="-1"/>
        </w:rPr>
        <w:t> </w:t>
      </w:r>
      <w:r>
        <w:rPr/>
        <w:t>su</w:t>
      </w:r>
      <w:r>
        <w:rPr>
          <w:spacing w:val="-2"/>
        </w:rPr>
        <w:t> </w:t>
      </w:r>
      <w:r>
        <w:rPr/>
        <w:t>derecho convenga,</w:t>
      </w:r>
      <w:r>
        <w:rPr>
          <w:spacing w:val="-2"/>
        </w:rPr>
        <w:t> </w:t>
      </w:r>
      <w:r>
        <w:rPr/>
        <w:t>presentando las</w:t>
      </w:r>
      <w:r>
        <w:rPr>
          <w:spacing w:val="-2"/>
        </w:rPr>
        <w:t> </w:t>
      </w:r>
      <w:r>
        <w:rPr/>
        <w:t>pruebas y alegatos de su intención.</w:t>
      </w:r>
    </w:p>
    <w:p>
      <w:pPr>
        <w:pStyle w:val="BodyText"/>
        <w:spacing w:before="1"/>
      </w:pPr>
    </w:p>
    <w:p>
      <w:pPr>
        <w:pStyle w:val="BodyText"/>
        <w:ind w:left="622" w:right="171"/>
        <w:jc w:val="both"/>
      </w:pPr>
      <w:r>
        <w:rPr>
          <w:rFonts w:ascii="Arial" w:hAnsi="Arial"/>
          <w:b/>
        </w:rPr>
        <w:t>ARTÍCULO 284.- </w:t>
      </w:r>
      <w:r>
        <w:rPr/>
        <w:t>Una vez que haya transcurrido el plazo mencionado en el artículo 283, y después de que el presunto infractor haya hecho valer su derecho de audiencia, presentado sus pruebas y alegatos, o en su defecto, haya concluido dicho término sin</w:t>
      </w:r>
      <w:r>
        <w:rPr>
          <w:spacing w:val="-2"/>
        </w:rPr>
        <w:t> </w:t>
      </w:r>
      <w:r>
        <w:rPr/>
        <w:t>que</w:t>
      </w:r>
      <w:r>
        <w:rPr>
          <w:spacing w:val="-2"/>
        </w:rPr>
        <w:t> </w:t>
      </w:r>
      <w:r>
        <w:rPr/>
        <w:t>el</w:t>
      </w:r>
      <w:r>
        <w:rPr>
          <w:spacing w:val="-1"/>
        </w:rPr>
        <w:t> </w:t>
      </w:r>
      <w:r>
        <w:rPr/>
        <w:t>infractor</w:t>
      </w:r>
      <w:r>
        <w:rPr>
          <w:spacing w:val="-2"/>
        </w:rPr>
        <w:t> </w:t>
      </w:r>
      <w:r>
        <w:rPr/>
        <w:t>se</w:t>
      </w:r>
      <w:r>
        <w:rPr>
          <w:spacing w:val="-2"/>
        </w:rPr>
        <w:t> </w:t>
      </w:r>
      <w:r>
        <w:rPr/>
        <w:t>hubiere</w:t>
      </w:r>
      <w:r>
        <w:rPr>
          <w:spacing w:val="-2"/>
        </w:rPr>
        <w:t> </w:t>
      </w:r>
      <w:r>
        <w:rPr/>
        <w:t>apersonado, la</w:t>
      </w:r>
      <w:r>
        <w:rPr>
          <w:spacing w:val="-2"/>
        </w:rPr>
        <w:t> </w:t>
      </w:r>
      <w:r>
        <w:rPr/>
        <w:t>Secretaría procederá</w:t>
      </w:r>
      <w:r>
        <w:rPr>
          <w:spacing w:val="-2"/>
        </w:rPr>
        <w:t> </w:t>
      </w:r>
      <w:r>
        <w:rPr/>
        <w:t>a</w:t>
      </w:r>
      <w:r>
        <w:rPr>
          <w:spacing w:val="-2"/>
        </w:rPr>
        <w:t> </w:t>
      </w:r>
      <w:r>
        <w:rPr/>
        <w:t>emitir</w:t>
      </w:r>
      <w:r>
        <w:rPr>
          <w:spacing w:val="-2"/>
        </w:rPr>
        <w:t> </w:t>
      </w:r>
      <w:r>
        <w:rPr/>
        <w:t>la resolución administrativa correspondiente, dentro de un término no mayor a 15- quince días hábiles, la cual estará debidamente fundada y motivada, misma que se notificará al presunto infractor conforme a lo establecido por el presente Reglamento.</w:t>
      </w:r>
    </w:p>
    <w:p>
      <w:pPr>
        <w:pStyle w:val="BodyText"/>
      </w:pPr>
    </w:p>
    <w:p>
      <w:pPr>
        <w:pStyle w:val="BodyText"/>
        <w:ind w:left="622" w:right="181"/>
        <w:jc w:val="both"/>
      </w:pPr>
      <w:r>
        <w:rPr/>
        <w:t>En la resolución administrativa se señalará o, en su caso, adicionarán las medidas que deban llevarse a cabo para corregir las deficiencias o irregularidades observadas, el plazo otorgado al infractor para satisfacerlas y</w:t>
      </w:r>
      <w:r>
        <w:rPr>
          <w:spacing w:val="-1"/>
        </w:rPr>
        <w:t> </w:t>
      </w:r>
      <w:r>
        <w:rPr/>
        <w:t>las sanciones a que se hubiere hecho acreedor, conforme a las disposiciones aplicables.</w:t>
      </w:r>
    </w:p>
    <w:p>
      <w:pPr>
        <w:pStyle w:val="BodyText"/>
      </w:pPr>
    </w:p>
    <w:p>
      <w:pPr>
        <w:pStyle w:val="Heading1"/>
      </w:pPr>
      <w:r>
        <w:rPr/>
        <w:t>CAPÍTULO</w:t>
      </w:r>
      <w:r>
        <w:rPr>
          <w:spacing w:val="-9"/>
        </w:rPr>
        <w:t> </w:t>
      </w:r>
      <w:r>
        <w:rPr>
          <w:spacing w:val="-2"/>
        </w:rPr>
        <w:t>SÉPTIMO</w:t>
      </w:r>
    </w:p>
    <w:p>
      <w:pPr>
        <w:pStyle w:val="BodyText"/>
        <w:spacing w:before="1"/>
        <w:ind w:left="438"/>
        <w:jc w:val="center"/>
      </w:pPr>
      <w:r>
        <w:rPr/>
        <w:t>DE</w:t>
      </w:r>
      <w:r>
        <w:rPr>
          <w:spacing w:val="-5"/>
        </w:rPr>
        <w:t> </w:t>
      </w:r>
      <w:r>
        <w:rPr/>
        <w:t>LAS</w:t>
      </w:r>
      <w:r>
        <w:rPr>
          <w:spacing w:val="-5"/>
        </w:rPr>
        <w:t> </w:t>
      </w:r>
      <w:r>
        <w:rPr/>
        <w:t>MEDIDAS</w:t>
      </w:r>
      <w:r>
        <w:rPr>
          <w:spacing w:val="-5"/>
        </w:rPr>
        <w:t> </w:t>
      </w:r>
      <w:r>
        <w:rPr/>
        <w:t>CAUTELARES</w:t>
      </w:r>
      <w:r>
        <w:rPr>
          <w:spacing w:val="-4"/>
        </w:rPr>
        <w:t> </w:t>
      </w:r>
      <w:r>
        <w:rPr/>
        <w:t>DE</w:t>
      </w:r>
      <w:r>
        <w:rPr>
          <w:spacing w:val="-7"/>
        </w:rPr>
        <w:t> </w:t>
      </w:r>
      <w:r>
        <w:rPr>
          <w:spacing w:val="-2"/>
        </w:rPr>
        <w:t>SEGURIDAD</w:t>
      </w:r>
    </w:p>
    <w:p>
      <w:pPr>
        <w:pStyle w:val="BodyText"/>
        <w:spacing w:before="276"/>
        <w:ind w:left="622" w:right="172"/>
        <w:jc w:val="both"/>
      </w:pPr>
      <w:r>
        <w:rPr>
          <w:rFonts w:ascii="Arial" w:hAnsi="Arial"/>
          <w:b/>
        </w:rPr>
        <w:t>ARTÍCULO 285.-</w:t>
      </w:r>
      <w:r>
        <w:rPr>
          <w:rFonts w:ascii="Arial" w:hAnsi="Arial"/>
          <w:b/>
        </w:rPr>
        <w:t> </w:t>
      </w:r>
      <w:r>
        <w:rPr/>
        <w:t>Para</w:t>
      </w:r>
      <w:r>
        <w:rPr/>
        <w:t> los</w:t>
      </w:r>
      <w:r>
        <w:rPr/>
        <w:t> efectos</w:t>
      </w:r>
      <w:r>
        <w:rPr/>
        <w:t> de</w:t>
      </w:r>
      <w:r>
        <w:rPr/>
        <w:t> esta</w:t>
      </w:r>
      <w:r>
        <w:rPr/>
        <w:t> Reglamento</w:t>
      </w:r>
      <w:r>
        <w:rPr/>
        <w:t> se</w:t>
      </w:r>
      <w:r>
        <w:rPr/>
        <w:t> considerarán</w:t>
      </w:r>
      <w:r>
        <w:rPr/>
        <w:t> medidas cautelares</w:t>
      </w:r>
      <w:r>
        <w:rPr/>
        <w:t> de</w:t>
      </w:r>
      <w:r>
        <w:rPr/>
        <w:t> seguridad</w:t>
      </w:r>
      <w:r>
        <w:rPr/>
        <w:t> la</w:t>
      </w:r>
      <w:r>
        <w:rPr/>
        <w:t> ejecución</w:t>
      </w:r>
      <w:r>
        <w:rPr/>
        <w:t> de</w:t>
      </w:r>
      <w:r>
        <w:rPr/>
        <w:t> ordenamientos</w:t>
      </w:r>
      <w:r>
        <w:rPr/>
        <w:t> que</w:t>
      </w:r>
      <w:r>
        <w:rPr/>
        <w:t> con</w:t>
      </w:r>
      <w:r>
        <w:rPr/>
        <w:t> fundamento</w:t>
      </w:r>
      <w:r>
        <w:rPr/>
        <w:t> en preceptos legales, dicte e imponga la Secretaría, a fin de evitar daños que puedan causar excavaciones, instalaciones, construcciones y obras en edificaciones tanto públicas como privadas en las que exista algún riesgo la salud, vida y bienes de los ciudadanos así como públicos, con base en los hechos o elementos asentados en el acta de inspección, si con motivo de los mismos se advierte la existencia de algún </w:t>
      </w:r>
      <w:r>
        <w:rPr>
          <w:spacing w:val="-2"/>
        </w:rPr>
        <w:t>riesgo.</w:t>
      </w:r>
    </w:p>
    <w:p>
      <w:pPr>
        <w:pStyle w:val="BodyText"/>
      </w:pPr>
    </w:p>
    <w:p>
      <w:pPr>
        <w:pStyle w:val="BodyText"/>
        <w:ind w:left="622" w:right="181"/>
        <w:jc w:val="both"/>
      </w:pPr>
      <w:r>
        <w:rPr>
          <w:rFonts w:ascii="Arial" w:hAnsi="Arial"/>
          <w:b/>
        </w:rPr>
        <w:t>ARTÍCULO 286.-</w:t>
      </w:r>
      <w:r>
        <w:rPr>
          <w:rFonts w:ascii="Arial" w:hAnsi="Arial"/>
          <w:b/>
        </w:rPr>
        <w:t> </w:t>
      </w:r>
      <w:r>
        <w:rPr/>
        <w:t>Las medidas cautelares de seguridad se aplicarán en forma indistinta, e inclusive varias de ellas en la misma resolución, sin perjuicio de lo que dicten otras autoridades en materia de seguridad; tienen carácter preventivo, son de</w:t>
      </w:r>
    </w:p>
    <w:p>
      <w:pPr>
        <w:spacing w:after="0"/>
        <w:jc w:val="both"/>
        <w:sectPr>
          <w:pgSz w:w="12240" w:h="15840"/>
          <w:pgMar w:header="0" w:footer="834" w:top="1820" w:bottom="1020" w:left="1080" w:right="1240"/>
        </w:sectPr>
      </w:pPr>
    </w:p>
    <w:p>
      <w:pPr>
        <w:pStyle w:val="BodyText"/>
        <w:spacing w:before="168"/>
      </w:pPr>
    </w:p>
    <w:p>
      <w:pPr>
        <w:pStyle w:val="BodyText"/>
        <w:ind w:left="622" w:right="182"/>
        <w:jc w:val="both"/>
      </w:pPr>
      <w:r>
        <w:rPr/>
        <w:t>inmediata ejecución y su vigencia se limitará al término necesario para la corrección de la irregularidad detectada, se deberán de comunicar por escrito al propietario, encargado, poseedor, apoderado, representante legal o responsable de las obras o instalaciones, o al responsable solidario para su ejecución.</w:t>
      </w:r>
    </w:p>
    <w:p>
      <w:pPr>
        <w:pStyle w:val="BodyText"/>
      </w:pPr>
    </w:p>
    <w:p>
      <w:pPr>
        <w:pStyle w:val="BodyText"/>
        <w:ind w:left="622" w:right="172"/>
        <w:jc w:val="both"/>
      </w:pPr>
      <w:r>
        <w:rPr>
          <w:rFonts w:ascii="Arial" w:hAnsi="Arial"/>
          <w:b/>
        </w:rPr>
        <w:t>ARTÍCULO 287.-</w:t>
      </w:r>
      <w:r>
        <w:rPr>
          <w:rFonts w:ascii="Arial" w:hAnsi="Arial"/>
          <w:b/>
        </w:rPr>
        <w:t> </w:t>
      </w:r>
      <w:r>
        <w:rPr/>
        <w:t>La Secretaría, en protección del interés público, y con el fin de evitar daños que pueden causarse a bienes o personas podrá imponerse como medidas cautelares de seguridad, además de las establecidas por otros ordenamientos jurídicos aplicables, las siguientes:</w:t>
      </w:r>
    </w:p>
    <w:p>
      <w:pPr>
        <w:pStyle w:val="BodyText"/>
      </w:pPr>
    </w:p>
    <w:p>
      <w:pPr>
        <w:pStyle w:val="ListParagraph"/>
        <w:numPr>
          <w:ilvl w:val="0"/>
          <w:numId w:val="82"/>
        </w:numPr>
        <w:tabs>
          <w:tab w:pos="1188" w:val="left" w:leader="none"/>
        </w:tabs>
        <w:spacing w:line="240" w:lineRule="auto" w:before="1" w:after="0"/>
        <w:ind w:left="1188" w:right="183" w:hanging="567"/>
        <w:jc w:val="left"/>
        <w:rPr>
          <w:sz w:val="24"/>
        </w:rPr>
      </w:pPr>
      <w:r>
        <w:rPr>
          <w:sz w:val="24"/>
        </w:rPr>
        <w:t>Interrupción inmediata de trabajos cuya ejecución provoque o esté provocando </w:t>
      </w:r>
      <w:r>
        <w:rPr>
          <w:spacing w:val="-2"/>
          <w:sz w:val="24"/>
        </w:rPr>
        <w:t>riesgos;</w:t>
      </w:r>
    </w:p>
    <w:p>
      <w:pPr>
        <w:pStyle w:val="ListParagraph"/>
        <w:numPr>
          <w:ilvl w:val="0"/>
          <w:numId w:val="82"/>
        </w:numPr>
        <w:tabs>
          <w:tab w:pos="1188" w:val="left" w:leader="none"/>
        </w:tabs>
        <w:spacing w:line="240" w:lineRule="auto" w:before="0" w:after="0"/>
        <w:ind w:left="1188" w:right="0" w:hanging="566"/>
        <w:jc w:val="left"/>
        <w:rPr>
          <w:sz w:val="24"/>
        </w:rPr>
      </w:pPr>
      <w:r>
        <w:rPr>
          <w:sz w:val="24"/>
        </w:rPr>
        <w:t>Ejecución</w:t>
      </w:r>
      <w:r>
        <w:rPr>
          <w:spacing w:val="-3"/>
          <w:sz w:val="24"/>
        </w:rPr>
        <w:t> </w:t>
      </w:r>
      <w:r>
        <w:rPr>
          <w:sz w:val="24"/>
        </w:rPr>
        <w:t>de</w:t>
      </w:r>
      <w:r>
        <w:rPr>
          <w:spacing w:val="-4"/>
          <w:sz w:val="24"/>
        </w:rPr>
        <w:t> </w:t>
      </w:r>
      <w:r>
        <w:rPr>
          <w:sz w:val="24"/>
        </w:rPr>
        <w:t>obras</w:t>
      </w:r>
      <w:r>
        <w:rPr>
          <w:spacing w:val="-5"/>
          <w:sz w:val="24"/>
        </w:rPr>
        <w:t> </w:t>
      </w:r>
      <w:r>
        <w:rPr>
          <w:sz w:val="24"/>
        </w:rPr>
        <w:t>de</w:t>
      </w:r>
      <w:r>
        <w:rPr>
          <w:spacing w:val="-5"/>
          <w:sz w:val="24"/>
        </w:rPr>
        <w:t> </w:t>
      </w:r>
      <w:r>
        <w:rPr>
          <w:sz w:val="24"/>
        </w:rPr>
        <w:t>desagüe,</w:t>
      </w:r>
      <w:r>
        <w:rPr>
          <w:spacing w:val="-4"/>
          <w:sz w:val="24"/>
        </w:rPr>
        <w:t> </w:t>
      </w:r>
      <w:r>
        <w:rPr>
          <w:sz w:val="24"/>
        </w:rPr>
        <w:t>saneamiento</w:t>
      </w:r>
      <w:r>
        <w:rPr>
          <w:spacing w:val="-3"/>
          <w:sz w:val="24"/>
        </w:rPr>
        <w:t> </w:t>
      </w:r>
      <w:r>
        <w:rPr>
          <w:sz w:val="24"/>
        </w:rPr>
        <w:t>o </w:t>
      </w:r>
      <w:r>
        <w:rPr>
          <w:spacing w:val="-2"/>
          <w:sz w:val="24"/>
        </w:rPr>
        <w:t>similares;</w:t>
      </w:r>
    </w:p>
    <w:p>
      <w:pPr>
        <w:pStyle w:val="ListParagraph"/>
        <w:numPr>
          <w:ilvl w:val="0"/>
          <w:numId w:val="82"/>
        </w:numPr>
        <w:tabs>
          <w:tab w:pos="1188" w:val="left" w:leader="none"/>
        </w:tabs>
        <w:spacing w:line="240" w:lineRule="auto" w:before="0" w:after="0"/>
        <w:ind w:left="1188" w:right="0" w:hanging="566"/>
        <w:jc w:val="left"/>
        <w:rPr>
          <w:sz w:val="24"/>
        </w:rPr>
      </w:pPr>
      <w:r>
        <w:rPr>
          <w:sz w:val="24"/>
        </w:rPr>
        <w:t>Desocupación</w:t>
      </w:r>
      <w:r>
        <w:rPr>
          <w:spacing w:val="-5"/>
          <w:sz w:val="24"/>
        </w:rPr>
        <w:t> </w:t>
      </w:r>
      <w:r>
        <w:rPr>
          <w:sz w:val="24"/>
        </w:rPr>
        <w:t>o</w:t>
      </w:r>
      <w:r>
        <w:rPr>
          <w:spacing w:val="-4"/>
          <w:sz w:val="24"/>
        </w:rPr>
        <w:t> </w:t>
      </w:r>
      <w:r>
        <w:rPr>
          <w:sz w:val="24"/>
        </w:rPr>
        <w:t>desalojo</w:t>
      </w:r>
      <w:r>
        <w:rPr>
          <w:spacing w:val="-4"/>
          <w:sz w:val="24"/>
        </w:rPr>
        <w:t> </w:t>
      </w:r>
      <w:r>
        <w:rPr>
          <w:sz w:val="24"/>
        </w:rPr>
        <w:t>de</w:t>
      </w:r>
      <w:r>
        <w:rPr>
          <w:spacing w:val="-4"/>
          <w:sz w:val="24"/>
        </w:rPr>
        <w:t> </w:t>
      </w:r>
      <w:r>
        <w:rPr>
          <w:spacing w:val="-2"/>
          <w:sz w:val="24"/>
        </w:rPr>
        <w:t>inmuebles;</w:t>
      </w:r>
    </w:p>
    <w:p>
      <w:pPr>
        <w:pStyle w:val="ListParagraph"/>
        <w:numPr>
          <w:ilvl w:val="0"/>
          <w:numId w:val="82"/>
        </w:numPr>
        <w:tabs>
          <w:tab w:pos="1188" w:val="left" w:leader="none"/>
        </w:tabs>
        <w:spacing w:line="240" w:lineRule="auto" w:before="0" w:after="0"/>
        <w:ind w:left="1188" w:right="0" w:hanging="566"/>
        <w:jc w:val="left"/>
        <w:rPr>
          <w:sz w:val="24"/>
        </w:rPr>
      </w:pPr>
      <w:r>
        <w:rPr>
          <w:sz w:val="24"/>
        </w:rPr>
        <w:t>Demolición</w:t>
      </w:r>
      <w:r>
        <w:rPr>
          <w:spacing w:val="-4"/>
          <w:sz w:val="24"/>
        </w:rPr>
        <w:t> </w:t>
      </w:r>
      <w:r>
        <w:rPr>
          <w:sz w:val="24"/>
        </w:rPr>
        <w:t>de</w:t>
      </w:r>
      <w:r>
        <w:rPr>
          <w:spacing w:val="-5"/>
          <w:sz w:val="24"/>
        </w:rPr>
        <w:t> </w:t>
      </w:r>
      <w:r>
        <w:rPr>
          <w:sz w:val="24"/>
        </w:rPr>
        <w:t>construcciones,</w:t>
      </w:r>
      <w:r>
        <w:rPr>
          <w:spacing w:val="-4"/>
          <w:sz w:val="24"/>
        </w:rPr>
        <w:t> </w:t>
      </w:r>
      <w:r>
        <w:rPr>
          <w:sz w:val="24"/>
        </w:rPr>
        <w:t>de</w:t>
      </w:r>
      <w:r>
        <w:rPr>
          <w:spacing w:val="-5"/>
          <w:sz w:val="24"/>
        </w:rPr>
        <w:t> </w:t>
      </w:r>
      <w:r>
        <w:rPr>
          <w:sz w:val="24"/>
        </w:rPr>
        <w:t>anuncios</w:t>
      </w:r>
      <w:r>
        <w:rPr>
          <w:spacing w:val="-4"/>
          <w:sz w:val="24"/>
        </w:rPr>
        <w:t> </w:t>
      </w:r>
      <w:r>
        <w:rPr>
          <w:sz w:val="24"/>
        </w:rPr>
        <w:t>panorámicos</w:t>
      </w:r>
      <w:r>
        <w:rPr>
          <w:spacing w:val="-5"/>
          <w:sz w:val="24"/>
        </w:rPr>
        <w:t> </w:t>
      </w:r>
      <w:r>
        <w:rPr>
          <w:sz w:val="24"/>
        </w:rPr>
        <w:t>o</w:t>
      </w:r>
      <w:r>
        <w:rPr>
          <w:spacing w:val="-2"/>
          <w:sz w:val="24"/>
        </w:rPr>
        <w:t> antenas;</w:t>
      </w:r>
    </w:p>
    <w:p>
      <w:pPr>
        <w:pStyle w:val="ListParagraph"/>
        <w:numPr>
          <w:ilvl w:val="0"/>
          <w:numId w:val="82"/>
        </w:numPr>
        <w:tabs>
          <w:tab w:pos="1188" w:val="left" w:leader="none"/>
        </w:tabs>
        <w:spacing w:line="240" w:lineRule="auto" w:before="0" w:after="0"/>
        <w:ind w:left="1188" w:right="0" w:hanging="566"/>
        <w:jc w:val="left"/>
        <w:rPr>
          <w:sz w:val="24"/>
        </w:rPr>
      </w:pPr>
      <w:r>
        <w:rPr>
          <w:sz w:val="24"/>
        </w:rPr>
        <w:t>Retiro</w:t>
      </w:r>
      <w:r>
        <w:rPr>
          <w:spacing w:val="-4"/>
          <w:sz w:val="24"/>
        </w:rPr>
        <w:t> </w:t>
      </w:r>
      <w:r>
        <w:rPr>
          <w:sz w:val="24"/>
        </w:rPr>
        <w:t>de</w:t>
      </w:r>
      <w:r>
        <w:rPr>
          <w:spacing w:val="-3"/>
          <w:sz w:val="24"/>
        </w:rPr>
        <w:t> </w:t>
      </w:r>
      <w:r>
        <w:rPr>
          <w:sz w:val="24"/>
        </w:rPr>
        <w:t>instalaciones</w:t>
      </w:r>
      <w:r>
        <w:rPr>
          <w:spacing w:val="-6"/>
          <w:sz w:val="24"/>
        </w:rPr>
        <w:t> </w:t>
      </w:r>
      <w:r>
        <w:rPr>
          <w:sz w:val="24"/>
        </w:rPr>
        <w:t>o</w:t>
      </w:r>
      <w:r>
        <w:rPr>
          <w:spacing w:val="-2"/>
          <w:sz w:val="24"/>
        </w:rPr>
        <w:t> </w:t>
      </w:r>
      <w:r>
        <w:rPr>
          <w:sz w:val="24"/>
        </w:rPr>
        <w:t>de</w:t>
      </w:r>
      <w:r>
        <w:rPr>
          <w:spacing w:val="-3"/>
          <w:sz w:val="24"/>
        </w:rPr>
        <w:t> </w:t>
      </w:r>
      <w:r>
        <w:rPr>
          <w:spacing w:val="-2"/>
          <w:sz w:val="24"/>
        </w:rPr>
        <w:t>materiales;</w:t>
      </w:r>
    </w:p>
    <w:p>
      <w:pPr>
        <w:pStyle w:val="ListParagraph"/>
        <w:numPr>
          <w:ilvl w:val="0"/>
          <w:numId w:val="82"/>
        </w:numPr>
        <w:tabs>
          <w:tab w:pos="1188" w:val="left" w:leader="none"/>
        </w:tabs>
        <w:spacing w:line="240" w:lineRule="auto" w:before="0" w:after="0"/>
        <w:ind w:left="1188" w:right="0" w:hanging="566"/>
        <w:jc w:val="left"/>
        <w:rPr>
          <w:sz w:val="24"/>
        </w:rPr>
      </w:pPr>
      <w:r>
        <w:rPr>
          <w:sz w:val="24"/>
        </w:rPr>
        <w:t>La</w:t>
      </w:r>
      <w:r>
        <w:rPr>
          <w:spacing w:val="-3"/>
          <w:sz w:val="24"/>
        </w:rPr>
        <w:t> </w:t>
      </w:r>
      <w:r>
        <w:rPr>
          <w:sz w:val="24"/>
        </w:rPr>
        <w:t>prohibición</w:t>
      </w:r>
      <w:r>
        <w:rPr>
          <w:spacing w:val="-4"/>
          <w:sz w:val="24"/>
        </w:rPr>
        <w:t> </w:t>
      </w:r>
      <w:r>
        <w:rPr>
          <w:sz w:val="24"/>
        </w:rPr>
        <w:t>de</w:t>
      </w:r>
      <w:r>
        <w:rPr>
          <w:spacing w:val="-5"/>
          <w:sz w:val="24"/>
        </w:rPr>
        <w:t> </w:t>
      </w:r>
      <w:r>
        <w:rPr>
          <w:sz w:val="24"/>
        </w:rPr>
        <w:t>actos</w:t>
      </w:r>
      <w:r>
        <w:rPr>
          <w:spacing w:val="-3"/>
          <w:sz w:val="24"/>
        </w:rPr>
        <w:t> </w:t>
      </w:r>
      <w:r>
        <w:rPr>
          <w:sz w:val="24"/>
        </w:rPr>
        <w:t>de</w:t>
      </w:r>
      <w:r>
        <w:rPr>
          <w:spacing w:val="-5"/>
          <w:sz w:val="24"/>
        </w:rPr>
        <w:t> </w:t>
      </w:r>
      <w:r>
        <w:rPr>
          <w:sz w:val="24"/>
        </w:rPr>
        <w:t>utilización</w:t>
      </w:r>
      <w:r>
        <w:rPr>
          <w:spacing w:val="-2"/>
          <w:sz w:val="24"/>
        </w:rPr>
        <w:t> </w:t>
      </w:r>
      <w:r>
        <w:rPr>
          <w:sz w:val="24"/>
        </w:rPr>
        <w:t>o</w:t>
      </w:r>
      <w:r>
        <w:rPr>
          <w:spacing w:val="-2"/>
          <w:sz w:val="24"/>
        </w:rPr>
        <w:t> </w:t>
      </w:r>
      <w:r>
        <w:rPr>
          <w:sz w:val="24"/>
        </w:rPr>
        <w:t>de</w:t>
      </w:r>
      <w:r>
        <w:rPr>
          <w:spacing w:val="-2"/>
          <w:sz w:val="24"/>
        </w:rPr>
        <w:t> </w:t>
      </w:r>
      <w:r>
        <w:rPr>
          <w:sz w:val="24"/>
        </w:rPr>
        <w:t>uso</w:t>
      </w:r>
      <w:r>
        <w:rPr>
          <w:spacing w:val="-3"/>
          <w:sz w:val="24"/>
        </w:rPr>
        <w:t> </w:t>
      </w:r>
      <w:r>
        <w:rPr>
          <w:sz w:val="24"/>
        </w:rPr>
        <w:t>de</w:t>
      </w:r>
      <w:r>
        <w:rPr>
          <w:spacing w:val="-5"/>
          <w:sz w:val="24"/>
        </w:rPr>
        <w:t> </w:t>
      </w:r>
      <w:r>
        <w:rPr>
          <w:sz w:val="24"/>
        </w:rPr>
        <w:t>edificaciones,</w:t>
      </w:r>
      <w:r>
        <w:rPr>
          <w:spacing w:val="-3"/>
          <w:sz w:val="24"/>
        </w:rPr>
        <w:t> </w:t>
      </w:r>
      <w:r>
        <w:rPr>
          <w:sz w:val="24"/>
        </w:rPr>
        <w:t>predios</w:t>
      </w:r>
      <w:r>
        <w:rPr>
          <w:spacing w:val="-3"/>
          <w:sz w:val="24"/>
        </w:rPr>
        <w:t> </w:t>
      </w:r>
      <w:r>
        <w:rPr>
          <w:sz w:val="24"/>
        </w:rPr>
        <w:t>o</w:t>
      </w:r>
      <w:r>
        <w:rPr>
          <w:spacing w:val="-3"/>
          <w:sz w:val="24"/>
        </w:rPr>
        <w:t> </w:t>
      </w:r>
      <w:r>
        <w:rPr>
          <w:spacing w:val="-2"/>
          <w:sz w:val="24"/>
        </w:rPr>
        <w:t>lotes.</w:t>
      </w:r>
    </w:p>
    <w:p>
      <w:pPr>
        <w:pStyle w:val="ListParagraph"/>
        <w:numPr>
          <w:ilvl w:val="0"/>
          <w:numId w:val="82"/>
        </w:numPr>
        <w:tabs>
          <w:tab w:pos="1188" w:val="left" w:leader="none"/>
        </w:tabs>
        <w:spacing w:line="240" w:lineRule="auto" w:before="0" w:after="0"/>
        <w:ind w:left="1188" w:right="0" w:hanging="566"/>
        <w:jc w:val="left"/>
        <w:rPr>
          <w:sz w:val="24"/>
        </w:rPr>
      </w:pPr>
      <w:r>
        <w:rPr>
          <w:sz w:val="24"/>
        </w:rPr>
        <w:t>El</w:t>
      </w:r>
      <w:r>
        <w:rPr>
          <w:spacing w:val="-4"/>
          <w:sz w:val="24"/>
        </w:rPr>
        <w:t> </w:t>
      </w:r>
      <w:r>
        <w:rPr>
          <w:sz w:val="24"/>
        </w:rPr>
        <w:t>aseguramiento</w:t>
      </w:r>
      <w:r>
        <w:rPr>
          <w:spacing w:val="-2"/>
          <w:sz w:val="24"/>
        </w:rPr>
        <w:t> </w:t>
      </w:r>
      <w:r>
        <w:rPr>
          <w:sz w:val="24"/>
        </w:rPr>
        <w:t>y</w:t>
      </w:r>
      <w:r>
        <w:rPr>
          <w:spacing w:val="-4"/>
          <w:sz w:val="24"/>
        </w:rPr>
        <w:t> </w:t>
      </w:r>
      <w:r>
        <w:rPr>
          <w:sz w:val="24"/>
        </w:rPr>
        <w:t>retención</w:t>
      </w:r>
      <w:r>
        <w:rPr>
          <w:spacing w:val="-3"/>
          <w:sz w:val="24"/>
        </w:rPr>
        <w:t> </w:t>
      </w:r>
      <w:r>
        <w:rPr>
          <w:sz w:val="24"/>
        </w:rPr>
        <w:t>de</w:t>
      </w:r>
      <w:r>
        <w:rPr>
          <w:spacing w:val="-3"/>
          <w:sz w:val="24"/>
        </w:rPr>
        <w:t> </w:t>
      </w:r>
      <w:r>
        <w:rPr>
          <w:sz w:val="24"/>
        </w:rPr>
        <w:t>objetos</w:t>
      </w:r>
      <w:r>
        <w:rPr>
          <w:spacing w:val="-2"/>
          <w:sz w:val="24"/>
        </w:rPr>
        <w:t> </w:t>
      </w:r>
      <w:r>
        <w:rPr>
          <w:sz w:val="24"/>
        </w:rPr>
        <w:t>y</w:t>
      </w:r>
      <w:r>
        <w:rPr>
          <w:spacing w:val="-4"/>
          <w:sz w:val="24"/>
        </w:rPr>
        <w:t> </w:t>
      </w:r>
      <w:r>
        <w:rPr>
          <w:sz w:val="24"/>
        </w:rPr>
        <w:t>de</w:t>
      </w:r>
      <w:r>
        <w:rPr>
          <w:spacing w:val="-3"/>
          <w:sz w:val="24"/>
        </w:rPr>
        <w:t> </w:t>
      </w:r>
      <w:r>
        <w:rPr>
          <w:spacing w:val="-2"/>
          <w:sz w:val="24"/>
        </w:rPr>
        <w:t>materiales;</w:t>
      </w:r>
    </w:p>
    <w:p>
      <w:pPr>
        <w:pStyle w:val="ListParagraph"/>
        <w:numPr>
          <w:ilvl w:val="0"/>
          <w:numId w:val="82"/>
        </w:numPr>
        <w:tabs>
          <w:tab w:pos="1186" w:val="left" w:leader="none"/>
        </w:tabs>
        <w:spacing w:line="240" w:lineRule="auto" w:before="0" w:after="0"/>
        <w:ind w:left="1186" w:right="0" w:hanging="564"/>
        <w:jc w:val="left"/>
        <w:rPr>
          <w:sz w:val="24"/>
        </w:rPr>
      </w:pPr>
      <w:r>
        <w:rPr>
          <w:sz w:val="24"/>
        </w:rPr>
        <w:t>Refuerzo</w:t>
      </w:r>
      <w:r>
        <w:rPr>
          <w:spacing w:val="-3"/>
          <w:sz w:val="24"/>
        </w:rPr>
        <w:t> </w:t>
      </w:r>
      <w:r>
        <w:rPr>
          <w:sz w:val="24"/>
        </w:rPr>
        <w:t>o</w:t>
      </w:r>
      <w:r>
        <w:rPr>
          <w:spacing w:val="-3"/>
          <w:sz w:val="24"/>
        </w:rPr>
        <w:t> </w:t>
      </w:r>
      <w:r>
        <w:rPr>
          <w:sz w:val="24"/>
        </w:rPr>
        <w:t>apuntalamiento</w:t>
      </w:r>
      <w:r>
        <w:rPr>
          <w:spacing w:val="-3"/>
          <w:sz w:val="24"/>
        </w:rPr>
        <w:t> </w:t>
      </w:r>
      <w:r>
        <w:rPr>
          <w:sz w:val="24"/>
        </w:rPr>
        <w:t>de</w:t>
      </w:r>
      <w:r>
        <w:rPr>
          <w:spacing w:val="-5"/>
          <w:sz w:val="24"/>
        </w:rPr>
        <w:t> </w:t>
      </w:r>
      <w:r>
        <w:rPr>
          <w:sz w:val="24"/>
        </w:rPr>
        <w:t>estructuras</w:t>
      </w:r>
      <w:r>
        <w:rPr>
          <w:spacing w:val="-3"/>
          <w:sz w:val="24"/>
        </w:rPr>
        <w:t> </w:t>
      </w:r>
      <w:r>
        <w:rPr>
          <w:sz w:val="24"/>
        </w:rPr>
        <w:t>o</w:t>
      </w:r>
      <w:r>
        <w:rPr>
          <w:spacing w:val="-5"/>
          <w:sz w:val="24"/>
        </w:rPr>
        <w:t> </w:t>
      </w:r>
      <w:r>
        <w:rPr>
          <w:sz w:val="24"/>
        </w:rPr>
        <w:t>de</w:t>
      </w:r>
      <w:r>
        <w:rPr>
          <w:spacing w:val="-3"/>
          <w:sz w:val="24"/>
        </w:rPr>
        <w:t> </w:t>
      </w:r>
      <w:r>
        <w:rPr>
          <w:spacing w:val="-2"/>
          <w:sz w:val="24"/>
        </w:rPr>
        <w:t>edificaciones;</w:t>
      </w:r>
    </w:p>
    <w:p>
      <w:pPr>
        <w:pStyle w:val="ListParagraph"/>
        <w:numPr>
          <w:ilvl w:val="0"/>
          <w:numId w:val="82"/>
        </w:numPr>
        <w:tabs>
          <w:tab w:pos="1186" w:val="left" w:leader="none"/>
          <w:tab w:pos="1188" w:val="left" w:leader="none"/>
        </w:tabs>
        <w:spacing w:line="240" w:lineRule="auto" w:before="0" w:after="0"/>
        <w:ind w:left="1188" w:right="180" w:hanging="567"/>
        <w:jc w:val="both"/>
        <w:rPr>
          <w:sz w:val="24"/>
        </w:rPr>
      </w:pPr>
      <w:r>
        <w:rPr>
          <w:sz w:val="24"/>
        </w:rPr>
        <w:t>Contratación con radio o televisión de transmisiones o de emisiones de mensajes de alerta por caída de materiales, por desprendimiento de terreno, apuntalamientos y demolición de partes inestables a fin de evitar daños a </w:t>
      </w:r>
      <w:r>
        <w:rPr>
          <w:spacing w:val="-2"/>
          <w:sz w:val="24"/>
        </w:rPr>
        <w:t>terceros;</w:t>
      </w:r>
    </w:p>
    <w:p>
      <w:pPr>
        <w:pStyle w:val="ListParagraph"/>
        <w:numPr>
          <w:ilvl w:val="0"/>
          <w:numId w:val="82"/>
        </w:numPr>
        <w:tabs>
          <w:tab w:pos="1187" w:val="left" w:leader="none"/>
        </w:tabs>
        <w:spacing w:line="240" w:lineRule="auto" w:before="0" w:after="0"/>
        <w:ind w:left="1187" w:right="0" w:hanging="565"/>
        <w:jc w:val="both"/>
        <w:rPr>
          <w:sz w:val="24"/>
        </w:rPr>
      </w:pPr>
      <w:r>
        <w:rPr>
          <w:sz w:val="24"/>
        </w:rPr>
        <w:t>Aislamiento</w:t>
      </w:r>
      <w:r>
        <w:rPr>
          <w:spacing w:val="-4"/>
          <w:sz w:val="24"/>
        </w:rPr>
        <w:t> </w:t>
      </w:r>
      <w:r>
        <w:rPr>
          <w:sz w:val="24"/>
        </w:rPr>
        <w:t>temporal,</w:t>
      </w:r>
      <w:r>
        <w:rPr>
          <w:spacing w:val="-7"/>
          <w:sz w:val="24"/>
        </w:rPr>
        <w:t> </w:t>
      </w:r>
      <w:r>
        <w:rPr>
          <w:sz w:val="24"/>
        </w:rPr>
        <w:t>parcial</w:t>
      </w:r>
      <w:r>
        <w:rPr>
          <w:spacing w:val="-3"/>
          <w:sz w:val="24"/>
        </w:rPr>
        <w:t> </w:t>
      </w:r>
      <w:r>
        <w:rPr>
          <w:sz w:val="24"/>
        </w:rPr>
        <w:t>o</w:t>
      </w:r>
      <w:r>
        <w:rPr>
          <w:spacing w:val="-2"/>
          <w:sz w:val="24"/>
        </w:rPr>
        <w:t> </w:t>
      </w:r>
      <w:r>
        <w:rPr>
          <w:sz w:val="24"/>
        </w:rPr>
        <w:t>total</w:t>
      </w:r>
      <w:r>
        <w:rPr>
          <w:spacing w:val="-6"/>
          <w:sz w:val="24"/>
        </w:rPr>
        <w:t> </w:t>
      </w:r>
      <w:r>
        <w:rPr>
          <w:sz w:val="24"/>
        </w:rPr>
        <w:t>del</w:t>
      </w:r>
      <w:r>
        <w:rPr>
          <w:spacing w:val="-5"/>
          <w:sz w:val="24"/>
        </w:rPr>
        <w:t> </w:t>
      </w:r>
      <w:r>
        <w:rPr>
          <w:sz w:val="24"/>
        </w:rPr>
        <w:t>área</w:t>
      </w:r>
      <w:r>
        <w:rPr>
          <w:spacing w:val="-3"/>
          <w:sz w:val="24"/>
        </w:rPr>
        <w:t> </w:t>
      </w:r>
      <w:r>
        <w:rPr>
          <w:spacing w:val="-2"/>
          <w:sz w:val="24"/>
        </w:rPr>
        <w:t>afectada;</w:t>
      </w:r>
    </w:p>
    <w:p>
      <w:pPr>
        <w:pStyle w:val="ListParagraph"/>
        <w:numPr>
          <w:ilvl w:val="0"/>
          <w:numId w:val="82"/>
        </w:numPr>
        <w:tabs>
          <w:tab w:pos="1186" w:val="left" w:leader="none"/>
          <w:tab w:pos="1188" w:val="left" w:leader="none"/>
        </w:tabs>
        <w:spacing w:line="240" w:lineRule="auto" w:before="0" w:after="0"/>
        <w:ind w:left="1188" w:right="181" w:hanging="567"/>
        <w:jc w:val="both"/>
        <w:rPr>
          <w:sz w:val="24"/>
        </w:rPr>
      </w:pPr>
      <w:r>
        <w:rPr>
          <w:sz w:val="24"/>
        </w:rPr>
        <w:t>Inmovilización y aseguramiento de materiales que incumplan con los</w:t>
      </w:r>
      <w:r>
        <w:rPr>
          <w:spacing w:val="40"/>
          <w:sz w:val="24"/>
        </w:rPr>
        <w:t> </w:t>
      </w:r>
      <w:r>
        <w:rPr>
          <w:sz w:val="24"/>
        </w:rPr>
        <w:t>parámetros autorizados por la Normatividad Oficial Mexicana en materia de construcción, y:</w:t>
      </w:r>
    </w:p>
    <w:p>
      <w:pPr>
        <w:pStyle w:val="ListParagraph"/>
        <w:numPr>
          <w:ilvl w:val="0"/>
          <w:numId w:val="82"/>
        </w:numPr>
        <w:tabs>
          <w:tab w:pos="1187" w:val="left" w:leader="none"/>
        </w:tabs>
        <w:spacing w:line="240" w:lineRule="auto" w:before="0" w:after="0"/>
        <w:ind w:left="1187" w:right="0" w:hanging="565"/>
        <w:jc w:val="both"/>
        <w:rPr>
          <w:sz w:val="24"/>
        </w:rPr>
      </w:pPr>
      <w:r>
        <w:rPr>
          <w:sz w:val="24"/>
        </w:rPr>
        <w:t>Las</w:t>
      </w:r>
      <w:r>
        <w:rPr>
          <w:spacing w:val="-4"/>
          <w:sz w:val="24"/>
        </w:rPr>
        <w:t> </w:t>
      </w:r>
      <w:r>
        <w:rPr>
          <w:sz w:val="24"/>
        </w:rPr>
        <w:t>demás</w:t>
      </w:r>
      <w:r>
        <w:rPr>
          <w:spacing w:val="-4"/>
          <w:sz w:val="24"/>
        </w:rPr>
        <w:t> </w:t>
      </w:r>
      <w:r>
        <w:rPr>
          <w:sz w:val="24"/>
        </w:rPr>
        <w:t>disposiciones</w:t>
      </w:r>
      <w:r>
        <w:rPr>
          <w:spacing w:val="-4"/>
          <w:sz w:val="24"/>
        </w:rPr>
        <w:t> </w:t>
      </w:r>
      <w:r>
        <w:rPr>
          <w:sz w:val="24"/>
        </w:rPr>
        <w:t>jurídicas</w:t>
      </w:r>
      <w:r>
        <w:rPr>
          <w:spacing w:val="-4"/>
          <w:sz w:val="24"/>
        </w:rPr>
        <w:t> </w:t>
      </w:r>
      <w:r>
        <w:rPr>
          <w:spacing w:val="-2"/>
          <w:sz w:val="24"/>
        </w:rPr>
        <w:t>aplicables.</w:t>
      </w:r>
    </w:p>
    <w:p>
      <w:pPr>
        <w:pStyle w:val="BodyText"/>
      </w:pPr>
    </w:p>
    <w:p>
      <w:pPr>
        <w:pStyle w:val="BodyText"/>
        <w:ind w:left="622" w:right="181"/>
        <w:jc w:val="both"/>
      </w:pPr>
      <w:r>
        <w:rPr>
          <w:rFonts w:ascii="Arial" w:hAnsi="Arial"/>
          <w:b/>
        </w:rPr>
        <w:t>ARTÍCULO 288.-</w:t>
      </w:r>
      <w:r>
        <w:rPr>
          <w:rFonts w:ascii="Arial" w:hAnsi="Arial"/>
          <w:b/>
        </w:rPr>
        <w:t> </w:t>
      </w:r>
      <w:r>
        <w:rPr/>
        <w:t>Las medidas cautelares de seguridad previstas en el presente ordenamiento, tendrán como vigencia el lapso de tiempo en que el presunto infractor subsane la acción u omisión que desencadenara la aplicación de esta.</w:t>
      </w:r>
    </w:p>
    <w:p>
      <w:pPr>
        <w:pStyle w:val="BodyText"/>
      </w:pPr>
    </w:p>
    <w:p>
      <w:pPr>
        <w:pStyle w:val="BodyText"/>
        <w:spacing w:before="1"/>
        <w:ind w:left="622" w:right="176"/>
        <w:jc w:val="both"/>
      </w:pPr>
      <w:r>
        <w:rPr>
          <w:rFonts w:ascii="Arial" w:hAnsi="Arial"/>
          <w:b/>
        </w:rPr>
        <w:t>ARTÍCULO 289.-</w:t>
      </w:r>
      <w:r>
        <w:rPr>
          <w:rFonts w:ascii="Arial" w:hAnsi="Arial"/>
          <w:b/>
        </w:rPr>
        <w:t> </w:t>
      </w:r>
      <w:r>
        <w:rPr/>
        <w:t>Para</w:t>
      </w:r>
      <w:r>
        <w:rPr/>
        <w:t> la</w:t>
      </w:r>
      <w:r>
        <w:rPr/>
        <w:t> aplicación</w:t>
      </w:r>
      <w:r>
        <w:rPr/>
        <w:t> de</w:t>
      </w:r>
      <w:r>
        <w:rPr/>
        <w:t> las</w:t>
      </w:r>
      <w:r>
        <w:rPr/>
        <w:t> medidas</w:t>
      </w:r>
      <w:r>
        <w:rPr/>
        <w:t> cautelares</w:t>
      </w:r>
      <w:r>
        <w:rPr/>
        <w:t> de</w:t>
      </w:r>
      <w:r>
        <w:rPr/>
        <w:t> seguridad</w:t>
      </w:r>
      <w:r>
        <w:rPr/>
        <w:t> se consideran</w:t>
      </w:r>
      <w:r>
        <w:rPr/>
        <w:t> hábiles</w:t>
      </w:r>
      <w:r>
        <w:rPr/>
        <w:t> todos</w:t>
      </w:r>
      <w:r>
        <w:rPr/>
        <w:t> los</w:t>
      </w:r>
      <w:r>
        <w:rPr/>
        <w:t> días</w:t>
      </w:r>
      <w:r>
        <w:rPr/>
        <w:t> del</w:t>
      </w:r>
      <w:r>
        <w:rPr/>
        <w:t> año</w:t>
      </w:r>
      <w:r>
        <w:rPr/>
        <w:t> y</w:t>
      </w:r>
      <w:r>
        <w:rPr/>
        <w:t> las</w:t>
      </w:r>
      <w:r>
        <w:rPr/>
        <w:t> 24-veinticuatro</w:t>
      </w:r>
      <w:r>
        <w:rPr/>
        <w:t> horas</w:t>
      </w:r>
      <w:r>
        <w:rPr/>
        <w:t> del</w:t>
      </w:r>
      <w:r>
        <w:rPr/>
        <w:t> día, sin necesidad de alguna disposición expresa.</w:t>
      </w:r>
    </w:p>
    <w:p>
      <w:pPr>
        <w:pStyle w:val="BodyText"/>
      </w:pPr>
    </w:p>
    <w:p>
      <w:pPr>
        <w:pStyle w:val="BodyText"/>
        <w:ind w:left="622" w:right="177"/>
        <w:jc w:val="both"/>
      </w:pPr>
      <w:r>
        <w:rPr>
          <w:rFonts w:ascii="Arial" w:hAnsi="Arial"/>
          <w:b/>
        </w:rPr>
        <w:t>ARTÍCULO 290.-</w:t>
      </w:r>
      <w:r>
        <w:rPr>
          <w:rFonts w:ascii="Arial" w:hAnsi="Arial"/>
          <w:b/>
        </w:rPr>
        <w:t> </w:t>
      </w:r>
      <w:r>
        <w:rPr/>
        <w:t>Las medidas de seguridad se aplicarán sin perjuicio de que se apliquen las sanciones que correspondan si se cometieron infracciones a las disposiciones del presente Reglamento. Al efecto la Secretaría informará a las autoridades competentes las acciones realizadas y solicitará promover su intervención</w:t>
      </w:r>
      <w:r>
        <w:rPr>
          <w:spacing w:val="-2"/>
        </w:rPr>
        <w:t> </w:t>
      </w:r>
      <w:r>
        <w:rPr/>
        <w:t>para</w:t>
      </w:r>
      <w:r>
        <w:rPr>
          <w:spacing w:val="-1"/>
        </w:rPr>
        <w:t> </w:t>
      </w:r>
      <w:r>
        <w:rPr/>
        <w:t>llevar</w:t>
      </w:r>
      <w:r>
        <w:rPr>
          <w:spacing w:val="-2"/>
        </w:rPr>
        <w:t> </w:t>
      </w:r>
      <w:r>
        <w:rPr/>
        <w:t>a buen</w:t>
      </w:r>
      <w:r>
        <w:rPr>
          <w:spacing w:val="-2"/>
        </w:rPr>
        <w:t> </w:t>
      </w:r>
      <w:r>
        <w:rPr/>
        <w:t>término</w:t>
      </w:r>
      <w:r>
        <w:rPr>
          <w:spacing w:val="-2"/>
        </w:rPr>
        <w:t> </w:t>
      </w:r>
      <w:r>
        <w:rPr/>
        <w:t>el</w:t>
      </w:r>
      <w:r>
        <w:rPr>
          <w:spacing w:val="-3"/>
        </w:rPr>
        <w:t> </w:t>
      </w:r>
      <w:r>
        <w:rPr/>
        <w:t>procedimiento</w:t>
      </w:r>
      <w:r>
        <w:rPr>
          <w:spacing w:val="-2"/>
        </w:rPr>
        <w:t> </w:t>
      </w:r>
      <w:r>
        <w:rPr/>
        <w:t>y</w:t>
      </w:r>
      <w:r>
        <w:rPr>
          <w:spacing w:val="-3"/>
        </w:rPr>
        <w:t> </w:t>
      </w:r>
      <w:r>
        <w:rPr/>
        <w:t>asegurar</w:t>
      </w:r>
      <w:r>
        <w:rPr>
          <w:spacing w:val="-3"/>
        </w:rPr>
        <w:t> </w:t>
      </w:r>
      <w:r>
        <w:rPr/>
        <w:t>el</w:t>
      </w:r>
      <w:r>
        <w:rPr>
          <w:spacing w:val="-1"/>
        </w:rPr>
        <w:t> </w:t>
      </w:r>
      <w:r>
        <w:rPr/>
        <w:t>cumplimiento</w:t>
      </w:r>
      <w:r>
        <w:rPr>
          <w:spacing w:val="-2"/>
        </w:rPr>
        <w:t> </w:t>
      </w:r>
      <w:r>
        <w:rPr/>
        <w:t>y observancia de la legislación, reglamentación y normatividad de desarrollo urbano </w:t>
      </w:r>
      <w:r>
        <w:rPr>
          <w:spacing w:val="-2"/>
        </w:rPr>
        <w:t>aplicable.</w:t>
      </w:r>
    </w:p>
    <w:p>
      <w:pPr>
        <w:spacing w:after="0"/>
        <w:jc w:val="both"/>
        <w:sectPr>
          <w:pgSz w:w="12240" w:h="15840"/>
          <w:pgMar w:header="0" w:footer="834" w:top="1820" w:bottom="1020" w:left="1080" w:right="1240"/>
        </w:sectPr>
      </w:pPr>
    </w:p>
    <w:p>
      <w:pPr>
        <w:pStyle w:val="BodyText"/>
      </w:pPr>
    </w:p>
    <w:p>
      <w:pPr>
        <w:pStyle w:val="BodyText"/>
        <w:spacing w:before="168"/>
      </w:pPr>
    </w:p>
    <w:p>
      <w:pPr>
        <w:pStyle w:val="BodyText"/>
        <w:ind w:left="622" w:right="176"/>
        <w:jc w:val="both"/>
      </w:pPr>
      <w:r>
        <w:rPr>
          <w:rFonts w:ascii="Arial" w:hAnsi="Arial"/>
          <w:b/>
        </w:rPr>
        <w:t>ARTÍCULO 291.- </w:t>
      </w:r>
      <w:r>
        <w:rPr/>
        <w:t>Si el o los responsables se rehusaran a cumplir con las medidas cautelares</w:t>
      </w:r>
      <w:r>
        <w:rPr/>
        <w:t> de</w:t>
      </w:r>
      <w:r>
        <w:rPr/>
        <w:t> seguridad</w:t>
      </w:r>
      <w:r>
        <w:rPr/>
        <w:t> establecidas</w:t>
      </w:r>
      <w:r>
        <w:rPr/>
        <w:t> en</w:t>
      </w:r>
      <w:r>
        <w:rPr/>
        <w:t> este</w:t>
      </w:r>
      <w:r>
        <w:rPr/>
        <w:t> Capítulo</w:t>
      </w:r>
      <w:r>
        <w:rPr/>
        <w:t> y</w:t>
      </w:r>
      <w:r>
        <w:rPr/>
        <w:t> no</w:t>
      </w:r>
      <w:r>
        <w:rPr/>
        <w:t> realizaran</w:t>
      </w:r>
      <w:r>
        <w:rPr/>
        <w:t> los</w:t>
      </w:r>
      <w:r>
        <w:rPr/>
        <w:t> trabajos relativos en el tiempo</w:t>
      </w:r>
      <w:r>
        <w:rPr>
          <w:spacing w:val="-1"/>
        </w:rPr>
        <w:t> </w:t>
      </w:r>
      <w:r>
        <w:rPr/>
        <w:t>estrictamente necesario, la autoridad municipal los realizará en rebeldía de los responsables resultando a cargo de éstos los gastos originados, los cuales tendrán carácter de crédito fiscal y se harán efectivos conforme al procedimiento</w:t>
      </w:r>
      <w:r>
        <w:rPr>
          <w:spacing w:val="-1"/>
        </w:rPr>
        <w:t> </w:t>
      </w:r>
      <w:r>
        <w:rPr/>
        <w:t>administrativo</w:t>
      </w:r>
      <w:r>
        <w:rPr>
          <w:spacing w:val="-1"/>
        </w:rPr>
        <w:t> </w:t>
      </w:r>
      <w:r>
        <w:rPr/>
        <w:t>de</w:t>
      </w:r>
      <w:r>
        <w:rPr>
          <w:spacing w:val="-1"/>
        </w:rPr>
        <w:t> </w:t>
      </w:r>
      <w:r>
        <w:rPr/>
        <w:t>ejecución,</w:t>
      </w:r>
      <w:r>
        <w:rPr>
          <w:spacing w:val="-1"/>
        </w:rPr>
        <w:t> </w:t>
      </w:r>
      <w:r>
        <w:rPr/>
        <w:t>con</w:t>
      </w:r>
      <w:r>
        <w:rPr>
          <w:spacing w:val="-1"/>
        </w:rPr>
        <w:t> </w:t>
      </w:r>
      <w:r>
        <w:rPr/>
        <w:t>independencia</w:t>
      </w:r>
      <w:r>
        <w:rPr>
          <w:spacing w:val="-1"/>
        </w:rPr>
        <w:t> </w:t>
      </w:r>
      <w:r>
        <w:rPr/>
        <w:t>de</w:t>
      </w:r>
      <w:r>
        <w:rPr>
          <w:spacing w:val="-1"/>
        </w:rPr>
        <w:t> </w:t>
      </w:r>
      <w:r>
        <w:rPr/>
        <w:t>que</w:t>
      </w:r>
      <w:r>
        <w:rPr>
          <w:spacing w:val="-1"/>
        </w:rPr>
        <w:t> </w:t>
      </w:r>
      <w:r>
        <w:rPr/>
        <w:t>se</w:t>
      </w:r>
      <w:r>
        <w:rPr>
          <w:spacing w:val="-1"/>
        </w:rPr>
        <w:t> </w:t>
      </w:r>
      <w:r>
        <w:rPr/>
        <w:t>les</w:t>
      </w:r>
      <w:r>
        <w:rPr>
          <w:spacing w:val="-1"/>
        </w:rPr>
        <w:t> </w:t>
      </w:r>
      <w:r>
        <w:rPr/>
        <w:t>apliquen las sanciones y se les exijan las demás responsabilidades legales a que haya lugar.</w:t>
      </w:r>
    </w:p>
    <w:p>
      <w:pPr>
        <w:pStyle w:val="BodyText"/>
      </w:pPr>
    </w:p>
    <w:p>
      <w:pPr>
        <w:pStyle w:val="BodyText"/>
        <w:spacing w:before="1"/>
        <w:ind w:left="622" w:right="181"/>
        <w:jc w:val="both"/>
      </w:pPr>
      <w:r>
        <w:rPr>
          <w:rFonts w:ascii="Arial" w:hAnsi="Arial"/>
          <w:b/>
        </w:rPr>
        <w:t>ARTÍCULO</w:t>
      </w:r>
      <w:r>
        <w:rPr>
          <w:rFonts w:ascii="Arial" w:hAnsi="Arial"/>
          <w:b/>
          <w:spacing w:val="-1"/>
        </w:rPr>
        <w:t> </w:t>
      </w:r>
      <w:r>
        <w:rPr>
          <w:rFonts w:ascii="Arial" w:hAnsi="Arial"/>
          <w:b/>
        </w:rPr>
        <w:t>292.-</w:t>
      </w:r>
      <w:r>
        <w:rPr>
          <w:rFonts w:ascii="Arial" w:hAnsi="Arial"/>
          <w:b/>
          <w:spacing w:val="-1"/>
        </w:rPr>
        <w:t> </w:t>
      </w:r>
      <w:r>
        <w:rPr/>
        <w:t>Para</w:t>
      </w:r>
      <w:r>
        <w:rPr>
          <w:spacing w:val="-3"/>
        </w:rPr>
        <w:t> </w:t>
      </w:r>
      <w:r>
        <w:rPr/>
        <w:t>la aplicación de medidas</w:t>
      </w:r>
      <w:r>
        <w:rPr>
          <w:spacing w:val="-1"/>
        </w:rPr>
        <w:t> </w:t>
      </w:r>
      <w:r>
        <w:rPr/>
        <w:t>cautelares</w:t>
      </w:r>
      <w:r>
        <w:rPr>
          <w:spacing w:val="-1"/>
        </w:rPr>
        <w:t> </w:t>
      </w:r>
      <w:r>
        <w:rPr/>
        <w:t>de seguridad y</w:t>
      </w:r>
      <w:r>
        <w:rPr>
          <w:spacing w:val="-3"/>
        </w:rPr>
        <w:t> </w:t>
      </w:r>
      <w:r>
        <w:rPr/>
        <w:t>sanciones que</w:t>
      </w:r>
      <w:r>
        <w:rPr/>
        <w:t> establece</w:t>
      </w:r>
      <w:r>
        <w:rPr/>
        <w:t> este</w:t>
      </w:r>
      <w:r>
        <w:rPr/>
        <w:t> Reglamento, las autoridades competentes harán uso de los medios legales necesarios, incluyendo el auxilio de la fuerza pública y el arresto.</w:t>
      </w:r>
    </w:p>
    <w:p>
      <w:pPr>
        <w:pStyle w:val="BodyText"/>
      </w:pPr>
    </w:p>
    <w:p>
      <w:pPr>
        <w:pStyle w:val="Heading1"/>
        <w:ind w:left="688" w:right="244"/>
      </w:pPr>
      <w:r>
        <w:rPr/>
        <w:t>TÍTULO</w:t>
      </w:r>
      <w:r>
        <w:rPr>
          <w:spacing w:val="-1"/>
        </w:rPr>
        <w:t> </w:t>
      </w:r>
      <w:r>
        <w:rPr/>
        <w:t>DÉCIMO </w:t>
      </w:r>
      <w:r>
        <w:rPr>
          <w:spacing w:val="-2"/>
        </w:rPr>
        <w:t>SEGUNDO</w:t>
      </w:r>
    </w:p>
    <w:p>
      <w:pPr>
        <w:pStyle w:val="BodyText"/>
        <w:ind w:left="674" w:right="236"/>
        <w:jc w:val="center"/>
      </w:pPr>
      <w:r>
        <w:rPr/>
        <w:t>DE</w:t>
      </w:r>
      <w:r>
        <w:rPr>
          <w:spacing w:val="-6"/>
        </w:rPr>
        <w:t> </w:t>
      </w:r>
      <w:r>
        <w:rPr/>
        <w:t>LAS</w:t>
      </w:r>
      <w:r>
        <w:rPr>
          <w:spacing w:val="-8"/>
        </w:rPr>
        <w:t> </w:t>
      </w:r>
      <w:r>
        <w:rPr/>
        <w:t>INFRACCIONES,</w:t>
      </w:r>
      <w:r>
        <w:rPr>
          <w:spacing w:val="-6"/>
        </w:rPr>
        <w:t> </w:t>
      </w:r>
      <w:r>
        <w:rPr/>
        <w:t>SANCIONES,</w:t>
      </w:r>
      <w:r>
        <w:rPr>
          <w:spacing w:val="-6"/>
        </w:rPr>
        <w:t> </w:t>
      </w:r>
      <w:r>
        <w:rPr/>
        <w:t>REVOCACIÓN,</w:t>
      </w:r>
      <w:r>
        <w:rPr>
          <w:spacing w:val="-6"/>
        </w:rPr>
        <w:t> </w:t>
      </w:r>
      <w:r>
        <w:rPr/>
        <w:t>CONVENIOS,</w:t>
      </w:r>
      <w:r>
        <w:rPr>
          <w:spacing w:val="-6"/>
        </w:rPr>
        <w:t> </w:t>
      </w:r>
      <w:r>
        <w:rPr/>
        <w:t>DEL CONSEJO MUNICIPAL, MEDIOS DE DEFENSA Y LA SOLUCIÓN DE </w:t>
      </w:r>
      <w:r>
        <w:rPr>
          <w:spacing w:val="-2"/>
        </w:rPr>
        <w:t>CONFLICTOS</w:t>
      </w:r>
    </w:p>
    <w:p>
      <w:pPr>
        <w:pStyle w:val="BodyText"/>
      </w:pPr>
    </w:p>
    <w:p>
      <w:pPr>
        <w:pStyle w:val="BodyText"/>
        <w:ind w:left="622" w:right="180"/>
        <w:jc w:val="both"/>
      </w:pPr>
      <w:r>
        <w:rPr>
          <w:rFonts w:ascii="Arial" w:hAnsi="Arial"/>
          <w:b/>
        </w:rPr>
        <w:t>ARTÍCULO 293.- </w:t>
      </w:r>
      <w:r>
        <w:rPr/>
        <w:t>Corresponderá a la autoridad municipal inspeccionar e imponer las sanciones previstas en el presente Reglamento y serán sujetos responsables:</w:t>
      </w:r>
    </w:p>
    <w:p>
      <w:pPr>
        <w:pStyle w:val="BodyText"/>
        <w:spacing w:before="2"/>
      </w:pPr>
    </w:p>
    <w:p>
      <w:pPr>
        <w:pStyle w:val="ListParagraph"/>
        <w:numPr>
          <w:ilvl w:val="1"/>
          <w:numId w:val="82"/>
        </w:numPr>
        <w:tabs>
          <w:tab w:pos="1341" w:val="left" w:leader="none"/>
        </w:tabs>
        <w:spacing w:line="240" w:lineRule="auto" w:before="0" w:after="0"/>
        <w:ind w:left="1341" w:right="0" w:hanging="360"/>
        <w:jc w:val="left"/>
        <w:rPr>
          <w:sz w:val="24"/>
        </w:rPr>
      </w:pPr>
      <w:r>
        <w:rPr>
          <w:sz w:val="24"/>
        </w:rPr>
        <w:t>El</w:t>
      </w:r>
      <w:r>
        <w:rPr>
          <w:spacing w:val="-3"/>
          <w:sz w:val="24"/>
        </w:rPr>
        <w:t> </w:t>
      </w:r>
      <w:r>
        <w:rPr>
          <w:sz w:val="24"/>
        </w:rPr>
        <w:t>Propietario</w:t>
      </w:r>
      <w:r>
        <w:rPr>
          <w:spacing w:val="-3"/>
          <w:sz w:val="24"/>
        </w:rPr>
        <w:t> </w:t>
      </w:r>
      <w:r>
        <w:rPr>
          <w:sz w:val="24"/>
        </w:rPr>
        <w:t>del</w:t>
      </w:r>
      <w:r>
        <w:rPr>
          <w:spacing w:val="-2"/>
          <w:sz w:val="24"/>
        </w:rPr>
        <w:t> inmueble;</w:t>
      </w:r>
    </w:p>
    <w:p>
      <w:pPr>
        <w:pStyle w:val="ListParagraph"/>
        <w:numPr>
          <w:ilvl w:val="1"/>
          <w:numId w:val="82"/>
        </w:numPr>
        <w:tabs>
          <w:tab w:pos="1339" w:val="left" w:leader="none"/>
        </w:tabs>
        <w:spacing w:line="240" w:lineRule="auto" w:before="22" w:after="0"/>
        <w:ind w:left="1339" w:right="0" w:hanging="358"/>
        <w:jc w:val="left"/>
        <w:rPr>
          <w:sz w:val="24"/>
        </w:rPr>
      </w:pPr>
      <w:r>
        <w:rPr>
          <w:sz w:val="24"/>
        </w:rPr>
        <w:t>El</w:t>
      </w:r>
      <w:r>
        <w:rPr>
          <w:spacing w:val="-2"/>
          <w:sz w:val="24"/>
        </w:rPr>
        <w:t> </w:t>
      </w:r>
      <w:r>
        <w:rPr>
          <w:sz w:val="24"/>
        </w:rPr>
        <w:t>Poseedor</w:t>
      </w:r>
      <w:r>
        <w:rPr>
          <w:spacing w:val="-3"/>
          <w:sz w:val="24"/>
        </w:rPr>
        <w:t> </w:t>
      </w:r>
      <w:r>
        <w:rPr>
          <w:sz w:val="24"/>
        </w:rPr>
        <w:t>del</w:t>
      </w:r>
      <w:r>
        <w:rPr>
          <w:spacing w:val="-1"/>
          <w:sz w:val="24"/>
        </w:rPr>
        <w:t> </w:t>
      </w:r>
      <w:r>
        <w:rPr>
          <w:spacing w:val="-2"/>
          <w:sz w:val="24"/>
        </w:rPr>
        <w:t>inmueble;</w:t>
      </w:r>
    </w:p>
    <w:p>
      <w:pPr>
        <w:pStyle w:val="ListParagraph"/>
        <w:numPr>
          <w:ilvl w:val="1"/>
          <w:numId w:val="82"/>
        </w:numPr>
        <w:tabs>
          <w:tab w:pos="1339" w:val="left" w:leader="none"/>
        </w:tabs>
        <w:spacing w:line="240" w:lineRule="auto" w:before="22" w:after="0"/>
        <w:ind w:left="1339" w:right="0" w:hanging="358"/>
        <w:jc w:val="left"/>
        <w:rPr>
          <w:sz w:val="24"/>
        </w:rPr>
      </w:pPr>
      <w:r>
        <w:rPr>
          <w:sz w:val="24"/>
        </w:rPr>
        <w:t>Las</w:t>
      </w:r>
      <w:r>
        <w:rPr>
          <w:spacing w:val="-5"/>
          <w:sz w:val="24"/>
        </w:rPr>
        <w:t> </w:t>
      </w:r>
      <w:r>
        <w:rPr>
          <w:sz w:val="24"/>
        </w:rPr>
        <w:t>empresas</w:t>
      </w:r>
      <w:r>
        <w:rPr>
          <w:spacing w:val="-5"/>
          <w:sz w:val="24"/>
        </w:rPr>
        <w:t> </w:t>
      </w:r>
      <w:r>
        <w:rPr>
          <w:sz w:val="24"/>
        </w:rPr>
        <w:t>constructoras,</w:t>
      </w:r>
      <w:r>
        <w:rPr>
          <w:spacing w:val="-5"/>
          <w:sz w:val="24"/>
        </w:rPr>
        <w:t> </w:t>
      </w:r>
      <w:r>
        <w:rPr>
          <w:spacing w:val="-10"/>
          <w:sz w:val="24"/>
        </w:rPr>
        <w:t>y</w:t>
      </w:r>
    </w:p>
    <w:p>
      <w:pPr>
        <w:pStyle w:val="ListParagraph"/>
        <w:numPr>
          <w:ilvl w:val="1"/>
          <w:numId w:val="82"/>
        </w:numPr>
        <w:tabs>
          <w:tab w:pos="1340" w:val="left" w:leader="none"/>
          <w:tab w:pos="1342" w:val="left" w:leader="none"/>
        </w:tabs>
        <w:spacing w:line="259" w:lineRule="auto" w:before="22" w:after="0"/>
        <w:ind w:left="1342" w:right="174" w:hanging="360"/>
        <w:jc w:val="both"/>
        <w:rPr>
          <w:sz w:val="24"/>
        </w:rPr>
      </w:pPr>
      <w:r>
        <w:rPr>
          <w:sz w:val="24"/>
        </w:rPr>
        <w:t>Los constructores independientes que presten sus servicios profesionales a</w:t>
      </w:r>
      <w:r>
        <w:rPr>
          <w:spacing w:val="40"/>
          <w:sz w:val="24"/>
        </w:rPr>
        <w:t> </w:t>
      </w:r>
      <w:r>
        <w:rPr>
          <w:sz w:val="24"/>
        </w:rPr>
        <w:t>los propietarios, poseedores, o sus representantes, personas morales y accionistas apoderados para ejecutar o realizar cualquier obra de</w:t>
      </w:r>
      <w:r>
        <w:rPr>
          <w:spacing w:val="40"/>
          <w:sz w:val="24"/>
        </w:rPr>
        <w:t> </w:t>
      </w:r>
      <w:r>
        <w:rPr>
          <w:spacing w:val="-2"/>
          <w:sz w:val="24"/>
        </w:rPr>
        <w:t>construcción.</w:t>
      </w:r>
    </w:p>
    <w:p>
      <w:pPr>
        <w:pStyle w:val="BodyText"/>
        <w:spacing w:before="271"/>
        <w:ind w:left="622" w:right="180"/>
        <w:jc w:val="both"/>
      </w:pPr>
      <w:r>
        <w:rPr>
          <w:rFonts w:ascii="Arial" w:hAnsi="Arial"/>
          <w:b/>
        </w:rPr>
        <w:t>ARTÍCULO</w:t>
      </w:r>
      <w:r>
        <w:rPr>
          <w:rFonts w:ascii="Arial" w:hAnsi="Arial"/>
          <w:b/>
          <w:spacing w:val="-3"/>
        </w:rPr>
        <w:t> </w:t>
      </w:r>
      <w:r>
        <w:rPr>
          <w:rFonts w:ascii="Arial" w:hAnsi="Arial"/>
          <w:b/>
        </w:rPr>
        <w:t>294.-</w:t>
      </w:r>
      <w:r>
        <w:rPr>
          <w:rFonts w:ascii="Arial" w:hAnsi="Arial"/>
          <w:b/>
          <w:spacing w:val="-5"/>
        </w:rPr>
        <w:t> </w:t>
      </w:r>
      <w:r>
        <w:rPr/>
        <w:t>Serán</w:t>
      </w:r>
      <w:r>
        <w:rPr>
          <w:spacing w:val="-4"/>
        </w:rPr>
        <w:t> </w:t>
      </w:r>
      <w:r>
        <w:rPr/>
        <w:t>sujetos</w:t>
      </w:r>
      <w:r>
        <w:rPr>
          <w:spacing w:val="-4"/>
        </w:rPr>
        <w:t> </w:t>
      </w:r>
      <w:r>
        <w:rPr/>
        <w:t>responsables</w:t>
      </w:r>
      <w:r>
        <w:rPr>
          <w:spacing w:val="-4"/>
        </w:rPr>
        <w:t> </w:t>
      </w:r>
      <w:r>
        <w:rPr/>
        <w:t>solidarios</w:t>
      </w:r>
      <w:r>
        <w:rPr>
          <w:spacing w:val="-4"/>
        </w:rPr>
        <w:t> </w:t>
      </w:r>
      <w:r>
        <w:rPr/>
        <w:t>para</w:t>
      </w:r>
      <w:r>
        <w:rPr>
          <w:spacing w:val="-4"/>
        </w:rPr>
        <w:t> </w:t>
      </w:r>
      <w:r>
        <w:rPr/>
        <w:t>los</w:t>
      </w:r>
      <w:r>
        <w:rPr>
          <w:spacing w:val="-4"/>
        </w:rPr>
        <w:t> </w:t>
      </w:r>
      <w:r>
        <w:rPr/>
        <w:t>efectos</w:t>
      </w:r>
      <w:r>
        <w:rPr>
          <w:spacing w:val="-4"/>
        </w:rPr>
        <w:t> </w:t>
      </w:r>
      <w:r>
        <w:rPr/>
        <w:t>del</w:t>
      </w:r>
      <w:r>
        <w:rPr>
          <w:spacing w:val="-4"/>
        </w:rPr>
        <w:t> </w:t>
      </w:r>
      <w:r>
        <w:rPr/>
        <w:t>presente </w:t>
      </w:r>
      <w:r>
        <w:rPr>
          <w:spacing w:val="-2"/>
        </w:rPr>
        <w:t>Reglamento:</w:t>
      </w:r>
    </w:p>
    <w:p>
      <w:pPr>
        <w:pStyle w:val="BodyText"/>
        <w:spacing w:before="3"/>
      </w:pPr>
    </w:p>
    <w:p>
      <w:pPr>
        <w:pStyle w:val="ListParagraph"/>
        <w:numPr>
          <w:ilvl w:val="0"/>
          <w:numId w:val="83"/>
        </w:numPr>
        <w:tabs>
          <w:tab w:pos="1342" w:val="left" w:leader="none"/>
        </w:tabs>
        <w:spacing w:line="261" w:lineRule="auto" w:before="0" w:after="0"/>
        <w:ind w:left="1342" w:right="179" w:hanging="360"/>
        <w:jc w:val="both"/>
        <w:rPr>
          <w:sz w:val="24"/>
        </w:rPr>
      </w:pPr>
      <w:r>
        <w:rPr>
          <w:sz w:val="24"/>
        </w:rPr>
        <w:t>El o los profesionistas que intervengan con su aval o firma con el propietario o desarrollador de un proyecto;</w:t>
      </w:r>
    </w:p>
    <w:p>
      <w:pPr>
        <w:pStyle w:val="ListParagraph"/>
        <w:numPr>
          <w:ilvl w:val="0"/>
          <w:numId w:val="83"/>
        </w:numPr>
        <w:tabs>
          <w:tab w:pos="1340" w:val="left" w:leader="none"/>
          <w:tab w:pos="1342" w:val="left" w:leader="none"/>
        </w:tabs>
        <w:spacing w:line="259" w:lineRule="auto" w:before="0" w:after="0"/>
        <w:ind w:left="1342" w:right="180" w:hanging="360"/>
        <w:jc w:val="both"/>
        <w:rPr>
          <w:sz w:val="24"/>
        </w:rPr>
      </w:pPr>
      <w:r>
        <w:rPr>
          <w:sz w:val="24"/>
        </w:rPr>
        <w:t>Quienes ejecuten, ordenen o favorezcan las acciones u omisiones constitutivas de infracción;</w:t>
      </w:r>
    </w:p>
    <w:p>
      <w:pPr>
        <w:pStyle w:val="ListParagraph"/>
        <w:numPr>
          <w:ilvl w:val="0"/>
          <w:numId w:val="83"/>
        </w:numPr>
        <w:tabs>
          <w:tab w:pos="1340" w:val="left" w:leader="none"/>
          <w:tab w:pos="1342" w:val="left" w:leader="none"/>
        </w:tabs>
        <w:spacing w:line="259" w:lineRule="auto" w:before="0" w:after="0"/>
        <w:ind w:left="1342" w:right="180" w:hanging="360"/>
        <w:jc w:val="both"/>
        <w:rPr>
          <w:sz w:val="24"/>
        </w:rPr>
      </w:pPr>
      <w:r>
        <w:rPr>
          <w:sz w:val="24"/>
        </w:rPr>
        <w:t>Quienes con su conducta contravengan las disposiciones de la presente Ley</w:t>
      </w:r>
      <w:r>
        <w:rPr>
          <w:spacing w:val="-1"/>
          <w:sz w:val="24"/>
        </w:rPr>
        <w:t> </w:t>
      </w:r>
      <w:r>
        <w:rPr>
          <w:sz w:val="24"/>
        </w:rPr>
        <w:t>y sus Reglamentos y demás disposiciones aplicables a las materias que en el mismo se regulan, y;</w:t>
      </w:r>
    </w:p>
    <w:p>
      <w:pPr>
        <w:pStyle w:val="ListParagraph"/>
        <w:numPr>
          <w:ilvl w:val="0"/>
          <w:numId w:val="83"/>
        </w:numPr>
        <w:tabs>
          <w:tab w:pos="1340" w:val="left" w:leader="none"/>
          <w:tab w:pos="1342" w:val="left" w:leader="none"/>
        </w:tabs>
        <w:spacing w:line="259" w:lineRule="auto" w:before="0" w:after="0"/>
        <w:ind w:left="1342" w:right="179" w:hanging="360"/>
        <w:jc w:val="both"/>
        <w:rPr>
          <w:sz w:val="24"/>
        </w:rPr>
      </w:pPr>
      <w:r>
        <w:rPr>
          <w:sz w:val="24"/>
        </w:rPr>
        <w:t>Toda persona física o moral obligada conjuntamente con el propietario o poseedor del inmueble de que se trate, a responder de algún proyecto de construcción,</w:t>
      </w:r>
      <w:r>
        <w:rPr>
          <w:spacing w:val="25"/>
          <w:sz w:val="24"/>
        </w:rPr>
        <w:t> </w:t>
      </w:r>
      <w:r>
        <w:rPr>
          <w:sz w:val="24"/>
        </w:rPr>
        <w:t>así</w:t>
      </w:r>
      <w:r>
        <w:rPr>
          <w:spacing w:val="23"/>
          <w:sz w:val="24"/>
        </w:rPr>
        <w:t> </w:t>
      </w:r>
      <w:r>
        <w:rPr>
          <w:sz w:val="24"/>
        </w:rPr>
        <w:t>como</w:t>
      </w:r>
      <w:r>
        <w:rPr>
          <w:spacing w:val="25"/>
          <w:sz w:val="24"/>
        </w:rPr>
        <w:t> </w:t>
      </w:r>
      <w:r>
        <w:rPr>
          <w:sz w:val="24"/>
        </w:rPr>
        <w:t>de</w:t>
      </w:r>
      <w:r>
        <w:rPr>
          <w:spacing w:val="25"/>
          <w:sz w:val="24"/>
        </w:rPr>
        <w:t> </w:t>
      </w:r>
      <w:r>
        <w:rPr>
          <w:sz w:val="24"/>
        </w:rPr>
        <w:t>la</w:t>
      </w:r>
      <w:r>
        <w:rPr>
          <w:spacing w:val="25"/>
          <w:sz w:val="24"/>
        </w:rPr>
        <w:t> </w:t>
      </w:r>
      <w:r>
        <w:rPr>
          <w:sz w:val="24"/>
        </w:rPr>
        <w:t>colocación,</w:t>
      </w:r>
      <w:r>
        <w:rPr>
          <w:spacing w:val="25"/>
          <w:sz w:val="24"/>
        </w:rPr>
        <w:t> </w:t>
      </w:r>
      <w:r>
        <w:rPr>
          <w:sz w:val="24"/>
        </w:rPr>
        <w:t>instalación,</w:t>
      </w:r>
      <w:r>
        <w:rPr>
          <w:spacing w:val="25"/>
          <w:sz w:val="24"/>
        </w:rPr>
        <w:t> </w:t>
      </w:r>
      <w:r>
        <w:rPr>
          <w:sz w:val="24"/>
        </w:rPr>
        <w:t>modificación</w:t>
      </w:r>
      <w:r>
        <w:rPr>
          <w:spacing w:val="23"/>
          <w:sz w:val="24"/>
        </w:rPr>
        <w:t> </w:t>
      </w:r>
      <w:r>
        <w:rPr>
          <w:sz w:val="24"/>
        </w:rPr>
        <w:t>y</w:t>
      </w:r>
      <w:r>
        <w:rPr>
          <w:spacing w:val="22"/>
          <w:sz w:val="24"/>
        </w:rPr>
        <w:t> </w:t>
      </w:r>
      <w:r>
        <w:rPr>
          <w:sz w:val="24"/>
        </w:rPr>
        <w:t>retiro</w:t>
      </w:r>
      <w:r>
        <w:rPr>
          <w:spacing w:val="25"/>
          <w:sz w:val="24"/>
        </w:rPr>
        <w:t> </w:t>
      </w:r>
      <w:r>
        <w:rPr>
          <w:sz w:val="24"/>
        </w:rPr>
        <w:t>de</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BodyText"/>
        <w:spacing w:line="259" w:lineRule="auto"/>
        <w:ind w:left="1342" w:right="179"/>
      </w:pPr>
      <w:r>
        <w:rPr/>
        <w:t>cualquier</w:t>
      </w:r>
      <w:r>
        <w:rPr>
          <w:spacing w:val="40"/>
        </w:rPr>
        <w:t> </w:t>
      </w:r>
      <w:r>
        <w:rPr/>
        <w:t>elemento</w:t>
      </w:r>
      <w:r>
        <w:rPr>
          <w:spacing w:val="40"/>
        </w:rPr>
        <w:t> </w:t>
      </w:r>
      <w:r>
        <w:rPr/>
        <w:t>mueble</w:t>
      </w:r>
      <w:r>
        <w:rPr>
          <w:spacing w:val="40"/>
        </w:rPr>
        <w:t> </w:t>
      </w:r>
      <w:r>
        <w:rPr/>
        <w:t>o</w:t>
      </w:r>
      <w:r>
        <w:rPr>
          <w:spacing w:val="40"/>
        </w:rPr>
        <w:t> </w:t>
      </w:r>
      <w:r>
        <w:rPr/>
        <w:t>inmueble</w:t>
      </w:r>
      <w:r>
        <w:rPr>
          <w:spacing w:val="40"/>
        </w:rPr>
        <w:t> </w:t>
      </w:r>
      <w:r>
        <w:rPr/>
        <w:t>que</w:t>
      </w:r>
      <w:r>
        <w:rPr>
          <w:spacing w:val="40"/>
        </w:rPr>
        <w:t> </w:t>
      </w:r>
      <w:r>
        <w:rPr/>
        <w:t>altere</w:t>
      </w:r>
      <w:r>
        <w:rPr>
          <w:spacing w:val="40"/>
        </w:rPr>
        <w:t> </w:t>
      </w:r>
      <w:r>
        <w:rPr/>
        <w:t>o</w:t>
      </w:r>
      <w:r>
        <w:rPr>
          <w:spacing w:val="40"/>
        </w:rPr>
        <w:t> </w:t>
      </w:r>
      <w:r>
        <w:rPr/>
        <w:t>modifique</w:t>
      </w:r>
      <w:r>
        <w:rPr>
          <w:spacing w:val="40"/>
        </w:rPr>
        <w:t> </w:t>
      </w:r>
      <w:r>
        <w:rPr/>
        <w:t>el</w:t>
      </w:r>
      <w:r>
        <w:rPr>
          <w:spacing w:val="40"/>
        </w:rPr>
        <w:t> </w:t>
      </w:r>
      <w:r>
        <w:rPr/>
        <w:t>paisaje</w:t>
      </w:r>
      <w:r>
        <w:rPr>
          <w:spacing w:val="80"/>
          <w:w w:val="150"/>
        </w:rPr>
        <w:t> </w:t>
      </w:r>
      <w:r>
        <w:rPr/>
        <w:t>urbano, en los términos de la Ley y el presente Reglamento.</w:t>
      </w:r>
    </w:p>
    <w:p>
      <w:pPr>
        <w:pStyle w:val="BodyText"/>
        <w:spacing w:before="273"/>
        <w:ind w:left="622" w:right="183"/>
        <w:jc w:val="both"/>
      </w:pPr>
      <w:r>
        <w:rPr/>
        <w:t>Los responsables solidarios responderán por el pago de gastos y multas, por las infracciones cometidas</w:t>
      </w:r>
      <w:r>
        <w:rPr>
          <w:spacing w:val="-2"/>
        </w:rPr>
        <w:t> </w:t>
      </w:r>
      <w:r>
        <w:rPr/>
        <w:t>en el presente Reglamento y</w:t>
      </w:r>
      <w:r>
        <w:rPr>
          <w:spacing w:val="-2"/>
        </w:rPr>
        <w:t> </w:t>
      </w:r>
      <w:r>
        <w:rPr/>
        <w:t>demás disposiciones aplicables, que determine la autoridad.</w:t>
      </w:r>
    </w:p>
    <w:p>
      <w:pPr>
        <w:pStyle w:val="BodyText"/>
      </w:pPr>
    </w:p>
    <w:p>
      <w:pPr>
        <w:pStyle w:val="BodyText"/>
      </w:pPr>
    </w:p>
    <w:p>
      <w:pPr>
        <w:pStyle w:val="Heading1"/>
      </w:pPr>
      <w:r>
        <w:rPr/>
        <w:t>CAPÍTULO</w:t>
      </w:r>
      <w:r>
        <w:rPr>
          <w:spacing w:val="-9"/>
        </w:rPr>
        <w:t> </w:t>
      </w:r>
      <w:r>
        <w:rPr>
          <w:spacing w:val="-2"/>
        </w:rPr>
        <w:t>PRIMERO</w:t>
      </w:r>
    </w:p>
    <w:p>
      <w:pPr>
        <w:pStyle w:val="BodyText"/>
        <w:spacing w:before="1"/>
        <w:ind w:left="442"/>
        <w:jc w:val="center"/>
      </w:pPr>
      <w:r>
        <w:rPr/>
        <w:t>DE</w:t>
      </w:r>
      <w:r>
        <w:rPr>
          <w:spacing w:val="-3"/>
        </w:rPr>
        <w:t> </w:t>
      </w:r>
      <w:r>
        <w:rPr/>
        <w:t>LAS</w:t>
      </w:r>
      <w:r>
        <w:rPr>
          <w:spacing w:val="-4"/>
        </w:rPr>
        <w:t> </w:t>
      </w:r>
      <w:r>
        <w:rPr>
          <w:spacing w:val="-2"/>
        </w:rPr>
        <w:t>INFRACCIONES</w:t>
      </w:r>
    </w:p>
    <w:p>
      <w:pPr>
        <w:pStyle w:val="BodyText"/>
      </w:pPr>
    </w:p>
    <w:p>
      <w:pPr>
        <w:pStyle w:val="BodyText"/>
      </w:pPr>
    </w:p>
    <w:p>
      <w:pPr>
        <w:pStyle w:val="BodyText"/>
      </w:pPr>
    </w:p>
    <w:p>
      <w:pPr>
        <w:pStyle w:val="BodyText"/>
        <w:ind w:left="622" w:right="180"/>
        <w:jc w:val="both"/>
      </w:pPr>
      <w:r>
        <w:rPr>
          <w:rFonts w:ascii="Arial" w:hAnsi="Arial"/>
          <w:b/>
        </w:rPr>
        <w:t>ARTÍCULO 295.-</w:t>
      </w:r>
      <w:r>
        <w:rPr>
          <w:rFonts w:ascii="Arial" w:hAnsi="Arial"/>
          <w:b/>
        </w:rPr>
        <w:t> </w:t>
      </w:r>
      <w:r>
        <w:rPr/>
        <w:t>Se</w:t>
      </w:r>
      <w:r>
        <w:rPr/>
        <w:t> consideran</w:t>
      </w:r>
      <w:r>
        <w:rPr/>
        <w:t> conductas</w:t>
      </w:r>
      <w:r>
        <w:rPr/>
        <w:t> violatorias</w:t>
      </w:r>
      <w:r>
        <w:rPr/>
        <w:t> e</w:t>
      </w:r>
      <w:r>
        <w:rPr/>
        <w:t> infracciones</w:t>
      </w:r>
      <w:r>
        <w:rPr/>
        <w:t> a</w:t>
      </w:r>
      <w:r>
        <w:rPr/>
        <w:t> este Reglamento las siguientes:</w:t>
      </w:r>
    </w:p>
    <w:p>
      <w:pPr>
        <w:pStyle w:val="BodyText"/>
        <w:spacing w:before="2"/>
      </w:pPr>
    </w:p>
    <w:p>
      <w:pPr>
        <w:pStyle w:val="ListParagraph"/>
        <w:numPr>
          <w:ilvl w:val="0"/>
          <w:numId w:val="84"/>
        </w:numPr>
        <w:tabs>
          <w:tab w:pos="1330" w:val="left" w:leader="none"/>
        </w:tabs>
        <w:spacing w:line="259" w:lineRule="auto" w:before="0" w:after="0"/>
        <w:ind w:left="1330" w:right="184" w:hanging="348"/>
        <w:jc w:val="both"/>
        <w:rPr>
          <w:sz w:val="24"/>
        </w:rPr>
      </w:pPr>
      <w:r>
        <w:rPr>
          <w:sz w:val="24"/>
        </w:rPr>
        <w:t>Realizar alguna edificación, instalación, construcción, demolición y excavación o cualquier obra, sin contar con la autorización o licencia expedida por escrito de la Secretaría precisamente para esos actos;</w:t>
      </w:r>
    </w:p>
    <w:p>
      <w:pPr>
        <w:pStyle w:val="ListParagraph"/>
        <w:numPr>
          <w:ilvl w:val="0"/>
          <w:numId w:val="84"/>
        </w:numPr>
        <w:tabs>
          <w:tab w:pos="1328" w:val="left" w:leader="none"/>
          <w:tab w:pos="1330" w:val="left" w:leader="none"/>
        </w:tabs>
        <w:spacing w:line="259" w:lineRule="auto" w:before="0" w:after="0"/>
        <w:ind w:left="1330" w:right="176" w:hanging="348"/>
        <w:jc w:val="both"/>
        <w:rPr>
          <w:sz w:val="24"/>
        </w:rPr>
      </w:pPr>
      <w:r>
        <w:rPr>
          <w:sz w:val="24"/>
        </w:rPr>
        <w:t>Realizar sin permiso o autorización en la vía pública, terreno de dominio público o afecto a un destino común, construcciones, instalaciones, excavaciones o cualquier otra obra, en o sobre dichos inmuebles;</w:t>
      </w:r>
    </w:p>
    <w:p>
      <w:pPr>
        <w:pStyle w:val="ListParagraph"/>
        <w:numPr>
          <w:ilvl w:val="0"/>
          <w:numId w:val="84"/>
        </w:numPr>
        <w:tabs>
          <w:tab w:pos="1328" w:val="left" w:leader="none"/>
          <w:tab w:pos="1330" w:val="left" w:leader="none"/>
        </w:tabs>
        <w:spacing w:line="259" w:lineRule="auto" w:before="0" w:after="0"/>
        <w:ind w:left="1330" w:right="183" w:hanging="348"/>
        <w:jc w:val="both"/>
        <w:rPr>
          <w:sz w:val="24"/>
        </w:rPr>
      </w:pPr>
      <w:r>
        <w:rPr>
          <w:sz w:val="24"/>
        </w:rPr>
        <w:t>Llevar a cabo la ejecución de obras o instalaciones de cualquier naturaleza en lugares expresamente prohibidos para ello;</w:t>
      </w:r>
    </w:p>
    <w:p>
      <w:pPr>
        <w:pStyle w:val="ListParagraph"/>
        <w:numPr>
          <w:ilvl w:val="0"/>
          <w:numId w:val="84"/>
        </w:numPr>
        <w:tabs>
          <w:tab w:pos="1328" w:val="left" w:leader="none"/>
          <w:tab w:pos="1330" w:val="left" w:leader="none"/>
        </w:tabs>
        <w:spacing w:line="259" w:lineRule="auto" w:before="0" w:after="0"/>
        <w:ind w:left="1330" w:right="183" w:hanging="348"/>
        <w:jc w:val="both"/>
        <w:rPr>
          <w:sz w:val="24"/>
        </w:rPr>
      </w:pPr>
      <w:r>
        <w:rPr>
          <w:sz w:val="24"/>
        </w:rPr>
        <w:t>Continuar ejerciendo los derechos o actos u obras derivados de una licencia o autorización una vez vencido el término de la misma sin haberse obtenido su prórroga o renovación;</w:t>
      </w:r>
    </w:p>
    <w:p>
      <w:pPr>
        <w:pStyle w:val="ListParagraph"/>
        <w:numPr>
          <w:ilvl w:val="0"/>
          <w:numId w:val="84"/>
        </w:numPr>
        <w:tabs>
          <w:tab w:pos="1330" w:val="left" w:leader="none"/>
        </w:tabs>
        <w:spacing w:line="259" w:lineRule="auto" w:before="0" w:after="0"/>
        <w:ind w:left="1330" w:right="175" w:hanging="348"/>
        <w:jc w:val="both"/>
        <w:rPr>
          <w:sz w:val="24"/>
        </w:rPr>
      </w:pPr>
      <w:r>
        <w:rPr>
          <w:sz w:val="24"/>
        </w:rPr>
        <w:t>Continuar realizando los actos, actividades u obras cuando se hubiese ordenado la clausura</w:t>
      </w:r>
      <w:r>
        <w:rPr>
          <w:spacing w:val="-1"/>
          <w:sz w:val="24"/>
        </w:rPr>
        <w:t> </w:t>
      </w:r>
      <w:r>
        <w:rPr>
          <w:sz w:val="24"/>
        </w:rPr>
        <w:t>del establecimiento, la suspensión o la demolición de las obras, según sea el caso;</w:t>
      </w:r>
    </w:p>
    <w:p>
      <w:pPr>
        <w:pStyle w:val="ListParagraph"/>
        <w:numPr>
          <w:ilvl w:val="0"/>
          <w:numId w:val="84"/>
        </w:numPr>
        <w:tabs>
          <w:tab w:pos="1330" w:val="left" w:leader="none"/>
        </w:tabs>
        <w:spacing w:line="259" w:lineRule="auto" w:before="0" w:after="0"/>
        <w:ind w:left="1330" w:right="174" w:hanging="348"/>
        <w:jc w:val="both"/>
        <w:rPr>
          <w:sz w:val="24"/>
        </w:rPr>
      </w:pPr>
      <w:r>
        <w:rPr>
          <w:sz w:val="24"/>
        </w:rPr>
        <w:t>Cuando no se permita al inspector adscrito a la Secretaría, el realizar las visitas de inspección en los inmuebles en los que se haya ordenado la ejecución de una orden de visita o cuando se les obstruyan el realizar sus funciones a que los faculta este Reglamento;</w:t>
      </w:r>
    </w:p>
    <w:p>
      <w:pPr>
        <w:pStyle w:val="ListParagraph"/>
        <w:numPr>
          <w:ilvl w:val="0"/>
          <w:numId w:val="84"/>
        </w:numPr>
        <w:tabs>
          <w:tab w:pos="1330" w:val="left" w:leader="none"/>
          <w:tab w:pos="2061" w:val="left" w:leader="none"/>
        </w:tabs>
        <w:spacing w:line="259" w:lineRule="auto" w:before="0" w:after="0"/>
        <w:ind w:left="1330" w:right="174" w:hanging="348"/>
        <w:jc w:val="both"/>
        <w:rPr>
          <w:sz w:val="24"/>
        </w:rPr>
      </w:pPr>
      <w:r>
        <w:rPr>
          <w:sz w:val="24"/>
        </w:rPr>
        <w:t>Cuando no se realicen por el obligado a ello, las demoliciones, las</w:t>
      </w:r>
      <w:r>
        <w:rPr>
          <w:spacing w:val="40"/>
          <w:sz w:val="24"/>
        </w:rPr>
        <w:t> </w:t>
      </w:r>
      <w:r>
        <w:rPr>
          <w:sz w:val="24"/>
        </w:rPr>
        <w:t>obras y demás acciones que le sean requeridas por la Autoridad competente, en</w:t>
      </w:r>
      <w:r>
        <w:rPr>
          <w:spacing w:val="-1"/>
          <w:sz w:val="24"/>
        </w:rPr>
        <w:t> </w:t>
      </w:r>
      <w:r>
        <w:rPr>
          <w:sz w:val="24"/>
        </w:rPr>
        <w:t>el</w:t>
      </w:r>
      <w:r>
        <w:rPr>
          <w:spacing w:val="-1"/>
          <w:sz w:val="24"/>
        </w:rPr>
        <w:t> </w:t>
      </w:r>
      <w:r>
        <w:rPr>
          <w:sz w:val="24"/>
        </w:rPr>
        <w:t>término</w:t>
      </w:r>
      <w:r>
        <w:rPr>
          <w:spacing w:val="-1"/>
          <w:sz w:val="24"/>
        </w:rPr>
        <w:t> </w:t>
      </w:r>
      <w:r>
        <w:rPr>
          <w:sz w:val="24"/>
        </w:rPr>
        <w:t>que</w:t>
      </w:r>
      <w:r>
        <w:rPr>
          <w:spacing w:val="-1"/>
          <w:sz w:val="24"/>
        </w:rPr>
        <w:t> </w:t>
      </w:r>
      <w:r>
        <w:rPr>
          <w:sz w:val="24"/>
        </w:rPr>
        <w:t>se le</w:t>
      </w:r>
      <w:r>
        <w:rPr>
          <w:spacing w:val="-3"/>
          <w:sz w:val="24"/>
        </w:rPr>
        <w:t> </w:t>
      </w:r>
      <w:r>
        <w:rPr>
          <w:sz w:val="24"/>
        </w:rPr>
        <w:t>haya</w:t>
      </w:r>
      <w:r>
        <w:rPr>
          <w:spacing w:val="-1"/>
          <w:sz w:val="24"/>
        </w:rPr>
        <w:t> </w:t>
      </w:r>
      <w:r>
        <w:rPr>
          <w:sz w:val="24"/>
        </w:rPr>
        <w:t>concedido</w:t>
      </w:r>
      <w:r>
        <w:rPr>
          <w:spacing w:val="-1"/>
          <w:sz w:val="24"/>
        </w:rPr>
        <w:t> </w:t>
      </w:r>
      <w:r>
        <w:rPr>
          <w:sz w:val="24"/>
        </w:rPr>
        <w:t>o que</w:t>
      </w:r>
      <w:r>
        <w:rPr>
          <w:spacing w:val="-3"/>
          <w:sz w:val="24"/>
        </w:rPr>
        <w:t> </w:t>
      </w:r>
      <w:r>
        <w:rPr>
          <w:sz w:val="24"/>
        </w:rPr>
        <w:t>dichos</w:t>
      </w:r>
      <w:r>
        <w:rPr>
          <w:spacing w:val="-1"/>
          <w:sz w:val="24"/>
        </w:rPr>
        <w:t> </w:t>
      </w:r>
      <w:r>
        <w:rPr>
          <w:sz w:val="24"/>
        </w:rPr>
        <w:t>actos</w:t>
      </w:r>
      <w:r>
        <w:rPr>
          <w:spacing w:val="-1"/>
          <w:sz w:val="24"/>
        </w:rPr>
        <w:t> </w:t>
      </w:r>
      <w:r>
        <w:rPr>
          <w:sz w:val="24"/>
        </w:rPr>
        <w:t>no</w:t>
      </w:r>
      <w:r>
        <w:rPr>
          <w:spacing w:val="-1"/>
          <w:sz w:val="24"/>
        </w:rPr>
        <w:t> </w:t>
      </w:r>
      <w:r>
        <w:rPr>
          <w:sz w:val="24"/>
        </w:rPr>
        <w:t>se realicen</w:t>
      </w:r>
      <w:r>
        <w:rPr>
          <w:spacing w:val="-1"/>
          <w:sz w:val="24"/>
        </w:rPr>
        <w:t> </w:t>
      </w:r>
      <w:r>
        <w:rPr>
          <w:sz w:val="24"/>
        </w:rPr>
        <w:t>en</w:t>
      </w:r>
      <w:r>
        <w:rPr>
          <w:spacing w:val="-1"/>
          <w:sz w:val="24"/>
        </w:rPr>
        <w:t> </w:t>
      </w:r>
      <w:r>
        <w:rPr>
          <w:sz w:val="24"/>
        </w:rPr>
        <w:t>la forma, cantidad o con los materiales que se le indicaron en la resolución </w:t>
      </w:r>
      <w:r>
        <w:rPr>
          <w:spacing w:val="-2"/>
          <w:sz w:val="24"/>
        </w:rPr>
        <w:t>respectiva;</w:t>
      </w:r>
    </w:p>
    <w:p>
      <w:pPr>
        <w:pStyle w:val="ListParagraph"/>
        <w:numPr>
          <w:ilvl w:val="0"/>
          <w:numId w:val="84"/>
        </w:numPr>
        <w:tabs>
          <w:tab w:pos="1330" w:val="left" w:leader="none"/>
          <w:tab w:pos="2060" w:val="left" w:leader="none"/>
        </w:tabs>
        <w:spacing w:line="259" w:lineRule="auto" w:before="0" w:after="0"/>
        <w:ind w:left="1330" w:right="181" w:hanging="348"/>
        <w:jc w:val="both"/>
        <w:rPr>
          <w:sz w:val="24"/>
        </w:rPr>
      </w:pPr>
      <w:r>
        <w:rPr>
          <w:sz w:val="24"/>
        </w:rPr>
        <w:t>Cuando no se permita al inspector adscrito a la Secretaría, ejecutar alguna sanción o medida de seguridad impuesta por la autoridad competente,</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BodyText"/>
        <w:spacing w:line="259" w:lineRule="auto"/>
        <w:ind w:left="1330" w:right="184"/>
        <w:jc w:val="both"/>
      </w:pPr>
      <w:r>
        <w:rPr/>
        <w:t>ya sea impidiéndole el acceso al inmueble o edificación o lugar donde debe ejecutarse la sanción o medida de seguridad;</w:t>
      </w:r>
    </w:p>
    <w:p>
      <w:pPr>
        <w:pStyle w:val="ListParagraph"/>
        <w:numPr>
          <w:ilvl w:val="0"/>
          <w:numId w:val="84"/>
        </w:numPr>
        <w:tabs>
          <w:tab w:pos="1330" w:val="left" w:leader="none"/>
        </w:tabs>
        <w:spacing w:line="259" w:lineRule="auto" w:before="0" w:after="0"/>
        <w:ind w:left="1330" w:right="174" w:hanging="348"/>
        <w:jc w:val="both"/>
        <w:rPr>
          <w:sz w:val="24"/>
        </w:rPr>
      </w:pPr>
      <w:r>
        <w:rPr>
          <w:sz w:val="24"/>
        </w:rPr>
        <w:t>En los casos de que se continúe en la infracción a las disposiciones de éste Reglamento, de la Ley y de las demás disposiciones de la materia, no</w:t>
      </w:r>
      <w:r>
        <w:rPr>
          <w:spacing w:val="40"/>
          <w:sz w:val="24"/>
        </w:rPr>
        <w:t> </w:t>
      </w:r>
      <w:r>
        <w:rPr>
          <w:sz w:val="24"/>
        </w:rPr>
        <w:t>obstante que la autoridad competente le haya notificado al infractor que su conducta es contraria al citado ordenamiento;</w:t>
      </w:r>
    </w:p>
    <w:p>
      <w:pPr>
        <w:pStyle w:val="ListParagraph"/>
        <w:numPr>
          <w:ilvl w:val="0"/>
          <w:numId w:val="84"/>
        </w:numPr>
        <w:tabs>
          <w:tab w:pos="1330" w:val="left" w:leader="none"/>
        </w:tabs>
        <w:spacing w:line="259" w:lineRule="auto" w:before="0" w:after="0"/>
        <w:ind w:left="1330" w:right="175" w:hanging="348"/>
        <w:jc w:val="both"/>
        <w:rPr>
          <w:sz w:val="24"/>
        </w:rPr>
      </w:pPr>
      <w:r>
        <w:rPr>
          <w:sz w:val="24"/>
        </w:rPr>
        <w:t>No tener en el lugar de la obra o construcción los sanitarios portátiles que se requieren o permitir que los trabajadores o terceras personas utilicen las construcciones como dormitorios, con excepción de quien sea el velador o </w:t>
      </w:r>
      <w:r>
        <w:rPr>
          <w:spacing w:val="-2"/>
          <w:sz w:val="24"/>
        </w:rPr>
        <w:t>vigilante;</w:t>
      </w:r>
    </w:p>
    <w:p>
      <w:pPr>
        <w:pStyle w:val="ListParagraph"/>
        <w:numPr>
          <w:ilvl w:val="0"/>
          <w:numId w:val="84"/>
        </w:numPr>
        <w:tabs>
          <w:tab w:pos="1330" w:val="left" w:leader="none"/>
        </w:tabs>
        <w:spacing w:line="259" w:lineRule="auto" w:before="0" w:after="0"/>
        <w:ind w:left="1330" w:right="172" w:hanging="348"/>
        <w:jc w:val="both"/>
        <w:rPr>
          <w:sz w:val="24"/>
        </w:rPr>
      </w:pPr>
      <w:r>
        <w:rPr>
          <w:sz w:val="24"/>
        </w:rPr>
        <w:t>Cuando no se respeten o se obstaculicen con material de construcción u otros desechos, la circulación peatonal o las rampas ubicadas para el uso por personas con discapacidad o cuando se ocupen de la misma manera los cajones</w:t>
      </w:r>
      <w:r>
        <w:rPr>
          <w:spacing w:val="-3"/>
          <w:sz w:val="24"/>
        </w:rPr>
        <w:t> </w:t>
      </w:r>
      <w:r>
        <w:rPr>
          <w:sz w:val="24"/>
        </w:rPr>
        <w:t>de</w:t>
      </w:r>
      <w:r>
        <w:rPr>
          <w:spacing w:val="-2"/>
          <w:sz w:val="24"/>
        </w:rPr>
        <w:t> </w:t>
      </w:r>
      <w:r>
        <w:rPr>
          <w:sz w:val="24"/>
        </w:rPr>
        <w:t>estacionamiento reservados para</w:t>
      </w:r>
      <w:r>
        <w:rPr>
          <w:spacing w:val="-2"/>
          <w:sz w:val="24"/>
        </w:rPr>
        <w:t> </w:t>
      </w:r>
      <w:r>
        <w:rPr>
          <w:sz w:val="24"/>
        </w:rPr>
        <w:t>uso exclusivo de estas</w:t>
      </w:r>
      <w:r>
        <w:rPr>
          <w:spacing w:val="-3"/>
          <w:sz w:val="24"/>
        </w:rPr>
        <w:t> </w:t>
      </w:r>
      <w:r>
        <w:rPr>
          <w:sz w:val="24"/>
        </w:rPr>
        <w:t>personas;</w:t>
      </w:r>
    </w:p>
    <w:p>
      <w:pPr>
        <w:pStyle w:val="ListParagraph"/>
        <w:numPr>
          <w:ilvl w:val="0"/>
          <w:numId w:val="84"/>
        </w:numPr>
        <w:tabs>
          <w:tab w:pos="1330" w:val="left" w:leader="none"/>
          <w:tab w:pos="2061" w:val="left" w:leader="none"/>
        </w:tabs>
        <w:spacing w:line="259" w:lineRule="auto" w:before="0" w:after="0"/>
        <w:ind w:left="1330" w:right="176" w:hanging="348"/>
        <w:jc w:val="both"/>
        <w:rPr>
          <w:sz w:val="24"/>
        </w:rPr>
      </w:pPr>
      <w:r>
        <w:rPr>
          <w:sz w:val="24"/>
        </w:rPr>
        <w:t>Presentar planos y documentos firmados con información y datos</w:t>
      </w:r>
      <w:r>
        <w:rPr>
          <w:spacing w:val="40"/>
          <w:sz w:val="24"/>
        </w:rPr>
        <w:t> </w:t>
      </w:r>
      <w:r>
        <w:rPr>
          <w:spacing w:val="-2"/>
          <w:sz w:val="24"/>
        </w:rPr>
        <w:t>falsos;</w:t>
      </w:r>
    </w:p>
    <w:p>
      <w:pPr>
        <w:pStyle w:val="ListParagraph"/>
        <w:numPr>
          <w:ilvl w:val="0"/>
          <w:numId w:val="84"/>
        </w:numPr>
        <w:tabs>
          <w:tab w:pos="1330" w:val="left" w:leader="none"/>
          <w:tab w:pos="2060" w:val="left" w:leader="none"/>
        </w:tabs>
        <w:spacing w:line="259" w:lineRule="auto" w:before="0" w:after="0"/>
        <w:ind w:left="1330" w:right="172" w:hanging="348"/>
        <w:jc w:val="both"/>
        <w:rPr>
          <w:sz w:val="24"/>
        </w:rPr>
      </w:pPr>
      <w:r>
        <w:rPr>
          <w:sz w:val="24"/>
        </w:rPr>
        <w:t>Cuando se incumpla con las condiciones, obligaciones o requisitos establecidos en las licencias de construcción, de uso de suelo, de uso de edificación o autorizaciones para realizar obras, instalaciones, o cualquier otro acto relativo al desarrollo urbano o asentamientos humanos expedidos por el Ayuntamiento, el Presidente Municipal o la Secretaría;</w:t>
      </w:r>
    </w:p>
    <w:p>
      <w:pPr>
        <w:pStyle w:val="ListParagraph"/>
        <w:numPr>
          <w:ilvl w:val="0"/>
          <w:numId w:val="84"/>
        </w:numPr>
        <w:tabs>
          <w:tab w:pos="1330" w:val="left" w:leader="none"/>
          <w:tab w:pos="2060" w:val="left" w:leader="none"/>
        </w:tabs>
        <w:spacing w:line="259" w:lineRule="auto" w:before="0" w:after="0"/>
        <w:ind w:left="1330" w:right="181" w:hanging="348"/>
        <w:jc w:val="both"/>
        <w:rPr>
          <w:sz w:val="24"/>
        </w:rPr>
      </w:pPr>
      <w:r>
        <w:rPr>
          <w:sz w:val="24"/>
        </w:rPr>
        <w:t>Cuando no se respeten los lineamientos de desarrollo urbano y construcción relativos a:</w:t>
      </w:r>
    </w:p>
    <w:p>
      <w:pPr>
        <w:pStyle w:val="ListParagraph"/>
        <w:numPr>
          <w:ilvl w:val="1"/>
          <w:numId w:val="84"/>
        </w:numPr>
        <w:tabs>
          <w:tab w:pos="2060" w:val="left" w:leader="none"/>
        </w:tabs>
        <w:spacing w:line="240" w:lineRule="auto" w:before="272" w:after="0"/>
        <w:ind w:left="2060" w:right="0" w:hanging="358"/>
        <w:jc w:val="left"/>
        <w:rPr>
          <w:sz w:val="24"/>
        </w:rPr>
      </w:pPr>
      <w:r>
        <w:rPr>
          <w:sz w:val="24"/>
        </w:rPr>
        <w:t>Coeficiente</w:t>
      </w:r>
      <w:r>
        <w:rPr>
          <w:spacing w:val="-3"/>
          <w:sz w:val="24"/>
        </w:rPr>
        <w:t> </w:t>
      </w:r>
      <w:r>
        <w:rPr>
          <w:sz w:val="24"/>
        </w:rPr>
        <w:t>de</w:t>
      </w:r>
      <w:r>
        <w:rPr>
          <w:spacing w:val="-3"/>
          <w:sz w:val="24"/>
        </w:rPr>
        <w:t> </w:t>
      </w:r>
      <w:r>
        <w:rPr>
          <w:sz w:val="24"/>
        </w:rPr>
        <w:t>uso</w:t>
      </w:r>
      <w:r>
        <w:rPr>
          <w:spacing w:val="-2"/>
          <w:sz w:val="24"/>
        </w:rPr>
        <w:t> </w:t>
      </w:r>
      <w:r>
        <w:rPr>
          <w:sz w:val="24"/>
        </w:rPr>
        <w:t>de</w:t>
      </w:r>
      <w:r>
        <w:rPr>
          <w:spacing w:val="-4"/>
          <w:sz w:val="24"/>
        </w:rPr>
        <w:t> </w:t>
      </w:r>
      <w:r>
        <w:rPr>
          <w:spacing w:val="-2"/>
          <w:sz w:val="24"/>
        </w:rPr>
        <w:t>suelo.</w:t>
      </w:r>
    </w:p>
    <w:p>
      <w:pPr>
        <w:pStyle w:val="ListParagraph"/>
        <w:numPr>
          <w:ilvl w:val="1"/>
          <w:numId w:val="84"/>
        </w:numPr>
        <w:tabs>
          <w:tab w:pos="2060" w:val="left" w:leader="none"/>
        </w:tabs>
        <w:spacing w:line="240" w:lineRule="auto" w:before="21" w:after="0"/>
        <w:ind w:left="2060" w:right="0" w:hanging="358"/>
        <w:jc w:val="left"/>
        <w:rPr>
          <w:sz w:val="24"/>
        </w:rPr>
      </w:pPr>
      <w:r>
        <w:rPr>
          <w:sz w:val="24"/>
        </w:rPr>
        <w:t>Coeficiente</w:t>
      </w:r>
      <w:r>
        <w:rPr>
          <w:spacing w:val="-4"/>
          <w:sz w:val="24"/>
        </w:rPr>
        <w:t> </w:t>
      </w:r>
      <w:r>
        <w:rPr>
          <w:sz w:val="24"/>
        </w:rPr>
        <w:t>de</w:t>
      </w:r>
      <w:r>
        <w:rPr>
          <w:spacing w:val="-3"/>
          <w:sz w:val="24"/>
        </w:rPr>
        <w:t> </w:t>
      </w:r>
      <w:r>
        <w:rPr>
          <w:sz w:val="24"/>
        </w:rPr>
        <w:t>ocupación</w:t>
      </w:r>
      <w:r>
        <w:rPr>
          <w:spacing w:val="-4"/>
          <w:sz w:val="24"/>
        </w:rPr>
        <w:t> </w:t>
      </w:r>
      <w:r>
        <w:rPr>
          <w:sz w:val="24"/>
        </w:rPr>
        <w:t>del</w:t>
      </w:r>
      <w:r>
        <w:rPr>
          <w:spacing w:val="-3"/>
          <w:sz w:val="24"/>
        </w:rPr>
        <w:t> </w:t>
      </w:r>
      <w:r>
        <w:rPr>
          <w:spacing w:val="-2"/>
          <w:sz w:val="24"/>
        </w:rPr>
        <w:t>suelo.</w:t>
      </w:r>
    </w:p>
    <w:p>
      <w:pPr>
        <w:pStyle w:val="ListParagraph"/>
        <w:numPr>
          <w:ilvl w:val="1"/>
          <w:numId w:val="84"/>
        </w:numPr>
        <w:tabs>
          <w:tab w:pos="2061" w:val="left" w:leader="none"/>
        </w:tabs>
        <w:spacing w:line="240" w:lineRule="auto" w:before="22" w:after="0"/>
        <w:ind w:left="2061" w:right="0" w:hanging="359"/>
        <w:jc w:val="left"/>
        <w:rPr>
          <w:sz w:val="24"/>
        </w:rPr>
      </w:pPr>
      <w:r>
        <w:rPr>
          <w:sz w:val="24"/>
        </w:rPr>
        <w:t>Coeficiente</w:t>
      </w:r>
      <w:r>
        <w:rPr>
          <w:spacing w:val="-3"/>
          <w:sz w:val="24"/>
        </w:rPr>
        <w:t> </w:t>
      </w:r>
      <w:r>
        <w:rPr>
          <w:sz w:val="24"/>
        </w:rPr>
        <w:t>de</w:t>
      </w:r>
      <w:r>
        <w:rPr>
          <w:spacing w:val="-3"/>
          <w:sz w:val="24"/>
        </w:rPr>
        <w:t> </w:t>
      </w:r>
      <w:r>
        <w:rPr>
          <w:sz w:val="24"/>
        </w:rPr>
        <w:t>absorción</w:t>
      </w:r>
      <w:r>
        <w:rPr>
          <w:spacing w:val="-3"/>
          <w:sz w:val="24"/>
        </w:rPr>
        <w:t> </w:t>
      </w:r>
      <w:r>
        <w:rPr>
          <w:sz w:val="24"/>
        </w:rPr>
        <w:t>y</w:t>
      </w:r>
      <w:r>
        <w:rPr>
          <w:spacing w:val="-5"/>
          <w:sz w:val="24"/>
        </w:rPr>
        <w:t> </w:t>
      </w:r>
      <w:r>
        <w:rPr>
          <w:sz w:val="24"/>
        </w:rPr>
        <w:t>área</w:t>
      </w:r>
      <w:r>
        <w:rPr>
          <w:spacing w:val="-2"/>
          <w:sz w:val="24"/>
        </w:rPr>
        <w:t> verde.</w:t>
      </w:r>
    </w:p>
    <w:p>
      <w:pPr>
        <w:pStyle w:val="ListParagraph"/>
        <w:numPr>
          <w:ilvl w:val="1"/>
          <w:numId w:val="84"/>
        </w:numPr>
        <w:tabs>
          <w:tab w:pos="2060" w:val="left" w:leader="none"/>
        </w:tabs>
        <w:spacing w:line="240" w:lineRule="auto" w:before="21" w:after="0"/>
        <w:ind w:left="2060" w:right="0" w:hanging="358"/>
        <w:jc w:val="left"/>
        <w:rPr>
          <w:sz w:val="24"/>
        </w:rPr>
      </w:pPr>
      <w:r>
        <w:rPr>
          <w:sz w:val="24"/>
        </w:rPr>
        <w:t>Altura</w:t>
      </w:r>
      <w:r>
        <w:rPr>
          <w:spacing w:val="-3"/>
          <w:sz w:val="24"/>
        </w:rPr>
        <w:t> </w:t>
      </w:r>
      <w:r>
        <w:rPr>
          <w:sz w:val="24"/>
        </w:rPr>
        <w:t>de</w:t>
      </w:r>
      <w:r>
        <w:rPr>
          <w:spacing w:val="-2"/>
          <w:sz w:val="24"/>
        </w:rPr>
        <w:t> </w:t>
      </w:r>
      <w:r>
        <w:rPr>
          <w:sz w:val="24"/>
        </w:rPr>
        <w:t>las</w:t>
      </w:r>
      <w:r>
        <w:rPr>
          <w:spacing w:val="-5"/>
          <w:sz w:val="24"/>
        </w:rPr>
        <w:t> </w:t>
      </w:r>
      <w:r>
        <w:rPr>
          <w:sz w:val="24"/>
        </w:rPr>
        <w:t>edificaciones</w:t>
      </w:r>
      <w:r>
        <w:rPr>
          <w:spacing w:val="-2"/>
          <w:sz w:val="24"/>
        </w:rPr>
        <w:t> </w:t>
      </w:r>
      <w:r>
        <w:rPr>
          <w:sz w:val="24"/>
        </w:rPr>
        <w:t>u</w:t>
      </w:r>
      <w:r>
        <w:rPr>
          <w:spacing w:val="-3"/>
          <w:sz w:val="24"/>
        </w:rPr>
        <w:t> </w:t>
      </w:r>
      <w:r>
        <w:rPr>
          <w:sz w:val="24"/>
        </w:rPr>
        <w:t>otras</w:t>
      </w:r>
      <w:r>
        <w:rPr>
          <w:spacing w:val="-4"/>
          <w:sz w:val="24"/>
        </w:rPr>
        <w:t> </w:t>
      </w:r>
      <w:r>
        <w:rPr>
          <w:spacing w:val="-2"/>
          <w:sz w:val="24"/>
        </w:rPr>
        <w:t>obras.</w:t>
      </w:r>
    </w:p>
    <w:p>
      <w:pPr>
        <w:pStyle w:val="ListParagraph"/>
        <w:numPr>
          <w:ilvl w:val="1"/>
          <w:numId w:val="84"/>
        </w:numPr>
        <w:tabs>
          <w:tab w:pos="2060" w:val="left" w:leader="none"/>
        </w:tabs>
        <w:spacing w:line="240" w:lineRule="auto" w:before="24" w:after="0"/>
        <w:ind w:left="2060" w:right="0" w:hanging="358"/>
        <w:jc w:val="left"/>
        <w:rPr>
          <w:sz w:val="24"/>
        </w:rPr>
      </w:pPr>
      <w:r>
        <w:rPr>
          <w:sz w:val="24"/>
        </w:rPr>
        <w:t>Remetimiento,</w:t>
      </w:r>
      <w:r>
        <w:rPr>
          <w:spacing w:val="-3"/>
          <w:sz w:val="24"/>
        </w:rPr>
        <w:t> </w:t>
      </w:r>
      <w:r>
        <w:rPr>
          <w:sz w:val="24"/>
        </w:rPr>
        <w:t>ya</w:t>
      </w:r>
      <w:r>
        <w:rPr>
          <w:spacing w:val="-3"/>
          <w:sz w:val="24"/>
        </w:rPr>
        <w:t> </w:t>
      </w:r>
      <w:r>
        <w:rPr>
          <w:sz w:val="24"/>
        </w:rPr>
        <w:t>sea</w:t>
      </w:r>
      <w:r>
        <w:rPr>
          <w:spacing w:val="-5"/>
          <w:sz w:val="24"/>
        </w:rPr>
        <w:t> </w:t>
      </w:r>
      <w:r>
        <w:rPr>
          <w:sz w:val="24"/>
        </w:rPr>
        <w:t>frontal,</w:t>
      </w:r>
      <w:r>
        <w:rPr>
          <w:spacing w:val="-5"/>
          <w:sz w:val="24"/>
        </w:rPr>
        <w:t> </w:t>
      </w:r>
      <w:r>
        <w:rPr>
          <w:sz w:val="24"/>
        </w:rPr>
        <w:t>posterior</w:t>
      </w:r>
      <w:r>
        <w:rPr>
          <w:spacing w:val="-3"/>
          <w:sz w:val="24"/>
        </w:rPr>
        <w:t> </w:t>
      </w:r>
      <w:r>
        <w:rPr>
          <w:sz w:val="24"/>
        </w:rPr>
        <w:t>o</w:t>
      </w:r>
      <w:r>
        <w:rPr>
          <w:spacing w:val="-2"/>
          <w:sz w:val="24"/>
        </w:rPr>
        <w:t> laterales.</w:t>
      </w:r>
    </w:p>
    <w:p>
      <w:pPr>
        <w:pStyle w:val="ListParagraph"/>
        <w:numPr>
          <w:ilvl w:val="1"/>
          <w:numId w:val="84"/>
        </w:numPr>
        <w:tabs>
          <w:tab w:pos="2061" w:val="left" w:leader="none"/>
        </w:tabs>
        <w:spacing w:line="240" w:lineRule="auto" w:before="22" w:after="0"/>
        <w:ind w:left="2061" w:right="0" w:hanging="359"/>
        <w:jc w:val="left"/>
        <w:rPr>
          <w:sz w:val="24"/>
        </w:rPr>
      </w:pPr>
      <w:r>
        <w:rPr>
          <w:sz w:val="24"/>
        </w:rPr>
        <w:t>Cajones</w:t>
      </w:r>
      <w:r>
        <w:rPr>
          <w:spacing w:val="-4"/>
          <w:sz w:val="24"/>
        </w:rPr>
        <w:t> </w:t>
      </w:r>
      <w:r>
        <w:rPr>
          <w:sz w:val="24"/>
        </w:rPr>
        <w:t>de</w:t>
      </w:r>
      <w:r>
        <w:rPr>
          <w:spacing w:val="-3"/>
          <w:sz w:val="24"/>
        </w:rPr>
        <w:t> </w:t>
      </w:r>
      <w:r>
        <w:rPr>
          <w:spacing w:val="-2"/>
          <w:sz w:val="24"/>
        </w:rPr>
        <w:t>estacionamiento.</w:t>
      </w:r>
    </w:p>
    <w:p>
      <w:pPr>
        <w:pStyle w:val="ListParagraph"/>
        <w:numPr>
          <w:ilvl w:val="1"/>
          <w:numId w:val="84"/>
        </w:numPr>
        <w:tabs>
          <w:tab w:pos="2060" w:val="left" w:leader="none"/>
        </w:tabs>
        <w:spacing w:line="240" w:lineRule="auto" w:before="22" w:after="0"/>
        <w:ind w:left="2060" w:right="0" w:hanging="358"/>
        <w:jc w:val="left"/>
        <w:rPr>
          <w:sz w:val="24"/>
        </w:rPr>
      </w:pPr>
      <w:r>
        <w:rPr>
          <w:sz w:val="24"/>
        </w:rPr>
        <w:t>Área</w:t>
      </w:r>
      <w:r>
        <w:rPr>
          <w:spacing w:val="-2"/>
          <w:sz w:val="24"/>
        </w:rPr>
        <w:t> </w:t>
      </w:r>
      <w:r>
        <w:rPr>
          <w:sz w:val="24"/>
        </w:rPr>
        <w:t>de</w:t>
      </w:r>
      <w:r>
        <w:rPr>
          <w:spacing w:val="-4"/>
          <w:sz w:val="24"/>
        </w:rPr>
        <w:t> </w:t>
      </w:r>
      <w:r>
        <w:rPr>
          <w:sz w:val="24"/>
        </w:rPr>
        <w:t>maniobra</w:t>
      </w:r>
      <w:r>
        <w:rPr>
          <w:spacing w:val="-3"/>
          <w:sz w:val="24"/>
        </w:rPr>
        <w:t> </w:t>
      </w:r>
      <w:r>
        <w:rPr>
          <w:sz w:val="24"/>
        </w:rPr>
        <w:t>de</w:t>
      </w:r>
      <w:r>
        <w:rPr>
          <w:spacing w:val="-3"/>
          <w:sz w:val="24"/>
        </w:rPr>
        <w:t> </w:t>
      </w:r>
      <w:r>
        <w:rPr>
          <w:spacing w:val="-2"/>
          <w:sz w:val="24"/>
        </w:rPr>
        <w:t>estacionamiento.</w:t>
      </w:r>
    </w:p>
    <w:p>
      <w:pPr>
        <w:pStyle w:val="BodyText"/>
        <w:spacing w:before="22"/>
      </w:pPr>
    </w:p>
    <w:p>
      <w:pPr>
        <w:pStyle w:val="ListParagraph"/>
        <w:numPr>
          <w:ilvl w:val="0"/>
          <w:numId w:val="84"/>
        </w:numPr>
        <w:tabs>
          <w:tab w:pos="1923" w:val="left" w:leader="none"/>
          <w:tab w:pos="1925" w:val="left" w:leader="none"/>
        </w:tabs>
        <w:spacing w:line="259" w:lineRule="auto" w:before="0" w:after="0"/>
        <w:ind w:left="1925" w:right="181" w:hanging="944"/>
        <w:jc w:val="both"/>
        <w:rPr>
          <w:sz w:val="24"/>
        </w:rPr>
      </w:pPr>
      <w:r>
        <w:rPr>
          <w:sz w:val="24"/>
        </w:rPr>
        <w:t>Por causar contaminación al ambiente en los aspectos competencia del Municipio establecidos en este Reglamento;</w:t>
      </w:r>
    </w:p>
    <w:p>
      <w:pPr>
        <w:pStyle w:val="ListParagraph"/>
        <w:numPr>
          <w:ilvl w:val="0"/>
          <w:numId w:val="84"/>
        </w:numPr>
        <w:tabs>
          <w:tab w:pos="1923" w:val="left" w:leader="none"/>
          <w:tab w:pos="1925" w:val="left" w:leader="none"/>
        </w:tabs>
        <w:spacing w:line="259" w:lineRule="auto" w:before="0" w:after="0"/>
        <w:ind w:left="1925" w:right="182" w:hanging="944"/>
        <w:jc w:val="both"/>
        <w:rPr>
          <w:sz w:val="24"/>
        </w:rPr>
      </w:pPr>
      <w:r>
        <w:rPr>
          <w:sz w:val="24"/>
        </w:rPr>
        <w:t>Por establecer instalaciones móviles, transitorias o sin cimentación de uso permanente en algún lote o predio, cuyo objetivo sea el distinto al autorizado por la Secretaría;</w:t>
      </w:r>
    </w:p>
    <w:p>
      <w:pPr>
        <w:pStyle w:val="ListParagraph"/>
        <w:numPr>
          <w:ilvl w:val="0"/>
          <w:numId w:val="84"/>
        </w:numPr>
        <w:tabs>
          <w:tab w:pos="1922" w:val="left" w:leader="none"/>
          <w:tab w:pos="1925" w:val="left" w:leader="none"/>
        </w:tabs>
        <w:spacing w:line="259" w:lineRule="auto" w:before="0" w:after="0"/>
        <w:ind w:left="1925" w:right="181" w:hanging="944"/>
        <w:jc w:val="both"/>
        <w:rPr>
          <w:sz w:val="24"/>
        </w:rPr>
      </w:pPr>
      <w:r>
        <w:rPr>
          <w:sz w:val="24"/>
        </w:rPr>
        <w:t>Cuando</w:t>
      </w:r>
      <w:r>
        <w:rPr>
          <w:spacing w:val="-3"/>
          <w:sz w:val="24"/>
        </w:rPr>
        <w:t> </w:t>
      </w:r>
      <w:r>
        <w:rPr>
          <w:sz w:val="24"/>
        </w:rPr>
        <w:t>se</w:t>
      </w:r>
      <w:r>
        <w:rPr>
          <w:spacing w:val="-2"/>
          <w:sz w:val="24"/>
        </w:rPr>
        <w:t> </w:t>
      </w:r>
      <w:r>
        <w:rPr>
          <w:sz w:val="24"/>
        </w:rPr>
        <w:t>obstruyan</w:t>
      </w:r>
      <w:r>
        <w:rPr>
          <w:spacing w:val="-3"/>
          <w:sz w:val="24"/>
        </w:rPr>
        <w:t> </w:t>
      </w:r>
      <w:r>
        <w:rPr>
          <w:sz w:val="24"/>
        </w:rPr>
        <w:t>o</w:t>
      </w:r>
      <w:r>
        <w:rPr>
          <w:spacing w:val="-2"/>
          <w:sz w:val="24"/>
        </w:rPr>
        <w:t> </w:t>
      </w:r>
      <w:r>
        <w:rPr>
          <w:sz w:val="24"/>
        </w:rPr>
        <w:t>modifiquen</w:t>
      </w:r>
      <w:r>
        <w:rPr>
          <w:spacing w:val="-3"/>
          <w:sz w:val="24"/>
        </w:rPr>
        <w:t> </w:t>
      </w:r>
      <w:r>
        <w:rPr>
          <w:sz w:val="24"/>
        </w:rPr>
        <w:t>las</w:t>
      </w:r>
      <w:r>
        <w:rPr>
          <w:spacing w:val="-3"/>
          <w:sz w:val="24"/>
        </w:rPr>
        <w:t> </w:t>
      </w:r>
      <w:r>
        <w:rPr>
          <w:sz w:val="24"/>
        </w:rPr>
        <w:t>entradas</w:t>
      </w:r>
      <w:r>
        <w:rPr>
          <w:spacing w:val="-3"/>
          <w:sz w:val="24"/>
        </w:rPr>
        <w:t> </w:t>
      </w:r>
      <w:r>
        <w:rPr>
          <w:sz w:val="24"/>
        </w:rPr>
        <w:t>y</w:t>
      </w:r>
      <w:r>
        <w:rPr>
          <w:spacing w:val="-5"/>
          <w:sz w:val="24"/>
        </w:rPr>
        <w:t> </w:t>
      </w:r>
      <w:r>
        <w:rPr>
          <w:sz w:val="24"/>
        </w:rPr>
        <w:t>salidas</w:t>
      </w:r>
      <w:r>
        <w:rPr>
          <w:spacing w:val="-3"/>
          <w:sz w:val="24"/>
        </w:rPr>
        <w:t> </w:t>
      </w:r>
      <w:r>
        <w:rPr>
          <w:sz w:val="24"/>
        </w:rPr>
        <w:t>de</w:t>
      </w:r>
      <w:r>
        <w:rPr>
          <w:spacing w:val="-3"/>
          <w:sz w:val="24"/>
        </w:rPr>
        <w:t> </w:t>
      </w:r>
      <w:r>
        <w:rPr>
          <w:sz w:val="24"/>
        </w:rPr>
        <w:t>las</w:t>
      </w:r>
      <w:r>
        <w:rPr>
          <w:spacing w:val="-3"/>
          <w:sz w:val="24"/>
        </w:rPr>
        <w:t> </w:t>
      </w:r>
      <w:r>
        <w:rPr>
          <w:sz w:val="24"/>
        </w:rPr>
        <w:t>áreas</w:t>
      </w:r>
      <w:r>
        <w:rPr>
          <w:spacing w:val="-3"/>
          <w:sz w:val="24"/>
        </w:rPr>
        <w:t> </w:t>
      </w:r>
      <w:r>
        <w:rPr>
          <w:sz w:val="24"/>
        </w:rPr>
        <w:t>de estacionamiento que, conforme a la licencia o autorización respectiva, deben habilitarse en el área destinada para ello;</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84"/>
        </w:numPr>
        <w:tabs>
          <w:tab w:pos="1922" w:val="left" w:leader="none"/>
          <w:tab w:pos="1925" w:val="left" w:leader="none"/>
        </w:tabs>
        <w:spacing w:line="259" w:lineRule="auto" w:before="0" w:after="0"/>
        <w:ind w:left="1925" w:right="173" w:hanging="944"/>
        <w:jc w:val="both"/>
        <w:rPr>
          <w:sz w:val="24"/>
        </w:rPr>
      </w:pPr>
      <w:r>
        <w:rPr>
          <w:sz w:val="24"/>
        </w:rPr>
        <w:t>Realizar obras de urbanización en forma o calidad distinta a lo establecido en las disposiciones de éste Reglamento o a lo indicado en</w:t>
      </w:r>
      <w:r>
        <w:rPr>
          <w:spacing w:val="40"/>
          <w:sz w:val="24"/>
        </w:rPr>
        <w:t> </w:t>
      </w:r>
      <w:r>
        <w:rPr>
          <w:sz w:val="24"/>
        </w:rPr>
        <w:t>la autorización o licencia correspondiente;</w:t>
      </w:r>
    </w:p>
    <w:p>
      <w:pPr>
        <w:pStyle w:val="ListParagraph"/>
        <w:numPr>
          <w:ilvl w:val="0"/>
          <w:numId w:val="84"/>
        </w:numPr>
        <w:tabs>
          <w:tab w:pos="1922" w:val="left" w:leader="none"/>
          <w:tab w:pos="1925" w:val="left" w:leader="none"/>
        </w:tabs>
        <w:spacing w:line="259" w:lineRule="auto" w:before="0" w:after="0"/>
        <w:ind w:left="1925" w:right="180" w:hanging="944"/>
        <w:jc w:val="both"/>
        <w:rPr>
          <w:sz w:val="24"/>
        </w:rPr>
      </w:pPr>
      <w:r>
        <w:rPr>
          <w:sz w:val="24"/>
        </w:rPr>
        <w:t>Cuando por cualquier causa y sin autorización, se genere el empobrecimiento de cualquier suelo, excepto las de las áreas de construcción u obras autorizadas;</w:t>
      </w:r>
    </w:p>
    <w:p>
      <w:pPr>
        <w:pStyle w:val="ListParagraph"/>
        <w:numPr>
          <w:ilvl w:val="0"/>
          <w:numId w:val="84"/>
        </w:numPr>
        <w:tabs>
          <w:tab w:pos="1923" w:val="left" w:leader="none"/>
          <w:tab w:pos="1925" w:val="left" w:leader="none"/>
        </w:tabs>
        <w:spacing w:line="259" w:lineRule="auto" w:before="0" w:after="0"/>
        <w:ind w:left="1925" w:right="182" w:hanging="944"/>
        <w:jc w:val="both"/>
        <w:rPr>
          <w:sz w:val="24"/>
        </w:rPr>
      </w:pPr>
      <w:r>
        <w:rPr>
          <w:sz w:val="24"/>
        </w:rPr>
        <w:t>Cuando se realicen cortes de terreno mayores a lo permitido por este Reglamento, diferentes a lo establecido en la licencia de construcción o en la autorización de la obra;</w:t>
      </w:r>
    </w:p>
    <w:p>
      <w:pPr>
        <w:pStyle w:val="ListParagraph"/>
        <w:numPr>
          <w:ilvl w:val="0"/>
          <w:numId w:val="84"/>
        </w:numPr>
        <w:tabs>
          <w:tab w:pos="1923" w:val="left" w:leader="none"/>
          <w:tab w:pos="1925" w:val="left" w:leader="none"/>
        </w:tabs>
        <w:spacing w:line="259" w:lineRule="auto" w:before="0" w:after="0"/>
        <w:ind w:left="1925" w:right="173" w:hanging="944"/>
        <w:jc w:val="both"/>
        <w:rPr>
          <w:sz w:val="24"/>
        </w:rPr>
      </w:pPr>
      <w:r>
        <w:rPr>
          <w:sz w:val="24"/>
        </w:rPr>
        <w:t>Cuando no se desazolve los pluviales o drenaje, o ramales de estos mismos, que se encuentran en el proyecto autorizado en los términos previstos por este Reglamento y la Ley;</w:t>
      </w:r>
    </w:p>
    <w:p>
      <w:pPr>
        <w:pStyle w:val="ListParagraph"/>
        <w:numPr>
          <w:ilvl w:val="0"/>
          <w:numId w:val="84"/>
        </w:numPr>
        <w:tabs>
          <w:tab w:pos="1922" w:val="left" w:leader="none"/>
          <w:tab w:pos="1925" w:val="left" w:leader="none"/>
        </w:tabs>
        <w:spacing w:line="259" w:lineRule="auto" w:before="0" w:after="0"/>
        <w:ind w:left="1925" w:right="173" w:hanging="944"/>
        <w:jc w:val="both"/>
        <w:rPr>
          <w:sz w:val="24"/>
        </w:rPr>
      </w:pPr>
      <w:r>
        <w:rPr>
          <w:sz w:val="24"/>
        </w:rPr>
        <w:t>Cuando se efectúe el derrame de material de construcción o cualquier otro en los costados de las vialidades, calles, derechos o servidumbres de paso, o en las áreas de predios colindantes a los mismos;</w:t>
      </w:r>
    </w:p>
    <w:p>
      <w:pPr>
        <w:pStyle w:val="ListParagraph"/>
        <w:numPr>
          <w:ilvl w:val="0"/>
          <w:numId w:val="84"/>
        </w:numPr>
        <w:tabs>
          <w:tab w:pos="1922" w:val="left" w:leader="none"/>
          <w:tab w:pos="1925" w:val="left" w:leader="none"/>
        </w:tabs>
        <w:spacing w:line="261" w:lineRule="auto" w:before="0" w:after="0"/>
        <w:ind w:left="1925" w:right="186" w:hanging="944"/>
        <w:jc w:val="both"/>
        <w:rPr>
          <w:sz w:val="24"/>
        </w:rPr>
      </w:pPr>
      <w:r>
        <w:rPr>
          <w:sz w:val="24"/>
        </w:rPr>
        <w:t>Cuando no se efectúe el dique u obra de contención necesaria para impedir el arrastre aguas abajo de cualquier material;</w:t>
      </w:r>
    </w:p>
    <w:p>
      <w:pPr>
        <w:pStyle w:val="ListParagraph"/>
        <w:numPr>
          <w:ilvl w:val="0"/>
          <w:numId w:val="84"/>
        </w:numPr>
        <w:tabs>
          <w:tab w:pos="1922" w:val="left" w:leader="none"/>
          <w:tab w:pos="1925" w:val="left" w:leader="none"/>
        </w:tabs>
        <w:spacing w:line="259" w:lineRule="auto" w:before="0" w:after="0"/>
        <w:ind w:left="1925" w:right="183" w:hanging="944"/>
        <w:jc w:val="both"/>
        <w:rPr>
          <w:sz w:val="24"/>
        </w:rPr>
      </w:pPr>
      <w:r>
        <w:rPr>
          <w:sz w:val="24"/>
        </w:rPr>
        <w:t>Cuando se realice o construya dique o se derrame material</w:t>
      </w:r>
      <w:r>
        <w:rPr>
          <w:spacing w:val="-1"/>
          <w:sz w:val="24"/>
        </w:rPr>
        <w:t> </w:t>
      </w:r>
      <w:r>
        <w:rPr>
          <w:sz w:val="24"/>
        </w:rPr>
        <w:t>de la obra</w:t>
      </w:r>
      <w:r>
        <w:rPr>
          <w:spacing w:val="-1"/>
          <w:sz w:val="24"/>
        </w:rPr>
        <w:t> </w:t>
      </w:r>
      <w:r>
        <w:rPr>
          <w:sz w:val="24"/>
        </w:rPr>
        <w:t>en pluviales, drenaje y ramales de los mismos, que impidan el paso de aguas que corren en estos;</w:t>
      </w:r>
    </w:p>
    <w:p>
      <w:pPr>
        <w:pStyle w:val="ListParagraph"/>
        <w:numPr>
          <w:ilvl w:val="0"/>
          <w:numId w:val="84"/>
        </w:numPr>
        <w:tabs>
          <w:tab w:pos="1923" w:val="left" w:leader="none"/>
          <w:tab w:pos="1925" w:val="left" w:leader="none"/>
        </w:tabs>
        <w:spacing w:line="259" w:lineRule="auto" w:before="0" w:after="0"/>
        <w:ind w:left="1925" w:right="179" w:hanging="944"/>
        <w:jc w:val="both"/>
        <w:rPr>
          <w:sz w:val="24"/>
        </w:rPr>
      </w:pPr>
      <w:r>
        <w:rPr>
          <w:sz w:val="24"/>
        </w:rPr>
        <w:t>Cuando se realice la construcción de edificaciones o excavaciones y estas no sean aisladas o su aislamiento no sea adecuado, para garantizar y proteger a los peatones;</w:t>
      </w:r>
    </w:p>
    <w:p>
      <w:pPr>
        <w:pStyle w:val="ListParagraph"/>
        <w:numPr>
          <w:ilvl w:val="0"/>
          <w:numId w:val="84"/>
        </w:numPr>
        <w:tabs>
          <w:tab w:pos="1923" w:val="left" w:leader="none"/>
          <w:tab w:pos="1925" w:val="left" w:leader="none"/>
        </w:tabs>
        <w:spacing w:line="259" w:lineRule="auto" w:before="0" w:after="0"/>
        <w:ind w:left="1925" w:right="176" w:hanging="944"/>
        <w:jc w:val="both"/>
        <w:rPr>
          <w:sz w:val="24"/>
        </w:rPr>
      </w:pPr>
      <w:r>
        <w:rPr>
          <w:sz w:val="24"/>
        </w:rPr>
        <w:t>Cuando el propietario o usuario de un lote o predio, edificación u obra o cualquier otra construcción, no las conserven en buenas condiciones de seguridad, limpieza o en buen estado en sus muros o fachadas, o las tengan abandonadas, deterioradas o suspendidas, causando con ello deterioro</w:t>
      </w:r>
      <w:r>
        <w:rPr>
          <w:spacing w:val="-4"/>
          <w:sz w:val="24"/>
        </w:rPr>
        <w:t> </w:t>
      </w:r>
      <w:r>
        <w:rPr>
          <w:sz w:val="24"/>
        </w:rPr>
        <w:t>a</w:t>
      </w:r>
      <w:r>
        <w:rPr>
          <w:spacing w:val="-2"/>
          <w:sz w:val="24"/>
        </w:rPr>
        <w:t> </w:t>
      </w:r>
      <w:r>
        <w:rPr>
          <w:sz w:val="24"/>
        </w:rPr>
        <w:t>la</w:t>
      </w:r>
      <w:r>
        <w:rPr>
          <w:spacing w:val="-2"/>
          <w:sz w:val="24"/>
        </w:rPr>
        <w:t> </w:t>
      </w:r>
      <w:r>
        <w:rPr>
          <w:sz w:val="24"/>
        </w:rPr>
        <w:t>imagen</w:t>
      </w:r>
      <w:r>
        <w:rPr>
          <w:spacing w:val="-4"/>
          <w:sz w:val="24"/>
        </w:rPr>
        <w:t> </w:t>
      </w:r>
      <w:r>
        <w:rPr>
          <w:sz w:val="24"/>
        </w:rPr>
        <w:t>de</w:t>
      </w:r>
      <w:r>
        <w:rPr>
          <w:spacing w:val="-2"/>
          <w:sz w:val="24"/>
        </w:rPr>
        <w:t> </w:t>
      </w:r>
      <w:r>
        <w:rPr>
          <w:sz w:val="24"/>
        </w:rPr>
        <w:t>la</w:t>
      </w:r>
      <w:r>
        <w:rPr>
          <w:spacing w:val="-2"/>
          <w:sz w:val="24"/>
        </w:rPr>
        <w:t> </w:t>
      </w:r>
      <w:r>
        <w:rPr>
          <w:sz w:val="24"/>
        </w:rPr>
        <w:t>zona,</w:t>
      </w:r>
      <w:r>
        <w:rPr>
          <w:spacing w:val="-2"/>
          <w:sz w:val="24"/>
        </w:rPr>
        <w:t> </w:t>
      </w:r>
      <w:r>
        <w:rPr>
          <w:sz w:val="24"/>
        </w:rPr>
        <w:t>no</w:t>
      </w:r>
      <w:r>
        <w:rPr>
          <w:spacing w:val="-2"/>
          <w:sz w:val="24"/>
        </w:rPr>
        <w:t> </w:t>
      </w:r>
      <w:r>
        <w:rPr>
          <w:sz w:val="24"/>
        </w:rPr>
        <w:t>obstante,</w:t>
      </w:r>
      <w:r>
        <w:rPr>
          <w:spacing w:val="-2"/>
          <w:sz w:val="24"/>
        </w:rPr>
        <w:t> </w:t>
      </w:r>
      <w:r>
        <w:rPr>
          <w:sz w:val="24"/>
        </w:rPr>
        <w:t>el</w:t>
      </w:r>
      <w:r>
        <w:rPr>
          <w:spacing w:val="-2"/>
          <w:sz w:val="24"/>
        </w:rPr>
        <w:t> </w:t>
      </w:r>
      <w:r>
        <w:rPr>
          <w:sz w:val="24"/>
        </w:rPr>
        <w:t>apercibimiento</w:t>
      </w:r>
      <w:r>
        <w:rPr>
          <w:spacing w:val="-1"/>
          <w:sz w:val="24"/>
        </w:rPr>
        <w:t> </w:t>
      </w:r>
      <w:r>
        <w:rPr>
          <w:sz w:val="24"/>
        </w:rPr>
        <w:t>que</w:t>
      </w:r>
      <w:r>
        <w:rPr>
          <w:spacing w:val="-2"/>
          <w:sz w:val="24"/>
        </w:rPr>
        <w:t> </w:t>
      </w:r>
      <w:r>
        <w:rPr>
          <w:sz w:val="24"/>
        </w:rPr>
        <w:t>se</w:t>
      </w:r>
      <w:r>
        <w:rPr>
          <w:spacing w:val="-1"/>
          <w:sz w:val="24"/>
        </w:rPr>
        <w:t> </w:t>
      </w:r>
      <w:r>
        <w:rPr>
          <w:sz w:val="24"/>
        </w:rPr>
        <w:t>le </w:t>
      </w:r>
      <w:r>
        <w:rPr>
          <w:spacing w:val="-2"/>
          <w:sz w:val="24"/>
        </w:rPr>
        <w:t>notifique;</w:t>
      </w:r>
    </w:p>
    <w:p>
      <w:pPr>
        <w:pStyle w:val="ListParagraph"/>
        <w:numPr>
          <w:ilvl w:val="0"/>
          <w:numId w:val="84"/>
        </w:numPr>
        <w:tabs>
          <w:tab w:pos="1922" w:val="left" w:leader="none"/>
          <w:tab w:pos="1925" w:val="left" w:leader="none"/>
        </w:tabs>
        <w:spacing w:line="259" w:lineRule="auto" w:before="0" w:after="0"/>
        <w:ind w:left="1925" w:right="173" w:hanging="944"/>
        <w:jc w:val="both"/>
        <w:rPr>
          <w:sz w:val="24"/>
        </w:rPr>
      </w:pPr>
      <w:r>
        <w:rPr>
          <w:sz w:val="24"/>
        </w:rPr>
        <w:t>No respetar lo establecido en este Reglamento para las construcciones, edificaciones</w:t>
      </w:r>
      <w:r>
        <w:rPr>
          <w:spacing w:val="-1"/>
          <w:sz w:val="24"/>
        </w:rPr>
        <w:t> </w:t>
      </w:r>
      <w:r>
        <w:rPr>
          <w:sz w:val="24"/>
        </w:rPr>
        <w:t>con valor</w:t>
      </w:r>
      <w:r>
        <w:rPr>
          <w:spacing w:val="-1"/>
          <w:sz w:val="24"/>
        </w:rPr>
        <w:t> </w:t>
      </w:r>
      <w:r>
        <w:rPr>
          <w:sz w:val="24"/>
        </w:rPr>
        <w:t>histórico, artístico y</w:t>
      </w:r>
      <w:r>
        <w:rPr>
          <w:spacing w:val="-3"/>
          <w:sz w:val="24"/>
        </w:rPr>
        <w:t> </w:t>
      </w:r>
      <w:r>
        <w:rPr>
          <w:sz w:val="24"/>
        </w:rPr>
        <w:t>cultural</w:t>
      </w:r>
      <w:r>
        <w:rPr>
          <w:spacing w:val="-1"/>
          <w:sz w:val="24"/>
        </w:rPr>
        <w:t> </w:t>
      </w:r>
      <w:r>
        <w:rPr>
          <w:sz w:val="24"/>
        </w:rPr>
        <w:t>que se encuentran en la Zona Protegida con carácter de Centro Histórico descritas en el Plan y por este Reglamento;</w:t>
      </w:r>
    </w:p>
    <w:p>
      <w:pPr>
        <w:pStyle w:val="ListParagraph"/>
        <w:numPr>
          <w:ilvl w:val="0"/>
          <w:numId w:val="84"/>
        </w:numPr>
        <w:tabs>
          <w:tab w:pos="1922" w:val="left" w:leader="none"/>
          <w:tab w:pos="1925" w:val="left" w:leader="none"/>
        </w:tabs>
        <w:spacing w:line="259" w:lineRule="auto" w:before="0" w:after="0"/>
        <w:ind w:left="1925" w:right="181" w:hanging="944"/>
        <w:jc w:val="both"/>
        <w:rPr>
          <w:sz w:val="24"/>
        </w:rPr>
      </w:pPr>
      <w:r>
        <w:rPr>
          <w:sz w:val="24"/>
        </w:rPr>
        <w:t>Cuando al realizarse cualquier obra o construcción, en sus colindancias se</w:t>
      </w:r>
      <w:r>
        <w:rPr>
          <w:spacing w:val="-1"/>
          <w:sz w:val="24"/>
        </w:rPr>
        <w:t> </w:t>
      </w:r>
      <w:r>
        <w:rPr>
          <w:sz w:val="24"/>
        </w:rPr>
        <w:t>afecten</w:t>
      </w:r>
      <w:r>
        <w:rPr>
          <w:spacing w:val="-1"/>
          <w:sz w:val="24"/>
        </w:rPr>
        <w:t> </w:t>
      </w:r>
      <w:r>
        <w:rPr>
          <w:sz w:val="24"/>
        </w:rPr>
        <w:t>la</w:t>
      </w:r>
      <w:r>
        <w:rPr>
          <w:spacing w:val="-4"/>
          <w:sz w:val="24"/>
        </w:rPr>
        <w:t> </w:t>
      </w:r>
      <w:r>
        <w:rPr>
          <w:sz w:val="24"/>
        </w:rPr>
        <w:t>estabilidad</w:t>
      </w:r>
      <w:r>
        <w:rPr>
          <w:spacing w:val="-1"/>
          <w:sz w:val="24"/>
        </w:rPr>
        <w:t> </w:t>
      </w:r>
      <w:r>
        <w:rPr>
          <w:sz w:val="24"/>
        </w:rPr>
        <w:t>del</w:t>
      </w:r>
      <w:r>
        <w:rPr>
          <w:spacing w:val="-2"/>
          <w:sz w:val="24"/>
        </w:rPr>
        <w:t> </w:t>
      </w:r>
      <w:r>
        <w:rPr>
          <w:sz w:val="24"/>
        </w:rPr>
        <w:t>suelo,</w:t>
      </w:r>
      <w:r>
        <w:rPr>
          <w:spacing w:val="-1"/>
          <w:sz w:val="24"/>
        </w:rPr>
        <w:t> </w:t>
      </w:r>
      <w:r>
        <w:rPr>
          <w:sz w:val="24"/>
        </w:rPr>
        <w:t>de</w:t>
      </w:r>
      <w:r>
        <w:rPr>
          <w:spacing w:val="-4"/>
          <w:sz w:val="24"/>
        </w:rPr>
        <w:t> </w:t>
      </w:r>
      <w:r>
        <w:rPr>
          <w:sz w:val="24"/>
        </w:rPr>
        <w:t>muros,</w:t>
      </w:r>
      <w:r>
        <w:rPr>
          <w:spacing w:val="-4"/>
          <w:sz w:val="24"/>
        </w:rPr>
        <w:t> </w:t>
      </w:r>
      <w:r>
        <w:rPr>
          <w:sz w:val="24"/>
        </w:rPr>
        <w:t>de</w:t>
      </w:r>
      <w:r>
        <w:rPr>
          <w:spacing w:val="-1"/>
          <w:sz w:val="24"/>
        </w:rPr>
        <w:t> </w:t>
      </w:r>
      <w:r>
        <w:rPr>
          <w:sz w:val="24"/>
        </w:rPr>
        <w:t>bardas,</w:t>
      </w:r>
      <w:r>
        <w:rPr>
          <w:spacing w:val="-4"/>
          <w:sz w:val="24"/>
        </w:rPr>
        <w:t> </w:t>
      </w:r>
      <w:r>
        <w:rPr>
          <w:sz w:val="24"/>
        </w:rPr>
        <w:t>de</w:t>
      </w:r>
      <w:r>
        <w:rPr>
          <w:spacing w:val="-3"/>
          <w:sz w:val="24"/>
        </w:rPr>
        <w:t> </w:t>
      </w:r>
      <w:r>
        <w:rPr>
          <w:sz w:val="24"/>
        </w:rPr>
        <w:t>edificaciones o de la vía pública;</w:t>
      </w:r>
    </w:p>
    <w:p>
      <w:pPr>
        <w:pStyle w:val="ListParagraph"/>
        <w:numPr>
          <w:ilvl w:val="0"/>
          <w:numId w:val="84"/>
        </w:numPr>
        <w:tabs>
          <w:tab w:pos="1922" w:val="left" w:leader="none"/>
          <w:tab w:pos="1925" w:val="left" w:leader="none"/>
        </w:tabs>
        <w:spacing w:line="259" w:lineRule="auto" w:before="0" w:after="0"/>
        <w:ind w:left="1925" w:right="183" w:hanging="944"/>
        <w:jc w:val="both"/>
        <w:rPr>
          <w:sz w:val="24"/>
        </w:rPr>
      </w:pPr>
      <w:r>
        <w:rPr>
          <w:sz w:val="24"/>
        </w:rPr>
        <w:t>Cuando se obstruya o encauce cualquier cañada o escurrimiento pluvial, salvo que previamente la Secretaría lo apruebe; o bien cuando no se respete la franja de seguridad y protección que se establece en este Reglamento para las cañadas y escurrimientos pluviales;</w:t>
      </w:r>
    </w:p>
    <w:p>
      <w:pPr>
        <w:spacing w:after="0" w:line="259" w:lineRule="auto"/>
        <w:jc w:val="both"/>
        <w:rPr>
          <w:sz w:val="24"/>
        </w:rPr>
        <w:sectPr>
          <w:pgSz w:w="12240" w:h="15840"/>
          <w:pgMar w:header="0" w:footer="834" w:top="1820" w:bottom="1020" w:left="1080" w:right="1240"/>
        </w:sectPr>
      </w:pPr>
    </w:p>
    <w:p>
      <w:pPr>
        <w:pStyle w:val="BodyText"/>
        <w:spacing w:before="170"/>
      </w:pPr>
    </w:p>
    <w:p>
      <w:pPr>
        <w:pStyle w:val="ListParagraph"/>
        <w:numPr>
          <w:ilvl w:val="0"/>
          <w:numId w:val="84"/>
        </w:numPr>
        <w:tabs>
          <w:tab w:pos="1923" w:val="left" w:leader="none"/>
          <w:tab w:pos="1925" w:val="left" w:leader="none"/>
        </w:tabs>
        <w:spacing w:line="259" w:lineRule="auto" w:before="0" w:after="0"/>
        <w:ind w:left="1925" w:right="181" w:hanging="944"/>
        <w:jc w:val="both"/>
        <w:rPr>
          <w:sz w:val="24"/>
        </w:rPr>
      </w:pPr>
      <w:r>
        <w:rPr>
          <w:sz w:val="24"/>
        </w:rPr>
        <w:t>Cuando la descarga pluvial de los techos o losas superiores de las edificaciones</w:t>
      </w:r>
      <w:r>
        <w:rPr>
          <w:spacing w:val="-3"/>
          <w:sz w:val="24"/>
        </w:rPr>
        <w:t> </w:t>
      </w:r>
      <w:r>
        <w:rPr>
          <w:sz w:val="24"/>
        </w:rPr>
        <w:t>u obras</w:t>
      </w:r>
      <w:r>
        <w:rPr>
          <w:spacing w:val="-3"/>
          <w:sz w:val="24"/>
        </w:rPr>
        <w:t> </w:t>
      </w:r>
      <w:r>
        <w:rPr>
          <w:sz w:val="24"/>
        </w:rPr>
        <w:t>descarguen</w:t>
      </w:r>
      <w:r>
        <w:rPr>
          <w:spacing w:val="-2"/>
          <w:sz w:val="24"/>
        </w:rPr>
        <w:t> </w:t>
      </w:r>
      <w:r>
        <w:rPr>
          <w:sz w:val="24"/>
        </w:rPr>
        <w:t>o se precipitan sobre</w:t>
      </w:r>
      <w:r>
        <w:rPr>
          <w:spacing w:val="-3"/>
          <w:sz w:val="24"/>
        </w:rPr>
        <w:t> </w:t>
      </w:r>
      <w:r>
        <w:rPr>
          <w:sz w:val="24"/>
        </w:rPr>
        <w:t>un</w:t>
      </w:r>
      <w:r>
        <w:rPr>
          <w:spacing w:val="-2"/>
          <w:sz w:val="24"/>
        </w:rPr>
        <w:t> </w:t>
      </w:r>
      <w:r>
        <w:rPr>
          <w:sz w:val="24"/>
        </w:rPr>
        <w:t>lote</w:t>
      </w:r>
      <w:r>
        <w:rPr>
          <w:spacing w:val="-2"/>
          <w:sz w:val="24"/>
        </w:rPr>
        <w:t> </w:t>
      </w:r>
      <w:r>
        <w:rPr>
          <w:sz w:val="24"/>
        </w:rPr>
        <w:t>o</w:t>
      </w:r>
      <w:r>
        <w:rPr>
          <w:spacing w:val="-2"/>
          <w:sz w:val="24"/>
        </w:rPr>
        <w:t> </w:t>
      </w:r>
      <w:r>
        <w:rPr>
          <w:sz w:val="24"/>
        </w:rPr>
        <w:t>predio</w:t>
      </w:r>
      <w:r>
        <w:rPr>
          <w:spacing w:val="-3"/>
          <w:sz w:val="24"/>
        </w:rPr>
        <w:t> </w:t>
      </w:r>
      <w:r>
        <w:rPr>
          <w:sz w:val="24"/>
        </w:rPr>
        <w:t>o edificación colindante;</w:t>
      </w:r>
    </w:p>
    <w:p>
      <w:pPr>
        <w:pStyle w:val="ListParagraph"/>
        <w:numPr>
          <w:ilvl w:val="0"/>
          <w:numId w:val="84"/>
        </w:numPr>
        <w:tabs>
          <w:tab w:pos="1923" w:val="left" w:leader="none"/>
          <w:tab w:pos="1925" w:val="left" w:leader="none"/>
        </w:tabs>
        <w:spacing w:line="259" w:lineRule="auto" w:before="0" w:after="0"/>
        <w:ind w:left="1925" w:right="181" w:hanging="876"/>
        <w:jc w:val="both"/>
        <w:rPr>
          <w:sz w:val="24"/>
        </w:rPr>
      </w:pPr>
      <w:r>
        <w:rPr>
          <w:sz w:val="24"/>
        </w:rPr>
        <w:t>Cuando el drenaje, escurrimiento pluvial o el agua de riego que se genere en un inmueble afecte o se conduzca en forma artificial hacia algún lote o predio colindante;</w:t>
      </w:r>
    </w:p>
    <w:p>
      <w:pPr>
        <w:pStyle w:val="ListParagraph"/>
        <w:numPr>
          <w:ilvl w:val="0"/>
          <w:numId w:val="84"/>
        </w:numPr>
        <w:tabs>
          <w:tab w:pos="1922" w:val="left" w:leader="none"/>
          <w:tab w:pos="1925" w:val="left" w:leader="none"/>
        </w:tabs>
        <w:spacing w:line="259" w:lineRule="auto" w:before="0" w:after="0"/>
        <w:ind w:left="1925" w:right="181" w:hanging="944"/>
        <w:jc w:val="both"/>
        <w:rPr>
          <w:sz w:val="24"/>
        </w:rPr>
      </w:pPr>
      <w:r>
        <w:rPr>
          <w:sz w:val="24"/>
        </w:rPr>
        <w:t>No presentar por escrito a la Secretaría el aviso de terminación de las obras o construcciones, dentro del término establecido en este </w:t>
      </w:r>
      <w:r>
        <w:rPr>
          <w:spacing w:val="-2"/>
          <w:sz w:val="24"/>
        </w:rPr>
        <w:t>Reglamento;</w:t>
      </w:r>
    </w:p>
    <w:p>
      <w:pPr>
        <w:pStyle w:val="ListParagraph"/>
        <w:numPr>
          <w:ilvl w:val="0"/>
          <w:numId w:val="84"/>
        </w:numPr>
        <w:tabs>
          <w:tab w:pos="1922" w:val="left" w:leader="none"/>
          <w:tab w:pos="1925" w:val="left" w:leader="none"/>
        </w:tabs>
        <w:spacing w:line="259" w:lineRule="auto" w:before="0" w:after="0"/>
        <w:ind w:left="1925" w:right="180" w:hanging="1020"/>
        <w:jc w:val="both"/>
        <w:rPr>
          <w:sz w:val="24"/>
        </w:rPr>
      </w:pPr>
      <w:r>
        <w:rPr>
          <w:sz w:val="24"/>
        </w:rPr>
        <w:t>No tener a la vista en el lugar de las obras una copia de la licencia de </w:t>
      </w:r>
      <w:r>
        <w:rPr>
          <w:spacing w:val="-2"/>
          <w:sz w:val="24"/>
        </w:rPr>
        <w:t>construcción;</w:t>
      </w:r>
    </w:p>
    <w:p>
      <w:pPr>
        <w:pStyle w:val="ListParagraph"/>
        <w:numPr>
          <w:ilvl w:val="0"/>
          <w:numId w:val="84"/>
        </w:numPr>
        <w:tabs>
          <w:tab w:pos="1922" w:val="left" w:leader="none"/>
          <w:tab w:pos="1925" w:val="left" w:leader="none"/>
        </w:tabs>
        <w:spacing w:line="259" w:lineRule="auto" w:before="0" w:after="0"/>
        <w:ind w:left="1925" w:right="176" w:hanging="1020"/>
        <w:jc w:val="both"/>
        <w:rPr>
          <w:sz w:val="24"/>
        </w:rPr>
      </w:pPr>
      <w:r>
        <w:rPr>
          <w:sz w:val="24"/>
        </w:rPr>
        <w:t>Cuando la edificación u obras no cumplan con lo establecido en las disposiciones legales aplicables en lo relativo a la prevención de accidentes, incendios, siniestros o riesgos, seguridad, protección o con los lineamientos que sobre esas materias se indicó en la licencia o autorización correspondiente;</w:t>
      </w:r>
    </w:p>
    <w:p>
      <w:pPr>
        <w:pStyle w:val="ListParagraph"/>
        <w:numPr>
          <w:ilvl w:val="0"/>
          <w:numId w:val="84"/>
        </w:numPr>
        <w:tabs>
          <w:tab w:pos="1922" w:val="left" w:leader="none"/>
          <w:tab w:pos="1925" w:val="left" w:leader="none"/>
        </w:tabs>
        <w:spacing w:line="259" w:lineRule="auto" w:before="0" w:after="0"/>
        <w:ind w:left="1925" w:right="185" w:hanging="1020"/>
        <w:jc w:val="both"/>
        <w:rPr>
          <w:sz w:val="24"/>
        </w:rPr>
      </w:pPr>
      <w:r>
        <w:rPr>
          <w:sz w:val="24"/>
        </w:rPr>
        <w:t>Cuando</w:t>
      </w:r>
      <w:r>
        <w:rPr>
          <w:spacing w:val="-1"/>
          <w:sz w:val="24"/>
        </w:rPr>
        <w:t> </w:t>
      </w:r>
      <w:r>
        <w:rPr>
          <w:sz w:val="24"/>
        </w:rPr>
        <w:t>se</w:t>
      </w:r>
      <w:r>
        <w:rPr>
          <w:spacing w:val="-4"/>
          <w:sz w:val="24"/>
        </w:rPr>
        <w:t> </w:t>
      </w:r>
      <w:r>
        <w:rPr>
          <w:sz w:val="24"/>
        </w:rPr>
        <w:t>modifique</w:t>
      </w:r>
      <w:r>
        <w:rPr>
          <w:spacing w:val="-4"/>
          <w:sz w:val="24"/>
        </w:rPr>
        <w:t> </w:t>
      </w:r>
      <w:r>
        <w:rPr>
          <w:sz w:val="24"/>
        </w:rPr>
        <w:t>el</w:t>
      </w:r>
      <w:r>
        <w:rPr>
          <w:spacing w:val="-2"/>
          <w:sz w:val="24"/>
        </w:rPr>
        <w:t> </w:t>
      </w:r>
      <w:r>
        <w:rPr>
          <w:sz w:val="24"/>
        </w:rPr>
        <w:t>proyecto</w:t>
      </w:r>
      <w:r>
        <w:rPr>
          <w:spacing w:val="-1"/>
          <w:sz w:val="24"/>
        </w:rPr>
        <w:t> </w:t>
      </w:r>
      <w:r>
        <w:rPr>
          <w:sz w:val="24"/>
        </w:rPr>
        <w:t>autorizado</w:t>
      </w:r>
      <w:r>
        <w:rPr>
          <w:spacing w:val="-4"/>
          <w:sz w:val="24"/>
        </w:rPr>
        <w:t> </w:t>
      </w:r>
      <w:r>
        <w:rPr>
          <w:sz w:val="24"/>
        </w:rPr>
        <w:t>sin</w:t>
      </w:r>
      <w:r>
        <w:rPr>
          <w:spacing w:val="-1"/>
          <w:sz w:val="24"/>
        </w:rPr>
        <w:t> </w:t>
      </w:r>
      <w:r>
        <w:rPr>
          <w:sz w:val="24"/>
        </w:rPr>
        <w:t>violar</w:t>
      </w:r>
      <w:r>
        <w:rPr>
          <w:spacing w:val="-3"/>
          <w:sz w:val="24"/>
        </w:rPr>
        <w:t> </w:t>
      </w:r>
      <w:r>
        <w:rPr>
          <w:sz w:val="24"/>
        </w:rPr>
        <w:t>ningún</w:t>
      </w:r>
      <w:r>
        <w:rPr>
          <w:spacing w:val="-1"/>
          <w:sz w:val="24"/>
        </w:rPr>
        <w:t> </w:t>
      </w:r>
      <w:r>
        <w:rPr>
          <w:sz w:val="24"/>
        </w:rPr>
        <w:t>lineamiento </w:t>
      </w:r>
      <w:r>
        <w:rPr>
          <w:spacing w:val="-2"/>
          <w:sz w:val="24"/>
        </w:rPr>
        <w:t>urbano;</w:t>
      </w:r>
    </w:p>
    <w:p>
      <w:pPr>
        <w:pStyle w:val="ListParagraph"/>
        <w:numPr>
          <w:ilvl w:val="0"/>
          <w:numId w:val="84"/>
        </w:numPr>
        <w:tabs>
          <w:tab w:pos="1895" w:val="left" w:leader="none"/>
          <w:tab w:pos="1898" w:val="left" w:leader="none"/>
        </w:tabs>
        <w:spacing w:line="259" w:lineRule="auto" w:before="0" w:after="0"/>
        <w:ind w:left="1898" w:right="175" w:hanging="994"/>
        <w:jc w:val="both"/>
        <w:rPr>
          <w:sz w:val="24"/>
        </w:rPr>
      </w:pPr>
      <w:r>
        <w:rPr>
          <w:sz w:val="24"/>
        </w:rPr>
        <w:t>Establecer o cambiar el uso de suelo o uso de edificación a un lote o predio, inmueble o edificación sin previa autorización;</w:t>
      </w:r>
    </w:p>
    <w:p>
      <w:pPr>
        <w:pStyle w:val="ListParagraph"/>
        <w:numPr>
          <w:ilvl w:val="0"/>
          <w:numId w:val="84"/>
        </w:numPr>
        <w:tabs>
          <w:tab w:pos="1921" w:val="left" w:leader="none"/>
          <w:tab w:pos="1925" w:val="left" w:leader="none"/>
        </w:tabs>
        <w:spacing w:line="259" w:lineRule="auto" w:before="0" w:after="0"/>
        <w:ind w:left="1925" w:right="182" w:hanging="1162"/>
        <w:jc w:val="both"/>
        <w:rPr>
          <w:sz w:val="24"/>
        </w:rPr>
      </w:pPr>
      <w:r>
        <w:rPr>
          <w:sz w:val="24"/>
        </w:rPr>
        <w:t>Ampliar o adicionar usos de suelo o usos de edificación, distinto a lo autorizado en el proyecto aprobado, sin contar previamente con la autorización de la autoridad competente;</w:t>
      </w:r>
    </w:p>
    <w:p>
      <w:pPr>
        <w:pStyle w:val="ListParagraph"/>
        <w:numPr>
          <w:ilvl w:val="0"/>
          <w:numId w:val="84"/>
        </w:numPr>
        <w:tabs>
          <w:tab w:pos="1922" w:val="left" w:leader="none"/>
          <w:tab w:pos="1925" w:val="left" w:leader="none"/>
        </w:tabs>
        <w:spacing w:line="259" w:lineRule="auto" w:before="0" w:after="0"/>
        <w:ind w:left="1925" w:right="180" w:hanging="1020"/>
        <w:jc w:val="both"/>
        <w:rPr>
          <w:sz w:val="24"/>
        </w:rPr>
      </w:pPr>
      <w:r>
        <w:rPr>
          <w:sz w:val="24"/>
        </w:rPr>
        <w:t>Realizar</w:t>
      </w:r>
      <w:r>
        <w:rPr>
          <w:spacing w:val="-3"/>
          <w:sz w:val="24"/>
        </w:rPr>
        <w:t> </w:t>
      </w:r>
      <w:r>
        <w:rPr>
          <w:sz w:val="24"/>
        </w:rPr>
        <w:t>obras,</w:t>
      </w:r>
      <w:r>
        <w:rPr>
          <w:spacing w:val="-3"/>
          <w:sz w:val="24"/>
        </w:rPr>
        <w:t> </w:t>
      </w:r>
      <w:r>
        <w:rPr>
          <w:sz w:val="24"/>
        </w:rPr>
        <w:t>construcciones</w:t>
      </w:r>
      <w:r>
        <w:rPr>
          <w:spacing w:val="-3"/>
          <w:sz w:val="24"/>
        </w:rPr>
        <w:t> </w:t>
      </w:r>
      <w:r>
        <w:rPr>
          <w:sz w:val="24"/>
        </w:rPr>
        <w:t>e</w:t>
      </w:r>
      <w:r>
        <w:rPr>
          <w:spacing w:val="-2"/>
          <w:sz w:val="24"/>
        </w:rPr>
        <w:t> </w:t>
      </w:r>
      <w:r>
        <w:rPr>
          <w:sz w:val="24"/>
        </w:rPr>
        <w:t>instalaciones</w:t>
      </w:r>
      <w:r>
        <w:rPr>
          <w:spacing w:val="-3"/>
          <w:sz w:val="24"/>
        </w:rPr>
        <w:t> </w:t>
      </w:r>
      <w:r>
        <w:rPr>
          <w:sz w:val="24"/>
        </w:rPr>
        <w:t>en</w:t>
      </w:r>
      <w:r>
        <w:rPr>
          <w:spacing w:val="-3"/>
          <w:sz w:val="24"/>
        </w:rPr>
        <w:t> </w:t>
      </w:r>
      <w:r>
        <w:rPr>
          <w:sz w:val="24"/>
        </w:rPr>
        <w:t>días</w:t>
      </w:r>
      <w:r>
        <w:rPr>
          <w:spacing w:val="-3"/>
          <w:sz w:val="24"/>
        </w:rPr>
        <w:t> </w:t>
      </w:r>
      <w:r>
        <w:rPr>
          <w:sz w:val="24"/>
        </w:rPr>
        <w:t>y</w:t>
      </w:r>
      <w:r>
        <w:rPr>
          <w:spacing w:val="-5"/>
          <w:sz w:val="24"/>
        </w:rPr>
        <w:t> </w:t>
      </w:r>
      <w:r>
        <w:rPr>
          <w:sz w:val="24"/>
        </w:rPr>
        <w:t>horas</w:t>
      </w:r>
      <w:r>
        <w:rPr>
          <w:spacing w:val="-3"/>
          <w:sz w:val="24"/>
        </w:rPr>
        <w:t> </w:t>
      </w:r>
      <w:r>
        <w:rPr>
          <w:sz w:val="24"/>
        </w:rPr>
        <w:t>diversos</w:t>
      </w:r>
      <w:r>
        <w:rPr>
          <w:spacing w:val="-5"/>
          <w:sz w:val="24"/>
        </w:rPr>
        <w:t> </w:t>
      </w:r>
      <w:r>
        <w:rPr>
          <w:sz w:val="24"/>
        </w:rPr>
        <w:t>a los permitidos por este Reglamento;</w:t>
      </w:r>
    </w:p>
    <w:p>
      <w:pPr>
        <w:pStyle w:val="ListParagraph"/>
        <w:numPr>
          <w:ilvl w:val="0"/>
          <w:numId w:val="84"/>
        </w:numPr>
        <w:tabs>
          <w:tab w:pos="1921" w:val="left" w:leader="none"/>
          <w:tab w:pos="1925" w:val="left" w:leader="none"/>
        </w:tabs>
        <w:spacing w:line="259" w:lineRule="auto" w:before="0" w:after="0"/>
        <w:ind w:left="1925" w:right="180" w:hanging="944"/>
        <w:jc w:val="both"/>
        <w:rPr>
          <w:sz w:val="24"/>
        </w:rPr>
      </w:pPr>
      <w:r>
        <w:rPr>
          <w:sz w:val="24"/>
        </w:rPr>
        <w:t>Realizar la sustracción o robo de los expedientes administrativos con los que cuenta la Secretaría;</w:t>
      </w:r>
    </w:p>
    <w:p>
      <w:pPr>
        <w:pStyle w:val="BodyText"/>
        <w:spacing w:line="259" w:lineRule="auto"/>
        <w:ind w:left="1925" w:right="176" w:hanging="596"/>
        <w:jc w:val="both"/>
      </w:pPr>
      <w:r>
        <w:rPr/>
        <w:t>XL.</w:t>
      </w:r>
      <w:r>
        <w:rPr>
          <w:spacing w:val="80"/>
        </w:rPr>
        <w:t> </w:t>
      </w:r>
      <w:r>
        <w:rPr/>
        <w:t>Conducirse de manera inadecuada, malos tratos, ofensas o violenta en contra del personal que integra la Secretaría;</w:t>
      </w:r>
    </w:p>
    <w:p>
      <w:pPr>
        <w:pStyle w:val="BodyText"/>
        <w:spacing w:line="259" w:lineRule="auto"/>
        <w:ind w:left="1925" w:right="180" w:hanging="737"/>
        <w:jc w:val="both"/>
      </w:pPr>
      <w:r>
        <w:rPr/>
        <w:t>XLI.</w:t>
      </w:r>
      <w:r>
        <w:rPr>
          <w:spacing w:val="40"/>
        </w:rPr>
        <w:t> </w:t>
      </w:r>
      <w:r>
        <w:rPr/>
        <w:t>Cuando la edificación u obra no cumpla con lo establecido por las disposiciones de este Reglamento en materia de protección ambiental indicado en la licencia o autorización correspondiente;</w:t>
      </w:r>
    </w:p>
    <w:p>
      <w:pPr>
        <w:pStyle w:val="BodyText"/>
        <w:spacing w:line="259" w:lineRule="auto"/>
        <w:ind w:left="1925" w:right="180" w:hanging="737"/>
        <w:jc w:val="both"/>
      </w:pPr>
      <w:r>
        <w:rPr/>
        <w:t>XLII.</w:t>
      </w:r>
      <w:r>
        <w:rPr>
          <w:spacing w:val="80"/>
        </w:rPr>
        <w:t> </w:t>
      </w:r>
      <w:r>
        <w:rPr/>
        <w:t>Cuando se incumpla con los convenios celebrados con la Secretaría y</w:t>
      </w:r>
      <w:r>
        <w:rPr>
          <w:spacing w:val="40"/>
        </w:rPr>
        <w:t> </w:t>
      </w:r>
      <w:r>
        <w:rPr/>
        <w:t>con los particulares;</w:t>
      </w:r>
    </w:p>
    <w:p>
      <w:pPr>
        <w:pStyle w:val="BodyText"/>
        <w:spacing w:line="259" w:lineRule="auto"/>
        <w:ind w:left="1925" w:right="183" w:hanging="876"/>
        <w:jc w:val="both"/>
      </w:pPr>
      <w:r>
        <w:rPr/>
        <w:t>XLIII.</w:t>
      </w:r>
      <w:r>
        <w:rPr>
          <w:spacing w:val="40"/>
        </w:rPr>
        <w:t> </w:t>
      </w:r>
      <w:r>
        <w:rPr/>
        <w:t>Cuando se ofrezca publicidad diferente al proyecto autorizado o se modifiquen los</w:t>
      </w:r>
      <w:r>
        <w:rPr>
          <w:spacing w:val="-1"/>
        </w:rPr>
        <w:t> </w:t>
      </w:r>
      <w:r>
        <w:rPr/>
        <w:t>proyectos de</w:t>
      </w:r>
      <w:r>
        <w:rPr>
          <w:spacing w:val="-1"/>
        </w:rPr>
        <w:t> </w:t>
      </w:r>
      <w:r>
        <w:rPr/>
        <w:t>construcción aprobados por la Secretaría, y;</w:t>
      </w:r>
    </w:p>
    <w:p>
      <w:pPr>
        <w:pStyle w:val="BodyText"/>
        <w:spacing w:line="259" w:lineRule="auto"/>
        <w:ind w:left="1925" w:right="179" w:hanging="876"/>
        <w:jc w:val="both"/>
      </w:pPr>
      <w:r>
        <w:rPr/>
        <w:t>XLIV.</w:t>
      </w:r>
      <w:r>
        <w:rPr>
          <w:spacing w:val="40"/>
        </w:rPr>
        <w:t> </w:t>
      </w:r>
      <w:r>
        <w:rPr/>
        <w:t>Cualquier acción u omisión que contravengan lo dispuesto en este Reglamento,</w:t>
      </w:r>
      <w:r>
        <w:rPr>
          <w:spacing w:val="-4"/>
        </w:rPr>
        <w:t> </w:t>
      </w:r>
      <w:r>
        <w:rPr/>
        <w:t>Plan</w:t>
      </w:r>
      <w:r>
        <w:rPr>
          <w:spacing w:val="-3"/>
        </w:rPr>
        <w:t> </w:t>
      </w:r>
      <w:r>
        <w:rPr/>
        <w:t>o</w:t>
      </w:r>
      <w:r>
        <w:rPr>
          <w:spacing w:val="-3"/>
        </w:rPr>
        <w:t> </w:t>
      </w:r>
      <w:r>
        <w:rPr/>
        <w:t>disposiciones</w:t>
      </w:r>
      <w:r>
        <w:rPr>
          <w:spacing w:val="-4"/>
        </w:rPr>
        <w:t> </w:t>
      </w:r>
      <w:r>
        <w:rPr/>
        <w:t>generales</w:t>
      </w:r>
      <w:r>
        <w:rPr>
          <w:spacing w:val="-4"/>
        </w:rPr>
        <w:t> </w:t>
      </w:r>
      <w:r>
        <w:rPr/>
        <w:t>en</w:t>
      </w:r>
      <w:r>
        <w:rPr>
          <w:spacing w:val="-4"/>
        </w:rPr>
        <w:t> </w:t>
      </w:r>
      <w:r>
        <w:rPr/>
        <w:t>materia</w:t>
      </w:r>
      <w:r>
        <w:rPr>
          <w:spacing w:val="-4"/>
        </w:rPr>
        <w:t> </w:t>
      </w:r>
      <w:r>
        <w:rPr/>
        <w:t>de</w:t>
      </w:r>
      <w:r>
        <w:rPr>
          <w:spacing w:val="-4"/>
        </w:rPr>
        <w:t> </w:t>
      </w:r>
      <w:r>
        <w:rPr/>
        <w:t>ordenamiento territorial de los asentamientos humanos y desarrollo urbano, diversas a lo establecido en las fracciones anteriores.</w:t>
      </w:r>
    </w:p>
    <w:p>
      <w:pPr>
        <w:spacing w:after="0" w:line="259" w:lineRule="auto"/>
        <w:jc w:val="both"/>
        <w:sectPr>
          <w:pgSz w:w="12240" w:h="15840"/>
          <w:pgMar w:header="0" w:footer="834" w:top="1820" w:bottom="1020" w:left="1080" w:right="1240"/>
        </w:sectPr>
      </w:pPr>
    </w:p>
    <w:p>
      <w:pPr>
        <w:pStyle w:val="BodyText"/>
      </w:pPr>
    </w:p>
    <w:p>
      <w:pPr>
        <w:pStyle w:val="BodyText"/>
      </w:pPr>
    </w:p>
    <w:p>
      <w:pPr>
        <w:pStyle w:val="BodyText"/>
        <w:spacing w:before="168"/>
      </w:pPr>
    </w:p>
    <w:p>
      <w:pPr>
        <w:pStyle w:val="Heading1"/>
      </w:pPr>
      <w:r>
        <w:rPr/>
        <w:t>CAPÍTULO</w:t>
      </w:r>
      <w:r>
        <w:rPr>
          <w:spacing w:val="-9"/>
        </w:rPr>
        <w:t> </w:t>
      </w:r>
      <w:r>
        <w:rPr>
          <w:spacing w:val="-2"/>
        </w:rPr>
        <w:t>SEGUNDO</w:t>
      </w:r>
    </w:p>
    <w:p>
      <w:pPr>
        <w:pStyle w:val="BodyText"/>
        <w:ind w:left="688" w:right="245"/>
        <w:jc w:val="center"/>
      </w:pPr>
      <w:r>
        <w:rPr/>
        <w:t>DE</w:t>
      </w:r>
      <w:r>
        <w:rPr>
          <w:spacing w:val="-3"/>
        </w:rPr>
        <w:t> </w:t>
      </w:r>
      <w:r>
        <w:rPr/>
        <w:t>LAS</w:t>
      </w:r>
      <w:r>
        <w:rPr>
          <w:spacing w:val="-3"/>
        </w:rPr>
        <w:t> </w:t>
      </w:r>
      <w:r>
        <w:rPr>
          <w:spacing w:val="-2"/>
        </w:rPr>
        <w:t>SANCIONES</w:t>
      </w:r>
    </w:p>
    <w:p>
      <w:pPr>
        <w:pStyle w:val="BodyText"/>
      </w:pPr>
    </w:p>
    <w:p>
      <w:pPr>
        <w:pStyle w:val="BodyText"/>
        <w:ind w:left="622" w:right="180"/>
        <w:jc w:val="both"/>
      </w:pPr>
      <w:r>
        <w:rPr>
          <w:rFonts w:ascii="Arial" w:hAnsi="Arial"/>
          <w:b/>
        </w:rPr>
        <w:t>ARTÍCULO 296.- </w:t>
      </w:r>
      <w:r>
        <w:rPr/>
        <w:t>Será competencia de la Secretaría la imposición de las sanciones</w:t>
      </w:r>
      <w:r>
        <w:rPr>
          <w:spacing w:val="40"/>
        </w:rPr>
        <w:t> </w:t>
      </w:r>
      <w:r>
        <w:rPr/>
        <w:t>a</w:t>
      </w:r>
      <w:r>
        <w:rPr/>
        <w:t> que</w:t>
      </w:r>
      <w:r>
        <w:rPr/>
        <w:t> se</w:t>
      </w:r>
      <w:r>
        <w:rPr/>
        <w:t> refiere el</w:t>
      </w:r>
      <w:r>
        <w:rPr/>
        <w:t> presente</w:t>
      </w:r>
      <w:r>
        <w:rPr/>
        <w:t> Reglamento, independientemente de las responsabilidades civiles, penales o administrativas que resulten.</w:t>
      </w:r>
    </w:p>
    <w:p>
      <w:pPr>
        <w:pStyle w:val="BodyText"/>
        <w:spacing w:before="161"/>
        <w:ind w:left="622" w:right="180"/>
        <w:jc w:val="both"/>
      </w:pPr>
      <w:r>
        <w:rPr/>
        <w:t>La violación a la Ley, el presente Reglamento, Plan de Desarrollo Urbano, por parte de cualquier servidor público, dará origen a la responsabilidad respectiva en los términos que establece la legislación en la materia.</w:t>
      </w:r>
    </w:p>
    <w:p>
      <w:pPr>
        <w:pStyle w:val="BodyText"/>
        <w:spacing w:before="159"/>
        <w:ind w:left="622" w:right="173"/>
        <w:jc w:val="both"/>
      </w:pPr>
      <w:r>
        <w:rPr>
          <w:rFonts w:ascii="Arial" w:hAnsi="Arial"/>
          <w:b/>
        </w:rPr>
        <w:t>ARTÍCULO 297.- </w:t>
      </w:r>
      <w:r>
        <w:rPr/>
        <w:t>El plazo de prescripción para la aplicación de las sanciones será</w:t>
      </w:r>
      <w:r>
        <w:rPr>
          <w:spacing w:val="80"/>
        </w:rPr>
        <w:t> </w:t>
      </w:r>
      <w:r>
        <w:rPr/>
        <w:t>de</w:t>
      </w:r>
      <w:r>
        <w:rPr/>
        <w:t> 2-dos</w:t>
      </w:r>
      <w:r>
        <w:rPr/>
        <w:t> años</w:t>
      </w:r>
      <w:r>
        <w:rPr/>
        <w:t> y empezará</w:t>
      </w:r>
      <w:r>
        <w:rPr/>
        <w:t> a</w:t>
      </w:r>
      <w:r>
        <w:rPr/>
        <w:t> computarse</w:t>
      </w:r>
      <w:r>
        <w:rPr/>
        <w:t> desde</w:t>
      </w:r>
      <w:r>
        <w:rPr/>
        <w:t> el</w:t>
      </w:r>
      <w:r>
        <w:rPr/>
        <w:t> día</w:t>
      </w:r>
      <w:r>
        <w:rPr/>
        <w:t> en</w:t>
      </w:r>
      <w:r>
        <w:rPr/>
        <w:t> que</w:t>
      </w:r>
      <w:r>
        <w:rPr/>
        <w:t> la Secretaría</w:t>
      </w:r>
      <w:r>
        <w:rPr/>
        <w:t> tenga conocimiento de la comisión de la infracción.</w:t>
      </w:r>
    </w:p>
    <w:p>
      <w:pPr>
        <w:pStyle w:val="BodyText"/>
        <w:spacing w:before="161"/>
        <w:ind w:left="622" w:right="180"/>
        <w:jc w:val="both"/>
      </w:pPr>
      <w:r>
        <w:rPr>
          <w:rFonts w:ascii="Arial" w:hAnsi="Arial"/>
          <w:b/>
        </w:rPr>
        <w:t>ARTÍCULO 298.-</w:t>
      </w:r>
      <w:r>
        <w:rPr>
          <w:rFonts w:ascii="Arial" w:hAnsi="Arial"/>
          <w:b/>
        </w:rPr>
        <w:t> </w:t>
      </w:r>
      <w:r>
        <w:rPr/>
        <w:t>Las sanciones que pueden aplicarse a los infractores de las disposiciones señaladas en el presente Reglamento son:</w:t>
      </w:r>
    </w:p>
    <w:p>
      <w:pPr>
        <w:pStyle w:val="ListParagraph"/>
        <w:numPr>
          <w:ilvl w:val="0"/>
          <w:numId w:val="85"/>
        </w:numPr>
        <w:tabs>
          <w:tab w:pos="1341" w:val="left" w:leader="none"/>
        </w:tabs>
        <w:spacing w:line="240" w:lineRule="auto" w:before="163" w:after="0"/>
        <w:ind w:left="1341" w:right="0" w:hanging="360"/>
        <w:jc w:val="left"/>
        <w:rPr>
          <w:sz w:val="24"/>
        </w:rPr>
      </w:pPr>
      <w:r>
        <w:rPr>
          <w:spacing w:val="-2"/>
          <w:sz w:val="24"/>
        </w:rPr>
        <w:t>Amonestación.</w:t>
      </w:r>
    </w:p>
    <w:p>
      <w:pPr>
        <w:pStyle w:val="ListParagraph"/>
        <w:numPr>
          <w:ilvl w:val="0"/>
          <w:numId w:val="85"/>
        </w:numPr>
        <w:tabs>
          <w:tab w:pos="1339" w:val="left" w:leader="none"/>
        </w:tabs>
        <w:spacing w:line="240" w:lineRule="auto" w:before="22" w:after="0"/>
        <w:ind w:left="1339" w:right="0" w:hanging="358"/>
        <w:jc w:val="left"/>
        <w:rPr>
          <w:sz w:val="24"/>
        </w:rPr>
      </w:pPr>
      <w:r>
        <w:rPr>
          <w:spacing w:val="-2"/>
          <w:sz w:val="24"/>
        </w:rPr>
        <w:t>Multa.</w:t>
      </w:r>
    </w:p>
    <w:p>
      <w:pPr>
        <w:pStyle w:val="ListParagraph"/>
        <w:numPr>
          <w:ilvl w:val="0"/>
          <w:numId w:val="85"/>
        </w:numPr>
        <w:tabs>
          <w:tab w:pos="1339" w:val="left" w:leader="none"/>
          <w:tab w:pos="1416" w:val="left" w:leader="none"/>
        </w:tabs>
        <w:spacing w:line="259" w:lineRule="auto" w:before="21" w:after="0"/>
        <w:ind w:left="1416" w:right="181" w:hanging="435"/>
        <w:jc w:val="left"/>
        <w:rPr>
          <w:sz w:val="24"/>
        </w:rPr>
      </w:pPr>
      <w:r>
        <w:rPr>
          <w:sz w:val="24"/>
        </w:rPr>
        <w:t>Demolición, retiro de instalaciones, restablecimiento de las cosas al estado en que se encontraban con anterioridad a los hechos a costo del propietario.</w:t>
      </w:r>
    </w:p>
    <w:p>
      <w:pPr>
        <w:pStyle w:val="ListParagraph"/>
        <w:numPr>
          <w:ilvl w:val="0"/>
          <w:numId w:val="85"/>
        </w:numPr>
        <w:tabs>
          <w:tab w:pos="1339" w:val="left" w:leader="none"/>
          <w:tab w:pos="1416" w:val="left" w:leader="none"/>
        </w:tabs>
        <w:spacing w:line="259" w:lineRule="auto" w:before="0" w:after="0"/>
        <w:ind w:left="1416" w:right="176" w:hanging="435"/>
        <w:jc w:val="left"/>
        <w:rPr>
          <w:sz w:val="24"/>
        </w:rPr>
      </w:pPr>
      <w:r>
        <w:rPr>
          <w:sz w:val="24"/>
        </w:rPr>
        <w:t>Clausura: parcial, total o definitiva de las instalaciones, construcciones y las</w:t>
      </w:r>
      <w:r>
        <w:rPr>
          <w:spacing w:val="80"/>
          <w:sz w:val="24"/>
        </w:rPr>
        <w:t> </w:t>
      </w:r>
      <w:r>
        <w:rPr>
          <w:spacing w:val="-2"/>
          <w:sz w:val="24"/>
        </w:rPr>
        <w:t>obras.</w:t>
      </w:r>
    </w:p>
    <w:p>
      <w:pPr>
        <w:pStyle w:val="ListParagraph"/>
        <w:numPr>
          <w:ilvl w:val="0"/>
          <w:numId w:val="85"/>
        </w:numPr>
        <w:tabs>
          <w:tab w:pos="1340" w:val="left" w:leader="none"/>
        </w:tabs>
        <w:spacing w:line="275" w:lineRule="exact" w:before="0" w:after="0"/>
        <w:ind w:left="1340" w:right="0" w:hanging="359"/>
        <w:jc w:val="left"/>
        <w:rPr>
          <w:sz w:val="24"/>
        </w:rPr>
      </w:pPr>
      <w:r>
        <w:rPr>
          <w:sz w:val="24"/>
        </w:rPr>
        <w:t>Suspensión:</w:t>
      </w:r>
      <w:r>
        <w:rPr>
          <w:spacing w:val="-5"/>
          <w:sz w:val="24"/>
        </w:rPr>
        <w:t> </w:t>
      </w:r>
      <w:r>
        <w:rPr>
          <w:sz w:val="24"/>
        </w:rPr>
        <w:t>temporal,</w:t>
      </w:r>
      <w:r>
        <w:rPr>
          <w:spacing w:val="-4"/>
          <w:sz w:val="24"/>
        </w:rPr>
        <w:t> </w:t>
      </w:r>
      <w:r>
        <w:rPr>
          <w:sz w:val="24"/>
        </w:rPr>
        <w:t>parcial</w:t>
      </w:r>
      <w:r>
        <w:rPr>
          <w:spacing w:val="-3"/>
          <w:sz w:val="24"/>
        </w:rPr>
        <w:t> </w:t>
      </w:r>
      <w:r>
        <w:rPr>
          <w:sz w:val="24"/>
        </w:rPr>
        <w:t>o</w:t>
      </w:r>
      <w:r>
        <w:rPr>
          <w:spacing w:val="-4"/>
          <w:sz w:val="24"/>
        </w:rPr>
        <w:t> </w:t>
      </w:r>
      <w:r>
        <w:rPr>
          <w:sz w:val="24"/>
        </w:rPr>
        <w:t>definitiva</w:t>
      </w:r>
      <w:r>
        <w:rPr>
          <w:spacing w:val="-3"/>
          <w:sz w:val="24"/>
        </w:rPr>
        <w:t> </w:t>
      </w:r>
      <w:r>
        <w:rPr>
          <w:sz w:val="24"/>
        </w:rPr>
        <w:t>de</w:t>
      </w:r>
      <w:r>
        <w:rPr>
          <w:spacing w:val="-4"/>
          <w:sz w:val="24"/>
        </w:rPr>
        <w:t> </w:t>
      </w:r>
      <w:r>
        <w:rPr>
          <w:sz w:val="24"/>
        </w:rPr>
        <w:t>trabajos</w:t>
      </w:r>
      <w:r>
        <w:rPr>
          <w:spacing w:val="-5"/>
          <w:sz w:val="24"/>
        </w:rPr>
        <w:t> </w:t>
      </w:r>
      <w:r>
        <w:rPr>
          <w:sz w:val="24"/>
        </w:rPr>
        <w:t>o</w:t>
      </w:r>
      <w:r>
        <w:rPr>
          <w:spacing w:val="-2"/>
          <w:sz w:val="24"/>
        </w:rPr>
        <w:t> servicios.</w:t>
      </w:r>
    </w:p>
    <w:p>
      <w:pPr>
        <w:pStyle w:val="ListParagraph"/>
        <w:numPr>
          <w:ilvl w:val="0"/>
          <w:numId w:val="85"/>
        </w:numPr>
        <w:tabs>
          <w:tab w:pos="1340" w:val="left" w:leader="none"/>
        </w:tabs>
        <w:spacing w:line="240" w:lineRule="auto" w:before="21" w:after="0"/>
        <w:ind w:left="1340" w:right="0" w:hanging="359"/>
        <w:jc w:val="left"/>
        <w:rPr>
          <w:sz w:val="24"/>
        </w:rPr>
      </w:pPr>
      <w:r>
        <w:rPr>
          <w:sz w:val="24"/>
        </w:rPr>
        <w:t>Prohibición</w:t>
      </w:r>
      <w:r>
        <w:rPr>
          <w:spacing w:val="-4"/>
          <w:sz w:val="24"/>
        </w:rPr>
        <w:t> </w:t>
      </w:r>
      <w:r>
        <w:rPr>
          <w:sz w:val="24"/>
        </w:rPr>
        <w:t>de</w:t>
      </w:r>
      <w:r>
        <w:rPr>
          <w:spacing w:val="-4"/>
          <w:sz w:val="24"/>
        </w:rPr>
        <w:t> </w:t>
      </w:r>
      <w:r>
        <w:rPr>
          <w:sz w:val="24"/>
        </w:rPr>
        <w:t>actos</w:t>
      </w:r>
      <w:r>
        <w:rPr>
          <w:spacing w:val="-6"/>
          <w:sz w:val="24"/>
        </w:rPr>
        <w:t> </w:t>
      </w:r>
      <w:r>
        <w:rPr>
          <w:sz w:val="24"/>
        </w:rPr>
        <w:t>de</w:t>
      </w:r>
      <w:r>
        <w:rPr>
          <w:spacing w:val="-2"/>
          <w:sz w:val="24"/>
        </w:rPr>
        <w:t> utilización.</w:t>
      </w:r>
    </w:p>
    <w:p>
      <w:pPr>
        <w:pStyle w:val="ListParagraph"/>
        <w:numPr>
          <w:ilvl w:val="0"/>
          <w:numId w:val="85"/>
        </w:numPr>
        <w:tabs>
          <w:tab w:pos="1413" w:val="left" w:leader="none"/>
        </w:tabs>
        <w:spacing w:line="259" w:lineRule="auto" w:before="22" w:after="0"/>
        <w:ind w:left="981" w:right="3489" w:firstLine="0"/>
        <w:jc w:val="left"/>
        <w:rPr>
          <w:sz w:val="24"/>
        </w:rPr>
      </w:pPr>
      <w:r>
        <w:rPr>
          <w:sz w:val="24"/>
        </w:rPr>
        <w:t>Revocación</w:t>
      </w:r>
      <w:r>
        <w:rPr>
          <w:spacing w:val="-5"/>
          <w:sz w:val="24"/>
        </w:rPr>
        <w:t> </w:t>
      </w:r>
      <w:r>
        <w:rPr>
          <w:sz w:val="24"/>
        </w:rPr>
        <w:t>de</w:t>
      </w:r>
      <w:r>
        <w:rPr>
          <w:spacing w:val="-8"/>
          <w:sz w:val="24"/>
        </w:rPr>
        <w:t> </w:t>
      </w:r>
      <w:r>
        <w:rPr>
          <w:sz w:val="24"/>
        </w:rPr>
        <w:t>las</w:t>
      </w:r>
      <w:r>
        <w:rPr>
          <w:spacing w:val="-6"/>
          <w:sz w:val="24"/>
        </w:rPr>
        <w:t> </w:t>
      </w:r>
      <w:r>
        <w:rPr>
          <w:sz w:val="24"/>
        </w:rPr>
        <w:t>licencias</w:t>
      </w:r>
      <w:r>
        <w:rPr>
          <w:spacing w:val="-6"/>
          <w:sz w:val="24"/>
        </w:rPr>
        <w:t> </w:t>
      </w:r>
      <w:r>
        <w:rPr>
          <w:sz w:val="24"/>
        </w:rPr>
        <w:t>o</w:t>
      </w:r>
      <w:r>
        <w:rPr>
          <w:spacing w:val="-8"/>
          <w:sz w:val="24"/>
        </w:rPr>
        <w:t> </w:t>
      </w:r>
      <w:r>
        <w:rPr>
          <w:sz w:val="24"/>
        </w:rPr>
        <w:t>autorizaciones,</w:t>
      </w:r>
      <w:r>
        <w:rPr>
          <w:spacing w:val="-8"/>
          <w:sz w:val="24"/>
        </w:rPr>
        <w:t> </w:t>
      </w:r>
      <w:r>
        <w:rPr>
          <w:sz w:val="24"/>
        </w:rPr>
        <w:t>y VIII.Arresto Administrativo hasta por 36 horas.</w:t>
      </w:r>
    </w:p>
    <w:p>
      <w:pPr>
        <w:pStyle w:val="BodyText"/>
        <w:ind w:left="622" w:right="177"/>
        <w:jc w:val="both"/>
      </w:pPr>
      <w:r>
        <w:rPr/>
        <w:t>La Secretaría podrá imponer las sanciones que procedan, en una o en varias resoluciones, sin perjuicio de que se apliquen las medidas cautelares de seguridad, en caso de ser necesario.</w:t>
      </w:r>
    </w:p>
    <w:p>
      <w:pPr>
        <w:pStyle w:val="BodyText"/>
        <w:spacing w:before="158"/>
        <w:ind w:left="622" w:right="177"/>
        <w:jc w:val="both"/>
      </w:pPr>
      <w:r>
        <w:rPr>
          <w:rFonts w:ascii="Arial" w:hAnsi="Arial"/>
          <w:b/>
        </w:rPr>
        <w:t>ARTÍCULO 299.- </w:t>
      </w:r>
      <w:r>
        <w:rPr/>
        <w:t>En el caso de que sea necesario demoler total o parcialmente las construcciones, ampliaciones o reconstrucciones realizadas sin licencia o autorización o en contravención a lo dispuesto por la Ley, Reglamento o el Plan, el costo de los trabajos será a cargo de los propietarios o poseedores, y la Secretaría no tendrá obligación de pagar indemnización alguna.</w:t>
      </w:r>
    </w:p>
    <w:p>
      <w:pPr>
        <w:pStyle w:val="BodyText"/>
        <w:spacing w:before="161"/>
        <w:ind w:left="622" w:right="183"/>
        <w:jc w:val="both"/>
      </w:pPr>
      <w:r>
        <w:rPr>
          <w:rFonts w:ascii="Arial" w:hAnsi="Arial"/>
          <w:b/>
        </w:rPr>
        <w:t>ARTÍCULO 300.- </w:t>
      </w:r>
      <w:r>
        <w:rPr/>
        <w:t>La amonestación consiste en la conminación por escrito que haga la autoridad a una persona</w:t>
      </w:r>
      <w:r>
        <w:rPr>
          <w:spacing w:val="-2"/>
        </w:rPr>
        <w:t> </w:t>
      </w:r>
      <w:r>
        <w:rPr/>
        <w:t>física o moral</w:t>
      </w:r>
      <w:r>
        <w:rPr>
          <w:spacing w:val="-1"/>
        </w:rPr>
        <w:t> </w:t>
      </w:r>
      <w:r>
        <w:rPr/>
        <w:t>para que cumpla en un tiempo determinado con una disposición aplicable al caso concreto.</w:t>
      </w:r>
    </w:p>
    <w:p>
      <w:pPr>
        <w:pStyle w:val="BodyText"/>
        <w:spacing w:before="158"/>
        <w:ind w:left="622" w:right="177"/>
        <w:jc w:val="both"/>
      </w:pPr>
      <w:r>
        <w:rPr>
          <w:rFonts w:ascii="Arial" w:hAnsi="Arial"/>
          <w:b/>
        </w:rPr>
        <w:t>ARTÍCULO 301.-</w:t>
      </w:r>
      <w:r>
        <w:rPr>
          <w:rFonts w:ascii="Arial" w:hAnsi="Arial"/>
          <w:b/>
        </w:rPr>
        <w:t> </w:t>
      </w:r>
      <w:r>
        <w:rPr/>
        <w:t>En</w:t>
      </w:r>
      <w:r>
        <w:rPr/>
        <w:t> caso</w:t>
      </w:r>
      <w:r>
        <w:rPr/>
        <w:t> de</w:t>
      </w:r>
      <w:r>
        <w:rPr/>
        <w:t> reincidencia en</w:t>
      </w:r>
      <w:r>
        <w:rPr/>
        <w:t> la</w:t>
      </w:r>
      <w:r>
        <w:rPr/>
        <w:t> comisión</w:t>
      </w:r>
      <w:r>
        <w:rPr/>
        <w:t> de</w:t>
      </w:r>
      <w:r>
        <w:rPr/>
        <w:t> infracciones</w:t>
      </w:r>
      <w:r>
        <w:rPr/>
        <w:t> a</w:t>
      </w:r>
      <w:r>
        <w:rPr/>
        <w:t> las disposiciones de este Reglamento, o cuando el infractor no acate las medidas que le</w:t>
      </w:r>
    </w:p>
    <w:p>
      <w:pPr>
        <w:spacing w:after="0"/>
        <w:jc w:val="both"/>
        <w:sectPr>
          <w:pgSz w:w="12240" w:h="15840"/>
          <w:pgMar w:header="0" w:footer="834" w:top="1820" w:bottom="1020" w:left="1080" w:right="1240"/>
        </w:sectPr>
      </w:pPr>
    </w:p>
    <w:p>
      <w:pPr>
        <w:pStyle w:val="BodyText"/>
        <w:spacing w:before="168"/>
      </w:pPr>
    </w:p>
    <w:p>
      <w:pPr>
        <w:pStyle w:val="BodyText"/>
        <w:ind w:left="622" w:right="183"/>
        <w:jc w:val="both"/>
      </w:pPr>
      <w:r>
        <w:rPr/>
        <w:t>hayan señalado, se le impondrá una multa del doble de la que le corresponda, por cada visita de inspección que se efectúe y se haga constar lo antes expuesto.</w:t>
      </w:r>
    </w:p>
    <w:p>
      <w:pPr>
        <w:pStyle w:val="BodyText"/>
        <w:spacing w:before="161"/>
        <w:ind w:left="622" w:right="175"/>
        <w:jc w:val="both"/>
      </w:pPr>
      <w:r>
        <w:rPr/>
        <w:t>Lo</w:t>
      </w:r>
      <w:r>
        <w:rPr>
          <w:spacing w:val="-2"/>
        </w:rPr>
        <w:t> </w:t>
      </w:r>
      <w:r>
        <w:rPr/>
        <w:t>anterior</w:t>
      </w:r>
      <w:r>
        <w:rPr>
          <w:spacing w:val="-2"/>
        </w:rPr>
        <w:t> </w:t>
      </w:r>
      <w:r>
        <w:rPr/>
        <w:t>sin</w:t>
      </w:r>
      <w:r>
        <w:rPr>
          <w:spacing w:val="-2"/>
        </w:rPr>
        <w:t> </w:t>
      </w:r>
      <w:r>
        <w:rPr/>
        <w:t>perjuicio</w:t>
      </w:r>
      <w:r>
        <w:rPr>
          <w:spacing w:val="-2"/>
        </w:rPr>
        <w:t> </w:t>
      </w:r>
      <w:r>
        <w:rPr/>
        <w:t>de</w:t>
      </w:r>
      <w:r>
        <w:rPr>
          <w:spacing w:val="-2"/>
        </w:rPr>
        <w:t> </w:t>
      </w:r>
      <w:r>
        <w:rPr/>
        <w:t>que</w:t>
      </w:r>
      <w:r>
        <w:rPr>
          <w:spacing w:val="-4"/>
        </w:rPr>
        <w:t> </w:t>
      </w:r>
      <w:r>
        <w:rPr/>
        <w:t>además</w:t>
      </w:r>
      <w:r>
        <w:rPr>
          <w:spacing w:val="-2"/>
        </w:rPr>
        <w:t> </w:t>
      </w:r>
      <w:r>
        <w:rPr/>
        <w:t>se</w:t>
      </w:r>
      <w:r>
        <w:rPr>
          <w:spacing w:val="-2"/>
        </w:rPr>
        <w:t> </w:t>
      </w:r>
      <w:r>
        <w:rPr/>
        <w:t>ordene</w:t>
      </w:r>
      <w:r>
        <w:rPr>
          <w:spacing w:val="-2"/>
        </w:rPr>
        <w:t> </w:t>
      </w:r>
      <w:r>
        <w:rPr/>
        <w:t>la</w:t>
      </w:r>
      <w:r>
        <w:rPr>
          <w:spacing w:val="-2"/>
        </w:rPr>
        <w:t> </w:t>
      </w:r>
      <w:r>
        <w:rPr/>
        <w:t>clausura</w:t>
      </w:r>
      <w:r>
        <w:rPr>
          <w:spacing w:val="-2"/>
        </w:rPr>
        <w:t> </w:t>
      </w:r>
      <w:r>
        <w:rPr/>
        <w:t>temporal</w:t>
      </w:r>
      <w:r>
        <w:rPr>
          <w:spacing w:val="-2"/>
        </w:rPr>
        <w:t> </w:t>
      </w:r>
      <w:r>
        <w:rPr/>
        <w:t>o</w:t>
      </w:r>
      <w:r>
        <w:rPr>
          <w:spacing w:val="-2"/>
        </w:rPr>
        <w:t> </w:t>
      </w:r>
      <w:r>
        <w:rPr/>
        <w:t>definitiva</w:t>
      </w:r>
      <w:r>
        <w:rPr>
          <w:spacing w:val="-2"/>
        </w:rPr>
        <w:t> </w:t>
      </w:r>
      <w:r>
        <w:rPr/>
        <w:t>de la negociación, la revocación de las autorizaciones, permisos o licencias otorgadas,</w:t>
      </w:r>
      <w:r>
        <w:rPr>
          <w:spacing w:val="40"/>
        </w:rPr>
        <w:t> </w:t>
      </w:r>
      <w:r>
        <w:rPr/>
        <w:t>la suspensión o la demolición de las construcciones, obras, o instalaciones, según </w:t>
      </w:r>
      <w:r>
        <w:rPr>
          <w:spacing w:val="-2"/>
        </w:rPr>
        <w:t>corresponda.</w:t>
      </w:r>
    </w:p>
    <w:p>
      <w:pPr>
        <w:pStyle w:val="BodyText"/>
        <w:spacing w:before="158"/>
        <w:ind w:left="622" w:right="174"/>
        <w:jc w:val="both"/>
      </w:pPr>
      <w:r>
        <w:rPr>
          <w:rFonts w:ascii="Arial" w:hAnsi="Arial"/>
          <w:b/>
        </w:rPr>
        <w:t>ARTÍCULO 302.- </w:t>
      </w:r>
      <w:r>
        <w:rPr/>
        <w:t>Se entiende como multa la imposición de una sanción económica expresada</w:t>
      </w:r>
      <w:r>
        <w:rPr/>
        <w:t> en</w:t>
      </w:r>
      <w:r>
        <w:rPr/>
        <w:t> cuotas, con motivo del incumplimiento de cualquiera de las disposiciones de los planes o programas, de la Ley, este Reglamento y cualquier disposición aplicable a la materia.</w:t>
      </w:r>
    </w:p>
    <w:p>
      <w:pPr>
        <w:pStyle w:val="BodyText"/>
        <w:spacing w:before="162"/>
        <w:ind w:left="622" w:right="175"/>
        <w:jc w:val="both"/>
      </w:pPr>
      <w:r>
        <w:rPr/>
        <w:t>La sanción consistente en multa, se aplicará de acuerdo a lo establecido por el presente Reglamento, según la infracción cometida, en la que el monto de las cantidades se entenderá que es aplicable en cuotas; siempre y cuando no contravengan con los planes y programas ya establecidos.</w:t>
      </w:r>
    </w:p>
    <w:p>
      <w:pPr>
        <w:pStyle w:val="BodyText"/>
        <w:spacing w:before="161"/>
        <w:ind w:left="622" w:right="180"/>
        <w:jc w:val="both"/>
      </w:pPr>
      <w:r>
        <w:rPr/>
        <w:t>Se entenderá por cuota la Unidad de Medida y Actualización (UMA), siendo está la referencia económica en pesos para determinar la cuantía del pago de las obligaciones y supuestos previstos en las Leyes Federales, estatales y el presente Reglamento, así como en las disposiciones jurídicas que emanen de todas las </w:t>
      </w:r>
      <w:r>
        <w:rPr>
          <w:spacing w:val="-2"/>
        </w:rPr>
        <w:t>anteriores.</w:t>
      </w:r>
    </w:p>
    <w:p>
      <w:pPr>
        <w:pStyle w:val="BodyText"/>
        <w:spacing w:before="158"/>
        <w:ind w:left="622" w:right="179"/>
        <w:jc w:val="both"/>
      </w:pPr>
      <w:r>
        <w:rPr/>
        <w:t>El pago de la multa impuesta como sanción no crea derecho alguno, ni extingue las demás sanciones y no obliga a la autoridad a otorgar la autorización, permiso, o </w:t>
      </w:r>
      <w:r>
        <w:rPr>
          <w:spacing w:val="-2"/>
        </w:rPr>
        <w:t>licencia.</w:t>
      </w:r>
    </w:p>
    <w:p>
      <w:pPr>
        <w:pStyle w:val="BodyText"/>
      </w:pPr>
    </w:p>
    <w:p>
      <w:pPr>
        <w:pStyle w:val="BodyText"/>
        <w:spacing w:before="1"/>
        <w:ind w:left="622" w:right="177"/>
        <w:jc w:val="both"/>
      </w:pPr>
      <w:r>
        <w:rPr>
          <w:rFonts w:ascii="Arial" w:hAnsi="Arial"/>
          <w:b/>
        </w:rPr>
        <w:t>ARTÍCULO 303.-</w:t>
      </w:r>
      <w:r>
        <w:rPr>
          <w:rFonts w:ascii="Arial" w:hAnsi="Arial"/>
          <w:b/>
        </w:rPr>
        <w:t> </w:t>
      </w:r>
      <w:r>
        <w:rPr/>
        <w:t>Las sanciones aplicables por las infracciones o conductas violatorias al realizar alguna edificación, instalación, construcción, demolición y excavación o cualquier obra, sin contar con la autorización o licencia expedida por escrito de la Secretaría precisamente para esos actos, serán las siguientes:</w:t>
      </w:r>
    </w:p>
    <w:p>
      <w:pPr>
        <w:pStyle w:val="BodyText"/>
        <w:spacing w:before="2"/>
      </w:pPr>
    </w:p>
    <w:p>
      <w:pPr>
        <w:pStyle w:val="ListParagraph"/>
        <w:numPr>
          <w:ilvl w:val="0"/>
          <w:numId w:val="86"/>
        </w:numPr>
        <w:tabs>
          <w:tab w:pos="1340" w:val="left" w:leader="none"/>
          <w:tab w:pos="1342" w:val="left" w:leader="none"/>
        </w:tabs>
        <w:spacing w:line="259" w:lineRule="auto" w:before="0" w:after="0"/>
        <w:ind w:left="1342" w:right="175" w:hanging="495"/>
        <w:jc w:val="both"/>
        <w:rPr>
          <w:sz w:val="24"/>
        </w:rPr>
      </w:pPr>
      <w:r>
        <w:rPr>
          <w:sz w:val="24"/>
        </w:rPr>
        <w:t>A quien incurra en los hechos establecidos en el párrafo anterior se le sancionará con multa, la que se aplicará dentro de los rangos que se indican en la siguiente tabla, según el uso que se le pretenda dar y los metros cuadrados o lineales de construcción realizados, la cual se incrementará según el avance de la obra.</w:t>
      </w:r>
    </w:p>
    <w:p>
      <w:pPr>
        <w:pStyle w:val="BodyText"/>
        <w:spacing w:before="207"/>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3"/>
        <w:gridCol w:w="992"/>
        <w:gridCol w:w="881"/>
        <w:gridCol w:w="1140"/>
        <w:gridCol w:w="1140"/>
        <w:gridCol w:w="1140"/>
        <w:gridCol w:w="1141"/>
        <w:gridCol w:w="939"/>
      </w:tblGrid>
      <w:tr>
        <w:trPr>
          <w:trHeight w:val="395" w:hRule="atLeast"/>
        </w:trPr>
        <w:tc>
          <w:tcPr>
            <w:tcW w:w="8926" w:type="dxa"/>
            <w:gridSpan w:val="8"/>
            <w:shd w:val="clear" w:color="auto" w:fill="FF9900"/>
          </w:tcPr>
          <w:p>
            <w:pPr>
              <w:pStyle w:val="TableParagraph"/>
              <w:spacing w:before="74"/>
              <w:ind w:left="10"/>
              <w:jc w:val="center"/>
              <w:rPr>
                <w:rFonts w:ascii="Arial"/>
                <w:b/>
                <w:sz w:val="24"/>
              </w:rPr>
            </w:pPr>
            <w:r>
              <w:rPr>
                <w:rFonts w:ascii="Arial"/>
                <w:b/>
                <w:sz w:val="24"/>
              </w:rPr>
              <w:t>USO </w:t>
            </w:r>
            <w:r>
              <w:rPr>
                <w:rFonts w:ascii="Arial"/>
                <w:b/>
                <w:spacing w:val="-2"/>
                <w:sz w:val="24"/>
              </w:rPr>
              <w:t>UNIFAMILIAR</w:t>
            </w:r>
          </w:p>
        </w:tc>
      </w:tr>
      <w:tr>
        <w:trPr>
          <w:trHeight w:val="395" w:hRule="atLeast"/>
        </w:trPr>
        <w:tc>
          <w:tcPr>
            <w:tcW w:w="8926" w:type="dxa"/>
            <w:gridSpan w:val="8"/>
            <w:shd w:val="clear" w:color="auto" w:fill="FF9900"/>
          </w:tcPr>
          <w:p>
            <w:pPr>
              <w:pStyle w:val="TableParagraph"/>
              <w:spacing w:before="74"/>
              <w:ind w:left="966"/>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4"/>
                <w:sz w:val="24"/>
              </w:rPr>
              <w:t> </w:t>
            </w:r>
            <w:r>
              <w:rPr>
                <w:rFonts w:ascii="Arial" w:hAnsi="Arial"/>
                <w:b/>
                <w:sz w:val="24"/>
              </w:rPr>
              <w:t>METROS</w:t>
            </w:r>
            <w:r>
              <w:rPr>
                <w:rFonts w:ascii="Arial" w:hAnsi="Arial"/>
                <w:b/>
                <w:spacing w:val="-2"/>
                <w:sz w:val="24"/>
              </w:rPr>
              <w:t> CUADRADOS</w:t>
            </w:r>
          </w:p>
        </w:tc>
      </w:tr>
      <w:tr>
        <w:trPr>
          <w:trHeight w:val="752" w:hRule="atLeast"/>
        </w:trPr>
        <w:tc>
          <w:tcPr>
            <w:tcW w:w="1553" w:type="dxa"/>
          </w:tcPr>
          <w:p>
            <w:pPr>
              <w:pStyle w:val="TableParagraph"/>
              <w:spacing w:before="96"/>
              <w:rPr>
                <w:sz w:val="24"/>
              </w:rPr>
            </w:pPr>
          </w:p>
          <w:p>
            <w:pPr>
              <w:pStyle w:val="TableParagraph"/>
              <w:ind w:left="402"/>
              <w:rPr>
                <w:rFonts w:ascii="Arial"/>
                <w:b/>
                <w:sz w:val="24"/>
              </w:rPr>
            </w:pPr>
            <w:r>
              <w:rPr>
                <w:rFonts w:ascii="Arial"/>
                <w:b/>
                <w:spacing w:val="-2"/>
                <w:sz w:val="24"/>
              </w:rPr>
              <w:t>M2/ML</w:t>
            </w:r>
          </w:p>
        </w:tc>
        <w:tc>
          <w:tcPr>
            <w:tcW w:w="992" w:type="dxa"/>
            <w:tcBorders>
              <w:right w:val="single" w:sz="8" w:space="0" w:color="000000"/>
            </w:tcBorders>
          </w:tcPr>
          <w:p>
            <w:pPr>
              <w:pStyle w:val="TableParagraph"/>
              <w:spacing w:before="96"/>
              <w:ind w:left="311"/>
              <w:rPr>
                <w:sz w:val="24"/>
              </w:rPr>
            </w:pPr>
            <w:r>
              <w:rPr>
                <w:sz w:val="24"/>
              </w:rPr>
              <w:t>1</w:t>
            </w:r>
            <w:r>
              <w:rPr>
                <w:spacing w:val="-2"/>
                <w:sz w:val="24"/>
              </w:rPr>
              <w:t> </w:t>
            </w:r>
            <w:r>
              <w:rPr>
                <w:spacing w:val="-10"/>
                <w:sz w:val="24"/>
              </w:rPr>
              <w:t>A</w:t>
            </w:r>
          </w:p>
          <w:p>
            <w:pPr>
              <w:pStyle w:val="TableParagraph"/>
              <w:ind w:left="193"/>
              <w:rPr>
                <w:sz w:val="24"/>
              </w:rPr>
            </w:pPr>
            <w:r>
              <w:rPr>
                <w:spacing w:val="-2"/>
                <w:sz w:val="24"/>
              </w:rPr>
              <w:t>49.99</w:t>
            </w:r>
          </w:p>
        </w:tc>
        <w:tc>
          <w:tcPr>
            <w:tcW w:w="881" w:type="dxa"/>
            <w:tcBorders>
              <w:left w:val="single" w:sz="8" w:space="0" w:color="000000"/>
              <w:right w:val="single" w:sz="8" w:space="0" w:color="000000"/>
            </w:tcBorders>
          </w:tcPr>
          <w:p>
            <w:pPr>
              <w:pStyle w:val="TableParagraph"/>
              <w:spacing w:before="96"/>
              <w:ind w:left="188"/>
              <w:rPr>
                <w:sz w:val="24"/>
              </w:rPr>
            </w:pPr>
            <w:r>
              <w:rPr>
                <w:sz w:val="24"/>
              </w:rPr>
              <w:t>50</w:t>
            </w:r>
            <w:r>
              <w:rPr>
                <w:spacing w:val="-3"/>
                <w:sz w:val="24"/>
              </w:rPr>
              <w:t> </w:t>
            </w:r>
            <w:r>
              <w:rPr>
                <w:spacing w:val="-10"/>
                <w:sz w:val="24"/>
              </w:rPr>
              <w:t>A</w:t>
            </w:r>
          </w:p>
          <w:p>
            <w:pPr>
              <w:pStyle w:val="TableParagraph"/>
              <w:ind w:left="135"/>
              <w:rPr>
                <w:sz w:val="24"/>
              </w:rPr>
            </w:pPr>
            <w:r>
              <w:rPr>
                <w:spacing w:val="-2"/>
                <w:sz w:val="24"/>
              </w:rPr>
              <w:t>99.99</w:t>
            </w:r>
          </w:p>
        </w:tc>
        <w:tc>
          <w:tcPr>
            <w:tcW w:w="1140" w:type="dxa"/>
            <w:tcBorders>
              <w:left w:val="single" w:sz="8" w:space="0" w:color="000000"/>
              <w:right w:val="single" w:sz="8" w:space="0" w:color="000000"/>
            </w:tcBorders>
          </w:tcPr>
          <w:p>
            <w:pPr>
              <w:pStyle w:val="TableParagraph"/>
              <w:spacing w:before="96"/>
              <w:ind w:left="250"/>
              <w:rPr>
                <w:sz w:val="24"/>
              </w:rPr>
            </w:pPr>
            <w:r>
              <w:rPr>
                <w:sz w:val="24"/>
              </w:rPr>
              <w:t>100</w:t>
            </w:r>
            <w:r>
              <w:rPr>
                <w:spacing w:val="-8"/>
                <w:sz w:val="24"/>
              </w:rPr>
              <w:t> </w:t>
            </w:r>
            <w:r>
              <w:rPr>
                <w:spacing w:val="-12"/>
                <w:sz w:val="24"/>
              </w:rPr>
              <w:t>A</w:t>
            </w:r>
          </w:p>
          <w:p>
            <w:pPr>
              <w:pStyle w:val="TableParagraph"/>
              <w:ind w:left="198"/>
              <w:rPr>
                <w:sz w:val="24"/>
              </w:rPr>
            </w:pPr>
            <w:r>
              <w:rPr>
                <w:spacing w:val="-2"/>
                <w:sz w:val="24"/>
              </w:rPr>
              <w:t>250.99</w:t>
            </w:r>
          </w:p>
        </w:tc>
        <w:tc>
          <w:tcPr>
            <w:tcW w:w="1140" w:type="dxa"/>
            <w:tcBorders>
              <w:left w:val="single" w:sz="8" w:space="0" w:color="000000"/>
              <w:right w:val="single" w:sz="8" w:space="0" w:color="000000"/>
            </w:tcBorders>
          </w:tcPr>
          <w:p>
            <w:pPr>
              <w:pStyle w:val="TableParagraph"/>
              <w:spacing w:before="96"/>
              <w:ind w:left="251"/>
              <w:rPr>
                <w:sz w:val="24"/>
              </w:rPr>
            </w:pPr>
            <w:r>
              <w:rPr>
                <w:sz w:val="24"/>
              </w:rPr>
              <w:t>251</w:t>
            </w:r>
            <w:r>
              <w:rPr>
                <w:spacing w:val="-8"/>
                <w:sz w:val="24"/>
              </w:rPr>
              <w:t> </w:t>
            </w:r>
            <w:r>
              <w:rPr>
                <w:spacing w:val="-12"/>
                <w:sz w:val="24"/>
              </w:rPr>
              <w:t>A</w:t>
            </w:r>
          </w:p>
          <w:p>
            <w:pPr>
              <w:pStyle w:val="TableParagraph"/>
              <w:ind w:left="198"/>
              <w:rPr>
                <w:sz w:val="24"/>
              </w:rPr>
            </w:pPr>
            <w:r>
              <w:rPr>
                <w:spacing w:val="-2"/>
                <w:sz w:val="24"/>
              </w:rPr>
              <w:t>400.99</w:t>
            </w:r>
          </w:p>
        </w:tc>
        <w:tc>
          <w:tcPr>
            <w:tcW w:w="1140" w:type="dxa"/>
            <w:tcBorders>
              <w:left w:val="single" w:sz="8" w:space="0" w:color="000000"/>
              <w:right w:val="single" w:sz="8" w:space="0" w:color="000000"/>
            </w:tcBorders>
          </w:tcPr>
          <w:p>
            <w:pPr>
              <w:pStyle w:val="TableParagraph"/>
              <w:spacing w:before="96"/>
              <w:ind w:left="251"/>
              <w:rPr>
                <w:sz w:val="24"/>
              </w:rPr>
            </w:pPr>
            <w:r>
              <w:rPr>
                <w:sz w:val="24"/>
              </w:rPr>
              <w:t>401</w:t>
            </w:r>
            <w:r>
              <w:rPr>
                <w:spacing w:val="-8"/>
                <w:sz w:val="24"/>
              </w:rPr>
              <w:t> </w:t>
            </w:r>
            <w:r>
              <w:rPr>
                <w:spacing w:val="-12"/>
                <w:sz w:val="24"/>
              </w:rPr>
              <w:t>A</w:t>
            </w:r>
          </w:p>
          <w:p>
            <w:pPr>
              <w:pStyle w:val="TableParagraph"/>
              <w:ind w:left="198"/>
              <w:rPr>
                <w:sz w:val="24"/>
              </w:rPr>
            </w:pPr>
            <w:r>
              <w:rPr>
                <w:spacing w:val="-2"/>
                <w:sz w:val="24"/>
              </w:rPr>
              <w:t>699.99</w:t>
            </w:r>
          </w:p>
        </w:tc>
        <w:tc>
          <w:tcPr>
            <w:tcW w:w="1141" w:type="dxa"/>
            <w:tcBorders>
              <w:left w:val="single" w:sz="8" w:space="0" w:color="000000"/>
              <w:right w:val="single" w:sz="8" w:space="0" w:color="000000"/>
            </w:tcBorders>
          </w:tcPr>
          <w:p>
            <w:pPr>
              <w:pStyle w:val="TableParagraph"/>
              <w:spacing w:before="96"/>
              <w:ind w:left="251"/>
              <w:rPr>
                <w:sz w:val="24"/>
              </w:rPr>
            </w:pPr>
            <w:r>
              <w:rPr>
                <w:sz w:val="24"/>
              </w:rPr>
              <w:t>700</w:t>
            </w:r>
            <w:r>
              <w:rPr>
                <w:spacing w:val="-8"/>
                <w:sz w:val="24"/>
              </w:rPr>
              <w:t> </w:t>
            </w:r>
            <w:r>
              <w:rPr>
                <w:spacing w:val="-12"/>
                <w:sz w:val="24"/>
              </w:rPr>
              <w:t>A</w:t>
            </w:r>
          </w:p>
          <w:p>
            <w:pPr>
              <w:pStyle w:val="TableParagraph"/>
              <w:ind w:left="198"/>
              <w:rPr>
                <w:sz w:val="24"/>
              </w:rPr>
            </w:pPr>
            <w:r>
              <w:rPr>
                <w:spacing w:val="-2"/>
                <w:sz w:val="24"/>
              </w:rPr>
              <w:t>999.99</w:t>
            </w:r>
          </w:p>
        </w:tc>
        <w:tc>
          <w:tcPr>
            <w:tcW w:w="939" w:type="dxa"/>
            <w:tcBorders>
              <w:left w:val="single" w:sz="8" w:space="0" w:color="000000"/>
            </w:tcBorders>
          </w:tcPr>
          <w:p>
            <w:pPr>
              <w:pStyle w:val="TableParagraph"/>
              <w:spacing w:before="96"/>
              <w:ind w:left="296" w:right="191" w:hanging="94"/>
              <w:rPr>
                <w:sz w:val="24"/>
              </w:rPr>
            </w:pPr>
            <w:r>
              <w:rPr>
                <w:spacing w:val="-4"/>
                <w:sz w:val="24"/>
              </w:rPr>
              <w:t>MÁS </w:t>
            </w:r>
            <w:r>
              <w:rPr>
                <w:spacing w:val="-6"/>
                <w:sz w:val="24"/>
              </w:rPr>
              <w:t>DE</w:t>
            </w:r>
          </w:p>
        </w:tc>
      </w:tr>
    </w:tbl>
    <w:p>
      <w:pPr>
        <w:spacing w:after="0"/>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3"/>
        <w:gridCol w:w="992"/>
        <w:gridCol w:w="881"/>
        <w:gridCol w:w="1140"/>
        <w:gridCol w:w="1140"/>
        <w:gridCol w:w="1140"/>
        <w:gridCol w:w="1141"/>
        <w:gridCol w:w="939"/>
      </w:tblGrid>
      <w:tr>
        <w:trPr>
          <w:trHeight w:val="515" w:hRule="atLeast"/>
        </w:trPr>
        <w:tc>
          <w:tcPr>
            <w:tcW w:w="1553" w:type="dxa"/>
          </w:tcPr>
          <w:p>
            <w:pPr>
              <w:pStyle w:val="TableParagraph"/>
              <w:rPr>
                <w:rFonts w:ascii="Times New Roman"/>
                <w:sz w:val="22"/>
              </w:rPr>
            </w:pPr>
          </w:p>
        </w:tc>
        <w:tc>
          <w:tcPr>
            <w:tcW w:w="992" w:type="dxa"/>
            <w:tcBorders>
              <w:right w:val="single" w:sz="8" w:space="0" w:color="000000"/>
            </w:tcBorders>
          </w:tcPr>
          <w:p>
            <w:pPr>
              <w:pStyle w:val="TableParagraph"/>
              <w:rPr>
                <w:rFonts w:ascii="Times New Roman"/>
                <w:sz w:val="22"/>
              </w:rPr>
            </w:pPr>
          </w:p>
        </w:tc>
        <w:tc>
          <w:tcPr>
            <w:tcW w:w="881" w:type="dxa"/>
            <w:tcBorders>
              <w:left w:val="single" w:sz="8" w:space="0" w:color="000000"/>
              <w:right w:val="single" w:sz="8" w:space="0" w:color="000000"/>
            </w:tcBorders>
          </w:tcPr>
          <w:p>
            <w:pPr>
              <w:pStyle w:val="TableParagraph"/>
              <w:rPr>
                <w:rFonts w:ascii="Times New Roman"/>
                <w:sz w:val="22"/>
              </w:rPr>
            </w:pPr>
          </w:p>
        </w:tc>
        <w:tc>
          <w:tcPr>
            <w:tcW w:w="1140" w:type="dxa"/>
            <w:tcBorders>
              <w:left w:val="single" w:sz="8" w:space="0" w:color="000000"/>
              <w:right w:val="single" w:sz="8" w:space="0" w:color="000000"/>
            </w:tcBorders>
          </w:tcPr>
          <w:p>
            <w:pPr>
              <w:pStyle w:val="TableParagraph"/>
              <w:rPr>
                <w:rFonts w:ascii="Times New Roman"/>
                <w:sz w:val="22"/>
              </w:rPr>
            </w:pPr>
          </w:p>
        </w:tc>
        <w:tc>
          <w:tcPr>
            <w:tcW w:w="1140" w:type="dxa"/>
            <w:tcBorders>
              <w:left w:val="single" w:sz="8" w:space="0" w:color="000000"/>
              <w:right w:val="single" w:sz="8" w:space="0" w:color="000000"/>
            </w:tcBorders>
          </w:tcPr>
          <w:p>
            <w:pPr>
              <w:pStyle w:val="TableParagraph"/>
              <w:rPr>
                <w:rFonts w:ascii="Times New Roman"/>
                <w:sz w:val="22"/>
              </w:rPr>
            </w:pPr>
          </w:p>
        </w:tc>
        <w:tc>
          <w:tcPr>
            <w:tcW w:w="1140" w:type="dxa"/>
            <w:tcBorders>
              <w:left w:val="single" w:sz="8" w:space="0" w:color="000000"/>
              <w:right w:val="single" w:sz="8" w:space="0" w:color="000000"/>
            </w:tcBorders>
          </w:tcPr>
          <w:p>
            <w:pPr>
              <w:pStyle w:val="TableParagraph"/>
              <w:rPr>
                <w:rFonts w:ascii="Times New Roman"/>
                <w:sz w:val="22"/>
              </w:rPr>
            </w:pPr>
          </w:p>
        </w:tc>
        <w:tc>
          <w:tcPr>
            <w:tcW w:w="1141" w:type="dxa"/>
            <w:tcBorders>
              <w:left w:val="single" w:sz="8" w:space="0" w:color="000000"/>
              <w:right w:val="single" w:sz="8" w:space="0" w:color="000000"/>
            </w:tcBorders>
          </w:tcPr>
          <w:p>
            <w:pPr>
              <w:pStyle w:val="TableParagraph"/>
              <w:rPr>
                <w:rFonts w:ascii="Times New Roman"/>
                <w:sz w:val="22"/>
              </w:rPr>
            </w:pPr>
          </w:p>
        </w:tc>
        <w:tc>
          <w:tcPr>
            <w:tcW w:w="939" w:type="dxa"/>
            <w:tcBorders>
              <w:left w:val="single" w:sz="8" w:space="0" w:color="000000"/>
            </w:tcBorders>
          </w:tcPr>
          <w:p>
            <w:pPr>
              <w:pStyle w:val="TableParagraph"/>
              <w:spacing w:before="96"/>
              <w:ind w:left="97"/>
              <w:rPr>
                <w:sz w:val="24"/>
              </w:rPr>
            </w:pPr>
            <w:r>
              <w:rPr>
                <w:spacing w:val="-2"/>
                <w:sz w:val="24"/>
              </w:rPr>
              <w:t>999.99</w:t>
            </w:r>
          </w:p>
        </w:tc>
      </w:tr>
      <w:tr>
        <w:trPr>
          <w:trHeight w:val="3113" w:hRule="atLeast"/>
        </w:trPr>
        <w:tc>
          <w:tcPr>
            <w:tcW w:w="1553" w:type="dxa"/>
            <w:tcBorders>
              <w:bottom w:val="single" w:sz="24" w:space="0" w:color="FF99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6"/>
              <w:rPr>
                <w:sz w:val="24"/>
              </w:rPr>
            </w:pPr>
          </w:p>
          <w:p>
            <w:pPr>
              <w:pStyle w:val="TableParagraph"/>
              <w:ind w:left="455"/>
              <w:rPr>
                <w:sz w:val="24"/>
              </w:rPr>
            </w:pPr>
            <w:r>
              <w:rPr>
                <w:spacing w:val="-4"/>
                <w:sz w:val="24"/>
              </w:rPr>
              <w:t>BASE</w:t>
            </w:r>
          </w:p>
        </w:tc>
        <w:tc>
          <w:tcPr>
            <w:tcW w:w="992" w:type="dxa"/>
            <w:tcBorders>
              <w:bottom w:val="single" w:sz="24" w:space="0" w:color="FF9900"/>
            </w:tcBorders>
          </w:tcPr>
          <w:p>
            <w:pPr>
              <w:pStyle w:val="TableParagraph"/>
              <w:spacing w:before="36"/>
              <w:rPr>
                <w:sz w:val="24"/>
              </w:rPr>
            </w:pPr>
          </w:p>
          <w:p>
            <w:pPr>
              <w:pStyle w:val="TableParagraph"/>
              <w:ind w:left="10" w:right="4"/>
              <w:jc w:val="center"/>
              <w:rPr>
                <w:sz w:val="24"/>
              </w:rPr>
            </w:pPr>
            <w:r>
              <w:rPr>
                <w:sz w:val="24"/>
              </w:rPr>
              <w:t>10</w:t>
            </w:r>
            <w:r>
              <w:rPr>
                <w:spacing w:val="-3"/>
                <w:sz w:val="24"/>
              </w:rPr>
              <w:t> </w:t>
            </w:r>
            <w:r>
              <w:rPr>
                <w:spacing w:val="-10"/>
                <w:sz w:val="24"/>
              </w:rPr>
              <w:t>A</w:t>
            </w:r>
          </w:p>
          <w:p>
            <w:pPr>
              <w:pStyle w:val="TableParagraph"/>
              <w:ind w:left="10"/>
              <w:jc w:val="center"/>
              <w:rPr>
                <w:sz w:val="24"/>
              </w:rPr>
            </w:pPr>
            <w:r>
              <w:rPr>
                <w:spacing w:val="-5"/>
                <w:sz w:val="24"/>
              </w:rPr>
              <w:t>199</w:t>
            </w:r>
          </w:p>
          <w:p>
            <w:pPr>
              <w:pStyle w:val="TableParagraph"/>
              <w:ind w:left="52" w:right="41"/>
              <w:jc w:val="center"/>
              <w:rPr>
                <w:sz w:val="24"/>
              </w:rPr>
            </w:pPr>
            <w:r>
              <w:rPr>
                <w:sz w:val="24"/>
              </w:rPr>
              <w:t>MÁS</w:t>
            </w:r>
            <w:r>
              <w:rPr>
                <w:spacing w:val="-17"/>
                <w:sz w:val="24"/>
              </w:rPr>
              <w:t> </w:t>
            </w:r>
            <w:r>
              <w:rPr>
                <w:sz w:val="24"/>
              </w:rPr>
              <w:t>LA </w:t>
            </w:r>
            <w:r>
              <w:rPr>
                <w:spacing w:val="-2"/>
                <w:sz w:val="24"/>
              </w:rPr>
              <w:t>SANCI </w:t>
            </w:r>
            <w:r>
              <w:rPr>
                <w:spacing w:val="-6"/>
                <w:sz w:val="24"/>
              </w:rPr>
              <w:t>ÓN</w:t>
            </w:r>
            <w:r>
              <w:rPr>
                <w:spacing w:val="40"/>
                <w:sz w:val="24"/>
              </w:rPr>
              <w:t> </w:t>
            </w:r>
            <w:r>
              <w:rPr>
                <w:spacing w:val="-4"/>
                <w:sz w:val="24"/>
              </w:rPr>
              <w:t>POR </w:t>
            </w:r>
            <w:r>
              <w:rPr>
                <w:spacing w:val="-2"/>
                <w:sz w:val="24"/>
              </w:rPr>
              <w:t>ETAPA </w:t>
            </w:r>
            <w:r>
              <w:rPr>
                <w:spacing w:val="-6"/>
                <w:sz w:val="24"/>
              </w:rPr>
              <w:t>DE </w:t>
            </w:r>
            <w:r>
              <w:rPr>
                <w:spacing w:val="-2"/>
                <w:sz w:val="24"/>
              </w:rPr>
              <w:t>AVANC </w:t>
            </w:r>
            <w:r>
              <w:rPr>
                <w:spacing w:val="-10"/>
                <w:sz w:val="24"/>
              </w:rPr>
              <w:t>E</w:t>
            </w:r>
          </w:p>
        </w:tc>
        <w:tc>
          <w:tcPr>
            <w:tcW w:w="881" w:type="dxa"/>
            <w:tcBorders>
              <w:bottom w:val="single" w:sz="24" w:space="0" w:color="FF9900"/>
            </w:tcBorders>
          </w:tcPr>
          <w:p>
            <w:pPr>
              <w:pStyle w:val="TableParagraph"/>
              <w:spacing w:before="36"/>
              <w:ind w:left="15" w:right="4"/>
              <w:jc w:val="center"/>
              <w:rPr>
                <w:sz w:val="24"/>
              </w:rPr>
            </w:pPr>
            <w:r>
              <w:rPr>
                <w:sz w:val="24"/>
              </w:rPr>
              <w:t>50</w:t>
            </w:r>
            <w:r>
              <w:rPr>
                <w:spacing w:val="-3"/>
                <w:sz w:val="24"/>
              </w:rPr>
              <w:t> </w:t>
            </w:r>
            <w:r>
              <w:rPr>
                <w:spacing w:val="-10"/>
                <w:sz w:val="24"/>
              </w:rPr>
              <w:t>A</w:t>
            </w:r>
          </w:p>
          <w:p>
            <w:pPr>
              <w:pStyle w:val="TableParagraph"/>
              <w:ind w:left="15" w:right="5"/>
              <w:jc w:val="center"/>
              <w:rPr>
                <w:sz w:val="24"/>
              </w:rPr>
            </w:pPr>
            <w:r>
              <w:rPr>
                <w:spacing w:val="-5"/>
                <w:sz w:val="24"/>
              </w:rPr>
              <w:t>399</w:t>
            </w:r>
          </w:p>
          <w:p>
            <w:pPr>
              <w:pStyle w:val="TableParagraph"/>
              <w:ind w:left="44" w:right="30"/>
              <w:jc w:val="center"/>
              <w:rPr>
                <w:sz w:val="24"/>
              </w:rPr>
            </w:pPr>
            <w:r>
              <w:rPr>
                <w:spacing w:val="-4"/>
                <w:sz w:val="24"/>
              </w:rPr>
              <w:t>MÁS </w:t>
            </w:r>
            <w:r>
              <w:rPr>
                <w:spacing w:val="-6"/>
                <w:sz w:val="24"/>
              </w:rPr>
              <w:t>LA </w:t>
            </w:r>
            <w:r>
              <w:rPr>
                <w:spacing w:val="-2"/>
                <w:sz w:val="24"/>
              </w:rPr>
              <w:t>SANCI </w:t>
            </w:r>
            <w:r>
              <w:rPr>
                <w:spacing w:val="-6"/>
                <w:sz w:val="24"/>
              </w:rPr>
              <w:t>ÓN </w:t>
            </w:r>
            <w:r>
              <w:rPr>
                <w:spacing w:val="-4"/>
                <w:sz w:val="24"/>
              </w:rPr>
              <w:t>POR </w:t>
            </w:r>
            <w:r>
              <w:rPr>
                <w:spacing w:val="-2"/>
                <w:sz w:val="24"/>
              </w:rPr>
              <w:t>ETAPA </w:t>
            </w:r>
            <w:r>
              <w:rPr>
                <w:spacing w:val="-6"/>
                <w:sz w:val="24"/>
              </w:rPr>
              <w:t>DE </w:t>
            </w:r>
            <w:r>
              <w:rPr>
                <w:spacing w:val="-4"/>
                <w:sz w:val="24"/>
              </w:rPr>
              <w:t>AVAN </w:t>
            </w:r>
            <w:r>
              <w:rPr>
                <w:spacing w:val="-6"/>
                <w:sz w:val="24"/>
              </w:rPr>
              <w:t>CE</w:t>
            </w:r>
          </w:p>
        </w:tc>
        <w:tc>
          <w:tcPr>
            <w:tcW w:w="1140" w:type="dxa"/>
            <w:tcBorders>
              <w:bottom w:val="single" w:sz="24" w:space="0" w:color="FF9900"/>
            </w:tcBorders>
          </w:tcPr>
          <w:p>
            <w:pPr>
              <w:pStyle w:val="TableParagraph"/>
              <w:rPr>
                <w:sz w:val="24"/>
              </w:rPr>
            </w:pPr>
          </w:p>
          <w:p>
            <w:pPr>
              <w:pStyle w:val="TableParagraph"/>
              <w:rPr>
                <w:sz w:val="24"/>
              </w:rPr>
            </w:pPr>
          </w:p>
          <w:p>
            <w:pPr>
              <w:pStyle w:val="TableParagraph"/>
              <w:spacing w:before="36"/>
              <w:rPr>
                <w:sz w:val="24"/>
              </w:rPr>
            </w:pPr>
          </w:p>
          <w:p>
            <w:pPr>
              <w:pStyle w:val="TableParagraph"/>
              <w:ind w:left="49" w:right="40"/>
              <w:jc w:val="center"/>
              <w:rPr>
                <w:sz w:val="24"/>
              </w:rPr>
            </w:pPr>
            <w:r>
              <w:rPr>
                <w:sz w:val="24"/>
              </w:rPr>
              <w:t>400</w:t>
            </w:r>
            <w:r>
              <w:rPr>
                <w:spacing w:val="-8"/>
                <w:sz w:val="24"/>
              </w:rPr>
              <w:t> </w:t>
            </w:r>
            <w:r>
              <w:rPr>
                <w:spacing w:val="-12"/>
                <w:sz w:val="24"/>
              </w:rPr>
              <w:t>A</w:t>
            </w:r>
          </w:p>
          <w:p>
            <w:pPr>
              <w:pStyle w:val="TableParagraph"/>
              <w:ind w:left="49" w:right="38"/>
              <w:jc w:val="center"/>
              <w:rPr>
                <w:sz w:val="24"/>
              </w:rPr>
            </w:pPr>
            <w:r>
              <w:rPr>
                <w:sz w:val="24"/>
              </w:rPr>
              <w:t>599</w:t>
            </w:r>
            <w:r>
              <w:rPr>
                <w:spacing w:val="-17"/>
                <w:sz w:val="24"/>
              </w:rPr>
              <w:t> </w:t>
            </w:r>
            <w:r>
              <w:rPr>
                <w:sz w:val="24"/>
              </w:rPr>
              <w:t>MÁ</w:t>
            </w:r>
            <w:r>
              <w:rPr>
                <w:sz w:val="24"/>
              </w:rPr>
              <w:t>S </w:t>
            </w:r>
            <w:r>
              <w:rPr>
                <w:spacing w:val="-6"/>
                <w:sz w:val="24"/>
              </w:rPr>
              <w:t>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140" w:type="dxa"/>
            <w:tcBorders>
              <w:bottom w:val="single" w:sz="24" w:space="0" w:color="FF9900"/>
            </w:tcBorders>
          </w:tcPr>
          <w:p>
            <w:pPr>
              <w:pStyle w:val="TableParagraph"/>
              <w:rPr>
                <w:sz w:val="24"/>
              </w:rPr>
            </w:pPr>
          </w:p>
          <w:p>
            <w:pPr>
              <w:pStyle w:val="TableParagraph"/>
              <w:rPr>
                <w:sz w:val="24"/>
              </w:rPr>
            </w:pPr>
          </w:p>
          <w:p>
            <w:pPr>
              <w:pStyle w:val="TableParagraph"/>
              <w:spacing w:before="36"/>
              <w:rPr>
                <w:sz w:val="24"/>
              </w:rPr>
            </w:pPr>
          </w:p>
          <w:p>
            <w:pPr>
              <w:pStyle w:val="TableParagraph"/>
              <w:ind w:left="49" w:right="39"/>
              <w:jc w:val="center"/>
              <w:rPr>
                <w:sz w:val="24"/>
              </w:rPr>
            </w:pPr>
            <w:r>
              <w:rPr>
                <w:sz w:val="24"/>
              </w:rPr>
              <w:t>600</w:t>
            </w:r>
            <w:r>
              <w:rPr>
                <w:spacing w:val="-8"/>
                <w:sz w:val="24"/>
              </w:rPr>
              <w:t> </w:t>
            </w:r>
            <w:r>
              <w:rPr>
                <w:spacing w:val="-12"/>
                <w:sz w:val="24"/>
              </w:rPr>
              <w:t>A</w:t>
            </w:r>
          </w:p>
          <w:p>
            <w:pPr>
              <w:pStyle w:val="TableParagraph"/>
              <w:ind w:left="49" w:right="38"/>
              <w:jc w:val="center"/>
              <w:rPr>
                <w:sz w:val="24"/>
              </w:rPr>
            </w:pPr>
            <w:r>
              <w:rPr>
                <w:sz w:val="24"/>
              </w:rPr>
              <w:t>799</w:t>
            </w:r>
            <w:r>
              <w:rPr>
                <w:spacing w:val="-17"/>
                <w:sz w:val="24"/>
              </w:rPr>
              <w:t> </w:t>
            </w:r>
            <w:r>
              <w:rPr>
                <w:sz w:val="24"/>
              </w:rPr>
              <w:t>MÁ</w:t>
            </w:r>
            <w:r>
              <w:rPr>
                <w:sz w:val="24"/>
              </w:rPr>
              <w:t>S </w:t>
            </w:r>
            <w:r>
              <w:rPr>
                <w:spacing w:val="-6"/>
                <w:sz w:val="24"/>
              </w:rPr>
              <w:t>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140" w:type="dxa"/>
            <w:tcBorders>
              <w:bottom w:val="single" w:sz="24" w:space="0" w:color="FF9900"/>
            </w:tcBorders>
          </w:tcPr>
          <w:p>
            <w:pPr>
              <w:pStyle w:val="TableParagraph"/>
              <w:rPr>
                <w:sz w:val="24"/>
              </w:rPr>
            </w:pPr>
          </w:p>
          <w:p>
            <w:pPr>
              <w:pStyle w:val="TableParagraph"/>
              <w:rPr>
                <w:sz w:val="24"/>
              </w:rPr>
            </w:pPr>
          </w:p>
          <w:p>
            <w:pPr>
              <w:pStyle w:val="TableParagraph"/>
              <w:spacing w:before="36"/>
              <w:rPr>
                <w:sz w:val="24"/>
              </w:rPr>
            </w:pPr>
          </w:p>
          <w:p>
            <w:pPr>
              <w:pStyle w:val="TableParagraph"/>
              <w:ind w:left="49" w:right="39"/>
              <w:jc w:val="center"/>
              <w:rPr>
                <w:sz w:val="24"/>
              </w:rPr>
            </w:pPr>
            <w:r>
              <w:rPr>
                <w:sz w:val="24"/>
              </w:rPr>
              <w:t>800</w:t>
            </w:r>
            <w:r>
              <w:rPr>
                <w:spacing w:val="-8"/>
                <w:sz w:val="24"/>
              </w:rPr>
              <w:t> </w:t>
            </w:r>
            <w:r>
              <w:rPr>
                <w:spacing w:val="-12"/>
                <w:sz w:val="24"/>
              </w:rPr>
              <w:t>A</w:t>
            </w:r>
          </w:p>
          <w:p>
            <w:pPr>
              <w:pStyle w:val="TableParagraph"/>
              <w:ind w:left="49" w:right="42"/>
              <w:jc w:val="center"/>
              <w:rPr>
                <w:sz w:val="24"/>
              </w:rPr>
            </w:pPr>
            <w:r>
              <w:rPr>
                <w:spacing w:val="-4"/>
                <w:sz w:val="24"/>
              </w:rPr>
              <w:t>1099</w:t>
            </w:r>
          </w:p>
          <w:p>
            <w:pPr>
              <w:pStyle w:val="TableParagraph"/>
              <w:ind w:left="49" w:right="37"/>
              <w:jc w:val="center"/>
              <w:rPr>
                <w:sz w:val="24"/>
              </w:rPr>
            </w:pPr>
            <w:r>
              <w:rPr>
                <w:sz w:val="24"/>
              </w:rPr>
              <w:t>MÁS 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141" w:type="dxa"/>
            <w:tcBorders>
              <w:bottom w:val="single" w:sz="24" w:space="0" w:color="FF9900"/>
            </w:tcBorders>
          </w:tcPr>
          <w:p>
            <w:pPr>
              <w:pStyle w:val="TableParagraph"/>
              <w:rPr>
                <w:sz w:val="24"/>
              </w:rPr>
            </w:pPr>
          </w:p>
          <w:p>
            <w:pPr>
              <w:pStyle w:val="TableParagraph"/>
              <w:rPr>
                <w:sz w:val="24"/>
              </w:rPr>
            </w:pPr>
          </w:p>
          <w:p>
            <w:pPr>
              <w:pStyle w:val="TableParagraph"/>
              <w:spacing w:before="36"/>
              <w:rPr>
                <w:sz w:val="24"/>
              </w:rPr>
            </w:pPr>
          </w:p>
          <w:p>
            <w:pPr>
              <w:pStyle w:val="TableParagraph"/>
              <w:ind w:left="49" w:right="41"/>
              <w:jc w:val="center"/>
              <w:rPr>
                <w:sz w:val="24"/>
              </w:rPr>
            </w:pPr>
            <w:r>
              <w:rPr>
                <w:sz w:val="24"/>
              </w:rPr>
              <w:t>1100</w:t>
            </w:r>
            <w:r>
              <w:rPr>
                <w:spacing w:val="-8"/>
                <w:sz w:val="24"/>
              </w:rPr>
              <w:t> </w:t>
            </w:r>
            <w:r>
              <w:rPr>
                <w:spacing w:val="-10"/>
                <w:sz w:val="24"/>
              </w:rPr>
              <w:t>A</w:t>
            </w:r>
          </w:p>
          <w:p>
            <w:pPr>
              <w:pStyle w:val="TableParagraph"/>
              <w:ind w:left="49" w:right="43"/>
              <w:jc w:val="center"/>
              <w:rPr>
                <w:sz w:val="24"/>
              </w:rPr>
            </w:pPr>
            <w:r>
              <w:rPr>
                <w:spacing w:val="-4"/>
                <w:sz w:val="24"/>
              </w:rPr>
              <w:t>1399</w:t>
            </w:r>
          </w:p>
          <w:p>
            <w:pPr>
              <w:pStyle w:val="TableParagraph"/>
              <w:ind w:left="49" w:right="38"/>
              <w:jc w:val="center"/>
              <w:rPr>
                <w:sz w:val="24"/>
              </w:rPr>
            </w:pPr>
            <w:r>
              <w:rPr>
                <w:sz w:val="24"/>
              </w:rPr>
              <w:t>MAS 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939" w:type="dxa"/>
            <w:tcBorders>
              <w:bottom w:val="single" w:sz="24" w:space="0" w:color="FF9900"/>
            </w:tcBorders>
          </w:tcPr>
          <w:p>
            <w:pPr>
              <w:pStyle w:val="TableParagraph"/>
              <w:spacing w:before="36"/>
              <w:ind w:left="8"/>
              <w:jc w:val="center"/>
              <w:rPr>
                <w:sz w:val="24"/>
              </w:rPr>
            </w:pPr>
            <w:r>
              <w:rPr>
                <w:sz w:val="24"/>
              </w:rPr>
              <w:t>1400</w:t>
            </w:r>
            <w:r>
              <w:rPr>
                <w:spacing w:val="-8"/>
                <w:sz w:val="24"/>
              </w:rPr>
              <w:t> </w:t>
            </w:r>
            <w:r>
              <w:rPr>
                <w:spacing w:val="-10"/>
                <w:sz w:val="24"/>
              </w:rPr>
              <w:t>A</w:t>
            </w:r>
          </w:p>
          <w:p>
            <w:pPr>
              <w:pStyle w:val="TableParagraph"/>
              <w:ind w:left="8" w:right="2"/>
              <w:jc w:val="center"/>
              <w:rPr>
                <w:sz w:val="24"/>
              </w:rPr>
            </w:pPr>
            <w:r>
              <w:rPr>
                <w:spacing w:val="-4"/>
                <w:sz w:val="24"/>
              </w:rPr>
              <w:t>2000</w:t>
            </w:r>
          </w:p>
          <w:p>
            <w:pPr>
              <w:pStyle w:val="TableParagraph"/>
              <w:ind w:left="51" w:right="41" w:hanging="2"/>
              <w:jc w:val="center"/>
              <w:rPr>
                <w:sz w:val="24"/>
              </w:rPr>
            </w:pPr>
            <w:r>
              <w:rPr>
                <w:spacing w:val="-4"/>
                <w:sz w:val="24"/>
              </w:rPr>
              <w:t>MÁS</w:t>
            </w:r>
            <w:r>
              <w:rPr>
                <w:spacing w:val="40"/>
                <w:sz w:val="24"/>
              </w:rPr>
              <w:t> </w:t>
            </w:r>
            <w:r>
              <w:rPr>
                <w:spacing w:val="-6"/>
                <w:sz w:val="24"/>
              </w:rPr>
              <w:t>LA </w:t>
            </w:r>
            <w:r>
              <w:rPr>
                <w:spacing w:val="-2"/>
                <w:sz w:val="24"/>
              </w:rPr>
              <w:t>SANCI </w:t>
            </w:r>
            <w:r>
              <w:rPr>
                <w:spacing w:val="-6"/>
                <w:sz w:val="24"/>
              </w:rPr>
              <w:t>ÓN </w:t>
            </w:r>
            <w:r>
              <w:rPr>
                <w:spacing w:val="-4"/>
                <w:sz w:val="24"/>
              </w:rPr>
              <w:t>POR </w:t>
            </w:r>
            <w:r>
              <w:rPr>
                <w:spacing w:val="-2"/>
                <w:sz w:val="24"/>
              </w:rPr>
              <w:t>ETAPA </w:t>
            </w:r>
            <w:r>
              <w:rPr>
                <w:spacing w:val="-6"/>
                <w:sz w:val="24"/>
              </w:rPr>
              <w:t>DE </w:t>
            </w:r>
            <w:r>
              <w:rPr>
                <w:spacing w:val="-4"/>
                <w:sz w:val="24"/>
              </w:rPr>
              <w:t>AVANC </w:t>
            </w:r>
            <w:r>
              <w:rPr>
                <w:spacing w:val="-10"/>
                <w:sz w:val="24"/>
              </w:rPr>
              <w:t>E</w:t>
            </w:r>
          </w:p>
        </w:tc>
      </w:tr>
      <w:tr>
        <w:trPr>
          <w:trHeight w:val="355" w:hRule="atLeast"/>
        </w:trPr>
        <w:tc>
          <w:tcPr>
            <w:tcW w:w="8926" w:type="dxa"/>
            <w:gridSpan w:val="8"/>
            <w:tcBorders>
              <w:top w:val="single" w:sz="24" w:space="0" w:color="FF9900"/>
              <w:bottom w:val="single" w:sz="24" w:space="0" w:color="FF9900"/>
            </w:tcBorders>
            <w:shd w:val="clear" w:color="auto" w:fill="FF9900"/>
          </w:tcPr>
          <w:p>
            <w:pPr>
              <w:pStyle w:val="TableParagraph"/>
              <w:spacing w:line="258" w:lineRule="exact" w:before="77"/>
              <w:ind w:left="10" w:right="1"/>
              <w:jc w:val="center"/>
              <w:rPr>
                <w:rFonts w:ascii="Arial"/>
                <w:b/>
                <w:sz w:val="24"/>
              </w:rPr>
            </w:pPr>
            <w:r>
              <w:rPr>
                <w:rFonts w:ascii="Arial"/>
                <w:b/>
                <w:spacing w:val="-2"/>
                <w:sz w:val="24"/>
              </w:rPr>
              <w:t>CUOTAS</w:t>
            </w:r>
          </w:p>
        </w:tc>
      </w:tr>
      <w:tr>
        <w:trPr>
          <w:trHeight w:val="904" w:hRule="atLeast"/>
        </w:trPr>
        <w:tc>
          <w:tcPr>
            <w:tcW w:w="1553" w:type="dxa"/>
            <w:tcBorders>
              <w:top w:val="single" w:sz="24" w:space="0" w:color="FF9900"/>
            </w:tcBorders>
          </w:tcPr>
          <w:p>
            <w:pPr>
              <w:pStyle w:val="TableParagraph"/>
              <w:spacing w:before="34"/>
              <w:ind w:left="102" w:right="85" w:hanging="6"/>
              <w:jc w:val="center"/>
              <w:rPr>
                <w:sz w:val="24"/>
              </w:rPr>
            </w:pPr>
            <w:r>
              <w:rPr>
                <w:sz w:val="24"/>
              </w:rPr>
              <w:t>ETAPA 1 </w:t>
            </w:r>
            <w:r>
              <w:rPr>
                <w:spacing w:val="-2"/>
                <w:sz w:val="24"/>
              </w:rPr>
              <w:t>DEMOLICIO </w:t>
            </w:r>
            <w:r>
              <w:rPr>
                <w:spacing w:val="-4"/>
                <w:sz w:val="24"/>
              </w:rPr>
              <w:t>NES</w:t>
            </w:r>
          </w:p>
        </w:tc>
        <w:tc>
          <w:tcPr>
            <w:tcW w:w="992" w:type="dxa"/>
            <w:tcBorders>
              <w:top w:val="single" w:sz="24" w:space="0" w:color="FF9900"/>
            </w:tcBorders>
          </w:tcPr>
          <w:p>
            <w:pPr>
              <w:pStyle w:val="TableParagraph"/>
              <w:rPr>
                <w:sz w:val="24"/>
              </w:rPr>
            </w:pPr>
          </w:p>
          <w:p>
            <w:pPr>
              <w:pStyle w:val="TableParagraph"/>
              <w:spacing w:before="34"/>
              <w:rPr>
                <w:sz w:val="24"/>
              </w:rPr>
            </w:pPr>
          </w:p>
          <w:p>
            <w:pPr>
              <w:pStyle w:val="TableParagraph"/>
              <w:ind w:left="10" w:right="2"/>
              <w:jc w:val="center"/>
              <w:rPr>
                <w:sz w:val="24"/>
              </w:rPr>
            </w:pPr>
            <w:r>
              <w:rPr>
                <w:sz w:val="24"/>
              </w:rPr>
              <w:t>25</w:t>
            </w:r>
            <w:r>
              <w:rPr>
                <w:spacing w:val="-2"/>
                <w:sz w:val="24"/>
              </w:rPr>
              <w:t> </w:t>
            </w:r>
            <w:r>
              <w:rPr>
                <w:sz w:val="24"/>
              </w:rPr>
              <w:t>A</w:t>
            </w:r>
            <w:r>
              <w:rPr>
                <w:spacing w:val="-2"/>
                <w:sz w:val="24"/>
              </w:rPr>
              <w:t> </w:t>
            </w:r>
            <w:r>
              <w:rPr>
                <w:spacing w:val="-5"/>
                <w:sz w:val="24"/>
              </w:rPr>
              <w:t>50</w:t>
            </w:r>
          </w:p>
        </w:tc>
        <w:tc>
          <w:tcPr>
            <w:tcW w:w="881" w:type="dxa"/>
            <w:tcBorders>
              <w:top w:val="single" w:sz="24" w:space="0" w:color="FF9900"/>
            </w:tcBorders>
          </w:tcPr>
          <w:p>
            <w:pPr>
              <w:pStyle w:val="TableParagraph"/>
              <w:spacing w:before="34"/>
              <w:rPr>
                <w:sz w:val="24"/>
              </w:rPr>
            </w:pPr>
          </w:p>
          <w:p>
            <w:pPr>
              <w:pStyle w:val="TableParagraph"/>
              <w:ind w:left="15" w:right="4"/>
              <w:jc w:val="center"/>
              <w:rPr>
                <w:sz w:val="24"/>
              </w:rPr>
            </w:pPr>
            <w:r>
              <w:rPr>
                <w:sz w:val="24"/>
              </w:rPr>
              <w:t>50</w:t>
            </w:r>
            <w:r>
              <w:rPr>
                <w:spacing w:val="-3"/>
                <w:sz w:val="24"/>
              </w:rPr>
              <w:t> </w:t>
            </w:r>
            <w:r>
              <w:rPr>
                <w:spacing w:val="-10"/>
                <w:sz w:val="24"/>
              </w:rPr>
              <w:t>A</w:t>
            </w:r>
          </w:p>
          <w:p>
            <w:pPr>
              <w:pStyle w:val="TableParagraph"/>
              <w:ind w:left="15"/>
              <w:jc w:val="center"/>
              <w:rPr>
                <w:sz w:val="24"/>
              </w:rPr>
            </w:pPr>
            <w:r>
              <w:rPr>
                <w:spacing w:val="-5"/>
                <w:sz w:val="24"/>
              </w:rPr>
              <w:t>75</w:t>
            </w:r>
          </w:p>
        </w:tc>
        <w:tc>
          <w:tcPr>
            <w:tcW w:w="1140" w:type="dxa"/>
            <w:tcBorders>
              <w:top w:val="single" w:sz="24" w:space="0" w:color="FF9900"/>
            </w:tcBorders>
          </w:tcPr>
          <w:p>
            <w:pPr>
              <w:pStyle w:val="TableParagraph"/>
              <w:rPr>
                <w:sz w:val="24"/>
              </w:rPr>
            </w:pPr>
          </w:p>
          <w:p>
            <w:pPr>
              <w:pStyle w:val="TableParagraph"/>
              <w:spacing w:before="34"/>
              <w:rPr>
                <w:sz w:val="24"/>
              </w:rPr>
            </w:pPr>
          </w:p>
          <w:p>
            <w:pPr>
              <w:pStyle w:val="TableParagraph"/>
              <w:ind w:left="87"/>
              <w:rPr>
                <w:sz w:val="24"/>
              </w:rPr>
            </w:pPr>
            <w:r>
              <w:rPr>
                <w:sz w:val="24"/>
              </w:rPr>
              <w:t>76</w:t>
            </w:r>
            <w:r>
              <w:rPr>
                <w:spacing w:val="-2"/>
                <w:sz w:val="24"/>
              </w:rPr>
              <w:t> </w:t>
            </w:r>
            <w:r>
              <w:rPr>
                <w:sz w:val="24"/>
              </w:rPr>
              <w:t>A</w:t>
            </w:r>
            <w:r>
              <w:rPr>
                <w:spacing w:val="-2"/>
                <w:sz w:val="24"/>
              </w:rPr>
              <w:t> </w:t>
            </w:r>
            <w:r>
              <w:rPr>
                <w:spacing w:val="-5"/>
                <w:sz w:val="24"/>
              </w:rPr>
              <w:t>100</w:t>
            </w:r>
          </w:p>
        </w:tc>
        <w:tc>
          <w:tcPr>
            <w:tcW w:w="1140" w:type="dxa"/>
            <w:tcBorders>
              <w:top w:val="single" w:sz="24" w:space="0" w:color="FF9900"/>
            </w:tcBorders>
          </w:tcPr>
          <w:p>
            <w:pPr>
              <w:pStyle w:val="TableParagraph"/>
              <w:spacing w:before="34"/>
              <w:rPr>
                <w:sz w:val="24"/>
              </w:rPr>
            </w:pPr>
          </w:p>
          <w:p>
            <w:pPr>
              <w:pStyle w:val="TableParagraph"/>
              <w:ind w:left="253"/>
              <w:rPr>
                <w:sz w:val="24"/>
              </w:rPr>
            </w:pPr>
            <w:r>
              <w:rPr>
                <w:sz w:val="24"/>
              </w:rPr>
              <w:t>101</w:t>
            </w:r>
            <w:r>
              <w:rPr>
                <w:spacing w:val="-8"/>
                <w:sz w:val="24"/>
              </w:rPr>
              <w:t> </w:t>
            </w:r>
            <w:r>
              <w:rPr>
                <w:spacing w:val="-12"/>
                <w:sz w:val="24"/>
              </w:rPr>
              <w:t>A</w:t>
            </w:r>
          </w:p>
          <w:p>
            <w:pPr>
              <w:pStyle w:val="TableParagraph"/>
              <w:ind w:left="366"/>
              <w:rPr>
                <w:sz w:val="24"/>
              </w:rPr>
            </w:pPr>
            <w:r>
              <w:rPr>
                <w:spacing w:val="-5"/>
                <w:sz w:val="24"/>
              </w:rPr>
              <w:t>125</w:t>
            </w:r>
          </w:p>
        </w:tc>
        <w:tc>
          <w:tcPr>
            <w:tcW w:w="1140" w:type="dxa"/>
            <w:tcBorders>
              <w:top w:val="single" w:sz="24" w:space="0" w:color="FF9900"/>
            </w:tcBorders>
          </w:tcPr>
          <w:p>
            <w:pPr>
              <w:pStyle w:val="TableParagraph"/>
              <w:spacing w:before="34"/>
              <w:rPr>
                <w:sz w:val="24"/>
              </w:rPr>
            </w:pPr>
          </w:p>
          <w:p>
            <w:pPr>
              <w:pStyle w:val="TableParagraph"/>
              <w:ind w:left="253"/>
              <w:rPr>
                <w:sz w:val="24"/>
              </w:rPr>
            </w:pPr>
            <w:r>
              <w:rPr>
                <w:sz w:val="24"/>
              </w:rPr>
              <w:t>126</w:t>
            </w:r>
            <w:r>
              <w:rPr>
                <w:spacing w:val="-8"/>
                <w:sz w:val="24"/>
              </w:rPr>
              <w:t> </w:t>
            </w:r>
            <w:r>
              <w:rPr>
                <w:spacing w:val="-12"/>
                <w:sz w:val="24"/>
              </w:rPr>
              <w:t>A</w:t>
            </w:r>
          </w:p>
          <w:p>
            <w:pPr>
              <w:pStyle w:val="TableParagraph"/>
              <w:ind w:left="366"/>
              <w:rPr>
                <w:sz w:val="24"/>
              </w:rPr>
            </w:pPr>
            <w:r>
              <w:rPr>
                <w:spacing w:val="-5"/>
                <w:sz w:val="24"/>
              </w:rPr>
              <w:t>150</w:t>
            </w:r>
          </w:p>
        </w:tc>
        <w:tc>
          <w:tcPr>
            <w:tcW w:w="1141" w:type="dxa"/>
            <w:tcBorders>
              <w:top w:val="single" w:sz="24" w:space="0" w:color="FF9900"/>
            </w:tcBorders>
          </w:tcPr>
          <w:p>
            <w:pPr>
              <w:pStyle w:val="TableParagraph"/>
              <w:spacing w:before="34"/>
              <w:rPr>
                <w:sz w:val="24"/>
              </w:rPr>
            </w:pPr>
          </w:p>
          <w:p>
            <w:pPr>
              <w:pStyle w:val="TableParagraph"/>
              <w:ind w:left="253"/>
              <w:rPr>
                <w:sz w:val="24"/>
              </w:rPr>
            </w:pPr>
            <w:r>
              <w:rPr>
                <w:sz w:val="24"/>
              </w:rPr>
              <w:t>151</w:t>
            </w:r>
            <w:r>
              <w:rPr>
                <w:spacing w:val="-8"/>
                <w:sz w:val="24"/>
              </w:rPr>
              <w:t> </w:t>
            </w:r>
            <w:r>
              <w:rPr>
                <w:spacing w:val="-12"/>
                <w:sz w:val="24"/>
              </w:rPr>
              <w:t>A</w:t>
            </w:r>
          </w:p>
          <w:p>
            <w:pPr>
              <w:pStyle w:val="TableParagraph"/>
              <w:ind w:left="366"/>
              <w:rPr>
                <w:sz w:val="24"/>
              </w:rPr>
            </w:pPr>
            <w:r>
              <w:rPr>
                <w:spacing w:val="-5"/>
                <w:sz w:val="24"/>
              </w:rPr>
              <w:t>175</w:t>
            </w:r>
          </w:p>
        </w:tc>
        <w:tc>
          <w:tcPr>
            <w:tcW w:w="939" w:type="dxa"/>
            <w:tcBorders>
              <w:top w:val="single" w:sz="24" w:space="0" w:color="FF9900"/>
            </w:tcBorders>
          </w:tcPr>
          <w:p>
            <w:pPr>
              <w:pStyle w:val="TableParagraph"/>
              <w:spacing w:before="34"/>
              <w:rPr>
                <w:sz w:val="24"/>
              </w:rPr>
            </w:pPr>
          </w:p>
          <w:p>
            <w:pPr>
              <w:pStyle w:val="TableParagraph"/>
              <w:ind w:left="152"/>
              <w:rPr>
                <w:sz w:val="24"/>
              </w:rPr>
            </w:pPr>
            <w:r>
              <w:rPr>
                <w:sz w:val="24"/>
              </w:rPr>
              <w:t>176</w:t>
            </w:r>
            <w:r>
              <w:rPr>
                <w:spacing w:val="-8"/>
                <w:sz w:val="24"/>
              </w:rPr>
              <w:t> </w:t>
            </w:r>
            <w:r>
              <w:rPr>
                <w:spacing w:val="-12"/>
                <w:sz w:val="24"/>
              </w:rPr>
              <w:t>A</w:t>
            </w:r>
          </w:p>
          <w:p>
            <w:pPr>
              <w:pStyle w:val="TableParagraph"/>
              <w:ind w:left="265"/>
              <w:rPr>
                <w:sz w:val="24"/>
              </w:rPr>
            </w:pPr>
            <w:r>
              <w:rPr>
                <w:spacing w:val="-5"/>
                <w:sz w:val="24"/>
              </w:rPr>
              <w:t>200</w:t>
            </w:r>
          </w:p>
        </w:tc>
      </w:tr>
      <w:tr>
        <w:trPr>
          <w:trHeight w:val="908" w:hRule="atLeast"/>
        </w:trPr>
        <w:tc>
          <w:tcPr>
            <w:tcW w:w="1553" w:type="dxa"/>
          </w:tcPr>
          <w:p>
            <w:pPr>
              <w:pStyle w:val="TableParagraph"/>
              <w:spacing w:before="36"/>
              <w:ind w:left="74" w:right="61" w:hanging="1"/>
              <w:jc w:val="center"/>
              <w:rPr>
                <w:sz w:val="24"/>
              </w:rPr>
            </w:pPr>
            <w:r>
              <w:rPr>
                <w:sz w:val="24"/>
              </w:rPr>
              <w:t>ETAPA 2 </w:t>
            </w:r>
            <w:r>
              <w:rPr>
                <w:spacing w:val="-2"/>
                <w:sz w:val="24"/>
              </w:rPr>
              <w:t>EXCAVACIO </w:t>
            </w:r>
            <w:r>
              <w:rPr>
                <w:spacing w:val="-4"/>
                <w:sz w:val="24"/>
              </w:rPr>
              <w:t>NES</w:t>
            </w:r>
          </w:p>
        </w:tc>
        <w:tc>
          <w:tcPr>
            <w:tcW w:w="992" w:type="dxa"/>
          </w:tcPr>
          <w:p>
            <w:pPr>
              <w:pStyle w:val="TableParagraph"/>
              <w:rPr>
                <w:sz w:val="24"/>
              </w:rPr>
            </w:pPr>
          </w:p>
          <w:p>
            <w:pPr>
              <w:pStyle w:val="TableParagraph"/>
              <w:spacing w:before="36"/>
              <w:rPr>
                <w:sz w:val="24"/>
              </w:rPr>
            </w:pPr>
          </w:p>
          <w:p>
            <w:pPr>
              <w:pStyle w:val="TableParagraph"/>
              <w:ind w:left="10" w:right="2"/>
              <w:jc w:val="center"/>
              <w:rPr>
                <w:sz w:val="24"/>
              </w:rPr>
            </w:pPr>
            <w:r>
              <w:rPr>
                <w:sz w:val="24"/>
              </w:rPr>
              <w:t>25</w:t>
            </w:r>
            <w:r>
              <w:rPr>
                <w:spacing w:val="-2"/>
                <w:sz w:val="24"/>
              </w:rPr>
              <w:t> </w:t>
            </w:r>
            <w:r>
              <w:rPr>
                <w:sz w:val="24"/>
              </w:rPr>
              <w:t>A</w:t>
            </w:r>
            <w:r>
              <w:rPr>
                <w:spacing w:val="-2"/>
                <w:sz w:val="24"/>
              </w:rPr>
              <w:t> </w:t>
            </w:r>
            <w:r>
              <w:rPr>
                <w:spacing w:val="-5"/>
                <w:sz w:val="24"/>
              </w:rPr>
              <w:t>75</w:t>
            </w:r>
          </w:p>
        </w:tc>
        <w:tc>
          <w:tcPr>
            <w:tcW w:w="881" w:type="dxa"/>
          </w:tcPr>
          <w:p>
            <w:pPr>
              <w:pStyle w:val="TableParagraph"/>
              <w:spacing w:before="36"/>
              <w:rPr>
                <w:sz w:val="24"/>
              </w:rPr>
            </w:pPr>
          </w:p>
          <w:p>
            <w:pPr>
              <w:pStyle w:val="TableParagraph"/>
              <w:ind w:left="191"/>
              <w:rPr>
                <w:sz w:val="24"/>
              </w:rPr>
            </w:pPr>
            <w:r>
              <w:rPr>
                <w:sz w:val="24"/>
              </w:rPr>
              <w:t>50</w:t>
            </w:r>
            <w:r>
              <w:rPr>
                <w:spacing w:val="-3"/>
                <w:sz w:val="24"/>
              </w:rPr>
              <w:t> </w:t>
            </w:r>
            <w:r>
              <w:rPr>
                <w:spacing w:val="-10"/>
                <w:sz w:val="24"/>
              </w:rPr>
              <w:t>A</w:t>
            </w:r>
          </w:p>
          <w:p>
            <w:pPr>
              <w:pStyle w:val="TableParagraph"/>
              <w:ind w:left="239"/>
              <w:rPr>
                <w:sz w:val="24"/>
              </w:rPr>
            </w:pPr>
            <w:r>
              <w:rPr>
                <w:spacing w:val="-5"/>
                <w:sz w:val="24"/>
              </w:rPr>
              <w:t>100</w:t>
            </w:r>
          </w:p>
        </w:tc>
        <w:tc>
          <w:tcPr>
            <w:tcW w:w="1140" w:type="dxa"/>
          </w:tcPr>
          <w:p>
            <w:pPr>
              <w:pStyle w:val="TableParagraph"/>
              <w:spacing w:before="36"/>
              <w:rPr>
                <w:sz w:val="24"/>
              </w:rPr>
            </w:pPr>
          </w:p>
          <w:p>
            <w:pPr>
              <w:pStyle w:val="TableParagraph"/>
              <w:ind w:left="253"/>
              <w:rPr>
                <w:sz w:val="24"/>
              </w:rPr>
            </w:pPr>
            <w:r>
              <w:rPr>
                <w:sz w:val="24"/>
              </w:rPr>
              <w:t>101</w:t>
            </w:r>
            <w:r>
              <w:rPr>
                <w:spacing w:val="-8"/>
                <w:sz w:val="24"/>
              </w:rPr>
              <w:t> </w:t>
            </w:r>
            <w:r>
              <w:rPr>
                <w:spacing w:val="-12"/>
                <w:sz w:val="24"/>
              </w:rPr>
              <w:t>A</w:t>
            </w:r>
          </w:p>
          <w:p>
            <w:pPr>
              <w:pStyle w:val="TableParagraph"/>
              <w:ind w:left="366"/>
              <w:rPr>
                <w:sz w:val="24"/>
              </w:rPr>
            </w:pPr>
            <w:r>
              <w:rPr>
                <w:spacing w:val="-5"/>
                <w:sz w:val="24"/>
              </w:rPr>
              <w:t>125</w:t>
            </w:r>
          </w:p>
        </w:tc>
        <w:tc>
          <w:tcPr>
            <w:tcW w:w="1140" w:type="dxa"/>
          </w:tcPr>
          <w:p>
            <w:pPr>
              <w:pStyle w:val="TableParagraph"/>
              <w:spacing w:before="36"/>
              <w:rPr>
                <w:sz w:val="24"/>
              </w:rPr>
            </w:pPr>
          </w:p>
          <w:p>
            <w:pPr>
              <w:pStyle w:val="TableParagraph"/>
              <w:ind w:left="253"/>
              <w:rPr>
                <w:sz w:val="24"/>
              </w:rPr>
            </w:pPr>
            <w:r>
              <w:rPr>
                <w:sz w:val="24"/>
              </w:rPr>
              <w:t>126</w:t>
            </w:r>
            <w:r>
              <w:rPr>
                <w:spacing w:val="-8"/>
                <w:sz w:val="24"/>
              </w:rPr>
              <w:t> </w:t>
            </w:r>
            <w:r>
              <w:rPr>
                <w:spacing w:val="-12"/>
                <w:sz w:val="24"/>
              </w:rPr>
              <w:t>A</w:t>
            </w:r>
          </w:p>
          <w:p>
            <w:pPr>
              <w:pStyle w:val="TableParagraph"/>
              <w:ind w:left="366"/>
              <w:rPr>
                <w:sz w:val="24"/>
              </w:rPr>
            </w:pPr>
            <w:r>
              <w:rPr>
                <w:spacing w:val="-5"/>
                <w:sz w:val="24"/>
              </w:rPr>
              <w:t>150</w:t>
            </w:r>
          </w:p>
        </w:tc>
        <w:tc>
          <w:tcPr>
            <w:tcW w:w="1140" w:type="dxa"/>
          </w:tcPr>
          <w:p>
            <w:pPr>
              <w:pStyle w:val="TableParagraph"/>
              <w:spacing w:before="36"/>
              <w:rPr>
                <w:sz w:val="24"/>
              </w:rPr>
            </w:pPr>
          </w:p>
          <w:p>
            <w:pPr>
              <w:pStyle w:val="TableParagraph"/>
              <w:ind w:left="253"/>
              <w:rPr>
                <w:sz w:val="24"/>
              </w:rPr>
            </w:pPr>
            <w:r>
              <w:rPr>
                <w:sz w:val="24"/>
              </w:rPr>
              <w:t>151</w:t>
            </w:r>
            <w:r>
              <w:rPr>
                <w:spacing w:val="-8"/>
                <w:sz w:val="24"/>
              </w:rPr>
              <w:t> </w:t>
            </w:r>
            <w:r>
              <w:rPr>
                <w:spacing w:val="-12"/>
                <w:sz w:val="24"/>
              </w:rPr>
              <w:t>A</w:t>
            </w:r>
          </w:p>
          <w:p>
            <w:pPr>
              <w:pStyle w:val="TableParagraph"/>
              <w:ind w:left="366"/>
              <w:rPr>
                <w:sz w:val="24"/>
              </w:rPr>
            </w:pPr>
            <w:r>
              <w:rPr>
                <w:spacing w:val="-5"/>
                <w:sz w:val="24"/>
              </w:rPr>
              <w:t>175</w:t>
            </w:r>
          </w:p>
        </w:tc>
        <w:tc>
          <w:tcPr>
            <w:tcW w:w="1141" w:type="dxa"/>
          </w:tcPr>
          <w:p>
            <w:pPr>
              <w:pStyle w:val="TableParagraph"/>
              <w:spacing w:before="36"/>
              <w:rPr>
                <w:sz w:val="24"/>
              </w:rPr>
            </w:pPr>
          </w:p>
          <w:p>
            <w:pPr>
              <w:pStyle w:val="TableParagraph"/>
              <w:ind w:left="253"/>
              <w:rPr>
                <w:sz w:val="24"/>
              </w:rPr>
            </w:pPr>
            <w:r>
              <w:rPr>
                <w:sz w:val="24"/>
              </w:rPr>
              <w:t>176</w:t>
            </w:r>
            <w:r>
              <w:rPr>
                <w:spacing w:val="-8"/>
                <w:sz w:val="24"/>
              </w:rPr>
              <w:t> </w:t>
            </w:r>
            <w:r>
              <w:rPr>
                <w:spacing w:val="-12"/>
                <w:sz w:val="24"/>
              </w:rPr>
              <w:t>A</w:t>
            </w:r>
          </w:p>
          <w:p>
            <w:pPr>
              <w:pStyle w:val="TableParagraph"/>
              <w:ind w:left="366"/>
              <w:rPr>
                <w:sz w:val="24"/>
              </w:rPr>
            </w:pPr>
            <w:r>
              <w:rPr>
                <w:spacing w:val="-5"/>
                <w:sz w:val="24"/>
              </w:rPr>
              <w:t>200</w:t>
            </w:r>
          </w:p>
        </w:tc>
        <w:tc>
          <w:tcPr>
            <w:tcW w:w="939" w:type="dxa"/>
          </w:tcPr>
          <w:p>
            <w:pPr>
              <w:pStyle w:val="TableParagraph"/>
              <w:spacing w:before="36"/>
              <w:rPr>
                <w:sz w:val="24"/>
              </w:rPr>
            </w:pPr>
          </w:p>
          <w:p>
            <w:pPr>
              <w:pStyle w:val="TableParagraph"/>
              <w:ind w:left="152"/>
              <w:rPr>
                <w:sz w:val="24"/>
              </w:rPr>
            </w:pPr>
            <w:r>
              <w:rPr>
                <w:sz w:val="24"/>
              </w:rPr>
              <w:t>201</w:t>
            </w:r>
            <w:r>
              <w:rPr>
                <w:spacing w:val="-8"/>
                <w:sz w:val="24"/>
              </w:rPr>
              <w:t> </w:t>
            </w:r>
            <w:r>
              <w:rPr>
                <w:spacing w:val="-12"/>
                <w:sz w:val="24"/>
              </w:rPr>
              <w:t>A</w:t>
            </w:r>
          </w:p>
          <w:p>
            <w:pPr>
              <w:pStyle w:val="TableParagraph"/>
              <w:ind w:left="265"/>
              <w:rPr>
                <w:sz w:val="24"/>
              </w:rPr>
            </w:pPr>
            <w:r>
              <w:rPr>
                <w:spacing w:val="-5"/>
                <w:sz w:val="24"/>
              </w:rPr>
              <w:t>225</w:t>
            </w:r>
          </w:p>
        </w:tc>
      </w:tr>
      <w:tr>
        <w:trPr>
          <w:trHeight w:val="909" w:hRule="atLeast"/>
        </w:trPr>
        <w:tc>
          <w:tcPr>
            <w:tcW w:w="1553" w:type="dxa"/>
          </w:tcPr>
          <w:p>
            <w:pPr>
              <w:pStyle w:val="TableParagraph"/>
              <w:spacing w:before="36"/>
              <w:ind w:left="114" w:right="99" w:hanging="4"/>
              <w:jc w:val="center"/>
              <w:rPr>
                <w:sz w:val="24"/>
              </w:rPr>
            </w:pPr>
            <w:r>
              <w:rPr>
                <w:sz w:val="24"/>
              </w:rPr>
              <w:t>ETAPA 3 </w:t>
            </w:r>
            <w:r>
              <w:rPr>
                <w:spacing w:val="-2"/>
                <w:sz w:val="24"/>
              </w:rPr>
              <w:t>CIMENTACI </w:t>
            </w:r>
            <w:r>
              <w:rPr>
                <w:spacing w:val="-4"/>
                <w:sz w:val="24"/>
              </w:rPr>
              <w:t>ONES</w:t>
            </w:r>
          </w:p>
        </w:tc>
        <w:tc>
          <w:tcPr>
            <w:tcW w:w="992" w:type="dxa"/>
          </w:tcPr>
          <w:p>
            <w:pPr>
              <w:pStyle w:val="TableParagraph"/>
              <w:spacing w:before="36"/>
              <w:rPr>
                <w:sz w:val="24"/>
              </w:rPr>
            </w:pPr>
          </w:p>
          <w:p>
            <w:pPr>
              <w:pStyle w:val="TableParagraph"/>
              <w:ind w:left="244"/>
              <w:rPr>
                <w:sz w:val="24"/>
              </w:rPr>
            </w:pPr>
            <w:r>
              <w:rPr>
                <w:sz w:val="24"/>
              </w:rPr>
              <w:t>25</w:t>
            </w:r>
            <w:r>
              <w:rPr>
                <w:spacing w:val="-3"/>
                <w:sz w:val="24"/>
              </w:rPr>
              <w:t> </w:t>
            </w:r>
            <w:r>
              <w:rPr>
                <w:spacing w:val="-10"/>
                <w:sz w:val="24"/>
              </w:rPr>
              <w:t>A</w:t>
            </w:r>
          </w:p>
          <w:p>
            <w:pPr>
              <w:pStyle w:val="TableParagraph"/>
              <w:ind w:left="292"/>
              <w:rPr>
                <w:sz w:val="24"/>
              </w:rPr>
            </w:pPr>
            <w:r>
              <w:rPr>
                <w:spacing w:val="-5"/>
                <w:sz w:val="24"/>
              </w:rPr>
              <w:t>100</w:t>
            </w:r>
          </w:p>
        </w:tc>
        <w:tc>
          <w:tcPr>
            <w:tcW w:w="881" w:type="dxa"/>
          </w:tcPr>
          <w:p>
            <w:pPr>
              <w:pStyle w:val="TableParagraph"/>
              <w:spacing w:before="36"/>
              <w:rPr>
                <w:sz w:val="24"/>
              </w:rPr>
            </w:pPr>
          </w:p>
          <w:p>
            <w:pPr>
              <w:pStyle w:val="TableParagraph"/>
              <w:ind w:left="191"/>
              <w:rPr>
                <w:sz w:val="24"/>
              </w:rPr>
            </w:pPr>
            <w:r>
              <w:rPr>
                <w:sz w:val="24"/>
              </w:rPr>
              <w:t>50</w:t>
            </w:r>
            <w:r>
              <w:rPr>
                <w:spacing w:val="-3"/>
                <w:sz w:val="24"/>
              </w:rPr>
              <w:t> </w:t>
            </w:r>
            <w:r>
              <w:rPr>
                <w:spacing w:val="-10"/>
                <w:sz w:val="24"/>
              </w:rPr>
              <w:t>A</w:t>
            </w:r>
          </w:p>
          <w:p>
            <w:pPr>
              <w:pStyle w:val="TableParagraph"/>
              <w:ind w:left="239"/>
              <w:rPr>
                <w:sz w:val="24"/>
              </w:rPr>
            </w:pPr>
            <w:r>
              <w:rPr>
                <w:spacing w:val="-5"/>
                <w:sz w:val="24"/>
              </w:rPr>
              <w:t>125</w:t>
            </w:r>
          </w:p>
        </w:tc>
        <w:tc>
          <w:tcPr>
            <w:tcW w:w="1140" w:type="dxa"/>
          </w:tcPr>
          <w:p>
            <w:pPr>
              <w:pStyle w:val="TableParagraph"/>
              <w:spacing w:before="36"/>
              <w:rPr>
                <w:sz w:val="24"/>
              </w:rPr>
            </w:pPr>
          </w:p>
          <w:p>
            <w:pPr>
              <w:pStyle w:val="TableParagraph"/>
              <w:ind w:left="253"/>
              <w:rPr>
                <w:sz w:val="24"/>
              </w:rPr>
            </w:pPr>
            <w:r>
              <w:rPr>
                <w:sz w:val="24"/>
              </w:rPr>
              <w:t>126</w:t>
            </w:r>
            <w:r>
              <w:rPr>
                <w:spacing w:val="-8"/>
                <w:sz w:val="24"/>
              </w:rPr>
              <w:t> </w:t>
            </w:r>
            <w:r>
              <w:rPr>
                <w:spacing w:val="-12"/>
                <w:sz w:val="24"/>
              </w:rPr>
              <w:t>A</w:t>
            </w:r>
          </w:p>
          <w:p>
            <w:pPr>
              <w:pStyle w:val="TableParagraph"/>
              <w:ind w:left="366"/>
              <w:rPr>
                <w:sz w:val="24"/>
              </w:rPr>
            </w:pPr>
            <w:r>
              <w:rPr>
                <w:spacing w:val="-5"/>
                <w:sz w:val="24"/>
              </w:rPr>
              <w:t>150</w:t>
            </w:r>
          </w:p>
        </w:tc>
        <w:tc>
          <w:tcPr>
            <w:tcW w:w="1140" w:type="dxa"/>
          </w:tcPr>
          <w:p>
            <w:pPr>
              <w:pStyle w:val="TableParagraph"/>
              <w:spacing w:before="36"/>
              <w:rPr>
                <w:sz w:val="24"/>
              </w:rPr>
            </w:pPr>
          </w:p>
          <w:p>
            <w:pPr>
              <w:pStyle w:val="TableParagraph"/>
              <w:ind w:left="253"/>
              <w:rPr>
                <w:sz w:val="24"/>
              </w:rPr>
            </w:pPr>
            <w:r>
              <w:rPr>
                <w:sz w:val="24"/>
              </w:rPr>
              <w:t>151</w:t>
            </w:r>
            <w:r>
              <w:rPr>
                <w:spacing w:val="-8"/>
                <w:sz w:val="24"/>
              </w:rPr>
              <w:t> </w:t>
            </w:r>
            <w:r>
              <w:rPr>
                <w:spacing w:val="-12"/>
                <w:sz w:val="24"/>
              </w:rPr>
              <w:t>A</w:t>
            </w:r>
          </w:p>
          <w:p>
            <w:pPr>
              <w:pStyle w:val="TableParagraph"/>
              <w:ind w:left="366"/>
              <w:rPr>
                <w:sz w:val="24"/>
              </w:rPr>
            </w:pPr>
            <w:r>
              <w:rPr>
                <w:spacing w:val="-5"/>
                <w:sz w:val="24"/>
              </w:rPr>
              <w:t>175</w:t>
            </w:r>
          </w:p>
        </w:tc>
        <w:tc>
          <w:tcPr>
            <w:tcW w:w="1140" w:type="dxa"/>
          </w:tcPr>
          <w:p>
            <w:pPr>
              <w:pStyle w:val="TableParagraph"/>
              <w:spacing w:before="36"/>
              <w:rPr>
                <w:sz w:val="24"/>
              </w:rPr>
            </w:pPr>
          </w:p>
          <w:p>
            <w:pPr>
              <w:pStyle w:val="TableParagraph"/>
              <w:ind w:left="253"/>
              <w:rPr>
                <w:sz w:val="24"/>
              </w:rPr>
            </w:pPr>
            <w:r>
              <w:rPr>
                <w:sz w:val="24"/>
              </w:rPr>
              <w:t>176</w:t>
            </w:r>
            <w:r>
              <w:rPr>
                <w:spacing w:val="-8"/>
                <w:sz w:val="24"/>
              </w:rPr>
              <w:t> </w:t>
            </w:r>
            <w:r>
              <w:rPr>
                <w:spacing w:val="-12"/>
                <w:sz w:val="24"/>
              </w:rPr>
              <w:t>A</w:t>
            </w:r>
          </w:p>
          <w:p>
            <w:pPr>
              <w:pStyle w:val="TableParagraph"/>
              <w:ind w:left="366"/>
              <w:rPr>
                <w:sz w:val="24"/>
              </w:rPr>
            </w:pPr>
            <w:r>
              <w:rPr>
                <w:spacing w:val="-5"/>
                <w:sz w:val="24"/>
              </w:rPr>
              <w:t>200</w:t>
            </w:r>
          </w:p>
        </w:tc>
        <w:tc>
          <w:tcPr>
            <w:tcW w:w="1141" w:type="dxa"/>
          </w:tcPr>
          <w:p>
            <w:pPr>
              <w:pStyle w:val="TableParagraph"/>
              <w:spacing w:before="36"/>
              <w:rPr>
                <w:sz w:val="24"/>
              </w:rPr>
            </w:pPr>
          </w:p>
          <w:p>
            <w:pPr>
              <w:pStyle w:val="TableParagraph"/>
              <w:ind w:left="253"/>
              <w:rPr>
                <w:sz w:val="24"/>
              </w:rPr>
            </w:pPr>
            <w:r>
              <w:rPr>
                <w:sz w:val="24"/>
              </w:rPr>
              <w:t>201</w:t>
            </w:r>
            <w:r>
              <w:rPr>
                <w:spacing w:val="-8"/>
                <w:sz w:val="24"/>
              </w:rPr>
              <w:t> </w:t>
            </w:r>
            <w:r>
              <w:rPr>
                <w:spacing w:val="-12"/>
                <w:sz w:val="24"/>
              </w:rPr>
              <w:t>A</w:t>
            </w:r>
          </w:p>
          <w:p>
            <w:pPr>
              <w:pStyle w:val="TableParagraph"/>
              <w:ind w:left="366"/>
              <w:rPr>
                <w:sz w:val="24"/>
              </w:rPr>
            </w:pPr>
            <w:r>
              <w:rPr>
                <w:spacing w:val="-5"/>
                <w:sz w:val="24"/>
              </w:rPr>
              <w:t>225</w:t>
            </w:r>
          </w:p>
        </w:tc>
        <w:tc>
          <w:tcPr>
            <w:tcW w:w="939" w:type="dxa"/>
          </w:tcPr>
          <w:p>
            <w:pPr>
              <w:pStyle w:val="TableParagraph"/>
              <w:spacing w:before="36"/>
              <w:rPr>
                <w:sz w:val="24"/>
              </w:rPr>
            </w:pPr>
          </w:p>
          <w:p>
            <w:pPr>
              <w:pStyle w:val="TableParagraph"/>
              <w:ind w:left="152"/>
              <w:rPr>
                <w:sz w:val="24"/>
              </w:rPr>
            </w:pPr>
            <w:r>
              <w:rPr>
                <w:sz w:val="24"/>
              </w:rPr>
              <w:t>226</w:t>
            </w:r>
            <w:r>
              <w:rPr>
                <w:spacing w:val="-8"/>
                <w:sz w:val="24"/>
              </w:rPr>
              <w:t> </w:t>
            </w:r>
            <w:r>
              <w:rPr>
                <w:spacing w:val="-12"/>
                <w:sz w:val="24"/>
              </w:rPr>
              <w:t>A</w:t>
            </w:r>
          </w:p>
          <w:p>
            <w:pPr>
              <w:pStyle w:val="TableParagraph"/>
              <w:ind w:left="265"/>
              <w:rPr>
                <w:sz w:val="24"/>
              </w:rPr>
            </w:pPr>
            <w:r>
              <w:rPr>
                <w:spacing w:val="-5"/>
                <w:sz w:val="24"/>
              </w:rPr>
              <w:t>250</w:t>
            </w:r>
          </w:p>
        </w:tc>
      </w:tr>
      <w:tr>
        <w:trPr>
          <w:trHeight w:val="1182" w:hRule="atLeast"/>
        </w:trPr>
        <w:tc>
          <w:tcPr>
            <w:tcW w:w="1553" w:type="dxa"/>
          </w:tcPr>
          <w:p>
            <w:pPr>
              <w:pStyle w:val="TableParagraph"/>
              <w:spacing w:before="33"/>
              <w:ind w:left="148" w:right="133" w:hanging="4"/>
              <w:jc w:val="center"/>
              <w:rPr>
                <w:sz w:val="24"/>
              </w:rPr>
            </w:pPr>
            <w:r>
              <w:rPr>
                <w:sz w:val="24"/>
              </w:rPr>
              <w:t>ETAPA 4 </w:t>
            </w:r>
            <w:r>
              <w:rPr>
                <w:spacing w:val="-2"/>
                <w:sz w:val="24"/>
              </w:rPr>
              <w:t>MUROS </w:t>
            </w:r>
            <w:r>
              <w:rPr>
                <w:sz w:val="24"/>
              </w:rPr>
              <w:t>POR</w:t>
            </w:r>
            <w:r>
              <w:rPr>
                <w:spacing w:val="-17"/>
                <w:sz w:val="24"/>
              </w:rPr>
              <w:t> </w:t>
            </w:r>
            <w:r>
              <w:rPr>
                <w:sz w:val="24"/>
              </w:rPr>
              <w:t>CADA </w:t>
            </w:r>
            <w:r>
              <w:rPr>
                <w:spacing w:val="-2"/>
                <w:sz w:val="24"/>
              </w:rPr>
              <w:t>NIVEL</w:t>
            </w:r>
          </w:p>
        </w:tc>
        <w:tc>
          <w:tcPr>
            <w:tcW w:w="992" w:type="dxa"/>
          </w:tcPr>
          <w:p>
            <w:pPr>
              <w:pStyle w:val="TableParagraph"/>
              <w:rPr>
                <w:sz w:val="24"/>
              </w:rPr>
            </w:pPr>
          </w:p>
          <w:p>
            <w:pPr>
              <w:pStyle w:val="TableParagraph"/>
              <w:spacing w:before="33"/>
              <w:rPr>
                <w:sz w:val="24"/>
              </w:rPr>
            </w:pPr>
          </w:p>
          <w:p>
            <w:pPr>
              <w:pStyle w:val="TableParagraph"/>
              <w:spacing w:before="1"/>
              <w:ind w:left="244"/>
              <w:rPr>
                <w:sz w:val="24"/>
              </w:rPr>
            </w:pPr>
            <w:r>
              <w:rPr>
                <w:sz w:val="24"/>
              </w:rPr>
              <w:t>25</w:t>
            </w:r>
            <w:r>
              <w:rPr>
                <w:spacing w:val="-3"/>
                <w:sz w:val="24"/>
              </w:rPr>
              <w:t> </w:t>
            </w:r>
            <w:r>
              <w:rPr>
                <w:spacing w:val="-10"/>
                <w:sz w:val="24"/>
              </w:rPr>
              <w:t>A</w:t>
            </w:r>
          </w:p>
          <w:p>
            <w:pPr>
              <w:pStyle w:val="TableParagraph"/>
              <w:ind w:left="292"/>
              <w:rPr>
                <w:sz w:val="24"/>
              </w:rPr>
            </w:pPr>
            <w:r>
              <w:rPr>
                <w:spacing w:val="-5"/>
                <w:sz w:val="24"/>
              </w:rPr>
              <w:t>125</w:t>
            </w:r>
          </w:p>
        </w:tc>
        <w:tc>
          <w:tcPr>
            <w:tcW w:w="881" w:type="dxa"/>
          </w:tcPr>
          <w:p>
            <w:pPr>
              <w:pStyle w:val="TableParagraph"/>
              <w:rPr>
                <w:sz w:val="24"/>
              </w:rPr>
            </w:pPr>
          </w:p>
          <w:p>
            <w:pPr>
              <w:pStyle w:val="TableParagraph"/>
              <w:spacing w:before="33"/>
              <w:rPr>
                <w:sz w:val="24"/>
              </w:rPr>
            </w:pPr>
          </w:p>
          <w:p>
            <w:pPr>
              <w:pStyle w:val="TableParagraph"/>
              <w:spacing w:before="1"/>
              <w:ind w:left="191"/>
              <w:rPr>
                <w:sz w:val="24"/>
              </w:rPr>
            </w:pPr>
            <w:r>
              <w:rPr>
                <w:sz w:val="24"/>
              </w:rPr>
              <w:t>50</w:t>
            </w:r>
            <w:r>
              <w:rPr>
                <w:spacing w:val="-3"/>
                <w:sz w:val="24"/>
              </w:rPr>
              <w:t> </w:t>
            </w:r>
            <w:r>
              <w:rPr>
                <w:spacing w:val="-10"/>
                <w:sz w:val="24"/>
              </w:rPr>
              <w:t>A</w:t>
            </w:r>
          </w:p>
          <w:p>
            <w:pPr>
              <w:pStyle w:val="TableParagraph"/>
              <w:ind w:left="239"/>
              <w:rPr>
                <w:sz w:val="24"/>
              </w:rPr>
            </w:pPr>
            <w:r>
              <w:rPr>
                <w:spacing w:val="-5"/>
                <w:sz w:val="24"/>
              </w:rPr>
              <w:t>150</w:t>
            </w:r>
          </w:p>
        </w:tc>
        <w:tc>
          <w:tcPr>
            <w:tcW w:w="1140" w:type="dxa"/>
          </w:tcPr>
          <w:p>
            <w:pPr>
              <w:pStyle w:val="TableParagraph"/>
              <w:rPr>
                <w:sz w:val="24"/>
              </w:rPr>
            </w:pPr>
          </w:p>
          <w:p>
            <w:pPr>
              <w:pStyle w:val="TableParagraph"/>
              <w:spacing w:before="33"/>
              <w:rPr>
                <w:sz w:val="24"/>
              </w:rPr>
            </w:pPr>
          </w:p>
          <w:p>
            <w:pPr>
              <w:pStyle w:val="TableParagraph"/>
              <w:spacing w:before="1"/>
              <w:ind w:left="253"/>
              <w:rPr>
                <w:sz w:val="24"/>
              </w:rPr>
            </w:pPr>
            <w:r>
              <w:rPr>
                <w:sz w:val="24"/>
              </w:rPr>
              <w:t>151</w:t>
            </w:r>
            <w:r>
              <w:rPr>
                <w:spacing w:val="-8"/>
                <w:sz w:val="24"/>
              </w:rPr>
              <w:t> </w:t>
            </w:r>
            <w:r>
              <w:rPr>
                <w:spacing w:val="-12"/>
                <w:sz w:val="24"/>
              </w:rPr>
              <w:t>A</w:t>
            </w:r>
          </w:p>
          <w:p>
            <w:pPr>
              <w:pStyle w:val="TableParagraph"/>
              <w:ind w:left="366"/>
              <w:rPr>
                <w:sz w:val="24"/>
              </w:rPr>
            </w:pPr>
            <w:r>
              <w:rPr>
                <w:spacing w:val="-5"/>
                <w:sz w:val="24"/>
              </w:rPr>
              <w:t>175</w:t>
            </w:r>
          </w:p>
        </w:tc>
        <w:tc>
          <w:tcPr>
            <w:tcW w:w="1140" w:type="dxa"/>
          </w:tcPr>
          <w:p>
            <w:pPr>
              <w:pStyle w:val="TableParagraph"/>
              <w:rPr>
                <w:sz w:val="24"/>
              </w:rPr>
            </w:pPr>
          </w:p>
          <w:p>
            <w:pPr>
              <w:pStyle w:val="TableParagraph"/>
              <w:spacing w:before="33"/>
              <w:rPr>
                <w:sz w:val="24"/>
              </w:rPr>
            </w:pPr>
          </w:p>
          <w:p>
            <w:pPr>
              <w:pStyle w:val="TableParagraph"/>
              <w:spacing w:before="1"/>
              <w:ind w:left="253"/>
              <w:rPr>
                <w:sz w:val="24"/>
              </w:rPr>
            </w:pPr>
            <w:r>
              <w:rPr>
                <w:sz w:val="24"/>
              </w:rPr>
              <w:t>176</w:t>
            </w:r>
            <w:r>
              <w:rPr>
                <w:spacing w:val="-8"/>
                <w:sz w:val="24"/>
              </w:rPr>
              <w:t> </w:t>
            </w:r>
            <w:r>
              <w:rPr>
                <w:spacing w:val="-12"/>
                <w:sz w:val="24"/>
              </w:rPr>
              <w:t>A</w:t>
            </w:r>
          </w:p>
          <w:p>
            <w:pPr>
              <w:pStyle w:val="TableParagraph"/>
              <w:ind w:left="366"/>
              <w:rPr>
                <w:sz w:val="24"/>
              </w:rPr>
            </w:pPr>
            <w:r>
              <w:rPr>
                <w:spacing w:val="-5"/>
                <w:sz w:val="24"/>
              </w:rPr>
              <w:t>200</w:t>
            </w:r>
          </w:p>
        </w:tc>
        <w:tc>
          <w:tcPr>
            <w:tcW w:w="1140" w:type="dxa"/>
          </w:tcPr>
          <w:p>
            <w:pPr>
              <w:pStyle w:val="TableParagraph"/>
              <w:rPr>
                <w:sz w:val="24"/>
              </w:rPr>
            </w:pPr>
          </w:p>
          <w:p>
            <w:pPr>
              <w:pStyle w:val="TableParagraph"/>
              <w:spacing w:before="33"/>
              <w:rPr>
                <w:sz w:val="24"/>
              </w:rPr>
            </w:pPr>
          </w:p>
          <w:p>
            <w:pPr>
              <w:pStyle w:val="TableParagraph"/>
              <w:spacing w:before="1"/>
              <w:ind w:left="253"/>
              <w:rPr>
                <w:sz w:val="24"/>
              </w:rPr>
            </w:pPr>
            <w:r>
              <w:rPr>
                <w:sz w:val="24"/>
              </w:rPr>
              <w:t>201</w:t>
            </w:r>
            <w:r>
              <w:rPr>
                <w:spacing w:val="-8"/>
                <w:sz w:val="24"/>
              </w:rPr>
              <w:t> </w:t>
            </w:r>
            <w:r>
              <w:rPr>
                <w:spacing w:val="-12"/>
                <w:sz w:val="24"/>
              </w:rPr>
              <w:t>A</w:t>
            </w:r>
          </w:p>
          <w:p>
            <w:pPr>
              <w:pStyle w:val="TableParagraph"/>
              <w:ind w:left="366"/>
              <w:rPr>
                <w:sz w:val="24"/>
              </w:rPr>
            </w:pPr>
            <w:r>
              <w:rPr>
                <w:spacing w:val="-5"/>
                <w:sz w:val="24"/>
              </w:rPr>
              <w:t>225</w:t>
            </w:r>
          </w:p>
        </w:tc>
        <w:tc>
          <w:tcPr>
            <w:tcW w:w="1141" w:type="dxa"/>
          </w:tcPr>
          <w:p>
            <w:pPr>
              <w:pStyle w:val="TableParagraph"/>
              <w:rPr>
                <w:sz w:val="24"/>
              </w:rPr>
            </w:pPr>
          </w:p>
          <w:p>
            <w:pPr>
              <w:pStyle w:val="TableParagraph"/>
              <w:spacing w:before="33"/>
              <w:rPr>
                <w:sz w:val="24"/>
              </w:rPr>
            </w:pPr>
          </w:p>
          <w:p>
            <w:pPr>
              <w:pStyle w:val="TableParagraph"/>
              <w:spacing w:before="1"/>
              <w:ind w:left="253"/>
              <w:rPr>
                <w:sz w:val="24"/>
              </w:rPr>
            </w:pPr>
            <w:r>
              <w:rPr>
                <w:sz w:val="24"/>
              </w:rPr>
              <w:t>226</w:t>
            </w:r>
            <w:r>
              <w:rPr>
                <w:spacing w:val="-8"/>
                <w:sz w:val="24"/>
              </w:rPr>
              <w:t> </w:t>
            </w:r>
            <w:r>
              <w:rPr>
                <w:spacing w:val="-12"/>
                <w:sz w:val="24"/>
              </w:rPr>
              <w:t>A</w:t>
            </w:r>
          </w:p>
          <w:p>
            <w:pPr>
              <w:pStyle w:val="TableParagraph"/>
              <w:ind w:left="366"/>
              <w:rPr>
                <w:sz w:val="24"/>
              </w:rPr>
            </w:pPr>
            <w:r>
              <w:rPr>
                <w:spacing w:val="-5"/>
                <w:sz w:val="24"/>
              </w:rPr>
              <w:t>250</w:t>
            </w:r>
          </w:p>
        </w:tc>
        <w:tc>
          <w:tcPr>
            <w:tcW w:w="939" w:type="dxa"/>
          </w:tcPr>
          <w:p>
            <w:pPr>
              <w:pStyle w:val="TableParagraph"/>
              <w:rPr>
                <w:sz w:val="24"/>
              </w:rPr>
            </w:pPr>
          </w:p>
          <w:p>
            <w:pPr>
              <w:pStyle w:val="TableParagraph"/>
              <w:spacing w:before="33"/>
              <w:rPr>
                <w:sz w:val="24"/>
              </w:rPr>
            </w:pPr>
          </w:p>
          <w:p>
            <w:pPr>
              <w:pStyle w:val="TableParagraph"/>
              <w:spacing w:before="1"/>
              <w:ind w:left="152"/>
              <w:rPr>
                <w:sz w:val="24"/>
              </w:rPr>
            </w:pPr>
            <w:r>
              <w:rPr>
                <w:sz w:val="24"/>
              </w:rPr>
              <w:t>250</w:t>
            </w:r>
            <w:r>
              <w:rPr>
                <w:spacing w:val="-8"/>
                <w:sz w:val="24"/>
              </w:rPr>
              <w:t> </w:t>
            </w:r>
            <w:r>
              <w:rPr>
                <w:spacing w:val="-12"/>
                <w:sz w:val="24"/>
              </w:rPr>
              <w:t>A</w:t>
            </w:r>
          </w:p>
          <w:p>
            <w:pPr>
              <w:pStyle w:val="TableParagraph"/>
              <w:ind w:left="265"/>
              <w:rPr>
                <w:sz w:val="24"/>
              </w:rPr>
            </w:pPr>
            <w:r>
              <w:rPr>
                <w:spacing w:val="-5"/>
                <w:sz w:val="24"/>
              </w:rPr>
              <w:t>275</w:t>
            </w:r>
          </w:p>
        </w:tc>
      </w:tr>
      <w:tr>
        <w:trPr>
          <w:trHeight w:val="908" w:hRule="atLeast"/>
        </w:trPr>
        <w:tc>
          <w:tcPr>
            <w:tcW w:w="1553" w:type="dxa"/>
          </w:tcPr>
          <w:p>
            <w:pPr>
              <w:pStyle w:val="TableParagraph"/>
              <w:spacing w:before="36"/>
              <w:ind w:left="62" w:right="45" w:hanging="5"/>
              <w:jc w:val="center"/>
              <w:rPr>
                <w:sz w:val="24"/>
              </w:rPr>
            </w:pPr>
            <w:r>
              <w:rPr>
                <w:sz w:val="24"/>
              </w:rPr>
              <w:t>ETAPA 5 LOSA POR CADA</w:t>
            </w:r>
            <w:r>
              <w:rPr>
                <w:spacing w:val="-17"/>
                <w:sz w:val="24"/>
              </w:rPr>
              <w:t> </w:t>
            </w:r>
            <w:r>
              <w:rPr>
                <w:sz w:val="24"/>
              </w:rPr>
              <w:t>NIVEL</w:t>
            </w:r>
          </w:p>
        </w:tc>
        <w:tc>
          <w:tcPr>
            <w:tcW w:w="992" w:type="dxa"/>
          </w:tcPr>
          <w:p>
            <w:pPr>
              <w:pStyle w:val="TableParagraph"/>
              <w:spacing w:before="36"/>
              <w:rPr>
                <w:sz w:val="24"/>
              </w:rPr>
            </w:pPr>
          </w:p>
          <w:p>
            <w:pPr>
              <w:pStyle w:val="TableParagraph"/>
              <w:ind w:left="244"/>
              <w:rPr>
                <w:sz w:val="24"/>
              </w:rPr>
            </w:pPr>
            <w:r>
              <w:rPr>
                <w:sz w:val="24"/>
              </w:rPr>
              <w:t>25</w:t>
            </w:r>
            <w:r>
              <w:rPr>
                <w:spacing w:val="-3"/>
                <w:sz w:val="24"/>
              </w:rPr>
              <w:t> </w:t>
            </w:r>
            <w:r>
              <w:rPr>
                <w:spacing w:val="-10"/>
                <w:sz w:val="24"/>
              </w:rPr>
              <w:t>A</w:t>
            </w:r>
          </w:p>
          <w:p>
            <w:pPr>
              <w:pStyle w:val="TableParagraph"/>
              <w:ind w:left="292"/>
              <w:rPr>
                <w:sz w:val="24"/>
              </w:rPr>
            </w:pPr>
            <w:r>
              <w:rPr>
                <w:spacing w:val="-5"/>
                <w:sz w:val="24"/>
              </w:rPr>
              <w:t>150</w:t>
            </w:r>
          </w:p>
        </w:tc>
        <w:tc>
          <w:tcPr>
            <w:tcW w:w="881" w:type="dxa"/>
          </w:tcPr>
          <w:p>
            <w:pPr>
              <w:pStyle w:val="TableParagraph"/>
              <w:spacing w:before="36"/>
              <w:rPr>
                <w:sz w:val="24"/>
              </w:rPr>
            </w:pPr>
          </w:p>
          <w:p>
            <w:pPr>
              <w:pStyle w:val="TableParagraph"/>
              <w:ind w:left="191"/>
              <w:rPr>
                <w:sz w:val="24"/>
              </w:rPr>
            </w:pPr>
            <w:r>
              <w:rPr>
                <w:sz w:val="24"/>
              </w:rPr>
              <w:t>50</w:t>
            </w:r>
            <w:r>
              <w:rPr>
                <w:spacing w:val="-3"/>
                <w:sz w:val="24"/>
              </w:rPr>
              <w:t> </w:t>
            </w:r>
            <w:r>
              <w:rPr>
                <w:spacing w:val="-10"/>
                <w:sz w:val="24"/>
              </w:rPr>
              <w:t>A</w:t>
            </w:r>
          </w:p>
          <w:p>
            <w:pPr>
              <w:pStyle w:val="TableParagraph"/>
              <w:ind w:left="239"/>
              <w:rPr>
                <w:sz w:val="24"/>
              </w:rPr>
            </w:pPr>
            <w:r>
              <w:rPr>
                <w:spacing w:val="-5"/>
                <w:sz w:val="24"/>
              </w:rPr>
              <w:t>175</w:t>
            </w:r>
          </w:p>
        </w:tc>
        <w:tc>
          <w:tcPr>
            <w:tcW w:w="1140" w:type="dxa"/>
          </w:tcPr>
          <w:p>
            <w:pPr>
              <w:pStyle w:val="TableParagraph"/>
              <w:spacing w:before="36"/>
              <w:rPr>
                <w:sz w:val="24"/>
              </w:rPr>
            </w:pPr>
          </w:p>
          <w:p>
            <w:pPr>
              <w:pStyle w:val="TableParagraph"/>
              <w:ind w:left="253"/>
              <w:rPr>
                <w:sz w:val="24"/>
              </w:rPr>
            </w:pPr>
            <w:r>
              <w:rPr>
                <w:sz w:val="24"/>
              </w:rPr>
              <w:t>176</w:t>
            </w:r>
            <w:r>
              <w:rPr>
                <w:spacing w:val="-8"/>
                <w:sz w:val="24"/>
              </w:rPr>
              <w:t> </w:t>
            </w:r>
            <w:r>
              <w:rPr>
                <w:spacing w:val="-12"/>
                <w:sz w:val="24"/>
              </w:rPr>
              <w:t>A</w:t>
            </w:r>
          </w:p>
          <w:p>
            <w:pPr>
              <w:pStyle w:val="TableParagraph"/>
              <w:ind w:left="366"/>
              <w:rPr>
                <w:sz w:val="24"/>
              </w:rPr>
            </w:pPr>
            <w:r>
              <w:rPr>
                <w:spacing w:val="-5"/>
                <w:sz w:val="24"/>
              </w:rPr>
              <w:t>200</w:t>
            </w:r>
          </w:p>
        </w:tc>
        <w:tc>
          <w:tcPr>
            <w:tcW w:w="1140" w:type="dxa"/>
          </w:tcPr>
          <w:p>
            <w:pPr>
              <w:pStyle w:val="TableParagraph"/>
              <w:spacing w:before="36"/>
              <w:rPr>
                <w:sz w:val="24"/>
              </w:rPr>
            </w:pPr>
          </w:p>
          <w:p>
            <w:pPr>
              <w:pStyle w:val="TableParagraph"/>
              <w:ind w:left="253"/>
              <w:rPr>
                <w:sz w:val="24"/>
              </w:rPr>
            </w:pPr>
            <w:r>
              <w:rPr>
                <w:sz w:val="24"/>
              </w:rPr>
              <w:t>201</w:t>
            </w:r>
            <w:r>
              <w:rPr>
                <w:spacing w:val="-8"/>
                <w:sz w:val="24"/>
              </w:rPr>
              <w:t> </w:t>
            </w:r>
            <w:r>
              <w:rPr>
                <w:spacing w:val="-12"/>
                <w:sz w:val="24"/>
              </w:rPr>
              <w:t>A</w:t>
            </w:r>
          </w:p>
          <w:p>
            <w:pPr>
              <w:pStyle w:val="TableParagraph"/>
              <w:ind w:left="366"/>
              <w:rPr>
                <w:sz w:val="24"/>
              </w:rPr>
            </w:pPr>
            <w:r>
              <w:rPr>
                <w:spacing w:val="-5"/>
                <w:sz w:val="24"/>
              </w:rPr>
              <w:t>225</w:t>
            </w:r>
          </w:p>
        </w:tc>
        <w:tc>
          <w:tcPr>
            <w:tcW w:w="1140" w:type="dxa"/>
          </w:tcPr>
          <w:p>
            <w:pPr>
              <w:pStyle w:val="TableParagraph"/>
              <w:spacing w:before="36"/>
              <w:rPr>
                <w:sz w:val="24"/>
              </w:rPr>
            </w:pPr>
          </w:p>
          <w:p>
            <w:pPr>
              <w:pStyle w:val="TableParagraph"/>
              <w:ind w:left="253"/>
              <w:rPr>
                <w:sz w:val="24"/>
              </w:rPr>
            </w:pPr>
            <w:r>
              <w:rPr>
                <w:sz w:val="24"/>
              </w:rPr>
              <w:t>226</w:t>
            </w:r>
            <w:r>
              <w:rPr>
                <w:spacing w:val="-8"/>
                <w:sz w:val="24"/>
              </w:rPr>
              <w:t> </w:t>
            </w:r>
            <w:r>
              <w:rPr>
                <w:spacing w:val="-12"/>
                <w:sz w:val="24"/>
              </w:rPr>
              <w:t>A</w:t>
            </w:r>
          </w:p>
          <w:p>
            <w:pPr>
              <w:pStyle w:val="TableParagraph"/>
              <w:ind w:left="366"/>
              <w:rPr>
                <w:sz w:val="24"/>
              </w:rPr>
            </w:pPr>
            <w:r>
              <w:rPr>
                <w:spacing w:val="-5"/>
                <w:sz w:val="24"/>
              </w:rPr>
              <w:t>250</w:t>
            </w:r>
          </w:p>
        </w:tc>
        <w:tc>
          <w:tcPr>
            <w:tcW w:w="1141" w:type="dxa"/>
          </w:tcPr>
          <w:p>
            <w:pPr>
              <w:pStyle w:val="TableParagraph"/>
              <w:spacing w:before="36"/>
              <w:rPr>
                <w:sz w:val="24"/>
              </w:rPr>
            </w:pPr>
          </w:p>
          <w:p>
            <w:pPr>
              <w:pStyle w:val="TableParagraph"/>
              <w:ind w:left="253"/>
              <w:rPr>
                <w:sz w:val="24"/>
              </w:rPr>
            </w:pPr>
            <w:r>
              <w:rPr>
                <w:sz w:val="24"/>
              </w:rPr>
              <w:t>251</w:t>
            </w:r>
            <w:r>
              <w:rPr>
                <w:spacing w:val="-8"/>
                <w:sz w:val="24"/>
              </w:rPr>
              <w:t> </w:t>
            </w:r>
            <w:r>
              <w:rPr>
                <w:spacing w:val="-12"/>
                <w:sz w:val="24"/>
              </w:rPr>
              <w:t>A</w:t>
            </w:r>
          </w:p>
          <w:p>
            <w:pPr>
              <w:pStyle w:val="TableParagraph"/>
              <w:ind w:left="366"/>
              <w:rPr>
                <w:sz w:val="24"/>
              </w:rPr>
            </w:pPr>
            <w:r>
              <w:rPr>
                <w:spacing w:val="-5"/>
                <w:sz w:val="24"/>
              </w:rPr>
              <w:t>275</w:t>
            </w:r>
          </w:p>
        </w:tc>
        <w:tc>
          <w:tcPr>
            <w:tcW w:w="939" w:type="dxa"/>
          </w:tcPr>
          <w:p>
            <w:pPr>
              <w:pStyle w:val="TableParagraph"/>
              <w:spacing w:before="36"/>
              <w:rPr>
                <w:sz w:val="24"/>
              </w:rPr>
            </w:pPr>
          </w:p>
          <w:p>
            <w:pPr>
              <w:pStyle w:val="TableParagraph"/>
              <w:ind w:left="152"/>
              <w:rPr>
                <w:sz w:val="24"/>
              </w:rPr>
            </w:pPr>
            <w:r>
              <w:rPr>
                <w:sz w:val="24"/>
              </w:rPr>
              <w:t>276</w:t>
            </w:r>
            <w:r>
              <w:rPr>
                <w:spacing w:val="-8"/>
                <w:sz w:val="24"/>
              </w:rPr>
              <w:t> </w:t>
            </w:r>
            <w:r>
              <w:rPr>
                <w:spacing w:val="-12"/>
                <w:sz w:val="24"/>
              </w:rPr>
              <w:t>A</w:t>
            </w:r>
          </w:p>
          <w:p>
            <w:pPr>
              <w:pStyle w:val="TableParagraph"/>
              <w:ind w:left="265"/>
              <w:rPr>
                <w:sz w:val="24"/>
              </w:rPr>
            </w:pPr>
            <w:r>
              <w:rPr>
                <w:spacing w:val="-5"/>
                <w:sz w:val="24"/>
              </w:rPr>
              <w:t>300</w:t>
            </w:r>
          </w:p>
        </w:tc>
      </w:tr>
      <w:tr>
        <w:trPr>
          <w:trHeight w:val="1183" w:hRule="atLeast"/>
        </w:trPr>
        <w:tc>
          <w:tcPr>
            <w:tcW w:w="1553" w:type="dxa"/>
          </w:tcPr>
          <w:p>
            <w:pPr>
              <w:pStyle w:val="TableParagraph"/>
              <w:spacing w:before="36"/>
              <w:ind w:left="107" w:right="92" w:hanging="3"/>
              <w:jc w:val="center"/>
              <w:rPr>
                <w:sz w:val="24"/>
              </w:rPr>
            </w:pPr>
            <w:r>
              <w:rPr>
                <w:sz w:val="24"/>
              </w:rPr>
              <w:t>ETAPA 6 </w:t>
            </w:r>
            <w:r>
              <w:rPr>
                <w:spacing w:val="-2"/>
                <w:sz w:val="24"/>
              </w:rPr>
              <w:t>ACABADOS </w:t>
            </w:r>
            <w:r>
              <w:rPr>
                <w:sz w:val="24"/>
              </w:rPr>
              <w:t>POR CADA </w:t>
            </w:r>
            <w:r>
              <w:rPr>
                <w:spacing w:val="-2"/>
                <w:sz w:val="24"/>
              </w:rPr>
              <w:t>NIVEL</w:t>
            </w:r>
          </w:p>
        </w:tc>
        <w:tc>
          <w:tcPr>
            <w:tcW w:w="992" w:type="dxa"/>
          </w:tcPr>
          <w:p>
            <w:pPr>
              <w:pStyle w:val="TableParagraph"/>
              <w:rPr>
                <w:sz w:val="24"/>
              </w:rPr>
            </w:pPr>
          </w:p>
          <w:p>
            <w:pPr>
              <w:pStyle w:val="TableParagraph"/>
              <w:spacing w:before="36"/>
              <w:rPr>
                <w:sz w:val="24"/>
              </w:rPr>
            </w:pPr>
          </w:p>
          <w:p>
            <w:pPr>
              <w:pStyle w:val="TableParagraph"/>
              <w:spacing w:before="1"/>
              <w:ind w:left="244"/>
              <w:rPr>
                <w:sz w:val="24"/>
              </w:rPr>
            </w:pPr>
            <w:r>
              <w:rPr>
                <w:sz w:val="24"/>
              </w:rPr>
              <w:t>25</w:t>
            </w:r>
            <w:r>
              <w:rPr>
                <w:spacing w:val="-3"/>
                <w:sz w:val="24"/>
              </w:rPr>
              <w:t> </w:t>
            </w:r>
            <w:r>
              <w:rPr>
                <w:spacing w:val="-10"/>
                <w:sz w:val="24"/>
              </w:rPr>
              <w:t>A</w:t>
            </w:r>
          </w:p>
          <w:p>
            <w:pPr>
              <w:pStyle w:val="TableParagraph"/>
              <w:ind w:left="292"/>
              <w:rPr>
                <w:sz w:val="24"/>
              </w:rPr>
            </w:pPr>
            <w:r>
              <w:rPr>
                <w:spacing w:val="-5"/>
                <w:sz w:val="24"/>
              </w:rPr>
              <w:t>175</w:t>
            </w:r>
          </w:p>
        </w:tc>
        <w:tc>
          <w:tcPr>
            <w:tcW w:w="881" w:type="dxa"/>
          </w:tcPr>
          <w:p>
            <w:pPr>
              <w:pStyle w:val="TableParagraph"/>
              <w:rPr>
                <w:sz w:val="24"/>
              </w:rPr>
            </w:pPr>
          </w:p>
          <w:p>
            <w:pPr>
              <w:pStyle w:val="TableParagraph"/>
              <w:spacing w:before="36"/>
              <w:rPr>
                <w:sz w:val="24"/>
              </w:rPr>
            </w:pPr>
          </w:p>
          <w:p>
            <w:pPr>
              <w:pStyle w:val="TableParagraph"/>
              <w:spacing w:before="1"/>
              <w:ind w:left="191"/>
              <w:rPr>
                <w:sz w:val="24"/>
              </w:rPr>
            </w:pPr>
            <w:r>
              <w:rPr>
                <w:sz w:val="24"/>
              </w:rPr>
              <w:t>50</w:t>
            </w:r>
            <w:r>
              <w:rPr>
                <w:spacing w:val="-3"/>
                <w:sz w:val="24"/>
              </w:rPr>
              <w:t> </w:t>
            </w:r>
            <w:r>
              <w:rPr>
                <w:spacing w:val="-10"/>
                <w:sz w:val="24"/>
              </w:rPr>
              <w:t>A</w:t>
            </w:r>
          </w:p>
          <w:p>
            <w:pPr>
              <w:pStyle w:val="TableParagraph"/>
              <w:ind w:left="239"/>
              <w:rPr>
                <w:sz w:val="24"/>
              </w:rPr>
            </w:pPr>
            <w:r>
              <w:rPr>
                <w:spacing w:val="-5"/>
                <w:sz w:val="24"/>
              </w:rPr>
              <w:t>200</w:t>
            </w:r>
          </w:p>
        </w:tc>
        <w:tc>
          <w:tcPr>
            <w:tcW w:w="1140" w:type="dxa"/>
          </w:tcPr>
          <w:p>
            <w:pPr>
              <w:pStyle w:val="TableParagraph"/>
              <w:rPr>
                <w:sz w:val="24"/>
              </w:rPr>
            </w:pPr>
          </w:p>
          <w:p>
            <w:pPr>
              <w:pStyle w:val="TableParagraph"/>
              <w:spacing w:before="36"/>
              <w:rPr>
                <w:sz w:val="24"/>
              </w:rPr>
            </w:pPr>
          </w:p>
          <w:p>
            <w:pPr>
              <w:pStyle w:val="TableParagraph"/>
              <w:spacing w:before="1"/>
              <w:ind w:left="253"/>
              <w:rPr>
                <w:sz w:val="24"/>
              </w:rPr>
            </w:pPr>
            <w:r>
              <w:rPr>
                <w:sz w:val="24"/>
              </w:rPr>
              <w:t>201</w:t>
            </w:r>
            <w:r>
              <w:rPr>
                <w:spacing w:val="-8"/>
                <w:sz w:val="24"/>
              </w:rPr>
              <w:t> </w:t>
            </w:r>
            <w:r>
              <w:rPr>
                <w:spacing w:val="-12"/>
                <w:sz w:val="24"/>
              </w:rPr>
              <w:t>A</w:t>
            </w:r>
          </w:p>
          <w:p>
            <w:pPr>
              <w:pStyle w:val="TableParagraph"/>
              <w:ind w:left="366"/>
              <w:rPr>
                <w:sz w:val="24"/>
              </w:rPr>
            </w:pPr>
            <w:r>
              <w:rPr>
                <w:spacing w:val="-5"/>
                <w:sz w:val="24"/>
              </w:rPr>
              <w:t>225</w:t>
            </w:r>
          </w:p>
        </w:tc>
        <w:tc>
          <w:tcPr>
            <w:tcW w:w="1140" w:type="dxa"/>
          </w:tcPr>
          <w:p>
            <w:pPr>
              <w:pStyle w:val="TableParagraph"/>
              <w:rPr>
                <w:sz w:val="24"/>
              </w:rPr>
            </w:pPr>
          </w:p>
          <w:p>
            <w:pPr>
              <w:pStyle w:val="TableParagraph"/>
              <w:spacing w:before="36"/>
              <w:rPr>
                <w:sz w:val="24"/>
              </w:rPr>
            </w:pPr>
          </w:p>
          <w:p>
            <w:pPr>
              <w:pStyle w:val="TableParagraph"/>
              <w:spacing w:before="1"/>
              <w:ind w:left="253"/>
              <w:rPr>
                <w:sz w:val="24"/>
              </w:rPr>
            </w:pPr>
            <w:r>
              <w:rPr>
                <w:sz w:val="24"/>
              </w:rPr>
              <w:t>226</w:t>
            </w:r>
            <w:r>
              <w:rPr>
                <w:spacing w:val="-8"/>
                <w:sz w:val="24"/>
              </w:rPr>
              <w:t> </w:t>
            </w:r>
            <w:r>
              <w:rPr>
                <w:spacing w:val="-12"/>
                <w:sz w:val="24"/>
              </w:rPr>
              <w:t>A</w:t>
            </w:r>
          </w:p>
          <w:p>
            <w:pPr>
              <w:pStyle w:val="TableParagraph"/>
              <w:ind w:left="366"/>
              <w:rPr>
                <w:sz w:val="24"/>
              </w:rPr>
            </w:pPr>
            <w:r>
              <w:rPr>
                <w:spacing w:val="-5"/>
                <w:sz w:val="24"/>
              </w:rPr>
              <w:t>250</w:t>
            </w:r>
          </w:p>
        </w:tc>
        <w:tc>
          <w:tcPr>
            <w:tcW w:w="1140" w:type="dxa"/>
          </w:tcPr>
          <w:p>
            <w:pPr>
              <w:pStyle w:val="TableParagraph"/>
              <w:rPr>
                <w:sz w:val="24"/>
              </w:rPr>
            </w:pPr>
          </w:p>
          <w:p>
            <w:pPr>
              <w:pStyle w:val="TableParagraph"/>
              <w:spacing w:before="36"/>
              <w:rPr>
                <w:sz w:val="24"/>
              </w:rPr>
            </w:pPr>
          </w:p>
          <w:p>
            <w:pPr>
              <w:pStyle w:val="TableParagraph"/>
              <w:spacing w:before="1"/>
              <w:ind w:left="253"/>
              <w:rPr>
                <w:sz w:val="24"/>
              </w:rPr>
            </w:pPr>
            <w:r>
              <w:rPr>
                <w:sz w:val="24"/>
              </w:rPr>
              <w:t>251</w:t>
            </w:r>
            <w:r>
              <w:rPr>
                <w:spacing w:val="-8"/>
                <w:sz w:val="24"/>
              </w:rPr>
              <w:t> </w:t>
            </w:r>
            <w:r>
              <w:rPr>
                <w:spacing w:val="-12"/>
                <w:sz w:val="24"/>
              </w:rPr>
              <w:t>A</w:t>
            </w:r>
          </w:p>
          <w:p>
            <w:pPr>
              <w:pStyle w:val="TableParagraph"/>
              <w:ind w:left="366"/>
              <w:rPr>
                <w:sz w:val="24"/>
              </w:rPr>
            </w:pPr>
            <w:r>
              <w:rPr>
                <w:spacing w:val="-5"/>
                <w:sz w:val="24"/>
              </w:rPr>
              <w:t>275</w:t>
            </w:r>
          </w:p>
        </w:tc>
        <w:tc>
          <w:tcPr>
            <w:tcW w:w="1141" w:type="dxa"/>
          </w:tcPr>
          <w:p>
            <w:pPr>
              <w:pStyle w:val="TableParagraph"/>
              <w:rPr>
                <w:sz w:val="24"/>
              </w:rPr>
            </w:pPr>
          </w:p>
          <w:p>
            <w:pPr>
              <w:pStyle w:val="TableParagraph"/>
              <w:spacing w:before="36"/>
              <w:rPr>
                <w:sz w:val="24"/>
              </w:rPr>
            </w:pPr>
          </w:p>
          <w:p>
            <w:pPr>
              <w:pStyle w:val="TableParagraph"/>
              <w:spacing w:before="1"/>
              <w:ind w:left="253"/>
              <w:rPr>
                <w:sz w:val="24"/>
              </w:rPr>
            </w:pPr>
            <w:r>
              <w:rPr>
                <w:sz w:val="24"/>
              </w:rPr>
              <w:t>276</w:t>
            </w:r>
            <w:r>
              <w:rPr>
                <w:spacing w:val="-8"/>
                <w:sz w:val="24"/>
              </w:rPr>
              <w:t> </w:t>
            </w:r>
            <w:r>
              <w:rPr>
                <w:spacing w:val="-12"/>
                <w:sz w:val="24"/>
              </w:rPr>
              <w:t>A</w:t>
            </w:r>
          </w:p>
          <w:p>
            <w:pPr>
              <w:pStyle w:val="TableParagraph"/>
              <w:ind w:left="366"/>
              <w:rPr>
                <w:sz w:val="24"/>
              </w:rPr>
            </w:pPr>
            <w:r>
              <w:rPr>
                <w:spacing w:val="-5"/>
                <w:sz w:val="24"/>
              </w:rPr>
              <w:t>300</w:t>
            </w:r>
          </w:p>
        </w:tc>
        <w:tc>
          <w:tcPr>
            <w:tcW w:w="939" w:type="dxa"/>
          </w:tcPr>
          <w:p>
            <w:pPr>
              <w:pStyle w:val="TableParagraph"/>
              <w:rPr>
                <w:sz w:val="24"/>
              </w:rPr>
            </w:pPr>
          </w:p>
          <w:p>
            <w:pPr>
              <w:pStyle w:val="TableParagraph"/>
              <w:spacing w:before="36"/>
              <w:rPr>
                <w:sz w:val="24"/>
              </w:rPr>
            </w:pPr>
          </w:p>
          <w:p>
            <w:pPr>
              <w:pStyle w:val="TableParagraph"/>
              <w:spacing w:before="1"/>
              <w:ind w:left="152"/>
              <w:rPr>
                <w:sz w:val="24"/>
              </w:rPr>
            </w:pPr>
            <w:r>
              <w:rPr>
                <w:sz w:val="24"/>
              </w:rPr>
              <w:t>301</w:t>
            </w:r>
            <w:r>
              <w:rPr>
                <w:spacing w:val="-8"/>
                <w:sz w:val="24"/>
              </w:rPr>
              <w:t> </w:t>
            </w:r>
            <w:r>
              <w:rPr>
                <w:spacing w:val="-12"/>
                <w:sz w:val="24"/>
              </w:rPr>
              <w:t>A</w:t>
            </w:r>
          </w:p>
          <w:p>
            <w:pPr>
              <w:pStyle w:val="TableParagraph"/>
              <w:ind w:left="265"/>
              <w:rPr>
                <w:sz w:val="24"/>
              </w:rPr>
            </w:pPr>
            <w:r>
              <w:rPr>
                <w:spacing w:val="-5"/>
                <w:sz w:val="24"/>
              </w:rPr>
              <w:t>325</w:t>
            </w:r>
          </w:p>
        </w:tc>
      </w:tr>
      <w:tr>
        <w:trPr>
          <w:trHeight w:val="1460" w:hRule="atLeast"/>
        </w:trPr>
        <w:tc>
          <w:tcPr>
            <w:tcW w:w="1553" w:type="dxa"/>
          </w:tcPr>
          <w:p>
            <w:pPr>
              <w:pStyle w:val="TableParagraph"/>
              <w:spacing w:before="36"/>
              <w:ind w:left="66" w:right="54" w:hanging="1"/>
              <w:jc w:val="center"/>
              <w:rPr>
                <w:sz w:val="24"/>
              </w:rPr>
            </w:pPr>
            <w:r>
              <w:rPr>
                <w:sz w:val="24"/>
              </w:rPr>
              <w:t>ETAPA 7 </w:t>
            </w:r>
            <w:r>
              <w:rPr>
                <w:spacing w:val="-4"/>
                <w:sz w:val="24"/>
              </w:rPr>
              <w:t>OBRA </w:t>
            </w:r>
            <w:r>
              <w:rPr>
                <w:spacing w:val="-2"/>
                <w:sz w:val="24"/>
              </w:rPr>
              <w:t>TERMINADA </w:t>
            </w:r>
            <w:r>
              <w:rPr>
                <w:spacing w:val="-4"/>
                <w:sz w:val="24"/>
              </w:rPr>
              <w:t>SIN </w:t>
            </w:r>
            <w:r>
              <w:rPr>
                <w:spacing w:val="-2"/>
                <w:sz w:val="24"/>
              </w:rPr>
              <w:t>PERMISO</w:t>
            </w:r>
          </w:p>
        </w:tc>
        <w:tc>
          <w:tcPr>
            <w:tcW w:w="992" w:type="dxa"/>
          </w:tcPr>
          <w:p>
            <w:pPr>
              <w:pStyle w:val="TableParagraph"/>
              <w:rPr>
                <w:sz w:val="24"/>
              </w:rPr>
            </w:pPr>
          </w:p>
          <w:p>
            <w:pPr>
              <w:pStyle w:val="TableParagraph"/>
              <w:rPr>
                <w:sz w:val="24"/>
              </w:rPr>
            </w:pPr>
          </w:p>
          <w:p>
            <w:pPr>
              <w:pStyle w:val="TableParagraph"/>
              <w:spacing w:before="36"/>
              <w:rPr>
                <w:sz w:val="24"/>
              </w:rPr>
            </w:pPr>
          </w:p>
          <w:p>
            <w:pPr>
              <w:pStyle w:val="TableParagraph"/>
              <w:ind w:left="244"/>
              <w:rPr>
                <w:sz w:val="24"/>
              </w:rPr>
            </w:pPr>
            <w:r>
              <w:rPr>
                <w:sz w:val="24"/>
              </w:rPr>
              <w:t>25</w:t>
            </w:r>
            <w:r>
              <w:rPr>
                <w:spacing w:val="-3"/>
                <w:sz w:val="24"/>
              </w:rPr>
              <w:t> </w:t>
            </w:r>
            <w:r>
              <w:rPr>
                <w:spacing w:val="-10"/>
                <w:sz w:val="24"/>
              </w:rPr>
              <w:t>A</w:t>
            </w:r>
          </w:p>
          <w:p>
            <w:pPr>
              <w:pStyle w:val="TableParagraph"/>
              <w:ind w:left="292"/>
              <w:rPr>
                <w:sz w:val="24"/>
              </w:rPr>
            </w:pPr>
            <w:r>
              <w:rPr>
                <w:spacing w:val="-5"/>
                <w:sz w:val="24"/>
              </w:rPr>
              <w:t>275</w:t>
            </w:r>
          </w:p>
        </w:tc>
        <w:tc>
          <w:tcPr>
            <w:tcW w:w="881" w:type="dxa"/>
          </w:tcPr>
          <w:p>
            <w:pPr>
              <w:pStyle w:val="TableParagraph"/>
              <w:rPr>
                <w:sz w:val="24"/>
              </w:rPr>
            </w:pPr>
          </w:p>
          <w:p>
            <w:pPr>
              <w:pStyle w:val="TableParagraph"/>
              <w:rPr>
                <w:sz w:val="24"/>
              </w:rPr>
            </w:pPr>
          </w:p>
          <w:p>
            <w:pPr>
              <w:pStyle w:val="TableParagraph"/>
              <w:spacing w:before="36"/>
              <w:rPr>
                <w:sz w:val="24"/>
              </w:rPr>
            </w:pPr>
          </w:p>
          <w:p>
            <w:pPr>
              <w:pStyle w:val="TableParagraph"/>
              <w:ind w:left="191"/>
              <w:rPr>
                <w:sz w:val="24"/>
              </w:rPr>
            </w:pPr>
            <w:r>
              <w:rPr>
                <w:sz w:val="24"/>
              </w:rPr>
              <w:t>50</w:t>
            </w:r>
            <w:r>
              <w:rPr>
                <w:spacing w:val="-3"/>
                <w:sz w:val="24"/>
              </w:rPr>
              <w:t> </w:t>
            </w:r>
            <w:r>
              <w:rPr>
                <w:spacing w:val="-10"/>
                <w:sz w:val="24"/>
              </w:rPr>
              <w:t>A</w:t>
            </w:r>
          </w:p>
          <w:p>
            <w:pPr>
              <w:pStyle w:val="TableParagraph"/>
              <w:ind w:left="239"/>
              <w:rPr>
                <w:sz w:val="24"/>
              </w:rPr>
            </w:pPr>
            <w:r>
              <w:rPr>
                <w:spacing w:val="-5"/>
                <w:sz w:val="24"/>
              </w:rPr>
              <w:t>300</w:t>
            </w:r>
          </w:p>
        </w:tc>
        <w:tc>
          <w:tcPr>
            <w:tcW w:w="1140" w:type="dxa"/>
          </w:tcPr>
          <w:p>
            <w:pPr>
              <w:pStyle w:val="TableParagraph"/>
              <w:rPr>
                <w:sz w:val="24"/>
              </w:rPr>
            </w:pPr>
          </w:p>
          <w:p>
            <w:pPr>
              <w:pStyle w:val="TableParagraph"/>
              <w:rPr>
                <w:sz w:val="24"/>
              </w:rPr>
            </w:pPr>
          </w:p>
          <w:p>
            <w:pPr>
              <w:pStyle w:val="TableParagraph"/>
              <w:spacing w:before="36"/>
              <w:rPr>
                <w:sz w:val="24"/>
              </w:rPr>
            </w:pPr>
          </w:p>
          <w:p>
            <w:pPr>
              <w:pStyle w:val="TableParagraph"/>
              <w:ind w:left="253"/>
              <w:rPr>
                <w:sz w:val="24"/>
              </w:rPr>
            </w:pPr>
            <w:r>
              <w:rPr>
                <w:sz w:val="24"/>
              </w:rPr>
              <w:t>301</w:t>
            </w:r>
            <w:r>
              <w:rPr>
                <w:spacing w:val="-8"/>
                <w:sz w:val="24"/>
              </w:rPr>
              <w:t> </w:t>
            </w:r>
            <w:r>
              <w:rPr>
                <w:spacing w:val="-12"/>
                <w:sz w:val="24"/>
              </w:rPr>
              <w:t>A</w:t>
            </w:r>
          </w:p>
          <w:p>
            <w:pPr>
              <w:pStyle w:val="TableParagraph"/>
              <w:ind w:left="366"/>
              <w:rPr>
                <w:sz w:val="24"/>
              </w:rPr>
            </w:pPr>
            <w:r>
              <w:rPr>
                <w:spacing w:val="-5"/>
                <w:sz w:val="24"/>
              </w:rPr>
              <w:t>325</w:t>
            </w:r>
          </w:p>
        </w:tc>
        <w:tc>
          <w:tcPr>
            <w:tcW w:w="1140" w:type="dxa"/>
          </w:tcPr>
          <w:p>
            <w:pPr>
              <w:pStyle w:val="TableParagraph"/>
              <w:rPr>
                <w:sz w:val="24"/>
              </w:rPr>
            </w:pPr>
          </w:p>
          <w:p>
            <w:pPr>
              <w:pStyle w:val="TableParagraph"/>
              <w:rPr>
                <w:sz w:val="24"/>
              </w:rPr>
            </w:pPr>
          </w:p>
          <w:p>
            <w:pPr>
              <w:pStyle w:val="TableParagraph"/>
              <w:spacing w:before="36"/>
              <w:rPr>
                <w:sz w:val="24"/>
              </w:rPr>
            </w:pPr>
          </w:p>
          <w:p>
            <w:pPr>
              <w:pStyle w:val="TableParagraph"/>
              <w:ind w:left="253"/>
              <w:rPr>
                <w:sz w:val="24"/>
              </w:rPr>
            </w:pPr>
            <w:r>
              <w:rPr>
                <w:sz w:val="24"/>
              </w:rPr>
              <w:t>326</w:t>
            </w:r>
            <w:r>
              <w:rPr>
                <w:spacing w:val="-8"/>
                <w:sz w:val="24"/>
              </w:rPr>
              <w:t> </w:t>
            </w:r>
            <w:r>
              <w:rPr>
                <w:spacing w:val="-12"/>
                <w:sz w:val="24"/>
              </w:rPr>
              <w:t>A</w:t>
            </w:r>
          </w:p>
          <w:p>
            <w:pPr>
              <w:pStyle w:val="TableParagraph"/>
              <w:ind w:left="366"/>
              <w:rPr>
                <w:sz w:val="24"/>
              </w:rPr>
            </w:pPr>
            <w:r>
              <w:rPr>
                <w:spacing w:val="-5"/>
                <w:sz w:val="24"/>
              </w:rPr>
              <w:t>350</w:t>
            </w:r>
          </w:p>
        </w:tc>
        <w:tc>
          <w:tcPr>
            <w:tcW w:w="1140" w:type="dxa"/>
          </w:tcPr>
          <w:p>
            <w:pPr>
              <w:pStyle w:val="TableParagraph"/>
              <w:rPr>
                <w:sz w:val="24"/>
              </w:rPr>
            </w:pPr>
          </w:p>
          <w:p>
            <w:pPr>
              <w:pStyle w:val="TableParagraph"/>
              <w:rPr>
                <w:sz w:val="24"/>
              </w:rPr>
            </w:pPr>
          </w:p>
          <w:p>
            <w:pPr>
              <w:pStyle w:val="TableParagraph"/>
              <w:spacing w:before="36"/>
              <w:rPr>
                <w:sz w:val="24"/>
              </w:rPr>
            </w:pPr>
          </w:p>
          <w:p>
            <w:pPr>
              <w:pStyle w:val="TableParagraph"/>
              <w:ind w:left="253"/>
              <w:rPr>
                <w:sz w:val="24"/>
              </w:rPr>
            </w:pPr>
            <w:r>
              <w:rPr>
                <w:sz w:val="24"/>
              </w:rPr>
              <w:t>351</w:t>
            </w:r>
            <w:r>
              <w:rPr>
                <w:spacing w:val="-8"/>
                <w:sz w:val="24"/>
              </w:rPr>
              <w:t> </w:t>
            </w:r>
            <w:r>
              <w:rPr>
                <w:spacing w:val="-12"/>
                <w:sz w:val="24"/>
              </w:rPr>
              <w:t>A</w:t>
            </w:r>
          </w:p>
          <w:p>
            <w:pPr>
              <w:pStyle w:val="TableParagraph"/>
              <w:ind w:left="366"/>
              <w:rPr>
                <w:sz w:val="24"/>
              </w:rPr>
            </w:pPr>
            <w:r>
              <w:rPr>
                <w:spacing w:val="-5"/>
                <w:sz w:val="24"/>
              </w:rPr>
              <w:t>375</w:t>
            </w:r>
          </w:p>
        </w:tc>
        <w:tc>
          <w:tcPr>
            <w:tcW w:w="1141" w:type="dxa"/>
          </w:tcPr>
          <w:p>
            <w:pPr>
              <w:pStyle w:val="TableParagraph"/>
              <w:rPr>
                <w:sz w:val="24"/>
              </w:rPr>
            </w:pPr>
          </w:p>
          <w:p>
            <w:pPr>
              <w:pStyle w:val="TableParagraph"/>
              <w:rPr>
                <w:sz w:val="24"/>
              </w:rPr>
            </w:pPr>
          </w:p>
          <w:p>
            <w:pPr>
              <w:pStyle w:val="TableParagraph"/>
              <w:spacing w:before="36"/>
              <w:rPr>
                <w:sz w:val="24"/>
              </w:rPr>
            </w:pPr>
          </w:p>
          <w:p>
            <w:pPr>
              <w:pStyle w:val="TableParagraph"/>
              <w:ind w:left="253"/>
              <w:rPr>
                <w:sz w:val="24"/>
              </w:rPr>
            </w:pPr>
            <w:r>
              <w:rPr>
                <w:sz w:val="24"/>
              </w:rPr>
              <w:t>376</w:t>
            </w:r>
            <w:r>
              <w:rPr>
                <w:spacing w:val="-8"/>
                <w:sz w:val="24"/>
              </w:rPr>
              <w:t> </w:t>
            </w:r>
            <w:r>
              <w:rPr>
                <w:spacing w:val="-12"/>
                <w:sz w:val="24"/>
              </w:rPr>
              <w:t>A</w:t>
            </w:r>
          </w:p>
          <w:p>
            <w:pPr>
              <w:pStyle w:val="TableParagraph"/>
              <w:ind w:left="366"/>
              <w:rPr>
                <w:sz w:val="24"/>
              </w:rPr>
            </w:pPr>
            <w:r>
              <w:rPr>
                <w:spacing w:val="-5"/>
                <w:sz w:val="24"/>
              </w:rPr>
              <w:t>400</w:t>
            </w:r>
          </w:p>
        </w:tc>
        <w:tc>
          <w:tcPr>
            <w:tcW w:w="939" w:type="dxa"/>
          </w:tcPr>
          <w:p>
            <w:pPr>
              <w:pStyle w:val="TableParagraph"/>
              <w:rPr>
                <w:sz w:val="24"/>
              </w:rPr>
            </w:pPr>
          </w:p>
          <w:p>
            <w:pPr>
              <w:pStyle w:val="TableParagraph"/>
              <w:rPr>
                <w:sz w:val="24"/>
              </w:rPr>
            </w:pPr>
          </w:p>
          <w:p>
            <w:pPr>
              <w:pStyle w:val="TableParagraph"/>
              <w:spacing w:before="36"/>
              <w:rPr>
                <w:sz w:val="24"/>
              </w:rPr>
            </w:pPr>
          </w:p>
          <w:p>
            <w:pPr>
              <w:pStyle w:val="TableParagraph"/>
              <w:ind w:left="152"/>
              <w:rPr>
                <w:sz w:val="24"/>
              </w:rPr>
            </w:pPr>
            <w:r>
              <w:rPr>
                <w:sz w:val="24"/>
              </w:rPr>
              <w:t>401</w:t>
            </w:r>
            <w:r>
              <w:rPr>
                <w:spacing w:val="-8"/>
                <w:sz w:val="24"/>
              </w:rPr>
              <w:t> </w:t>
            </w:r>
            <w:r>
              <w:rPr>
                <w:spacing w:val="-12"/>
                <w:sz w:val="24"/>
              </w:rPr>
              <w:t>A</w:t>
            </w:r>
          </w:p>
          <w:p>
            <w:pPr>
              <w:pStyle w:val="TableParagraph"/>
              <w:ind w:left="265"/>
              <w:rPr>
                <w:sz w:val="24"/>
              </w:rPr>
            </w:pPr>
            <w:r>
              <w:rPr>
                <w:spacing w:val="-5"/>
                <w:sz w:val="24"/>
              </w:rPr>
              <w:t>425</w:t>
            </w:r>
          </w:p>
        </w:tc>
      </w:tr>
    </w:tbl>
    <w:p>
      <w:pPr>
        <w:spacing w:after="0"/>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0"/>
        <w:gridCol w:w="992"/>
        <w:gridCol w:w="852"/>
        <w:gridCol w:w="941"/>
        <w:gridCol w:w="1016"/>
        <w:gridCol w:w="1013"/>
        <w:gridCol w:w="1015"/>
        <w:gridCol w:w="1013"/>
        <w:gridCol w:w="1015"/>
      </w:tblGrid>
      <w:tr>
        <w:trPr>
          <w:trHeight w:val="395" w:hRule="atLeast"/>
        </w:trPr>
        <w:tc>
          <w:tcPr>
            <w:tcW w:w="9127" w:type="dxa"/>
            <w:gridSpan w:val="9"/>
            <w:shd w:val="clear" w:color="auto" w:fill="FF9900"/>
          </w:tcPr>
          <w:p>
            <w:pPr>
              <w:pStyle w:val="TableParagraph"/>
              <w:spacing w:before="74"/>
              <w:ind w:left="11"/>
              <w:jc w:val="center"/>
              <w:rPr>
                <w:rFonts w:ascii="Arial"/>
                <w:b/>
                <w:sz w:val="24"/>
              </w:rPr>
            </w:pPr>
            <w:r>
              <w:rPr>
                <w:rFonts w:ascii="Arial"/>
                <w:b/>
                <w:sz w:val="24"/>
              </w:rPr>
              <w:t>OTROS </w:t>
            </w:r>
            <w:r>
              <w:rPr>
                <w:rFonts w:ascii="Arial"/>
                <w:b/>
                <w:spacing w:val="-4"/>
                <w:sz w:val="24"/>
              </w:rPr>
              <w:t>USOS</w:t>
            </w:r>
          </w:p>
        </w:tc>
      </w:tr>
      <w:tr>
        <w:trPr>
          <w:trHeight w:val="395" w:hRule="atLeast"/>
        </w:trPr>
        <w:tc>
          <w:tcPr>
            <w:tcW w:w="9127" w:type="dxa"/>
            <w:gridSpan w:val="9"/>
            <w:shd w:val="clear" w:color="auto" w:fill="FF9900"/>
          </w:tcPr>
          <w:p>
            <w:pPr>
              <w:pStyle w:val="TableParagraph"/>
              <w:spacing w:before="74"/>
              <w:ind w:left="11" w:right="5"/>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4"/>
                <w:sz w:val="24"/>
              </w:rPr>
              <w:t> </w:t>
            </w:r>
            <w:r>
              <w:rPr>
                <w:rFonts w:ascii="Arial" w:hAnsi="Arial"/>
                <w:b/>
                <w:sz w:val="24"/>
              </w:rPr>
              <w:t>METROS</w:t>
            </w:r>
            <w:r>
              <w:rPr>
                <w:rFonts w:ascii="Arial" w:hAnsi="Arial"/>
                <w:b/>
                <w:spacing w:val="-2"/>
                <w:sz w:val="24"/>
              </w:rPr>
              <w:t> CUADRADOS</w:t>
            </w:r>
          </w:p>
        </w:tc>
      </w:tr>
      <w:tr>
        <w:trPr>
          <w:trHeight w:val="376" w:hRule="atLeast"/>
        </w:trPr>
        <w:tc>
          <w:tcPr>
            <w:tcW w:w="1270" w:type="dxa"/>
            <w:tcBorders>
              <w:bottom w:val="nil"/>
            </w:tcBorders>
          </w:tcPr>
          <w:p>
            <w:pPr>
              <w:pStyle w:val="TableParagraph"/>
              <w:rPr>
                <w:rFonts w:ascii="Times New Roman"/>
                <w:sz w:val="22"/>
              </w:rPr>
            </w:pPr>
          </w:p>
        </w:tc>
        <w:tc>
          <w:tcPr>
            <w:tcW w:w="992" w:type="dxa"/>
            <w:tcBorders>
              <w:bottom w:val="nil"/>
              <w:right w:val="single" w:sz="8" w:space="0" w:color="000000"/>
            </w:tcBorders>
          </w:tcPr>
          <w:p>
            <w:pPr>
              <w:pStyle w:val="TableParagraph"/>
              <w:spacing w:line="260" w:lineRule="exact" w:before="96"/>
              <w:ind w:left="97"/>
              <w:rPr>
                <w:sz w:val="24"/>
              </w:rPr>
            </w:pPr>
            <w:r>
              <w:rPr>
                <w:sz w:val="24"/>
              </w:rPr>
              <w:t>1</w:t>
            </w:r>
            <w:r>
              <w:rPr>
                <w:spacing w:val="-2"/>
                <w:sz w:val="24"/>
              </w:rPr>
              <w:t> </w:t>
            </w:r>
            <w:r>
              <w:rPr>
                <w:spacing w:val="-10"/>
                <w:sz w:val="24"/>
              </w:rPr>
              <w:t>A</w:t>
            </w:r>
          </w:p>
        </w:tc>
        <w:tc>
          <w:tcPr>
            <w:tcW w:w="852" w:type="dxa"/>
            <w:tcBorders>
              <w:left w:val="single" w:sz="8" w:space="0" w:color="000000"/>
              <w:bottom w:val="nil"/>
              <w:right w:val="single" w:sz="8" w:space="0" w:color="000000"/>
            </w:tcBorders>
          </w:tcPr>
          <w:p>
            <w:pPr>
              <w:pStyle w:val="TableParagraph"/>
              <w:spacing w:line="260" w:lineRule="exact" w:before="96"/>
              <w:ind w:left="94"/>
              <w:rPr>
                <w:sz w:val="24"/>
              </w:rPr>
            </w:pPr>
            <w:r>
              <w:rPr>
                <w:sz w:val="24"/>
              </w:rPr>
              <w:t>50</w:t>
            </w:r>
            <w:r>
              <w:rPr>
                <w:spacing w:val="-3"/>
                <w:sz w:val="24"/>
              </w:rPr>
              <w:t> </w:t>
            </w:r>
            <w:r>
              <w:rPr>
                <w:spacing w:val="-10"/>
                <w:sz w:val="24"/>
              </w:rPr>
              <w:t>A</w:t>
            </w:r>
          </w:p>
        </w:tc>
        <w:tc>
          <w:tcPr>
            <w:tcW w:w="941" w:type="dxa"/>
            <w:tcBorders>
              <w:left w:val="single" w:sz="8" w:space="0" w:color="000000"/>
              <w:bottom w:val="nil"/>
              <w:right w:val="single" w:sz="8" w:space="0" w:color="000000"/>
            </w:tcBorders>
          </w:tcPr>
          <w:p>
            <w:pPr>
              <w:pStyle w:val="TableParagraph"/>
              <w:spacing w:line="260" w:lineRule="exact" w:before="96"/>
              <w:ind w:left="94"/>
              <w:rPr>
                <w:sz w:val="24"/>
              </w:rPr>
            </w:pPr>
            <w:r>
              <w:rPr>
                <w:sz w:val="24"/>
              </w:rPr>
              <w:t>100</w:t>
            </w:r>
            <w:r>
              <w:rPr>
                <w:spacing w:val="-8"/>
                <w:sz w:val="24"/>
              </w:rPr>
              <w:t> </w:t>
            </w:r>
            <w:r>
              <w:rPr>
                <w:spacing w:val="-12"/>
                <w:sz w:val="24"/>
              </w:rPr>
              <w:t>A</w:t>
            </w:r>
          </w:p>
        </w:tc>
        <w:tc>
          <w:tcPr>
            <w:tcW w:w="1016" w:type="dxa"/>
            <w:tcBorders>
              <w:left w:val="single" w:sz="8" w:space="0" w:color="000000"/>
              <w:bottom w:val="nil"/>
              <w:right w:val="single" w:sz="8" w:space="0" w:color="000000"/>
            </w:tcBorders>
          </w:tcPr>
          <w:p>
            <w:pPr>
              <w:pStyle w:val="TableParagraph"/>
              <w:spacing w:line="260" w:lineRule="exact" w:before="96"/>
              <w:ind w:right="177"/>
              <w:jc w:val="center"/>
              <w:rPr>
                <w:sz w:val="24"/>
              </w:rPr>
            </w:pPr>
            <w:r>
              <w:rPr>
                <w:sz w:val="24"/>
              </w:rPr>
              <w:t>251</w:t>
            </w:r>
            <w:r>
              <w:rPr>
                <w:spacing w:val="-8"/>
                <w:sz w:val="24"/>
              </w:rPr>
              <w:t> </w:t>
            </w:r>
            <w:r>
              <w:rPr>
                <w:spacing w:val="-12"/>
                <w:sz w:val="24"/>
              </w:rPr>
              <w:t>A</w:t>
            </w:r>
          </w:p>
        </w:tc>
        <w:tc>
          <w:tcPr>
            <w:tcW w:w="1013" w:type="dxa"/>
            <w:tcBorders>
              <w:left w:val="single" w:sz="8" w:space="0" w:color="000000"/>
              <w:bottom w:val="nil"/>
              <w:right w:val="single" w:sz="8" w:space="0" w:color="000000"/>
            </w:tcBorders>
          </w:tcPr>
          <w:p>
            <w:pPr>
              <w:pStyle w:val="TableParagraph"/>
              <w:spacing w:line="260" w:lineRule="exact" w:before="96"/>
              <w:ind w:left="94"/>
              <w:rPr>
                <w:sz w:val="24"/>
              </w:rPr>
            </w:pPr>
            <w:r>
              <w:rPr>
                <w:sz w:val="24"/>
              </w:rPr>
              <w:t>401</w:t>
            </w:r>
            <w:r>
              <w:rPr>
                <w:spacing w:val="-8"/>
                <w:sz w:val="24"/>
              </w:rPr>
              <w:t> </w:t>
            </w:r>
            <w:r>
              <w:rPr>
                <w:spacing w:val="-12"/>
                <w:sz w:val="24"/>
              </w:rPr>
              <w:t>A</w:t>
            </w:r>
          </w:p>
        </w:tc>
        <w:tc>
          <w:tcPr>
            <w:tcW w:w="1015" w:type="dxa"/>
            <w:tcBorders>
              <w:left w:val="single" w:sz="8" w:space="0" w:color="000000"/>
              <w:bottom w:val="nil"/>
              <w:right w:val="single" w:sz="8" w:space="0" w:color="000000"/>
            </w:tcBorders>
          </w:tcPr>
          <w:p>
            <w:pPr>
              <w:pStyle w:val="TableParagraph"/>
              <w:spacing w:line="260" w:lineRule="exact" w:before="96"/>
              <w:ind w:left="96"/>
              <w:rPr>
                <w:sz w:val="24"/>
              </w:rPr>
            </w:pPr>
            <w:r>
              <w:rPr>
                <w:sz w:val="24"/>
              </w:rPr>
              <w:t>700</w:t>
            </w:r>
            <w:r>
              <w:rPr>
                <w:spacing w:val="-8"/>
                <w:sz w:val="24"/>
              </w:rPr>
              <w:t> </w:t>
            </w:r>
            <w:r>
              <w:rPr>
                <w:spacing w:val="-12"/>
                <w:sz w:val="24"/>
              </w:rPr>
              <w:t>A</w:t>
            </w:r>
          </w:p>
        </w:tc>
        <w:tc>
          <w:tcPr>
            <w:tcW w:w="1013" w:type="dxa"/>
            <w:tcBorders>
              <w:left w:val="single" w:sz="8" w:space="0" w:color="000000"/>
              <w:bottom w:val="nil"/>
              <w:right w:val="single" w:sz="8" w:space="0" w:color="000000"/>
            </w:tcBorders>
          </w:tcPr>
          <w:p>
            <w:pPr>
              <w:pStyle w:val="TableParagraph"/>
              <w:spacing w:line="260" w:lineRule="exact" w:before="96"/>
              <w:ind w:left="94"/>
              <w:rPr>
                <w:sz w:val="24"/>
              </w:rPr>
            </w:pPr>
            <w:r>
              <w:rPr>
                <w:sz w:val="24"/>
              </w:rPr>
              <w:t>1000</w:t>
            </w:r>
            <w:r>
              <w:rPr>
                <w:spacing w:val="-8"/>
                <w:sz w:val="24"/>
              </w:rPr>
              <w:t> </w:t>
            </w:r>
            <w:r>
              <w:rPr>
                <w:spacing w:val="-10"/>
                <w:sz w:val="24"/>
              </w:rPr>
              <w:t>A</w:t>
            </w:r>
          </w:p>
        </w:tc>
        <w:tc>
          <w:tcPr>
            <w:tcW w:w="1015" w:type="dxa"/>
            <w:tcBorders>
              <w:left w:val="single" w:sz="8" w:space="0" w:color="000000"/>
              <w:bottom w:val="nil"/>
            </w:tcBorders>
          </w:tcPr>
          <w:p>
            <w:pPr>
              <w:pStyle w:val="TableParagraph"/>
              <w:spacing w:line="260" w:lineRule="exact" w:before="96"/>
              <w:ind w:left="97"/>
              <w:rPr>
                <w:sz w:val="24"/>
              </w:rPr>
            </w:pPr>
            <w:r>
              <w:rPr>
                <w:spacing w:val="-5"/>
                <w:sz w:val="24"/>
              </w:rPr>
              <w:t>MÁS</w:t>
            </w:r>
          </w:p>
        </w:tc>
      </w:tr>
      <w:tr>
        <w:trPr>
          <w:trHeight w:val="276" w:hRule="atLeast"/>
        </w:trPr>
        <w:tc>
          <w:tcPr>
            <w:tcW w:w="1270" w:type="dxa"/>
            <w:tcBorders>
              <w:top w:val="nil"/>
              <w:bottom w:val="nil"/>
            </w:tcBorders>
          </w:tcPr>
          <w:p>
            <w:pPr>
              <w:pStyle w:val="TableParagraph"/>
              <w:rPr>
                <w:rFonts w:ascii="Times New Roman"/>
                <w:sz w:val="20"/>
              </w:rPr>
            </w:pPr>
          </w:p>
        </w:tc>
        <w:tc>
          <w:tcPr>
            <w:tcW w:w="992" w:type="dxa"/>
            <w:tcBorders>
              <w:top w:val="nil"/>
              <w:bottom w:val="nil"/>
              <w:right w:val="single" w:sz="8" w:space="0" w:color="000000"/>
            </w:tcBorders>
          </w:tcPr>
          <w:p>
            <w:pPr>
              <w:pStyle w:val="TableParagraph"/>
              <w:spacing w:line="256" w:lineRule="exact"/>
              <w:ind w:left="97"/>
              <w:rPr>
                <w:sz w:val="24"/>
              </w:rPr>
            </w:pPr>
            <w:r>
              <w:rPr>
                <w:spacing w:val="-2"/>
                <w:sz w:val="24"/>
              </w:rPr>
              <w:t>49,99</w:t>
            </w:r>
          </w:p>
        </w:tc>
        <w:tc>
          <w:tcPr>
            <w:tcW w:w="852" w:type="dxa"/>
            <w:tcBorders>
              <w:top w:val="nil"/>
              <w:left w:val="single" w:sz="8" w:space="0" w:color="000000"/>
              <w:bottom w:val="nil"/>
              <w:right w:val="single" w:sz="8" w:space="0" w:color="000000"/>
            </w:tcBorders>
          </w:tcPr>
          <w:p>
            <w:pPr>
              <w:pStyle w:val="TableParagraph"/>
              <w:spacing w:line="256" w:lineRule="exact"/>
              <w:ind w:left="94"/>
              <w:rPr>
                <w:sz w:val="24"/>
              </w:rPr>
            </w:pPr>
            <w:r>
              <w:rPr>
                <w:spacing w:val="-2"/>
                <w:sz w:val="24"/>
              </w:rPr>
              <w:t>99.99</w:t>
            </w:r>
          </w:p>
        </w:tc>
        <w:tc>
          <w:tcPr>
            <w:tcW w:w="941" w:type="dxa"/>
            <w:tcBorders>
              <w:top w:val="nil"/>
              <w:left w:val="single" w:sz="8" w:space="0" w:color="000000"/>
              <w:bottom w:val="nil"/>
              <w:right w:val="single" w:sz="8" w:space="0" w:color="000000"/>
            </w:tcBorders>
          </w:tcPr>
          <w:p>
            <w:pPr>
              <w:pStyle w:val="TableParagraph"/>
              <w:spacing w:line="256" w:lineRule="exact"/>
              <w:ind w:left="94"/>
              <w:rPr>
                <w:sz w:val="24"/>
              </w:rPr>
            </w:pPr>
            <w:r>
              <w:rPr>
                <w:spacing w:val="-2"/>
                <w:sz w:val="24"/>
              </w:rPr>
              <w:t>250.99</w:t>
            </w:r>
          </w:p>
        </w:tc>
        <w:tc>
          <w:tcPr>
            <w:tcW w:w="1016" w:type="dxa"/>
            <w:tcBorders>
              <w:top w:val="nil"/>
              <w:left w:val="single" w:sz="8" w:space="0" w:color="000000"/>
              <w:bottom w:val="nil"/>
              <w:right w:val="single" w:sz="8" w:space="0" w:color="000000"/>
            </w:tcBorders>
          </w:tcPr>
          <w:p>
            <w:pPr>
              <w:pStyle w:val="TableParagraph"/>
              <w:spacing w:line="256" w:lineRule="exact"/>
              <w:ind w:left="14" w:right="83"/>
              <w:jc w:val="center"/>
              <w:rPr>
                <w:sz w:val="24"/>
              </w:rPr>
            </w:pPr>
            <w:r>
              <w:rPr>
                <w:spacing w:val="-2"/>
                <w:sz w:val="24"/>
              </w:rPr>
              <w:t>400.99</w:t>
            </w:r>
          </w:p>
        </w:tc>
        <w:tc>
          <w:tcPr>
            <w:tcW w:w="1013" w:type="dxa"/>
            <w:tcBorders>
              <w:top w:val="nil"/>
              <w:left w:val="single" w:sz="8" w:space="0" w:color="000000"/>
              <w:bottom w:val="nil"/>
              <w:right w:val="single" w:sz="8" w:space="0" w:color="000000"/>
            </w:tcBorders>
          </w:tcPr>
          <w:p>
            <w:pPr>
              <w:pStyle w:val="TableParagraph"/>
              <w:spacing w:line="256" w:lineRule="exact"/>
              <w:ind w:left="94"/>
              <w:rPr>
                <w:sz w:val="24"/>
              </w:rPr>
            </w:pPr>
            <w:r>
              <w:rPr>
                <w:spacing w:val="-2"/>
                <w:sz w:val="24"/>
              </w:rPr>
              <w:t>699.99</w:t>
            </w:r>
          </w:p>
        </w:tc>
        <w:tc>
          <w:tcPr>
            <w:tcW w:w="1015" w:type="dxa"/>
            <w:tcBorders>
              <w:top w:val="nil"/>
              <w:left w:val="single" w:sz="8" w:space="0" w:color="000000"/>
              <w:bottom w:val="nil"/>
              <w:right w:val="single" w:sz="8" w:space="0" w:color="000000"/>
            </w:tcBorders>
          </w:tcPr>
          <w:p>
            <w:pPr>
              <w:pStyle w:val="TableParagraph"/>
              <w:spacing w:line="256" w:lineRule="exact"/>
              <w:ind w:left="96"/>
              <w:rPr>
                <w:sz w:val="24"/>
              </w:rPr>
            </w:pPr>
            <w:r>
              <w:rPr>
                <w:spacing w:val="-2"/>
                <w:sz w:val="24"/>
              </w:rPr>
              <w:t>999.99</w:t>
            </w:r>
          </w:p>
        </w:tc>
        <w:tc>
          <w:tcPr>
            <w:tcW w:w="1013" w:type="dxa"/>
            <w:tcBorders>
              <w:top w:val="nil"/>
              <w:left w:val="single" w:sz="8" w:space="0" w:color="000000"/>
              <w:bottom w:val="nil"/>
              <w:right w:val="single" w:sz="8" w:space="0" w:color="000000"/>
            </w:tcBorders>
          </w:tcPr>
          <w:p>
            <w:pPr>
              <w:pStyle w:val="TableParagraph"/>
              <w:spacing w:line="256" w:lineRule="exact"/>
              <w:ind w:left="94"/>
              <w:rPr>
                <w:sz w:val="24"/>
              </w:rPr>
            </w:pPr>
            <w:r>
              <w:rPr>
                <w:spacing w:val="-2"/>
                <w:sz w:val="24"/>
              </w:rPr>
              <w:t>1499.9</w:t>
            </w:r>
          </w:p>
        </w:tc>
        <w:tc>
          <w:tcPr>
            <w:tcW w:w="1015" w:type="dxa"/>
            <w:tcBorders>
              <w:top w:val="nil"/>
              <w:left w:val="single" w:sz="8" w:space="0" w:color="000000"/>
              <w:bottom w:val="nil"/>
            </w:tcBorders>
          </w:tcPr>
          <w:p>
            <w:pPr>
              <w:pStyle w:val="TableParagraph"/>
              <w:spacing w:line="256" w:lineRule="exact"/>
              <w:ind w:left="97"/>
              <w:rPr>
                <w:sz w:val="24"/>
              </w:rPr>
            </w:pPr>
            <w:r>
              <w:rPr>
                <w:spacing w:val="-5"/>
                <w:sz w:val="24"/>
              </w:rPr>
              <w:t>DE</w:t>
            </w:r>
          </w:p>
        </w:tc>
      </w:tr>
      <w:tr>
        <w:trPr>
          <w:trHeight w:val="275" w:hRule="atLeast"/>
        </w:trPr>
        <w:tc>
          <w:tcPr>
            <w:tcW w:w="1270" w:type="dxa"/>
            <w:tcBorders>
              <w:top w:val="nil"/>
              <w:bottom w:val="nil"/>
            </w:tcBorders>
          </w:tcPr>
          <w:p>
            <w:pPr>
              <w:pStyle w:val="TableParagraph"/>
              <w:rPr>
                <w:rFonts w:ascii="Times New Roman"/>
                <w:sz w:val="20"/>
              </w:rPr>
            </w:pPr>
          </w:p>
        </w:tc>
        <w:tc>
          <w:tcPr>
            <w:tcW w:w="992" w:type="dxa"/>
            <w:tcBorders>
              <w:top w:val="nil"/>
              <w:bottom w:val="nil"/>
              <w:right w:val="single" w:sz="8" w:space="0" w:color="000000"/>
            </w:tcBorders>
          </w:tcPr>
          <w:p>
            <w:pPr>
              <w:pStyle w:val="TableParagraph"/>
              <w:rPr>
                <w:rFonts w:ascii="Times New Roman"/>
                <w:sz w:val="20"/>
              </w:rPr>
            </w:pPr>
          </w:p>
        </w:tc>
        <w:tc>
          <w:tcPr>
            <w:tcW w:w="852" w:type="dxa"/>
            <w:tcBorders>
              <w:top w:val="nil"/>
              <w:left w:val="single" w:sz="8" w:space="0" w:color="000000"/>
              <w:bottom w:val="nil"/>
              <w:right w:val="single" w:sz="8" w:space="0" w:color="000000"/>
            </w:tcBorders>
          </w:tcPr>
          <w:p>
            <w:pPr>
              <w:pStyle w:val="TableParagraph"/>
              <w:rPr>
                <w:rFonts w:ascii="Times New Roman"/>
                <w:sz w:val="20"/>
              </w:rPr>
            </w:pPr>
          </w:p>
        </w:tc>
        <w:tc>
          <w:tcPr>
            <w:tcW w:w="941" w:type="dxa"/>
            <w:tcBorders>
              <w:top w:val="nil"/>
              <w:left w:val="single" w:sz="8" w:space="0" w:color="000000"/>
              <w:bottom w:val="nil"/>
              <w:right w:val="single" w:sz="8" w:space="0" w:color="000000"/>
            </w:tcBorders>
          </w:tcPr>
          <w:p>
            <w:pPr>
              <w:pStyle w:val="TableParagraph"/>
              <w:rPr>
                <w:rFonts w:ascii="Times New Roman"/>
                <w:sz w:val="20"/>
              </w:rPr>
            </w:pPr>
          </w:p>
        </w:tc>
        <w:tc>
          <w:tcPr>
            <w:tcW w:w="1016" w:type="dxa"/>
            <w:tcBorders>
              <w:top w:val="nil"/>
              <w:left w:val="single" w:sz="8" w:space="0" w:color="000000"/>
              <w:bottom w:val="nil"/>
              <w:right w:val="single" w:sz="8" w:space="0" w:color="000000"/>
            </w:tcBorders>
          </w:tcPr>
          <w:p>
            <w:pPr>
              <w:pStyle w:val="TableParagraph"/>
              <w:rPr>
                <w:rFonts w:ascii="Times New Roman"/>
                <w:sz w:val="20"/>
              </w:rPr>
            </w:pPr>
          </w:p>
        </w:tc>
        <w:tc>
          <w:tcPr>
            <w:tcW w:w="1013" w:type="dxa"/>
            <w:tcBorders>
              <w:top w:val="nil"/>
              <w:left w:val="single" w:sz="8" w:space="0" w:color="000000"/>
              <w:bottom w:val="nil"/>
              <w:right w:val="single" w:sz="8" w:space="0" w:color="000000"/>
            </w:tcBorders>
          </w:tcPr>
          <w:p>
            <w:pPr>
              <w:pStyle w:val="TableParagraph"/>
              <w:rPr>
                <w:rFonts w:ascii="Times New Roman"/>
                <w:sz w:val="20"/>
              </w:rPr>
            </w:pPr>
          </w:p>
        </w:tc>
        <w:tc>
          <w:tcPr>
            <w:tcW w:w="1015" w:type="dxa"/>
            <w:tcBorders>
              <w:top w:val="nil"/>
              <w:left w:val="single" w:sz="8" w:space="0" w:color="000000"/>
              <w:bottom w:val="nil"/>
              <w:right w:val="single" w:sz="8" w:space="0" w:color="000000"/>
            </w:tcBorders>
          </w:tcPr>
          <w:p>
            <w:pPr>
              <w:pStyle w:val="TableParagraph"/>
              <w:rPr>
                <w:rFonts w:ascii="Times New Roman"/>
                <w:sz w:val="20"/>
              </w:rPr>
            </w:pPr>
          </w:p>
        </w:tc>
        <w:tc>
          <w:tcPr>
            <w:tcW w:w="1013" w:type="dxa"/>
            <w:tcBorders>
              <w:top w:val="nil"/>
              <w:left w:val="single" w:sz="8" w:space="0" w:color="000000"/>
              <w:bottom w:val="nil"/>
              <w:right w:val="single" w:sz="8" w:space="0" w:color="000000"/>
            </w:tcBorders>
          </w:tcPr>
          <w:p>
            <w:pPr>
              <w:pStyle w:val="TableParagraph"/>
              <w:spacing w:line="256" w:lineRule="exact"/>
              <w:ind w:left="94"/>
              <w:rPr>
                <w:sz w:val="24"/>
              </w:rPr>
            </w:pPr>
            <w:r>
              <w:rPr>
                <w:spacing w:val="-10"/>
                <w:sz w:val="24"/>
              </w:rPr>
              <w:t>9</w:t>
            </w:r>
          </w:p>
        </w:tc>
        <w:tc>
          <w:tcPr>
            <w:tcW w:w="1015" w:type="dxa"/>
            <w:tcBorders>
              <w:top w:val="nil"/>
              <w:left w:val="single" w:sz="8" w:space="0" w:color="000000"/>
              <w:bottom w:val="nil"/>
            </w:tcBorders>
          </w:tcPr>
          <w:p>
            <w:pPr>
              <w:pStyle w:val="TableParagraph"/>
              <w:spacing w:line="256" w:lineRule="exact"/>
              <w:ind w:left="97"/>
              <w:rPr>
                <w:sz w:val="24"/>
              </w:rPr>
            </w:pPr>
            <w:r>
              <w:rPr>
                <w:spacing w:val="-2"/>
                <w:sz w:val="24"/>
              </w:rPr>
              <w:t>1499.9</w:t>
            </w:r>
          </w:p>
        </w:tc>
      </w:tr>
      <w:tr>
        <w:trPr>
          <w:trHeight w:val="374" w:hRule="atLeast"/>
        </w:trPr>
        <w:tc>
          <w:tcPr>
            <w:tcW w:w="1270" w:type="dxa"/>
            <w:tcBorders>
              <w:top w:val="nil"/>
            </w:tcBorders>
          </w:tcPr>
          <w:p>
            <w:pPr>
              <w:pStyle w:val="TableParagraph"/>
              <w:spacing w:line="272" w:lineRule="exact"/>
              <w:ind w:left="17" w:right="7"/>
              <w:jc w:val="center"/>
              <w:rPr>
                <w:sz w:val="24"/>
              </w:rPr>
            </w:pPr>
            <w:r>
              <w:rPr>
                <w:spacing w:val="-2"/>
                <w:sz w:val="24"/>
              </w:rPr>
              <w:t>M2/ML</w:t>
            </w:r>
          </w:p>
        </w:tc>
        <w:tc>
          <w:tcPr>
            <w:tcW w:w="992" w:type="dxa"/>
            <w:tcBorders>
              <w:top w:val="nil"/>
              <w:right w:val="single" w:sz="8" w:space="0" w:color="000000"/>
            </w:tcBorders>
          </w:tcPr>
          <w:p>
            <w:pPr>
              <w:pStyle w:val="TableParagraph"/>
              <w:rPr>
                <w:rFonts w:ascii="Times New Roman"/>
                <w:sz w:val="22"/>
              </w:rPr>
            </w:pPr>
          </w:p>
        </w:tc>
        <w:tc>
          <w:tcPr>
            <w:tcW w:w="852" w:type="dxa"/>
            <w:tcBorders>
              <w:top w:val="nil"/>
              <w:left w:val="single" w:sz="8" w:space="0" w:color="000000"/>
              <w:right w:val="single" w:sz="8" w:space="0" w:color="000000"/>
            </w:tcBorders>
          </w:tcPr>
          <w:p>
            <w:pPr>
              <w:pStyle w:val="TableParagraph"/>
              <w:rPr>
                <w:rFonts w:ascii="Times New Roman"/>
                <w:sz w:val="22"/>
              </w:rPr>
            </w:pPr>
          </w:p>
        </w:tc>
        <w:tc>
          <w:tcPr>
            <w:tcW w:w="941" w:type="dxa"/>
            <w:tcBorders>
              <w:top w:val="nil"/>
              <w:left w:val="single" w:sz="8" w:space="0" w:color="000000"/>
              <w:right w:val="single" w:sz="8" w:space="0" w:color="000000"/>
            </w:tcBorders>
          </w:tcPr>
          <w:p>
            <w:pPr>
              <w:pStyle w:val="TableParagraph"/>
              <w:rPr>
                <w:rFonts w:ascii="Times New Roman"/>
                <w:sz w:val="22"/>
              </w:rPr>
            </w:pPr>
          </w:p>
        </w:tc>
        <w:tc>
          <w:tcPr>
            <w:tcW w:w="1016" w:type="dxa"/>
            <w:tcBorders>
              <w:top w:val="nil"/>
              <w:left w:val="single" w:sz="8" w:space="0" w:color="000000"/>
              <w:right w:val="single" w:sz="8" w:space="0" w:color="000000"/>
            </w:tcBorders>
          </w:tcPr>
          <w:p>
            <w:pPr>
              <w:pStyle w:val="TableParagraph"/>
              <w:rPr>
                <w:rFonts w:ascii="Times New Roman"/>
                <w:sz w:val="22"/>
              </w:rPr>
            </w:pPr>
          </w:p>
        </w:tc>
        <w:tc>
          <w:tcPr>
            <w:tcW w:w="1013" w:type="dxa"/>
            <w:tcBorders>
              <w:top w:val="nil"/>
              <w:left w:val="single" w:sz="8" w:space="0" w:color="000000"/>
              <w:right w:val="single" w:sz="8" w:space="0" w:color="000000"/>
            </w:tcBorders>
          </w:tcPr>
          <w:p>
            <w:pPr>
              <w:pStyle w:val="TableParagraph"/>
              <w:rPr>
                <w:rFonts w:ascii="Times New Roman"/>
                <w:sz w:val="22"/>
              </w:rPr>
            </w:pPr>
          </w:p>
        </w:tc>
        <w:tc>
          <w:tcPr>
            <w:tcW w:w="1015" w:type="dxa"/>
            <w:tcBorders>
              <w:top w:val="nil"/>
              <w:left w:val="single" w:sz="8" w:space="0" w:color="000000"/>
              <w:right w:val="single" w:sz="8" w:space="0" w:color="000000"/>
            </w:tcBorders>
          </w:tcPr>
          <w:p>
            <w:pPr>
              <w:pStyle w:val="TableParagraph"/>
              <w:rPr>
                <w:rFonts w:ascii="Times New Roman"/>
                <w:sz w:val="22"/>
              </w:rPr>
            </w:pPr>
          </w:p>
        </w:tc>
        <w:tc>
          <w:tcPr>
            <w:tcW w:w="1013" w:type="dxa"/>
            <w:tcBorders>
              <w:top w:val="nil"/>
              <w:left w:val="single" w:sz="8" w:space="0" w:color="000000"/>
              <w:right w:val="single" w:sz="8" w:space="0" w:color="000000"/>
            </w:tcBorders>
          </w:tcPr>
          <w:p>
            <w:pPr>
              <w:pStyle w:val="TableParagraph"/>
              <w:rPr>
                <w:rFonts w:ascii="Times New Roman"/>
                <w:sz w:val="22"/>
              </w:rPr>
            </w:pPr>
          </w:p>
        </w:tc>
        <w:tc>
          <w:tcPr>
            <w:tcW w:w="1015" w:type="dxa"/>
            <w:tcBorders>
              <w:top w:val="nil"/>
              <w:left w:val="single" w:sz="8" w:space="0" w:color="000000"/>
            </w:tcBorders>
          </w:tcPr>
          <w:p>
            <w:pPr>
              <w:pStyle w:val="TableParagraph"/>
              <w:spacing w:line="272" w:lineRule="exact"/>
              <w:ind w:left="97"/>
              <w:rPr>
                <w:sz w:val="24"/>
              </w:rPr>
            </w:pPr>
            <w:r>
              <w:rPr>
                <w:spacing w:val="-10"/>
                <w:sz w:val="24"/>
              </w:rPr>
              <w:t>9</w:t>
            </w:r>
          </w:p>
        </w:tc>
      </w:tr>
      <w:tr>
        <w:trPr>
          <w:trHeight w:val="316" w:hRule="atLeast"/>
        </w:trPr>
        <w:tc>
          <w:tcPr>
            <w:tcW w:w="1270" w:type="dxa"/>
            <w:tcBorders>
              <w:bottom w:val="nil"/>
            </w:tcBorders>
          </w:tcPr>
          <w:p>
            <w:pPr>
              <w:pStyle w:val="TableParagraph"/>
              <w:rPr>
                <w:rFonts w:ascii="Times New Roman"/>
                <w:sz w:val="22"/>
              </w:rPr>
            </w:pPr>
          </w:p>
        </w:tc>
        <w:tc>
          <w:tcPr>
            <w:tcW w:w="992" w:type="dxa"/>
            <w:tcBorders>
              <w:bottom w:val="nil"/>
            </w:tcBorders>
          </w:tcPr>
          <w:p>
            <w:pPr>
              <w:pStyle w:val="TableParagraph"/>
              <w:rPr>
                <w:rFonts w:ascii="Times New Roman"/>
                <w:sz w:val="22"/>
              </w:rPr>
            </w:pPr>
          </w:p>
        </w:tc>
        <w:tc>
          <w:tcPr>
            <w:tcW w:w="852" w:type="dxa"/>
            <w:tcBorders>
              <w:bottom w:val="nil"/>
            </w:tcBorders>
          </w:tcPr>
          <w:p>
            <w:pPr>
              <w:pStyle w:val="TableParagraph"/>
              <w:spacing w:line="260" w:lineRule="exact" w:before="36"/>
              <w:ind w:left="107"/>
              <w:rPr>
                <w:sz w:val="24"/>
              </w:rPr>
            </w:pPr>
            <w:r>
              <w:rPr>
                <w:sz w:val="24"/>
              </w:rPr>
              <w:t>400</w:t>
            </w:r>
            <w:r>
              <w:rPr>
                <w:spacing w:val="-8"/>
                <w:sz w:val="24"/>
              </w:rPr>
              <w:t> </w:t>
            </w:r>
            <w:r>
              <w:rPr>
                <w:spacing w:val="-12"/>
                <w:sz w:val="24"/>
              </w:rPr>
              <w:t>A</w:t>
            </w:r>
          </w:p>
        </w:tc>
        <w:tc>
          <w:tcPr>
            <w:tcW w:w="941" w:type="dxa"/>
            <w:tcBorders>
              <w:bottom w:val="nil"/>
            </w:tcBorders>
          </w:tcPr>
          <w:p>
            <w:pPr>
              <w:pStyle w:val="TableParagraph"/>
              <w:spacing w:line="260" w:lineRule="exact" w:before="36"/>
              <w:ind w:left="152"/>
              <w:rPr>
                <w:sz w:val="24"/>
              </w:rPr>
            </w:pPr>
            <w:r>
              <w:rPr>
                <w:sz w:val="24"/>
              </w:rPr>
              <w:t>800</w:t>
            </w:r>
            <w:r>
              <w:rPr>
                <w:spacing w:val="-8"/>
                <w:sz w:val="24"/>
              </w:rPr>
              <w:t> </w:t>
            </w:r>
            <w:r>
              <w:rPr>
                <w:spacing w:val="-12"/>
                <w:sz w:val="24"/>
              </w:rPr>
              <w:t>A</w:t>
            </w:r>
          </w:p>
        </w:tc>
        <w:tc>
          <w:tcPr>
            <w:tcW w:w="1016"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r>
      <w:tr>
        <w:trPr>
          <w:trHeight w:val="276" w:hRule="atLeast"/>
        </w:trPr>
        <w:tc>
          <w:tcPr>
            <w:tcW w:w="1270" w:type="dxa"/>
            <w:tcBorders>
              <w:top w:val="nil"/>
              <w:bottom w:val="nil"/>
            </w:tcBorders>
          </w:tcPr>
          <w:p>
            <w:pPr>
              <w:pStyle w:val="TableParagraph"/>
              <w:rPr>
                <w:rFonts w:ascii="Times New Roman"/>
                <w:sz w:val="20"/>
              </w:rPr>
            </w:pPr>
          </w:p>
        </w:tc>
        <w:tc>
          <w:tcPr>
            <w:tcW w:w="992" w:type="dxa"/>
            <w:tcBorders>
              <w:top w:val="nil"/>
              <w:bottom w:val="nil"/>
            </w:tcBorders>
          </w:tcPr>
          <w:p>
            <w:pPr>
              <w:pStyle w:val="TableParagraph"/>
              <w:spacing w:line="256" w:lineRule="exact"/>
              <w:ind w:left="179"/>
              <w:rPr>
                <w:sz w:val="24"/>
              </w:rPr>
            </w:pPr>
            <w:r>
              <w:rPr>
                <w:sz w:val="24"/>
              </w:rPr>
              <w:t>200</w:t>
            </w:r>
            <w:r>
              <w:rPr>
                <w:spacing w:val="-8"/>
                <w:sz w:val="24"/>
              </w:rPr>
              <w:t> </w:t>
            </w:r>
            <w:r>
              <w:rPr>
                <w:spacing w:val="-12"/>
                <w:sz w:val="24"/>
              </w:rPr>
              <w:t>A</w:t>
            </w:r>
          </w:p>
        </w:tc>
        <w:tc>
          <w:tcPr>
            <w:tcW w:w="852" w:type="dxa"/>
            <w:tcBorders>
              <w:top w:val="nil"/>
              <w:bottom w:val="nil"/>
            </w:tcBorders>
          </w:tcPr>
          <w:p>
            <w:pPr>
              <w:pStyle w:val="TableParagraph"/>
              <w:spacing w:line="256" w:lineRule="exact"/>
              <w:ind w:left="219"/>
              <w:rPr>
                <w:sz w:val="24"/>
              </w:rPr>
            </w:pPr>
            <w:r>
              <w:rPr>
                <w:spacing w:val="-5"/>
                <w:sz w:val="24"/>
              </w:rPr>
              <w:t>799</w:t>
            </w:r>
          </w:p>
        </w:tc>
        <w:tc>
          <w:tcPr>
            <w:tcW w:w="941" w:type="dxa"/>
            <w:tcBorders>
              <w:top w:val="nil"/>
              <w:bottom w:val="nil"/>
            </w:tcBorders>
          </w:tcPr>
          <w:p>
            <w:pPr>
              <w:pStyle w:val="TableParagraph"/>
              <w:spacing w:line="256" w:lineRule="exact"/>
              <w:ind w:left="200"/>
              <w:rPr>
                <w:sz w:val="24"/>
              </w:rPr>
            </w:pPr>
            <w:r>
              <w:rPr>
                <w:spacing w:val="-4"/>
                <w:sz w:val="24"/>
              </w:rPr>
              <w:t>1199</w:t>
            </w:r>
          </w:p>
        </w:tc>
        <w:tc>
          <w:tcPr>
            <w:tcW w:w="1016"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r>
      <w:tr>
        <w:trPr>
          <w:trHeight w:val="276" w:hRule="atLeast"/>
        </w:trPr>
        <w:tc>
          <w:tcPr>
            <w:tcW w:w="1270" w:type="dxa"/>
            <w:tcBorders>
              <w:top w:val="nil"/>
              <w:bottom w:val="nil"/>
            </w:tcBorders>
          </w:tcPr>
          <w:p>
            <w:pPr>
              <w:pStyle w:val="TableParagraph"/>
              <w:rPr>
                <w:rFonts w:ascii="Times New Roman"/>
                <w:sz w:val="20"/>
              </w:rPr>
            </w:pPr>
          </w:p>
        </w:tc>
        <w:tc>
          <w:tcPr>
            <w:tcW w:w="992" w:type="dxa"/>
            <w:tcBorders>
              <w:top w:val="nil"/>
              <w:bottom w:val="nil"/>
            </w:tcBorders>
          </w:tcPr>
          <w:p>
            <w:pPr>
              <w:pStyle w:val="TableParagraph"/>
              <w:spacing w:line="256" w:lineRule="exact"/>
              <w:ind w:left="292"/>
              <w:rPr>
                <w:sz w:val="24"/>
              </w:rPr>
            </w:pPr>
            <w:r>
              <w:rPr>
                <w:spacing w:val="-5"/>
                <w:sz w:val="24"/>
              </w:rPr>
              <w:t>399</w:t>
            </w:r>
          </w:p>
        </w:tc>
        <w:tc>
          <w:tcPr>
            <w:tcW w:w="852" w:type="dxa"/>
            <w:tcBorders>
              <w:top w:val="nil"/>
              <w:bottom w:val="nil"/>
            </w:tcBorders>
          </w:tcPr>
          <w:p>
            <w:pPr>
              <w:pStyle w:val="TableParagraph"/>
              <w:spacing w:line="256" w:lineRule="exact"/>
              <w:ind w:right="152"/>
              <w:jc w:val="right"/>
              <w:rPr>
                <w:sz w:val="24"/>
              </w:rPr>
            </w:pPr>
            <w:r>
              <w:rPr>
                <w:spacing w:val="-5"/>
                <w:sz w:val="24"/>
              </w:rPr>
              <w:t>MÁS</w:t>
            </w:r>
          </w:p>
        </w:tc>
        <w:tc>
          <w:tcPr>
            <w:tcW w:w="941" w:type="dxa"/>
            <w:tcBorders>
              <w:top w:val="nil"/>
              <w:bottom w:val="nil"/>
            </w:tcBorders>
          </w:tcPr>
          <w:p>
            <w:pPr>
              <w:pStyle w:val="TableParagraph"/>
              <w:spacing w:line="256" w:lineRule="exact"/>
              <w:ind w:left="207"/>
              <w:rPr>
                <w:sz w:val="24"/>
              </w:rPr>
            </w:pPr>
            <w:r>
              <w:rPr>
                <w:spacing w:val="-5"/>
                <w:sz w:val="24"/>
              </w:rPr>
              <w:t>MAS</w:t>
            </w:r>
          </w:p>
        </w:tc>
        <w:tc>
          <w:tcPr>
            <w:tcW w:w="1016" w:type="dxa"/>
            <w:tcBorders>
              <w:top w:val="nil"/>
              <w:bottom w:val="nil"/>
            </w:tcBorders>
          </w:tcPr>
          <w:p>
            <w:pPr>
              <w:pStyle w:val="TableParagraph"/>
              <w:spacing w:line="256" w:lineRule="exact"/>
              <w:ind w:left="9" w:right="7"/>
              <w:jc w:val="center"/>
              <w:rPr>
                <w:sz w:val="24"/>
              </w:rPr>
            </w:pPr>
            <w:r>
              <w:rPr>
                <w:sz w:val="24"/>
              </w:rPr>
              <w:t>1200</w:t>
            </w:r>
            <w:r>
              <w:rPr>
                <w:spacing w:val="-8"/>
                <w:sz w:val="24"/>
              </w:rPr>
              <w:t> </w:t>
            </w:r>
            <w:r>
              <w:rPr>
                <w:spacing w:val="-10"/>
                <w:sz w:val="24"/>
              </w:rPr>
              <w:t>A</w:t>
            </w:r>
          </w:p>
        </w:tc>
        <w:tc>
          <w:tcPr>
            <w:tcW w:w="1013" w:type="dxa"/>
            <w:tcBorders>
              <w:top w:val="nil"/>
              <w:bottom w:val="nil"/>
            </w:tcBorders>
          </w:tcPr>
          <w:p>
            <w:pPr>
              <w:pStyle w:val="TableParagraph"/>
              <w:spacing w:line="256" w:lineRule="exact"/>
              <w:ind w:left="120"/>
              <w:rPr>
                <w:sz w:val="24"/>
              </w:rPr>
            </w:pPr>
            <w:r>
              <w:rPr>
                <w:sz w:val="24"/>
              </w:rPr>
              <w:t>1600</w:t>
            </w:r>
            <w:r>
              <w:rPr>
                <w:spacing w:val="-8"/>
                <w:sz w:val="24"/>
              </w:rPr>
              <w:t> </w:t>
            </w:r>
            <w:r>
              <w:rPr>
                <w:spacing w:val="-10"/>
                <w:sz w:val="24"/>
              </w:rPr>
              <w:t>A</w:t>
            </w:r>
          </w:p>
        </w:tc>
        <w:tc>
          <w:tcPr>
            <w:tcW w:w="1015" w:type="dxa"/>
            <w:tcBorders>
              <w:top w:val="nil"/>
              <w:bottom w:val="nil"/>
            </w:tcBorders>
          </w:tcPr>
          <w:p>
            <w:pPr>
              <w:pStyle w:val="TableParagraph"/>
              <w:spacing w:line="256" w:lineRule="exact"/>
              <w:ind w:left="123"/>
              <w:rPr>
                <w:sz w:val="24"/>
              </w:rPr>
            </w:pPr>
            <w:r>
              <w:rPr>
                <w:sz w:val="24"/>
              </w:rPr>
              <w:t>2200</w:t>
            </w:r>
            <w:r>
              <w:rPr>
                <w:spacing w:val="-8"/>
                <w:sz w:val="24"/>
              </w:rPr>
              <w:t> </w:t>
            </w:r>
            <w:r>
              <w:rPr>
                <w:spacing w:val="-10"/>
                <w:sz w:val="24"/>
              </w:rPr>
              <w:t>A</w:t>
            </w:r>
          </w:p>
        </w:tc>
        <w:tc>
          <w:tcPr>
            <w:tcW w:w="1013" w:type="dxa"/>
            <w:tcBorders>
              <w:top w:val="nil"/>
              <w:bottom w:val="nil"/>
            </w:tcBorders>
          </w:tcPr>
          <w:p>
            <w:pPr>
              <w:pStyle w:val="TableParagraph"/>
              <w:spacing w:line="256" w:lineRule="exact"/>
              <w:ind w:right="113"/>
              <w:jc w:val="right"/>
              <w:rPr>
                <w:sz w:val="24"/>
              </w:rPr>
            </w:pPr>
            <w:r>
              <w:rPr>
                <w:sz w:val="24"/>
              </w:rPr>
              <w:t>2800</w:t>
            </w:r>
            <w:r>
              <w:rPr>
                <w:spacing w:val="-8"/>
                <w:sz w:val="24"/>
              </w:rPr>
              <w:t> </w:t>
            </w:r>
            <w:r>
              <w:rPr>
                <w:spacing w:val="-10"/>
                <w:sz w:val="24"/>
              </w:rPr>
              <w:t>A</w:t>
            </w:r>
          </w:p>
        </w:tc>
        <w:tc>
          <w:tcPr>
            <w:tcW w:w="1015" w:type="dxa"/>
            <w:tcBorders>
              <w:top w:val="nil"/>
              <w:bottom w:val="nil"/>
            </w:tcBorders>
          </w:tcPr>
          <w:p>
            <w:pPr>
              <w:pStyle w:val="TableParagraph"/>
              <w:spacing w:line="256" w:lineRule="exact"/>
              <w:ind w:left="123"/>
              <w:rPr>
                <w:sz w:val="24"/>
              </w:rPr>
            </w:pPr>
            <w:r>
              <w:rPr>
                <w:sz w:val="24"/>
              </w:rPr>
              <w:t>4000</w:t>
            </w:r>
            <w:r>
              <w:rPr>
                <w:spacing w:val="-8"/>
                <w:sz w:val="24"/>
              </w:rPr>
              <w:t> </w:t>
            </w:r>
            <w:r>
              <w:rPr>
                <w:spacing w:val="-10"/>
                <w:sz w:val="24"/>
              </w:rPr>
              <w:t>A</w:t>
            </w:r>
          </w:p>
        </w:tc>
      </w:tr>
      <w:tr>
        <w:trPr>
          <w:trHeight w:val="275" w:hRule="atLeast"/>
        </w:trPr>
        <w:tc>
          <w:tcPr>
            <w:tcW w:w="1270" w:type="dxa"/>
            <w:tcBorders>
              <w:top w:val="nil"/>
              <w:bottom w:val="nil"/>
            </w:tcBorders>
          </w:tcPr>
          <w:p>
            <w:pPr>
              <w:pStyle w:val="TableParagraph"/>
              <w:rPr>
                <w:rFonts w:ascii="Times New Roman"/>
                <w:sz w:val="20"/>
              </w:rPr>
            </w:pPr>
          </w:p>
        </w:tc>
        <w:tc>
          <w:tcPr>
            <w:tcW w:w="992" w:type="dxa"/>
            <w:tcBorders>
              <w:top w:val="nil"/>
              <w:bottom w:val="nil"/>
            </w:tcBorders>
          </w:tcPr>
          <w:p>
            <w:pPr>
              <w:pStyle w:val="TableParagraph"/>
              <w:spacing w:line="256" w:lineRule="exact"/>
              <w:ind w:left="52"/>
              <w:rPr>
                <w:sz w:val="24"/>
              </w:rPr>
            </w:pPr>
            <w:r>
              <w:rPr>
                <w:sz w:val="24"/>
              </w:rPr>
              <w:t>MÁS</w:t>
            </w:r>
            <w:r>
              <w:rPr>
                <w:spacing w:val="-7"/>
                <w:sz w:val="24"/>
              </w:rPr>
              <w:t> </w:t>
            </w:r>
            <w:r>
              <w:rPr>
                <w:spacing w:val="-5"/>
                <w:sz w:val="24"/>
              </w:rPr>
              <w:t>LA</w:t>
            </w:r>
          </w:p>
        </w:tc>
        <w:tc>
          <w:tcPr>
            <w:tcW w:w="852" w:type="dxa"/>
            <w:tcBorders>
              <w:top w:val="nil"/>
              <w:bottom w:val="nil"/>
            </w:tcBorders>
          </w:tcPr>
          <w:p>
            <w:pPr>
              <w:pStyle w:val="TableParagraph"/>
              <w:spacing w:line="256" w:lineRule="exact"/>
              <w:ind w:left="275"/>
              <w:rPr>
                <w:sz w:val="24"/>
              </w:rPr>
            </w:pPr>
            <w:r>
              <w:rPr>
                <w:spacing w:val="-5"/>
                <w:sz w:val="24"/>
              </w:rPr>
              <w:t>LA</w:t>
            </w:r>
          </w:p>
        </w:tc>
        <w:tc>
          <w:tcPr>
            <w:tcW w:w="941" w:type="dxa"/>
            <w:tcBorders>
              <w:top w:val="nil"/>
              <w:bottom w:val="nil"/>
            </w:tcBorders>
          </w:tcPr>
          <w:p>
            <w:pPr>
              <w:pStyle w:val="TableParagraph"/>
              <w:spacing w:line="256" w:lineRule="exact"/>
              <w:ind w:left="9"/>
              <w:jc w:val="center"/>
              <w:rPr>
                <w:sz w:val="24"/>
              </w:rPr>
            </w:pPr>
            <w:r>
              <w:rPr>
                <w:spacing w:val="-5"/>
                <w:sz w:val="24"/>
              </w:rPr>
              <w:t>LA</w:t>
            </w:r>
          </w:p>
        </w:tc>
        <w:tc>
          <w:tcPr>
            <w:tcW w:w="1016" w:type="dxa"/>
            <w:tcBorders>
              <w:top w:val="nil"/>
              <w:bottom w:val="nil"/>
            </w:tcBorders>
          </w:tcPr>
          <w:p>
            <w:pPr>
              <w:pStyle w:val="TableParagraph"/>
              <w:spacing w:line="256" w:lineRule="exact"/>
              <w:ind w:left="9" w:right="4"/>
              <w:jc w:val="center"/>
              <w:rPr>
                <w:sz w:val="24"/>
              </w:rPr>
            </w:pPr>
            <w:r>
              <w:rPr>
                <w:spacing w:val="-4"/>
                <w:sz w:val="24"/>
              </w:rPr>
              <w:t>1599</w:t>
            </w:r>
          </w:p>
        </w:tc>
        <w:tc>
          <w:tcPr>
            <w:tcW w:w="1013" w:type="dxa"/>
            <w:tcBorders>
              <w:top w:val="nil"/>
              <w:bottom w:val="nil"/>
            </w:tcBorders>
          </w:tcPr>
          <w:p>
            <w:pPr>
              <w:pStyle w:val="TableParagraph"/>
              <w:spacing w:line="256" w:lineRule="exact"/>
              <w:ind w:left="236"/>
              <w:rPr>
                <w:sz w:val="24"/>
              </w:rPr>
            </w:pPr>
            <w:r>
              <w:rPr>
                <w:spacing w:val="-4"/>
                <w:sz w:val="24"/>
              </w:rPr>
              <w:t>2199</w:t>
            </w:r>
          </w:p>
        </w:tc>
        <w:tc>
          <w:tcPr>
            <w:tcW w:w="1015" w:type="dxa"/>
            <w:tcBorders>
              <w:top w:val="nil"/>
              <w:bottom w:val="nil"/>
            </w:tcBorders>
          </w:tcPr>
          <w:p>
            <w:pPr>
              <w:pStyle w:val="TableParagraph"/>
              <w:spacing w:line="256" w:lineRule="exact"/>
              <w:ind w:left="238"/>
              <w:rPr>
                <w:sz w:val="24"/>
              </w:rPr>
            </w:pPr>
            <w:r>
              <w:rPr>
                <w:spacing w:val="-4"/>
                <w:sz w:val="24"/>
              </w:rPr>
              <w:t>2799</w:t>
            </w:r>
          </w:p>
        </w:tc>
        <w:tc>
          <w:tcPr>
            <w:tcW w:w="1013" w:type="dxa"/>
            <w:tcBorders>
              <w:top w:val="nil"/>
              <w:bottom w:val="nil"/>
            </w:tcBorders>
          </w:tcPr>
          <w:p>
            <w:pPr>
              <w:pStyle w:val="TableParagraph"/>
              <w:spacing w:line="256" w:lineRule="exact"/>
              <w:ind w:left="236"/>
              <w:rPr>
                <w:sz w:val="24"/>
              </w:rPr>
            </w:pPr>
            <w:r>
              <w:rPr>
                <w:spacing w:val="-4"/>
                <w:sz w:val="24"/>
              </w:rPr>
              <w:t>3999</w:t>
            </w:r>
          </w:p>
        </w:tc>
        <w:tc>
          <w:tcPr>
            <w:tcW w:w="1015" w:type="dxa"/>
            <w:tcBorders>
              <w:top w:val="nil"/>
              <w:bottom w:val="nil"/>
            </w:tcBorders>
          </w:tcPr>
          <w:p>
            <w:pPr>
              <w:pStyle w:val="TableParagraph"/>
              <w:spacing w:line="256" w:lineRule="exact"/>
              <w:ind w:left="238"/>
              <w:rPr>
                <w:sz w:val="24"/>
              </w:rPr>
            </w:pPr>
            <w:r>
              <w:rPr>
                <w:spacing w:val="-4"/>
                <w:sz w:val="24"/>
              </w:rPr>
              <w:t>5500</w:t>
            </w:r>
          </w:p>
        </w:tc>
      </w:tr>
      <w:tr>
        <w:trPr>
          <w:trHeight w:val="275" w:hRule="atLeast"/>
        </w:trPr>
        <w:tc>
          <w:tcPr>
            <w:tcW w:w="1270" w:type="dxa"/>
            <w:tcBorders>
              <w:top w:val="nil"/>
              <w:bottom w:val="nil"/>
            </w:tcBorders>
          </w:tcPr>
          <w:p>
            <w:pPr>
              <w:pStyle w:val="TableParagraph"/>
              <w:rPr>
                <w:rFonts w:ascii="Times New Roman"/>
                <w:sz w:val="20"/>
              </w:rPr>
            </w:pPr>
          </w:p>
        </w:tc>
        <w:tc>
          <w:tcPr>
            <w:tcW w:w="992" w:type="dxa"/>
            <w:tcBorders>
              <w:top w:val="nil"/>
              <w:bottom w:val="nil"/>
            </w:tcBorders>
          </w:tcPr>
          <w:p>
            <w:pPr>
              <w:pStyle w:val="TableParagraph"/>
              <w:spacing w:line="256" w:lineRule="exact"/>
              <w:ind w:left="126"/>
              <w:rPr>
                <w:sz w:val="24"/>
              </w:rPr>
            </w:pPr>
            <w:r>
              <w:rPr>
                <w:spacing w:val="-2"/>
                <w:sz w:val="24"/>
              </w:rPr>
              <w:t>SANCI</w:t>
            </w:r>
          </w:p>
        </w:tc>
        <w:tc>
          <w:tcPr>
            <w:tcW w:w="852" w:type="dxa"/>
            <w:tcBorders>
              <w:top w:val="nil"/>
              <w:bottom w:val="nil"/>
            </w:tcBorders>
          </w:tcPr>
          <w:p>
            <w:pPr>
              <w:pStyle w:val="TableParagraph"/>
              <w:spacing w:line="256" w:lineRule="exact"/>
              <w:ind w:left="54"/>
              <w:rPr>
                <w:sz w:val="24"/>
              </w:rPr>
            </w:pPr>
            <w:r>
              <w:rPr>
                <w:spacing w:val="-2"/>
                <w:sz w:val="24"/>
              </w:rPr>
              <w:t>SANCI</w:t>
            </w:r>
          </w:p>
        </w:tc>
        <w:tc>
          <w:tcPr>
            <w:tcW w:w="941" w:type="dxa"/>
            <w:tcBorders>
              <w:top w:val="nil"/>
              <w:bottom w:val="nil"/>
            </w:tcBorders>
          </w:tcPr>
          <w:p>
            <w:pPr>
              <w:pStyle w:val="TableParagraph"/>
              <w:spacing w:line="256" w:lineRule="exact"/>
              <w:ind w:left="99"/>
              <w:rPr>
                <w:sz w:val="24"/>
              </w:rPr>
            </w:pPr>
            <w:r>
              <w:rPr>
                <w:spacing w:val="-2"/>
                <w:sz w:val="24"/>
              </w:rPr>
              <w:t>SANCI</w:t>
            </w:r>
          </w:p>
        </w:tc>
        <w:tc>
          <w:tcPr>
            <w:tcW w:w="1016" w:type="dxa"/>
            <w:tcBorders>
              <w:top w:val="nil"/>
              <w:bottom w:val="nil"/>
            </w:tcBorders>
          </w:tcPr>
          <w:p>
            <w:pPr>
              <w:pStyle w:val="TableParagraph"/>
              <w:spacing w:line="256" w:lineRule="exact"/>
              <w:ind w:left="9" w:right="6"/>
              <w:jc w:val="center"/>
              <w:rPr>
                <w:sz w:val="24"/>
              </w:rPr>
            </w:pPr>
            <w:r>
              <w:rPr>
                <w:sz w:val="24"/>
              </w:rPr>
              <w:t>MÁS</w:t>
            </w:r>
            <w:r>
              <w:rPr>
                <w:spacing w:val="-7"/>
                <w:sz w:val="24"/>
              </w:rPr>
              <w:t> </w:t>
            </w:r>
            <w:r>
              <w:rPr>
                <w:spacing w:val="-5"/>
                <w:sz w:val="24"/>
              </w:rPr>
              <w:t>LA</w:t>
            </w:r>
          </w:p>
        </w:tc>
        <w:tc>
          <w:tcPr>
            <w:tcW w:w="1013" w:type="dxa"/>
            <w:tcBorders>
              <w:top w:val="nil"/>
              <w:bottom w:val="nil"/>
            </w:tcBorders>
          </w:tcPr>
          <w:p>
            <w:pPr>
              <w:pStyle w:val="TableParagraph"/>
              <w:spacing w:line="256" w:lineRule="exact"/>
              <w:ind w:left="60"/>
              <w:rPr>
                <w:sz w:val="24"/>
              </w:rPr>
            </w:pPr>
            <w:r>
              <w:rPr>
                <w:sz w:val="24"/>
              </w:rPr>
              <w:t>MÁS</w:t>
            </w:r>
            <w:r>
              <w:rPr>
                <w:spacing w:val="-7"/>
                <w:sz w:val="24"/>
              </w:rPr>
              <w:t> </w:t>
            </w:r>
            <w:r>
              <w:rPr>
                <w:spacing w:val="-5"/>
                <w:sz w:val="24"/>
              </w:rPr>
              <w:t>LA</w:t>
            </w:r>
          </w:p>
        </w:tc>
        <w:tc>
          <w:tcPr>
            <w:tcW w:w="1015" w:type="dxa"/>
            <w:tcBorders>
              <w:top w:val="nil"/>
              <w:bottom w:val="nil"/>
            </w:tcBorders>
          </w:tcPr>
          <w:p>
            <w:pPr>
              <w:pStyle w:val="TableParagraph"/>
              <w:spacing w:line="256" w:lineRule="exact"/>
              <w:ind w:right="53"/>
              <w:jc w:val="right"/>
              <w:rPr>
                <w:sz w:val="24"/>
              </w:rPr>
            </w:pPr>
            <w:r>
              <w:rPr>
                <w:sz w:val="24"/>
              </w:rPr>
              <w:t>MÁS</w:t>
            </w:r>
            <w:r>
              <w:rPr>
                <w:spacing w:val="-7"/>
                <w:sz w:val="24"/>
              </w:rPr>
              <w:t> </w:t>
            </w:r>
            <w:r>
              <w:rPr>
                <w:spacing w:val="-5"/>
                <w:sz w:val="24"/>
              </w:rPr>
              <w:t>LA</w:t>
            </w:r>
          </w:p>
        </w:tc>
        <w:tc>
          <w:tcPr>
            <w:tcW w:w="1013" w:type="dxa"/>
            <w:tcBorders>
              <w:top w:val="nil"/>
              <w:bottom w:val="nil"/>
            </w:tcBorders>
          </w:tcPr>
          <w:p>
            <w:pPr>
              <w:pStyle w:val="TableParagraph"/>
              <w:spacing w:line="256" w:lineRule="exact"/>
              <w:ind w:left="60"/>
              <w:rPr>
                <w:sz w:val="24"/>
              </w:rPr>
            </w:pPr>
            <w:r>
              <w:rPr>
                <w:sz w:val="24"/>
              </w:rPr>
              <w:t>MÁS</w:t>
            </w:r>
            <w:r>
              <w:rPr>
                <w:spacing w:val="-7"/>
                <w:sz w:val="24"/>
              </w:rPr>
              <w:t> </w:t>
            </w:r>
            <w:r>
              <w:rPr>
                <w:spacing w:val="-5"/>
                <w:sz w:val="24"/>
              </w:rPr>
              <w:t>LA</w:t>
            </w:r>
          </w:p>
        </w:tc>
        <w:tc>
          <w:tcPr>
            <w:tcW w:w="1015" w:type="dxa"/>
            <w:tcBorders>
              <w:top w:val="nil"/>
              <w:bottom w:val="nil"/>
            </w:tcBorders>
          </w:tcPr>
          <w:p>
            <w:pPr>
              <w:pStyle w:val="TableParagraph"/>
              <w:spacing w:line="256" w:lineRule="exact"/>
              <w:ind w:left="63"/>
              <w:rPr>
                <w:sz w:val="24"/>
              </w:rPr>
            </w:pPr>
            <w:r>
              <w:rPr>
                <w:sz w:val="24"/>
              </w:rPr>
              <w:t>MÁS</w:t>
            </w:r>
            <w:r>
              <w:rPr>
                <w:spacing w:val="-7"/>
                <w:sz w:val="24"/>
              </w:rPr>
              <w:t> </w:t>
            </w:r>
            <w:r>
              <w:rPr>
                <w:spacing w:val="-5"/>
                <w:sz w:val="24"/>
              </w:rPr>
              <w:t>LA</w:t>
            </w:r>
          </w:p>
        </w:tc>
      </w:tr>
      <w:tr>
        <w:trPr>
          <w:trHeight w:val="276" w:hRule="atLeast"/>
        </w:trPr>
        <w:tc>
          <w:tcPr>
            <w:tcW w:w="1270" w:type="dxa"/>
            <w:tcBorders>
              <w:top w:val="nil"/>
              <w:bottom w:val="nil"/>
            </w:tcBorders>
          </w:tcPr>
          <w:p>
            <w:pPr>
              <w:pStyle w:val="TableParagraph"/>
              <w:rPr>
                <w:rFonts w:ascii="Times New Roman"/>
                <w:sz w:val="20"/>
              </w:rPr>
            </w:pPr>
          </w:p>
        </w:tc>
        <w:tc>
          <w:tcPr>
            <w:tcW w:w="992" w:type="dxa"/>
            <w:tcBorders>
              <w:top w:val="nil"/>
              <w:bottom w:val="nil"/>
            </w:tcBorders>
          </w:tcPr>
          <w:p>
            <w:pPr>
              <w:pStyle w:val="TableParagraph"/>
              <w:spacing w:line="256" w:lineRule="exact"/>
              <w:ind w:left="313"/>
              <w:rPr>
                <w:sz w:val="24"/>
              </w:rPr>
            </w:pPr>
            <w:r>
              <w:rPr>
                <w:spacing w:val="-5"/>
                <w:sz w:val="24"/>
              </w:rPr>
              <w:t>ÓN</w:t>
            </w:r>
          </w:p>
        </w:tc>
        <w:tc>
          <w:tcPr>
            <w:tcW w:w="852" w:type="dxa"/>
            <w:tcBorders>
              <w:top w:val="nil"/>
              <w:bottom w:val="nil"/>
            </w:tcBorders>
          </w:tcPr>
          <w:p>
            <w:pPr>
              <w:pStyle w:val="TableParagraph"/>
              <w:spacing w:line="256" w:lineRule="exact"/>
              <w:ind w:left="241"/>
              <w:rPr>
                <w:sz w:val="24"/>
              </w:rPr>
            </w:pPr>
            <w:r>
              <w:rPr>
                <w:spacing w:val="-5"/>
                <w:sz w:val="24"/>
              </w:rPr>
              <w:t>ÓN</w:t>
            </w:r>
          </w:p>
        </w:tc>
        <w:tc>
          <w:tcPr>
            <w:tcW w:w="941" w:type="dxa"/>
            <w:tcBorders>
              <w:top w:val="nil"/>
              <w:bottom w:val="nil"/>
            </w:tcBorders>
          </w:tcPr>
          <w:p>
            <w:pPr>
              <w:pStyle w:val="TableParagraph"/>
              <w:spacing w:line="256" w:lineRule="exact"/>
              <w:ind w:left="287"/>
              <w:rPr>
                <w:sz w:val="24"/>
              </w:rPr>
            </w:pPr>
            <w:r>
              <w:rPr>
                <w:spacing w:val="-5"/>
                <w:sz w:val="24"/>
              </w:rPr>
              <w:t>ÓN</w:t>
            </w:r>
          </w:p>
        </w:tc>
        <w:tc>
          <w:tcPr>
            <w:tcW w:w="1016" w:type="dxa"/>
            <w:tcBorders>
              <w:top w:val="nil"/>
              <w:bottom w:val="nil"/>
            </w:tcBorders>
          </w:tcPr>
          <w:p>
            <w:pPr>
              <w:pStyle w:val="TableParagraph"/>
              <w:spacing w:line="256" w:lineRule="exact"/>
              <w:ind w:left="9" w:right="1"/>
              <w:jc w:val="center"/>
              <w:rPr>
                <w:sz w:val="24"/>
              </w:rPr>
            </w:pPr>
            <w:r>
              <w:rPr>
                <w:spacing w:val="-2"/>
                <w:sz w:val="24"/>
              </w:rPr>
              <w:t>SANCIÓ</w:t>
            </w:r>
          </w:p>
        </w:tc>
        <w:tc>
          <w:tcPr>
            <w:tcW w:w="1013" w:type="dxa"/>
            <w:tcBorders>
              <w:top w:val="nil"/>
              <w:bottom w:val="nil"/>
            </w:tcBorders>
          </w:tcPr>
          <w:p>
            <w:pPr>
              <w:pStyle w:val="TableParagraph"/>
              <w:spacing w:line="256" w:lineRule="exact"/>
              <w:ind w:left="44"/>
              <w:rPr>
                <w:sz w:val="24"/>
              </w:rPr>
            </w:pPr>
            <w:r>
              <w:rPr>
                <w:spacing w:val="-2"/>
                <w:sz w:val="24"/>
              </w:rPr>
              <w:t>SANCIÓ</w:t>
            </w:r>
          </w:p>
        </w:tc>
        <w:tc>
          <w:tcPr>
            <w:tcW w:w="1015" w:type="dxa"/>
            <w:tcBorders>
              <w:top w:val="nil"/>
              <w:bottom w:val="nil"/>
            </w:tcBorders>
          </w:tcPr>
          <w:p>
            <w:pPr>
              <w:pStyle w:val="TableParagraph"/>
              <w:spacing w:line="256" w:lineRule="exact"/>
              <w:ind w:right="31"/>
              <w:jc w:val="right"/>
              <w:rPr>
                <w:sz w:val="24"/>
              </w:rPr>
            </w:pPr>
            <w:r>
              <w:rPr>
                <w:spacing w:val="-2"/>
                <w:sz w:val="24"/>
              </w:rPr>
              <w:t>SANCIÓ</w:t>
            </w:r>
          </w:p>
        </w:tc>
        <w:tc>
          <w:tcPr>
            <w:tcW w:w="1013" w:type="dxa"/>
            <w:tcBorders>
              <w:top w:val="nil"/>
              <w:bottom w:val="nil"/>
            </w:tcBorders>
          </w:tcPr>
          <w:p>
            <w:pPr>
              <w:pStyle w:val="TableParagraph"/>
              <w:spacing w:line="256" w:lineRule="exact"/>
              <w:ind w:left="44"/>
              <w:rPr>
                <w:sz w:val="24"/>
              </w:rPr>
            </w:pPr>
            <w:r>
              <w:rPr>
                <w:spacing w:val="-2"/>
                <w:sz w:val="24"/>
              </w:rPr>
              <w:t>SANCIÓ</w:t>
            </w:r>
          </w:p>
        </w:tc>
        <w:tc>
          <w:tcPr>
            <w:tcW w:w="1015" w:type="dxa"/>
            <w:tcBorders>
              <w:top w:val="nil"/>
              <w:bottom w:val="nil"/>
            </w:tcBorders>
          </w:tcPr>
          <w:p>
            <w:pPr>
              <w:pStyle w:val="TableParagraph"/>
              <w:spacing w:line="256" w:lineRule="exact"/>
              <w:ind w:left="46"/>
              <w:rPr>
                <w:sz w:val="24"/>
              </w:rPr>
            </w:pPr>
            <w:r>
              <w:rPr>
                <w:spacing w:val="-2"/>
                <w:sz w:val="24"/>
              </w:rPr>
              <w:t>SANCIÓ</w:t>
            </w:r>
          </w:p>
        </w:tc>
      </w:tr>
      <w:tr>
        <w:trPr>
          <w:trHeight w:val="275" w:hRule="atLeast"/>
        </w:trPr>
        <w:tc>
          <w:tcPr>
            <w:tcW w:w="1270" w:type="dxa"/>
            <w:tcBorders>
              <w:top w:val="nil"/>
              <w:bottom w:val="nil"/>
            </w:tcBorders>
          </w:tcPr>
          <w:p>
            <w:pPr>
              <w:pStyle w:val="TableParagraph"/>
              <w:rPr>
                <w:rFonts w:ascii="Times New Roman"/>
                <w:sz w:val="20"/>
              </w:rPr>
            </w:pPr>
          </w:p>
        </w:tc>
        <w:tc>
          <w:tcPr>
            <w:tcW w:w="992" w:type="dxa"/>
            <w:tcBorders>
              <w:top w:val="nil"/>
              <w:bottom w:val="nil"/>
            </w:tcBorders>
          </w:tcPr>
          <w:p>
            <w:pPr>
              <w:pStyle w:val="TableParagraph"/>
              <w:spacing w:line="256" w:lineRule="exact"/>
              <w:ind w:left="232"/>
              <w:rPr>
                <w:sz w:val="24"/>
              </w:rPr>
            </w:pPr>
            <w:r>
              <w:rPr>
                <w:spacing w:val="-5"/>
                <w:sz w:val="24"/>
              </w:rPr>
              <w:t>POR</w:t>
            </w:r>
          </w:p>
        </w:tc>
        <w:tc>
          <w:tcPr>
            <w:tcW w:w="852" w:type="dxa"/>
            <w:tcBorders>
              <w:top w:val="nil"/>
              <w:bottom w:val="nil"/>
            </w:tcBorders>
          </w:tcPr>
          <w:p>
            <w:pPr>
              <w:pStyle w:val="TableParagraph"/>
              <w:spacing w:line="256" w:lineRule="exact"/>
              <w:ind w:right="152"/>
              <w:jc w:val="right"/>
              <w:rPr>
                <w:sz w:val="24"/>
              </w:rPr>
            </w:pPr>
            <w:r>
              <w:rPr>
                <w:spacing w:val="-5"/>
                <w:sz w:val="24"/>
              </w:rPr>
              <w:t>POR</w:t>
            </w:r>
          </w:p>
        </w:tc>
        <w:tc>
          <w:tcPr>
            <w:tcW w:w="941" w:type="dxa"/>
            <w:tcBorders>
              <w:top w:val="nil"/>
              <w:bottom w:val="nil"/>
            </w:tcBorders>
          </w:tcPr>
          <w:p>
            <w:pPr>
              <w:pStyle w:val="TableParagraph"/>
              <w:spacing w:line="256" w:lineRule="exact"/>
              <w:ind w:left="207"/>
              <w:rPr>
                <w:sz w:val="24"/>
              </w:rPr>
            </w:pPr>
            <w:r>
              <w:rPr>
                <w:spacing w:val="-5"/>
                <w:sz w:val="24"/>
              </w:rPr>
              <w:t>POR</w:t>
            </w:r>
          </w:p>
        </w:tc>
        <w:tc>
          <w:tcPr>
            <w:tcW w:w="1016" w:type="dxa"/>
            <w:tcBorders>
              <w:top w:val="nil"/>
              <w:bottom w:val="nil"/>
            </w:tcBorders>
          </w:tcPr>
          <w:p>
            <w:pPr>
              <w:pStyle w:val="TableParagraph"/>
              <w:spacing w:line="256" w:lineRule="exact"/>
              <w:ind w:left="9" w:right="3"/>
              <w:jc w:val="center"/>
              <w:rPr>
                <w:sz w:val="24"/>
              </w:rPr>
            </w:pPr>
            <w:r>
              <w:rPr>
                <w:sz w:val="24"/>
              </w:rPr>
              <w:t>N</w:t>
            </w:r>
            <w:r>
              <w:rPr>
                <w:spacing w:val="-2"/>
                <w:sz w:val="24"/>
              </w:rPr>
              <w:t> </w:t>
            </w:r>
            <w:r>
              <w:rPr>
                <w:spacing w:val="-5"/>
                <w:sz w:val="24"/>
              </w:rPr>
              <w:t>POR</w:t>
            </w:r>
          </w:p>
        </w:tc>
        <w:tc>
          <w:tcPr>
            <w:tcW w:w="1013" w:type="dxa"/>
            <w:tcBorders>
              <w:top w:val="nil"/>
              <w:bottom w:val="nil"/>
            </w:tcBorders>
          </w:tcPr>
          <w:p>
            <w:pPr>
              <w:pStyle w:val="TableParagraph"/>
              <w:spacing w:line="256" w:lineRule="exact"/>
              <w:ind w:left="123"/>
              <w:rPr>
                <w:sz w:val="24"/>
              </w:rPr>
            </w:pPr>
            <w:r>
              <w:rPr>
                <w:sz w:val="24"/>
              </w:rPr>
              <w:t>N</w:t>
            </w:r>
            <w:r>
              <w:rPr>
                <w:spacing w:val="-2"/>
                <w:sz w:val="24"/>
              </w:rPr>
              <w:t> </w:t>
            </w:r>
            <w:r>
              <w:rPr>
                <w:spacing w:val="-5"/>
                <w:sz w:val="24"/>
              </w:rPr>
              <w:t>POR</w:t>
            </w:r>
          </w:p>
        </w:tc>
        <w:tc>
          <w:tcPr>
            <w:tcW w:w="1015" w:type="dxa"/>
            <w:tcBorders>
              <w:top w:val="nil"/>
              <w:bottom w:val="nil"/>
            </w:tcBorders>
          </w:tcPr>
          <w:p>
            <w:pPr>
              <w:pStyle w:val="TableParagraph"/>
              <w:spacing w:line="256" w:lineRule="exact"/>
              <w:ind w:left="125"/>
              <w:rPr>
                <w:sz w:val="24"/>
              </w:rPr>
            </w:pPr>
            <w:r>
              <w:rPr>
                <w:sz w:val="24"/>
              </w:rPr>
              <w:t>N</w:t>
            </w:r>
            <w:r>
              <w:rPr>
                <w:spacing w:val="-2"/>
                <w:sz w:val="24"/>
              </w:rPr>
              <w:t> </w:t>
            </w:r>
            <w:r>
              <w:rPr>
                <w:spacing w:val="-5"/>
                <w:sz w:val="24"/>
              </w:rPr>
              <w:t>POR</w:t>
            </w:r>
          </w:p>
        </w:tc>
        <w:tc>
          <w:tcPr>
            <w:tcW w:w="1013" w:type="dxa"/>
            <w:tcBorders>
              <w:top w:val="nil"/>
              <w:bottom w:val="nil"/>
            </w:tcBorders>
          </w:tcPr>
          <w:p>
            <w:pPr>
              <w:pStyle w:val="TableParagraph"/>
              <w:spacing w:line="256" w:lineRule="exact"/>
              <w:ind w:right="112"/>
              <w:jc w:val="right"/>
              <w:rPr>
                <w:sz w:val="24"/>
              </w:rPr>
            </w:pPr>
            <w:r>
              <w:rPr>
                <w:sz w:val="24"/>
              </w:rPr>
              <w:t>N</w:t>
            </w:r>
            <w:r>
              <w:rPr>
                <w:spacing w:val="-2"/>
                <w:sz w:val="24"/>
              </w:rPr>
              <w:t> </w:t>
            </w:r>
            <w:r>
              <w:rPr>
                <w:spacing w:val="-5"/>
                <w:sz w:val="24"/>
              </w:rPr>
              <w:t>POR</w:t>
            </w:r>
          </w:p>
        </w:tc>
        <w:tc>
          <w:tcPr>
            <w:tcW w:w="1015" w:type="dxa"/>
            <w:tcBorders>
              <w:top w:val="nil"/>
              <w:bottom w:val="nil"/>
            </w:tcBorders>
          </w:tcPr>
          <w:p>
            <w:pPr>
              <w:pStyle w:val="TableParagraph"/>
              <w:spacing w:line="256" w:lineRule="exact"/>
              <w:ind w:left="126"/>
              <w:rPr>
                <w:sz w:val="24"/>
              </w:rPr>
            </w:pPr>
            <w:r>
              <w:rPr>
                <w:sz w:val="24"/>
              </w:rPr>
              <w:t>N</w:t>
            </w:r>
            <w:r>
              <w:rPr>
                <w:spacing w:val="-2"/>
                <w:sz w:val="24"/>
              </w:rPr>
              <w:t> </w:t>
            </w:r>
            <w:r>
              <w:rPr>
                <w:spacing w:val="-5"/>
                <w:sz w:val="24"/>
              </w:rPr>
              <w:t>POR</w:t>
            </w:r>
          </w:p>
        </w:tc>
      </w:tr>
      <w:tr>
        <w:trPr>
          <w:trHeight w:val="275" w:hRule="atLeast"/>
        </w:trPr>
        <w:tc>
          <w:tcPr>
            <w:tcW w:w="1270" w:type="dxa"/>
            <w:tcBorders>
              <w:top w:val="nil"/>
              <w:bottom w:val="nil"/>
            </w:tcBorders>
          </w:tcPr>
          <w:p>
            <w:pPr>
              <w:pStyle w:val="TableParagraph"/>
              <w:rPr>
                <w:rFonts w:ascii="Times New Roman"/>
                <w:sz w:val="20"/>
              </w:rPr>
            </w:pPr>
          </w:p>
        </w:tc>
        <w:tc>
          <w:tcPr>
            <w:tcW w:w="992" w:type="dxa"/>
            <w:tcBorders>
              <w:top w:val="nil"/>
              <w:bottom w:val="nil"/>
            </w:tcBorders>
          </w:tcPr>
          <w:p>
            <w:pPr>
              <w:pStyle w:val="TableParagraph"/>
              <w:spacing w:line="256" w:lineRule="exact"/>
              <w:ind w:left="97"/>
              <w:rPr>
                <w:sz w:val="24"/>
              </w:rPr>
            </w:pPr>
            <w:r>
              <w:rPr>
                <w:spacing w:val="-2"/>
                <w:sz w:val="24"/>
              </w:rPr>
              <w:t>ETAPA</w:t>
            </w:r>
          </w:p>
        </w:tc>
        <w:tc>
          <w:tcPr>
            <w:tcW w:w="852" w:type="dxa"/>
            <w:tcBorders>
              <w:top w:val="nil"/>
              <w:bottom w:val="nil"/>
            </w:tcBorders>
          </w:tcPr>
          <w:p>
            <w:pPr>
              <w:pStyle w:val="TableParagraph"/>
              <w:spacing w:line="256" w:lineRule="exact"/>
              <w:ind w:left="109"/>
              <w:rPr>
                <w:sz w:val="24"/>
              </w:rPr>
            </w:pPr>
            <w:r>
              <w:rPr>
                <w:spacing w:val="-4"/>
                <w:sz w:val="24"/>
              </w:rPr>
              <w:t>ETAP</w:t>
            </w:r>
          </w:p>
        </w:tc>
        <w:tc>
          <w:tcPr>
            <w:tcW w:w="941" w:type="dxa"/>
            <w:tcBorders>
              <w:top w:val="nil"/>
              <w:bottom w:val="nil"/>
            </w:tcBorders>
          </w:tcPr>
          <w:p>
            <w:pPr>
              <w:pStyle w:val="TableParagraph"/>
              <w:spacing w:line="256" w:lineRule="exact"/>
              <w:ind w:left="73"/>
              <w:rPr>
                <w:sz w:val="24"/>
              </w:rPr>
            </w:pPr>
            <w:r>
              <w:rPr>
                <w:spacing w:val="-2"/>
                <w:sz w:val="24"/>
              </w:rPr>
              <w:t>ETAPA</w:t>
            </w:r>
          </w:p>
        </w:tc>
        <w:tc>
          <w:tcPr>
            <w:tcW w:w="1016" w:type="dxa"/>
            <w:tcBorders>
              <w:top w:val="nil"/>
              <w:bottom w:val="nil"/>
            </w:tcBorders>
          </w:tcPr>
          <w:p>
            <w:pPr>
              <w:pStyle w:val="TableParagraph"/>
              <w:spacing w:line="256" w:lineRule="exact"/>
              <w:ind w:left="9" w:right="4"/>
              <w:jc w:val="center"/>
              <w:rPr>
                <w:sz w:val="24"/>
              </w:rPr>
            </w:pPr>
            <w:r>
              <w:rPr>
                <w:spacing w:val="-2"/>
                <w:sz w:val="24"/>
              </w:rPr>
              <w:t>ETAPA</w:t>
            </w:r>
          </w:p>
        </w:tc>
        <w:tc>
          <w:tcPr>
            <w:tcW w:w="1013" w:type="dxa"/>
            <w:tcBorders>
              <w:top w:val="nil"/>
              <w:bottom w:val="nil"/>
            </w:tcBorders>
          </w:tcPr>
          <w:p>
            <w:pPr>
              <w:pStyle w:val="TableParagraph"/>
              <w:spacing w:line="256" w:lineRule="exact"/>
              <w:ind w:left="108"/>
              <w:rPr>
                <w:sz w:val="24"/>
              </w:rPr>
            </w:pPr>
            <w:r>
              <w:rPr>
                <w:spacing w:val="-2"/>
                <w:sz w:val="24"/>
              </w:rPr>
              <w:t>ETAPA</w:t>
            </w:r>
          </w:p>
        </w:tc>
        <w:tc>
          <w:tcPr>
            <w:tcW w:w="1015" w:type="dxa"/>
            <w:tcBorders>
              <w:top w:val="nil"/>
              <w:bottom w:val="nil"/>
            </w:tcBorders>
          </w:tcPr>
          <w:p>
            <w:pPr>
              <w:pStyle w:val="TableParagraph"/>
              <w:spacing w:line="256" w:lineRule="exact"/>
              <w:ind w:right="97"/>
              <w:jc w:val="right"/>
              <w:rPr>
                <w:sz w:val="24"/>
              </w:rPr>
            </w:pPr>
            <w:r>
              <w:rPr>
                <w:spacing w:val="-2"/>
                <w:sz w:val="24"/>
              </w:rPr>
              <w:t>ETAPA</w:t>
            </w:r>
          </w:p>
        </w:tc>
        <w:tc>
          <w:tcPr>
            <w:tcW w:w="1013" w:type="dxa"/>
            <w:tcBorders>
              <w:top w:val="nil"/>
              <w:bottom w:val="nil"/>
            </w:tcBorders>
          </w:tcPr>
          <w:p>
            <w:pPr>
              <w:pStyle w:val="TableParagraph"/>
              <w:spacing w:line="256" w:lineRule="exact"/>
              <w:ind w:right="98"/>
              <w:jc w:val="right"/>
              <w:rPr>
                <w:sz w:val="24"/>
              </w:rPr>
            </w:pPr>
            <w:r>
              <w:rPr>
                <w:spacing w:val="-2"/>
                <w:sz w:val="24"/>
              </w:rPr>
              <w:t>ETAPA</w:t>
            </w:r>
          </w:p>
        </w:tc>
        <w:tc>
          <w:tcPr>
            <w:tcW w:w="1015" w:type="dxa"/>
            <w:tcBorders>
              <w:top w:val="nil"/>
              <w:bottom w:val="nil"/>
            </w:tcBorders>
          </w:tcPr>
          <w:p>
            <w:pPr>
              <w:pStyle w:val="TableParagraph"/>
              <w:spacing w:line="256" w:lineRule="exact"/>
              <w:ind w:left="111"/>
              <w:rPr>
                <w:sz w:val="24"/>
              </w:rPr>
            </w:pPr>
            <w:r>
              <w:rPr>
                <w:spacing w:val="-2"/>
                <w:sz w:val="24"/>
              </w:rPr>
              <w:t>ETAPA</w:t>
            </w:r>
          </w:p>
        </w:tc>
      </w:tr>
      <w:tr>
        <w:trPr>
          <w:trHeight w:val="276" w:hRule="atLeast"/>
        </w:trPr>
        <w:tc>
          <w:tcPr>
            <w:tcW w:w="1270" w:type="dxa"/>
            <w:tcBorders>
              <w:top w:val="nil"/>
              <w:bottom w:val="nil"/>
            </w:tcBorders>
          </w:tcPr>
          <w:p>
            <w:pPr>
              <w:pStyle w:val="TableParagraph"/>
              <w:rPr>
                <w:rFonts w:ascii="Times New Roman"/>
                <w:sz w:val="20"/>
              </w:rPr>
            </w:pPr>
          </w:p>
        </w:tc>
        <w:tc>
          <w:tcPr>
            <w:tcW w:w="992" w:type="dxa"/>
            <w:tcBorders>
              <w:top w:val="nil"/>
              <w:bottom w:val="nil"/>
            </w:tcBorders>
          </w:tcPr>
          <w:p>
            <w:pPr>
              <w:pStyle w:val="TableParagraph"/>
              <w:spacing w:line="256" w:lineRule="exact"/>
              <w:ind w:left="325"/>
              <w:rPr>
                <w:sz w:val="24"/>
              </w:rPr>
            </w:pPr>
            <w:r>
              <w:rPr>
                <w:spacing w:val="-5"/>
                <w:sz w:val="24"/>
              </w:rPr>
              <w:t>DE</w:t>
            </w:r>
          </w:p>
        </w:tc>
        <w:tc>
          <w:tcPr>
            <w:tcW w:w="852" w:type="dxa"/>
            <w:tcBorders>
              <w:top w:val="nil"/>
              <w:bottom w:val="nil"/>
            </w:tcBorders>
          </w:tcPr>
          <w:p>
            <w:pPr>
              <w:pStyle w:val="TableParagraph"/>
              <w:spacing w:line="256" w:lineRule="exact"/>
              <w:ind w:left="140"/>
              <w:rPr>
                <w:sz w:val="24"/>
              </w:rPr>
            </w:pPr>
            <w:r>
              <w:rPr>
                <w:sz w:val="24"/>
              </w:rPr>
              <w:t>A </w:t>
            </w:r>
            <w:r>
              <w:rPr>
                <w:spacing w:val="-5"/>
                <w:sz w:val="24"/>
              </w:rPr>
              <w:t>DE</w:t>
            </w:r>
          </w:p>
        </w:tc>
        <w:tc>
          <w:tcPr>
            <w:tcW w:w="941" w:type="dxa"/>
            <w:tcBorders>
              <w:top w:val="nil"/>
              <w:bottom w:val="nil"/>
            </w:tcBorders>
          </w:tcPr>
          <w:p>
            <w:pPr>
              <w:pStyle w:val="TableParagraph"/>
              <w:spacing w:line="256" w:lineRule="exact"/>
              <w:ind w:left="301"/>
              <w:rPr>
                <w:sz w:val="24"/>
              </w:rPr>
            </w:pPr>
            <w:r>
              <w:rPr>
                <w:spacing w:val="-5"/>
                <w:sz w:val="24"/>
              </w:rPr>
              <w:t>DE</w:t>
            </w:r>
          </w:p>
        </w:tc>
        <w:tc>
          <w:tcPr>
            <w:tcW w:w="1016" w:type="dxa"/>
            <w:tcBorders>
              <w:top w:val="nil"/>
              <w:bottom w:val="nil"/>
            </w:tcBorders>
          </w:tcPr>
          <w:p>
            <w:pPr>
              <w:pStyle w:val="TableParagraph"/>
              <w:spacing w:line="256" w:lineRule="exact"/>
              <w:ind w:left="9" w:right="3"/>
              <w:jc w:val="center"/>
              <w:rPr>
                <w:sz w:val="24"/>
              </w:rPr>
            </w:pPr>
            <w:r>
              <w:rPr>
                <w:spacing w:val="-5"/>
                <w:sz w:val="24"/>
              </w:rPr>
              <w:t>DE</w:t>
            </w:r>
          </w:p>
        </w:tc>
        <w:tc>
          <w:tcPr>
            <w:tcW w:w="1013" w:type="dxa"/>
            <w:tcBorders>
              <w:top w:val="nil"/>
              <w:bottom w:val="nil"/>
            </w:tcBorders>
          </w:tcPr>
          <w:p>
            <w:pPr>
              <w:pStyle w:val="TableParagraph"/>
              <w:spacing w:line="256" w:lineRule="exact"/>
              <w:ind w:left="336"/>
              <w:rPr>
                <w:sz w:val="24"/>
              </w:rPr>
            </w:pPr>
            <w:r>
              <w:rPr>
                <w:spacing w:val="-5"/>
                <w:sz w:val="24"/>
              </w:rPr>
              <w:t>DE</w:t>
            </w:r>
          </w:p>
        </w:tc>
        <w:tc>
          <w:tcPr>
            <w:tcW w:w="1015" w:type="dxa"/>
            <w:tcBorders>
              <w:top w:val="nil"/>
              <w:bottom w:val="nil"/>
            </w:tcBorders>
          </w:tcPr>
          <w:p>
            <w:pPr>
              <w:pStyle w:val="TableParagraph"/>
              <w:spacing w:line="256" w:lineRule="exact"/>
              <w:ind w:left="339"/>
              <w:rPr>
                <w:sz w:val="24"/>
              </w:rPr>
            </w:pPr>
            <w:r>
              <w:rPr>
                <w:spacing w:val="-5"/>
                <w:sz w:val="24"/>
              </w:rPr>
              <w:t>DE</w:t>
            </w:r>
          </w:p>
        </w:tc>
        <w:tc>
          <w:tcPr>
            <w:tcW w:w="1013" w:type="dxa"/>
            <w:tcBorders>
              <w:top w:val="nil"/>
              <w:bottom w:val="nil"/>
            </w:tcBorders>
          </w:tcPr>
          <w:p>
            <w:pPr>
              <w:pStyle w:val="TableParagraph"/>
              <w:spacing w:line="256" w:lineRule="exact"/>
              <w:ind w:left="337"/>
              <w:rPr>
                <w:sz w:val="24"/>
              </w:rPr>
            </w:pPr>
            <w:r>
              <w:rPr>
                <w:spacing w:val="-5"/>
                <w:sz w:val="24"/>
              </w:rPr>
              <w:t>DE</w:t>
            </w:r>
          </w:p>
        </w:tc>
        <w:tc>
          <w:tcPr>
            <w:tcW w:w="1015" w:type="dxa"/>
            <w:tcBorders>
              <w:top w:val="nil"/>
              <w:bottom w:val="nil"/>
            </w:tcBorders>
          </w:tcPr>
          <w:p>
            <w:pPr>
              <w:pStyle w:val="TableParagraph"/>
              <w:spacing w:line="256" w:lineRule="exact"/>
              <w:ind w:left="339"/>
              <w:rPr>
                <w:sz w:val="24"/>
              </w:rPr>
            </w:pPr>
            <w:r>
              <w:rPr>
                <w:spacing w:val="-5"/>
                <w:sz w:val="24"/>
              </w:rPr>
              <w:t>DE</w:t>
            </w:r>
          </w:p>
        </w:tc>
      </w:tr>
      <w:tr>
        <w:trPr>
          <w:trHeight w:val="275" w:hRule="atLeast"/>
        </w:trPr>
        <w:tc>
          <w:tcPr>
            <w:tcW w:w="1270" w:type="dxa"/>
            <w:tcBorders>
              <w:top w:val="nil"/>
              <w:bottom w:val="nil"/>
            </w:tcBorders>
          </w:tcPr>
          <w:p>
            <w:pPr>
              <w:pStyle w:val="TableParagraph"/>
              <w:rPr>
                <w:rFonts w:ascii="Times New Roman"/>
                <w:sz w:val="20"/>
              </w:rPr>
            </w:pPr>
          </w:p>
        </w:tc>
        <w:tc>
          <w:tcPr>
            <w:tcW w:w="992" w:type="dxa"/>
            <w:tcBorders>
              <w:top w:val="nil"/>
              <w:bottom w:val="nil"/>
            </w:tcBorders>
          </w:tcPr>
          <w:p>
            <w:pPr>
              <w:pStyle w:val="TableParagraph"/>
              <w:spacing w:line="256" w:lineRule="exact"/>
              <w:ind w:left="78"/>
              <w:rPr>
                <w:sz w:val="24"/>
              </w:rPr>
            </w:pPr>
            <w:r>
              <w:rPr>
                <w:spacing w:val="-2"/>
                <w:sz w:val="24"/>
              </w:rPr>
              <w:t>AVANC</w:t>
            </w:r>
          </w:p>
        </w:tc>
        <w:tc>
          <w:tcPr>
            <w:tcW w:w="852" w:type="dxa"/>
            <w:tcBorders>
              <w:top w:val="nil"/>
              <w:bottom w:val="nil"/>
            </w:tcBorders>
          </w:tcPr>
          <w:p>
            <w:pPr>
              <w:pStyle w:val="TableParagraph"/>
              <w:spacing w:line="256" w:lineRule="exact"/>
              <w:ind w:left="95"/>
              <w:rPr>
                <w:sz w:val="24"/>
              </w:rPr>
            </w:pPr>
            <w:r>
              <w:rPr>
                <w:spacing w:val="-4"/>
                <w:sz w:val="24"/>
              </w:rPr>
              <w:t>AVAN</w:t>
            </w:r>
          </w:p>
        </w:tc>
        <w:tc>
          <w:tcPr>
            <w:tcW w:w="941" w:type="dxa"/>
            <w:tcBorders>
              <w:top w:val="nil"/>
              <w:bottom w:val="nil"/>
            </w:tcBorders>
          </w:tcPr>
          <w:p>
            <w:pPr>
              <w:pStyle w:val="TableParagraph"/>
              <w:spacing w:line="256" w:lineRule="exact"/>
              <w:ind w:left="54"/>
              <w:rPr>
                <w:sz w:val="24"/>
              </w:rPr>
            </w:pPr>
            <w:r>
              <w:rPr>
                <w:spacing w:val="-2"/>
                <w:sz w:val="24"/>
              </w:rPr>
              <w:t>AVANC</w:t>
            </w:r>
          </w:p>
        </w:tc>
        <w:tc>
          <w:tcPr>
            <w:tcW w:w="1016" w:type="dxa"/>
            <w:tcBorders>
              <w:top w:val="nil"/>
              <w:bottom w:val="nil"/>
            </w:tcBorders>
          </w:tcPr>
          <w:p>
            <w:pPr>
              <w:pStyle w:val="TableParagraph"/>
              <w:spacing w:line="256" w:lineRule="exact"/>
              <w:ind w:left="9" w:right="2"/>
              <w:jc w:val="center"/>
              <w:rPr>
                <w:sz w:val="24"/>
              </w:rPr>
            </w:pPr>
            <w:r>
              <w:rPr>
                <w:spacing w:val="-2"/>
                <w:sz w:val="24"/>
              </w:rPr>
              <w:t>AVANC</w:t>
            </w:r>
          </w:p>
        </w:tc>
        <w:tc>
          <w:tcPr>
            <w:tcW w:w="1013" w:type="dxa"/>
            <w:tcBorders>
              <w:top w:val="nil"/>
              <w:bottom w:val="nil"/>
            </w:tcBorders>
          </w:tcPr>
          <w:p>
            <w:pPr>
              <w:pStyle w:val="TableParagraph"/>
              <w:spacing w:line="256" w:lineRule="exact"/>
              <w:ind w:left="89"/>
              <w:rPr>
                <w:sz w:val="24"/>
              </w:rPr>
            </w:pPr>
            <w:r>
              <w:rPr>
                <w:spacing w:val="-2"/>
                <w:sz w:val="24"/>
              </w:rPr>
              <w:t>AVANC</w:t>
            </w:r>
          </w:p>
        </w:tc>
        <w:tc>
          <w:tcPr>
            <w:tcW w:w="1015" w:type="dxa"/>
            <w:tcBorders>
              <w:top w:val="nil"/>
              <w:bottom w:val="nil"/>
            </w:tcBorders>
          </w:tcPr>
          <w:p>
            <w:pPr>
              <w:pStyle w:val="TableParagraph"/>
              <w:spacing w:line="256" w:lineRule="exact"/>
              <w:ind w:right="77"/>
              <w:jc w:val="right"/>
              <w:rPr>
                <w:sz w:val="24"/>
              </w:rPr>
            </w:pPr>
            <w:r>
              <w:rPr>
                <w:spacing w:val="-2"/>
                <w:sz w:val="24"/>
              </w:rPr>
              <w:t>AVANC</w:t>
            </w:r>
          </w:p>
        </w:tc>
        <w:tc>
          <w:tcPr>
            <w:tcW w:w="1013" w:type="dxa"/>
            <w:tcBorders>
              <w:top w:val="nil"/>
              <w:bottom w:val="nil"/>
            </w:tcBorders>
          </w:tcPr>
          <w:p>
            <w:pPr>
              <w:pStyle w:val="TableParagraph"/>
              <w:spacing w:line="256" w:lineRule="exact"/>
              <w:ind w:right="78"/>
              <w:jc w:val="right"/>
              <w:rPr>
                <w:sz w:val="24"/>
              </w:rPr>
            </w:pPr>
            <w:r>
              <w:rPr>
                <w:spacing w:val="-2"/>
                <w:sz w:val="24"/>
              </w:rPr>
              <w:t>AVANC</w:t>
            </w:r>
          </w:p>
        </w:tc>
        <w:tc>
          <w:tcPr>
            <w:tcW w:w="1015" w:type="dxa"/>
            <w:tcBorders>
              <w:top w:val="nil"/>
              <w:bottom w:val="nil"/>
            </w:tcBorders>
          </w:tcPr>
          <w:p>
            <w:pPr>
              <w:pStyle w:val="TableParagraph"/>
              <w:spacing w:line="256" w:lineRule="exact"/>
              <w:ind w:left="92"/>
              <w:rPr>
                <w:sz w:val="24"/>
              </w:rPr>
            </w:pPr>
            <w:r>
              <w:rPr>
                <w:spacing w:val="-2"/>
                <w:sz w:val="24"/>
              </w:rPr>
              <w:t>AVANC</w:t>
            </w:r>
          </w:p>
        </w:tc>
      </w:tr>
      <w:tr>
        <w:trPr>
          <w:trHeight w:val="316" w:hRule="atLeast"/>
        </w:trPr>
        <w:tc>
          <w:tcPr>
            <w:tcW w:w="1270" w:type="dxa"/>
            <w:tcBorders>
              <w:top w:val="nil"/>
            </w:tcBorders>
          </w:tcPr>
          <w:p>
            <w:pPr>
              <w:pStyle w:val="TableParagraph"/>
              <w:spacing w:line="272" w:lineRule="exact"/>
              <w:ind w:left="17" w:right="1"/>
              <w:jc w:val="center"/>
              <w:rPr>
                <w:sz w:val="24"/>
              </w:rPr>
            </w:pPr>
            <w:r>
              <w:rPr>
                <w:spacing w:val="-4"/>
                <w:sz w:val="24"/>
              </w:rPr>
              <w:t>BASE</w:t>
            </w:r>
          </w:p>
        </w:tc>
        <w:tc>
          <w:tcPr>
            <w:tcW w:w="992" w:type="dxa"/>
            <w:tcBorders>
              <w:top w:val="nil"/>
            </w:tcBorders>
          </w:tcPr>
          <w:p>
            <w:pPr>
              <w:pStyle w:val="TableParagraph"/>
              <w:spacing w:line="272" w:lineRule="exact"/>
              <w:ind w:left="10" w:right="3"/>
              <w:jc w:val="center"/>
              <w:rPr>
                <w:sz w:val="24"/>
              </w:rPr>
            </w:pPr>
            <w:r>
              <w:rPr>
                <w:spacing w:val="-10"/>
                <w:sz w:val="24"/>
              </w:rPr>
              <w:t>E</w:t>
            </w:r>
          </w:p>
        </w:tc>
        <w:tc>
          <w:tcPr>
            <w:tcW w:w="852" w:type="dxa"/>
            <w:tcBorders>
              <w:top w:val="nil"/>
            </w:tcBorders>
          </w:tcPr>
          <w:p>
            <w:pPr>
              <w:pStyle w:val="TableParagraph"/>
              <w:spacing w:line="272" w:lineRule="exact"/>
              <w:ind w:left="255"/>
              <w:rPr>
                <w:sz w:val="24"/>
              </w:rPr>
            </w:pPr>
            <w:r>
              <w:rPr>
                <w:spacing w:val="-5"/>
                <w:sz w:val="24"/>
              </w:rPr>
              <w:t>CE</w:t>
            </w:r>
          </w:p>
        </w:tc>
        <w:tc>
          <w:tcPr>
            <w:tcW w:w="941" w:type="dxa"/>
            <w:tcBorders>
              <w:top w:val="nil"/>
            </w:tcBorders>
          </w:tcPr>
          <w:p>
            <w:pPr>
              <w:pStyle w:val="TableParagraph"/>
              <w:spacing w:line="272" w:lineRule="exact"/>
              <w:ind w:left="9"/>
              <w:jc w:val="center"/>
              <w:rPr>
                <w:sz w:val="24"/>
              </w:rPr>
            </w:pPr>
            <w:r>
              <w:rPr>
                <w:spacing w:val="-10"/>
                <w:sz w:val="24"/>
              </w:rPr>
              <w:t>E</w:t>
            </w:r>
          </w:p>
        </w:tc>
        <w:tc>
          <w:tcPr>
            <w:tcW w:w="1016" w:type="dxa"/>
            <w:tcBorders>
              <w:top w:val="nil"/>
            </w:tcBorders>
          </w:tcPr>
          <w:p>
            <w:pPr>
              <w:pStyle w:val="TableParagraph"/>
              <w:spacing w:line="272" w:lineRule="exact"/>
              <w:ind w:left="9" w:right="3"/>
              <w:jc w:val="center"/>
              <w:rPr>
                <w:sz w:val="24"/>
              </w:rPr>
            </w:pPr>
            <w:r>
              <w:rPr>
                <w:spacing w:val="-10"/>
                <w:sz w:val="24"/>
              </w:rPr>
              <w:t>E</w:t>
            </w:r>
          </w:p>
        </w:tc>
        <w:tc>
          <w:tcPr>
            <w:tcW w:w="1013" w:type="dxa"/>
            <w:tcBorders>
              <w:top w:val="nil"/>
            </w:tcBorders>
          </w:tcPr>
          <w:p>
            <w:pPr>
              <w:pStyle w:val="TableParagraph"/>
              <w:spacing w:line="272" w:lineRule="exact"/>
              <w:ind w:left="19" w:right="11"/>
              <w:jc w:val="center"/>
              <w:rPr>
                <w:sz w:val="24"/>
              </w:rPr>
            </w:pPr>
            <w:r>
              <w:rPr>
                <w:spacing w:val="-10"/>
                <w:sz w:val="24"/>
              </w:rPr>
              <w:t>E</w:t>
            </w:r>
          </w:p>
        </w:tc>
        <w:tc>
          <w:tcPr>
            <w:tcW w:w="1015" w:type="dxa"/>
            <w:tcBorders>
              <w:top w:val="nil"/>
            </w:tcBorders>
          </w:tcPr>
          <w:p>
            <w:pPr>
              <w:pStyle w:val="TableParagraph"/>
              <w:spacing w:line="272" w:lineRule="exact"/>
              <w:ind w:left="14" w:right="4"/>
              <w:jc w:val="center"/>
              <w:rPr>
                <w:sz w:val="24"/>
              </w:rPr>
            </w:pPr>
            <w:r>
              <w:rPr>
                <w:spacing w:val="-10"/>
                <w:sz w:val="24"/>
              </w:rPr>
              <w:t>E</w:t>
            </w:r>
          </w:p>
        </w:tc>
        <w:tc>
          <w:tcPr>
            <w:tcW w:w="1013" w:type="dxa"/>
            <w:tcBorders>
              <w:top w:val="nil"/>
            </w:tcBorders>
          </w:tcPr>
          <w:p>
            <w:pPr>
              <w:pStyle w:val="TableParagraph"/>
              <w:spacing w:line="272" w:lineRule="exact"/>
              <w:ind w:left="19" w:right="10"/>
              <w:jc w:val="center"/>
              <w:rPr>
                <w:sz w:val="24"/>
              </w:rPr>
            </w:pPr>
            <w:r>
              <w:rPr>
                <w:spacing w:val="-10"/>
                <w:sz w:val="24"/>
              </w:rPr>
              <w:t>E</w:t>
            </w:r>
          </w:p>
        </w:tc>
        <w:tc>
          <w:tcPr>
            <w:tcW w:w="1015" w:type="dxa"/>
            <w:tcBorders>
              <w:top w:val="nil"/>
            </w:tcBorders>
          </w:tcPr>
          <w:p>
            <w:pPr>
              <w:pStyle w:val="TableParagraph"/>
              <w:spacing w:line="272" w:lineRule="exact"/>
              <w:ind w:left="14" w:right="2"/>
              <w:jc w:val="center"/>
              <w:rPr>
                <w:sz w:val="24"/>
              </w:rPr>
            </w:pPr>
            <w:r>
              <w:rPr>
                <w:spacing w:val="-10"/>
                <w:sz w:val="24"/>
              </w:rPr>
              <w:t>E</w:t>
            </w:r>
          </w:p>
        </w:tc>
      </w:tr>
      <w:tr>
        <w:trPr>
          <w:trHeight w:val="604" w:hRule="atLeast"/>
        </w:trPr>
        <w:tc>
          <w:tcPr>
            <w:tcW w:w="9127" w:type="dxa"/>
            <w:gridSpan w:val="9"/>
            <w:shd w:val="clear" w:color="auto" w:fill="FF9900"/>
          </w:tcPr>
          <w:p>
            <w:pPr>
              <w:pStyle w:val="TableParagraph"/>
              <w:spacing w:before="7"/>
              <w:rPr>
                <w:sz w:val="24"/>
              </w:rPr>
            </w:pPr>
          </w:p>
          <w:p>
            <w:pPr>
              <w:pStyle w:val="TableParagraph"/>
              <w:ind w:left="11" w:right="2"/>
              <w:jc w:val="center"/>
              <w:rPr>
                <w:rFonts w:ascii="Arial"/>
                <w:b/>
                <w:sz w:val="24"/>
              </w:rPr>
            </w:pPr>
            <w:r>
              <w:rPr>
                <w:rFonts w:ascii="Arial"/>
                <w:b/>
                <w:spacing w:val="-2"/>
                <w:sz w:val="24"/>
              </w:rPr>
              <w:t>CUOTAS</w:t>
            </w:r>
          </w:p>
        </w:tc>
      </w:tr>
      <w:tr>
        <w:trPr>
          <w:trHeight w:val="316" w:hRule="atLeast"/>
        </w:trPr>
        <w:tc>
          <w:tcPr>
            <w:tcW w:w="1270" w:type="dxa"/>
            <w:tcBorders>
              <w:bottom w:val="nil"/>
            </w:tcBorders>
          </w:tcPr>
          <w:p>
            <w:pPr>
              <w:pStyle w:val="TableParagraph"/>
              <w:spacing w:line="260" w:lineRule="exact" w:before="36"/>
              <w:ind w:left="17" w:right="8"/>
              <w:jc w:val="center"/>
              <w:rPr>
                <w:sz w:val="24"/>
              </w:rPr>
            </w:pPr>
            <w:r>
              <w:rPr>
                <w:sz w:val="24"/>
              </w:rPr>
              <w:t>ETAPA</w:t>
            </w:r>
            <w:r>
              <w:rPr>
                <w:spacing w:val="-2"/>
                <w:sz w:val="24"/>
              </w:rPr>
              <w:t> </w:t>
            </w:r>
            <w:r>
              <w:rPr>
                <w:spacing w:val="-10"/>
                <w:sz w:val="24"/>
              </w:rPr>
              <w:t>1</w:t>
            </w:r>
          </w:p>
        </w:tc>
        <w:tc>
          <w:tcPr>
            <w:tcW w:w="992" w:type="dxa"/>
            <w:tcBorders>
              <w:bottom w:val="nil"/>
            </w:tcBorders>
          </w:tcPr>
          <w:p>
            <w:pPr>
              <w:pStyle w:val="TableParagraph"/>
              <w:rPr>
                <w:rFonts w:ascii="Times New Roman"/>
                <w:sz w:val="22"/>
              </w:rPr>
            </w:pPr>
          </w:p>
        </w:tc>
        <w:tc>
          <w:tcPr>
            <w:tcW w:w="852" w:type="dxa"/>
            <w:tcBorders>
              <w:bottom w:val="nil"/>
            </w:tcBorders>
          </w:tcPr>
          <w:p>
            <w:pPr>
              <w:pStyle w:val="TableParagraph"/>
              <w:rPr>
                <w:rFonts w:ascii="Times New Roman"/>
                <w:sz w:val="22"/>
              </w:rPr>
            </w:pPr>
          </w:p>
        </w:tc>
        <w:tc>
          <w:tcPr>
            <w:tcW w:w="941" w:type="dxa"/>
            <w:tcBorders>
              <w:bottom w:val="nil"/>
            </w:tcBorders>
          </w:tcPr>
          <w:p>
            <w:pPr>
              <w:pStyle w:val="TableParagraph"/>
              <w:rPr>
                <w:rFonts w:ascii="Times New Roman"/>
                <w:sz w:val="22"/>
              </w:rPr>
            </w:pPr>
          </w:p>
        </w:tc>
        <w:tc>
          <w:tcPr>
            <w:tcW w:w="1016"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r>
      <w:tr>
        <w:trPr>
          <w:trHeight w:val="276" w:hRule="atLeast"/>
        </w:trPr>
        <w:tc>
          <w:tcPr>
            <w:tcW w:w="1270" w:type="dxa"/>
            <w:tcBorders>
              <w:top w:val="nil"/>
              <w:bottom w:val="nil"/>
            </w:tcBorders>
          </w:tcPr>
          <w:p>
            <w:pPr>
              <w:pStyle w:val="TableParagraph"/>
              <w:spacing w:line="256" w:lineRule="exact"/>
              <w:ind w:left="17" w:right="2"/>
              <w:jc w:val="center"/>
              <w:rPr>
                <w:sz w:val="24"/>
              </w:rPr>
            </w:pPr>
            <w:r>
              <w:rPr>
                <w:spacing w:val="-2"/>
                <w:sz w:val="24"/>
              </w:rPr>
              <w:t>DEMOLICI</w:t>
            </w:r>
          </w:p>
        </w:tc>
        <w:tc>
          <w:tcPr>
            <w:tcW w:w="992" w:type="dxa"/>
            <w:tcBorders>
              <w:top w:val="nil"/>
              <w:bottom w:val="nil"/>
            </w:tcBorders>
          </w:tcPr>
          <w:p>
            <w:pPr>
              <w:pStyle w:val="TableParagraph"/>
              <w:rPr>
                <w:rFonts w:ascii="Times New Roman"/>
                <w:sz w:val="20"/>
              </w:rPr>
            </w:pPr>
          </w:p>
        </w:tc>
        <w:tc>
          <w:tcPr>
            <w:tcW w:w="852" w:type="dxa"/>
            <w:tcBorders>
              <w:top w:val="nil"/>
              <w:bottom w:val="nil"/>
            </w:tcBorders>
          </w:tcPr>
          <w:p>
            <w:pPr>
              <w:pStyle w:val="TableParagraph"/>
              <w:spacing w:line="256" w:lineRule="exact"/>
              <w:ind w:left="174"/>
              <w:rPr>
                <w:sz w:val="24"/>
              </w:rPr>
            </w:pPr>
            <w:r>
              <w:rPr>
                <w:sz w:val="24"/>
              </w:rPr>
              <w:t>75</w:t>
            </w:r>
            <w:r>
              <w:rPr>
                <w:spacing w:val="-3"/>
                <w:sz w:val="24"/>
              </w:rPr>
              <w:t> </w:t>
            </w:r>
            <w:r>
              <w:rPr>
                <w:spacing w:val="-10"/>
                <w:sz w:val="24"/>
              </w:rPr>
              <w:t>A</w:t>
            </w:r>
          </w:p>
        </w:tc>
        <w:tc>
          <w:tcPr>
            <w:tcW w:w="941" w:type="dxa"/>
            <w:tcBorders>
              <w:top w:val="nil"/>
              <w:bottom w:val="nil"/>
            </w:tcBorders>
          </w:tcPr>
          <w:p>
            <w:pPr>
              <w:pStyle w:val="TableParagraph"/>
              <w:spacing w:line="256" w:lineRule="exact"/>
              <w:ind w:left="152"/>
              <w:rPr>
                <w:sz w:val="24"/>
              </w:rPr>
            </w:pPr>
            <w:r>
              <w:rPr>
                <w:sz w:val="24"/>
              </w:rPr>
              <w:t>100</w:t>
            </w:r>
            <w:r>
              <w:rPr>
                <w:spacing w:val="-8"/>
                <w:sz w:val="24"/>
              </w:rPr>
              <w:t> </w:t>
            </w:r>
            <w:r>
              <w:rPr>
                <w:spacing w:val="-12"/>
                <w:sz w:val="24"/>
              </w:rPr>
              <w:t>A</w:t>
            </w:r>
          </w:p>
        </w:tc>
        <w:tc>
          <w:tcPr>
            <w:tcW w:w="1016" w:type="dxa"/>
            <w:tcBorders>
              <w:top w:val="nil"/>
              <w:bottom w:val="nil"/>
            </w:tcBorders>
          </w:tcPr>
          <w:p>
            <w:pPr>
              <w:pStyle w:val="TableParagraph"/>
              <w:spacing w:line="256" w:lineRule="exact"/>
              <w:ind w:left="9" w:right="6"/>
              <w:jc w:val="center"/>
              <w:rPr>
                <w:sz w:val="24"/>
              </w:rPr>
            </w:pPr>
            <w:r>
              <w:rPr>
                <w:sz w:val="24"/>
              </w:rPr>
              <w:t>125</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150</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175</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200</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225</w:t>
            </w:r>
            <w:r>
              <w:rPr>
                <w:spacing w:val="-8"/>
                <w:sz w:val="24"/>
              </w:rPr>
              <w:t> </w:t>
            </w:r>
            <w:r>
              <w:rPr>
                <w:spacing w:val="-12"/>
                <w:sz w:val="24"/>
              </w:rPr>
              <w:t>A</w:t>
            </w:r>
          </w:p>
        </w:tc>
      </w:tr>
      <w:tr>
        <w:trPr>
          <w:trHeight w:val="316" w:hRule="atLeast"/>
        </w:trPr>
        <w:tc>
          <w:tcPr>
            <w:tcW w:w="1270" w:type="dxa"/>
            <w:tcBorders>
              <w:top w:val="nil"/>
            </w:tcBorders>
          </w:tcPr>
          <w:p>
            <w:pPr>
              <w:pStyle w:val="TableParagraph"/>
              <w:spacing w:line="272" w:lineRule="exact"/>
              <w:ind w:left="17" w:right="2"/>
              <w:jc w:val="center"/>
              <w:rPr>
                <w:sz w:val="24"/>
              </w:rPr>
            </w:pPr>
            <w:r>
              <w:rPr>
                <w:spacing w:val="-4"/>
                <w:sz w:val="24"/>
              </w:rPr>
              <w:t>ONES</w:t>
            </w:r>
          </w:p>
        </w:tc>
        <w:tc>
          <w:tcPr>
            <w:tcW w:w="992" w:type="dxa"/>
            <w:tcBorders>
              <w:top w:val="nil"/>
            </w:tcBorders>
          </w:tcPr>
          <w:p>
            <w:pPr>
              <w:pStyle w:val="TableParagraph"/>
              <w:spacing w:line="272" w:lineRule="exact"/>
              <w:ind w:left="78"/>
              <w:rPr>
                <w:sz w:val="24"/>
              </w:rPr>
            </w:pPr>
            <w:r>
              <w:rPr>
                <w:sz w:val="24"/>
              </w:rPr>
              <w:t>50</w:t>
            </w:r>
            <w:r>
              <w:rPr>
                <w:spacing w:val="-2"/>
                <w:sz w:val="24"/>
              </w:rPr>
              <w:t> </w:t>
            </w:r>
            <w:r>
              <w:rPr>
                <w:sz w:val="24"/>
              </w:rPr>
              <w:t>A</w:t>
            </w:r>
            <w:r>
              <w:rPr>
                <w:spacing w:val="-2"/>
                <w:sz w:val="24"/>
              </w:rPr>
              <w:t> </w:t>
            </w:r>
            <w:r>
              <w:rPr>
                <w:spacing w:val="-5"/>
                <w:sz w:val="24"/>
              </w:rPr>
              <w:t>74</w:t>
            </w:r>
          </w:p>
        </w:tc>
        <w:tc>
          <w:tcPr>
            <w:tcW w:w="852" w:type="dxa"/>
            <w:tcBorders>
              <w:top w:val="nil"/>
            </w:tcBorders>
          </w:tcPr>
          <w:p>
            <w:pPr>
              <w:pStyle w:val="TableParagraph"/>
              <w:spacing w:line="272" w:lineRule="exact"/>
              <w:ind w:left="289"/>
              <w:rPr>
                <w:sz w:val="24"/>
              </w:rPr>
            </w:pPr>
            <w:r>
              <w:rPr>
                <w:spacing w:val="-5"/>
                <w:sz w:val="24"/>
              </w:rPr>
              <w:t>99</w:t>
            </w:r>
          </w:p>
        </w:tc>
        <w:tc>
          <w:tcPr>
            <w:tcW w:w="941" w:type="dxa"/>
            <w:tcBorders>
              <w:top w:val="nil"/>
            </w:tcBorders>
          </w:tcPr>
          <w:p>
            <w:pPr>
              <w:pStyle w:val="TableParagraph"/>
              <w:spacing w:line="272" w:lineRule="exact"/>
              <w:ind w:left="267"/>
              <w:rPr>
                <w:sz w:val="24"/>
              </w:rPr>
            </w:pPr>
            <w:r>
              <w:rPr>
                <w:spacing w:val="-5"/>
                <w:sz w:val="24"/>
              </w:rPr>
              <w:t>124</w:t>
            </w:r>
          </w:p>
        </w:tc>
        <w:tc>
          <w:tcPr>
            <w:tcW w:w="1016" w:type="dxa"/>
            <w:tcBorders>
              <w:top w:val="nil"/>
            </w:tcBorders>
          </w:tcPr>
          <w:p>
            <w:pPr>
              <w:pStyle w:val="TableParagraph"/>
              <w:spacing w:line="272" w:lineRule="exact"/>
              <w:ind w:left="9"/>
              <w:jc w:val="center"/>
              <w:rPr>
                <w:sz w:val="24"/>
              </w:rPr>
            </w:pPr>
            <w:r>
              <w:rPr>
                <w:spacing w:val="-5"/>
                <w:sz w:val="24"/>
              </w:rPr>
              <w:t>149</w:t>
            </w:r>
          </w:p>
        </w:tc>
        <w:tc>
          <w:tcPr>
            <w:tcW w:w="1013" w:type="dxa"/>
            <w:tcBorders>
              <w:top w:val="nil"/>
            </w:tcBorders>
          </w:tcPr>
          <w:p>
            <w:pPr>
              <w:pStyle w:val="TableParagraph"/>
              <w:spacing w:line="272" w:lineRule="exact"/>
              <w:ind w:left="303"/>
              <w:rPr>
                <w:sz w:val="24"/>
              </w:rPr>
            </w:pPr>
            <w:r>
              <w:rPr>
                <w:spacing w:val="-5"/>
                <w:sz w:val="24"/>
              </w:rPr>
              <w:t>174</w:t>
            </w:r>
          </w:p>
        </w:tc>
        <w:tc>
          <w:tcPr>
            <w:tcW w:w="1015" w:type="dxa"/>
            <w:tcBorders>
              <w:top w:val="nil"/>
            </w:tcBorders>
          </w:tcPr>
          <w:p>
            <w:pPr>
              <w:pStyle w:val="TableParagraph"/>
              <w:spacing w:line="272" w:lineRule="exact"/>
              <w:ind w:left="305"/>
              <w:rPr>
                <w:sz w:val="24"/>
              </w:rPr>
            </w:pPr>
            <w:r>
              <w:rPr>
                <w:spacing w:val="-5"/>
                <w:sz w:val="24"/>
              </w:rPr>
              <w:t>199</w:t>
            </w:r>
          </w:p>
        </w:tc>
        <w:tc>
          <w:tcPr>
            <w:tcW w:w="1013" w:type="dxa"/>
            <w:tcBorders>
              <w:top w:val="nil"/>
            </w:tcBorders>
          </w:tcPr>
          <w:p>
            <w:pPr>
              <w:pStyle w:val="TableParagraph"/>
              <w:spacing w:line="272" w:lineRule="exact"/>
              <w:ind w:left="303"/>
              <w:rPr>
                <w:sz w:val="24"/>
              </w:rPr>
            </w:pPr>
            <w:r>
              <w:rPr>
                <w:spacing w:val="-5"/>
                <w:sz w:val="24"/>
              </w:rPr>
              <w:t>224</w:t>
            </w:r>
          </w:p>
        </w:tc>
        <w:tc>
          <w:tcPr>
            <w:tcW w:w="1015" w:type="dxa"/>
            <w:tcBorders>
              <w:top w:val="nil"/>
            </w:tcBorders>
          </w:tcPr>
          <w:p>
            <w:pPr>
              <w:pStyle w:val="TableParagraph"/>
              <w:spacing w:line="272" w:lineRule="exact"/>
              <w:ind w:left="306"/>
              <w:rPr>
                <w:sz w:val="24"/>
              </w:rPr>
            </w:pPr>
            <w:r>
              <w:rPr>
                <w:spacing w:val="-5"/>
                <w:sz w:val="24"/>
              </w:rPr>
              <w:t>250</w:t>
            </w:r>
          </w:p>
        </w:tc>
      </w:tr>
      <w:tr>
        <w:trPr>
          <w:trHeight w:val="313" w:hRule="atLeast"/>
        </w:trPr>
        <w:tc>
          <w:tcPr>
            <w:tcW w:w="1270" w:type="dxa"/>
            <w:tcBorders>
              <w:bottom w:val="nil"/>
            </w:tcBorders>
          </w:tcPr>
          <w:p>
            <w:pPr>
              <w:pStyle w:val="TableParagraph"/>
              <w:spacing w:line="260" w:lineRule="exact" w:before="33"/>
              <w:ind w:left="17" w:right="8"/>
              <w:jc w:val="center"/>
              <w:rPr>
                <w:sz w:val="24"/>
              </w:rPr>
            </w:pPr>
            <w:r>
              <w:rPr>
                <w:sz w:val="24"/>
              </w:rPr>
              <w:t>ETAPA</w:t>
            </w:r>
            <w:r>
              <w:rPr>
                <w:spacing w:val="-2"/>
                <w:sz w:val="24"/>
              </w:rPr>
              <w:t> </w:t>
            </w:r>
            <w:r>
              <w:rPr>
                <w:spacing w:val="-10"/>
                <w:sz w:val="24"/>
              </w:rPr>
              <w:t>2</w:t>
            </w:r>
          </w:p>
        </w:tc>
        <w:tc>
          <w:tcPr>
            <w:tcW w:w="992" w:type="dxa"/>
            <w:tcBorders>
              <w:bottom w:val="nil"/>
            </w:tcBorders>
          </w:tcPr>
          <w:p>
            <w:pPr>
              <w:pStyle w:val="TableParagraph"/>
              <w:rPr>
                <w:rFonts w:ascii="Times New Roman"/>
                <w:sz w:val="22"/>
              </w:rPr>
            </w:pPr>
          </w:p>
        </w:tc>
        <w:tc>
          <w:tcPr>
            <w:tcW w:w="852" w:type="dxa"/>
            <w:tcBorders>
              <w:bottom w:val="nil"/>
            </w:tcBorders>
          </w:tcPr>
          <w:p>
            <w:pPr>
              <w:pStyle w:val="TableParagraph"/>
              <w:rPr>
                <w:rFonts w:ascii="Times New Roman"/>
                <w:sz w:val="22"/>
              </w:rPr>
            </w:pPr>
          </w:p>
        </w:tc>
        <w:tc>
          <w:tcPr>
            <w:tcW w:w="941" w:type="dxa"/>
            <w:tcBorders>
              <w:bottom w:val="nil"/>
            </w:tcBorders>
          </w:tcPr>
          <w:p>
            <w:pPr>
              <w:pStyle w:val="TableParagraph"/>
              <w:rPr>
                <w:rFonts w:ascii="Times New Roman"/>
                <w:sz w:val="22"/>
              </w:rPr>
            </w:pPr>
          </w:p>
        </w:tc>
        <w:tc>
          <w:tcPr>
            <w:tcW w:w="1016"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r>
      <w:tr>
        <w:trPr>
          <w:trHeight w:val="275" w:hRule="atLeast"/>
        </w:trPr>
        <w:tc>
          <w:tcPr>
            <w:tcW w:w="1270" w:type="dxa"/>
            <w:tcBorders>
              <w:top w:val="nil"/>
              <w:bottom w:val="nil"/>
            </w:tcBorders>
          </w:tcPr>
          <w:p>
            <w:pPr>
              <w:pStyle w:val="TableParagraph"/>
              <w:spacing w:line="256" w:lineRule="exact"/>
              <w:ind w:left="17" w:right="6"/>
              <w:jc w:val="center"/>
              <w:rPr>
                <w:sz w:val="24"/>
              </w:rPr>
            </w:pPr>
            <w:r>
              <w:rPr>
                <w:spacing w:val="-2"/>
                <w:sz w:val="24"/>
              </w:rPr>
              <w:t>EXCAVAC</w:t>
            </w:r>
          </w:p>
        </w:tc>
        <w:tc>
          <w:tcPr>
            <w:tcW w:w="992" w:type="dxa"/>
            <w:tcBorders>
              <w:top w:val="nil"/>
              <w:bottom w:val="nil"/>
            </w:tcBorders>
          </w:tcPr>
          <w:p>
            <w:pPr>
              <w:pStyle w:val="TableParagraph"/>
              <w:rPr>
                <w:rFonts w:ascii="Times New Roman"/>
                <w:sz w:val="20"/>
              </w:rPr>
            </w:pPr>
          </w:p>
        </w:tc>
        <w:tc>
          <w:tcPr>
            <w:tcW w:w="852" w:type="dxa"/>
            <w:tcBorders>
              <w:top w:val="nil"/>
              <w:bottom w:val="nil"/>
            </w:tcBorders>
          </w:tcPr>
          <w:p>
            <w:pPr>
              <w:pStyle w:val="TableParagraph"/>
              <w:spacing w:line="256" w:lineRule="exact"/>
              <w:ind w:left="107"/>
              <w:rPr>
                <w:sz w:val="24"/>
              </w:rPr>
            </w:pPr>
            <w:r>
              <w:rPr>
                <w:sz w:val="24"/>
              </w:rPr>
              <w:t>100</w:t>
            </w:r>
            <w:r>
              <w:rPr>
                <w:spacing w:val="-8"/>
                <w:sz w:val="24"/>
              </w:rPr>
              <w:t> </w:t>
            </w:r>
            <w:r>
              <w:rPr>
                <w:spacing w:val="-12"/>
                <w:sz w:val="24"/>
              </w:rPr>
              <w:t>A</w:t>
            </w:r>
          </w:p>
        </w:tc>
        <w:tc>
          <w:tcPr>
            <w:tcW w:w="941" w:type="dxa"/>
            <w:tcBorders>
              <w:top w:val="nil"/>
              <w:bottom w:val="nil"/>
            </w:tcBorders>
          </w:tcPr>
          <w:p>
            <w:pPr>
              <w:pStyle w:val="TableParagraph"/>
              <w:spacing w:line="256" w:lineRule="exact"/>
              <w:ind w:left="152"/>
              <w:rPr>
                <w:sz w:val="24"/>
              </w:rPr>
            </w:pPr>
            <w:r>
              <w:rPr>
                <w:sz w:val="24"/>
              </w:rPr>
              <w:t>125</w:t>
            </w:r>
            <w:r>
              <w:rPr>
                <w:spacing w:val="-7"/>
                <w:sz w:val="24"/>
              </w:rPr>
              <w:t> </w:t>
            </w:r>
            <w:r>
              <w:rPr>
                <w:spacing w:val="-10"/>
                <w:sz w:val="24"/>
              </w:rPr>
              <w:t>A</w:t>
            </w:r>
          </w:p>
        </w:tc>
        <w:tc>
          <w:tcPr>
            <w:tcW w:w="1016" w:type="dxa"/>
            <w:tcBorders>
              <w:top w:val="nil"/>
              <w:bottom w:val="nil"/>
            </w:tcBorders>
          </w:tcPr>
          <w:p>
            <w:pPr>
              <w:pStyle w:val="TableParagraph"/>
              <w:spacing w:line="256" w:lineRule="exact"/>
              <w:ind w:left="9" w:right="6"/>
              <w:jc w:val="center"/>
              <w:rPr>
                <w:sz w:val="24"/>
              </w:rPr>
            </w:pPr>
            <w:r>
              <w:rPr>
                <w:sz w:val="24"/>
              </w:rPr>
              <w:t>150</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175</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200</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225</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250</w:t>
            </w:r>
            <w:r>
              <w:rPr>
                <w:spacing w:val="-8"/>
                <w:sz w:val="24"/>
              </w:rPr>
              <w:t> </w:t>
            </w:r>
            <w:r>
              <w:rPr>
                <w:spacing w:val="-12"/>
                <w:sz w:val="24"/>
              </w:rPr>
              <w:t>A</w:t>
            </w:r>
          </w:p>
        </w:tc>
      </w:tr>
      <w:tr>
        <w:trPr>
          <w:trHeight w:val="316" w:hRule="atLeast"/>
        </w:trPr>
        <w:tc>
          <w:tcPr>
            <w:tcW w:w="1270" w:type="dxa"/>
            <w:tcBorders>
              <w:top w:val="nil"/>
            </w:tcBorders>
          </w:tcPr>
          <w:p>
            <w:pPr>
              <w:pStyle w:val="TableParagraph"/>
              <w:spacing w:line="272" w:lineRule="exact"/>
              <w:ind w:left="17" w:right="2"/>
              <w:jc w:val="center"/>
              <w:rPr>
                <w:sz w:val="24"/>
              </w:rPr>
            </w:pPr>
            <w:r>
              <w:rPr>
                <w:spacing w:val="-2"/>
                <w:sz w:val="24"/>
              </w:rPr>
              <w:t>IONES</w:t>
            </w:r>
          </w:p>
        </w:tc>
        <w:tc>
          <w:tcPr>
            <w:tcW w:w="992" w:type="dxa"/>
            <w:tcBorders>
              <w:top w:val="nil"/>
            </w:tcBorders>
          </w:tcPr>
          <w:p>
            <w:pPr>
              <w:pStyle w:val="TableParagraph"/>
              <w:spacing w:line="272" w:lineRule="exact"/>
              <w:ind w:left="78"/>
              <w:rPr>
                <w:sz w:val="24"/>
              </w:rPr>
            </w:pPr>
            <w:r>
              <w:rPr>
                <w:sz w:val="24"/>
              </w:rPr>
              <w:t>75</w:t>
            </w:r>
            <w:r>
              <w:rPr>
                <w:spacing w:val="-2"/>
                <w:sz w:val="24"/>
              </w:rPr>
              <w:t> </w:t>
            </w:r>
            <w:r>
              <w:rPr>
                <w:sz w:val="24"/>
              </w:rPr>
              <w:t>A</w:t>
            </w:r>
            <w:r>
              <w:rPr>
                <w:spacing w:val="-2"/>
                <w:sz w:val="24"/>
              </w:rPr>
              <w:t> </w:t>
            </w:r>
            <w:r>
              <w:rPr>
                <w:spacing w:val="-5"/>
                <w:sz w:val="24"/>
              </w:rPr>
              <w:t>99</w:t>
            </w:r>
          </w:p>
        </w:tc>
        <w:tc>
          <w:tcPr>
            <w:tcW w:w="852" w:type="dxa"/>
            <w:tcBorders>
              <w:top w:val="nil"/>
            </w:tcBorders>
          </w:tcPr>
          <w:p>
            <w:pPr>
              <w:pStyle w:val="TableParagraph"/>
              <w:spacing w:line="272" w:lineRule="exact"/>
              <w:ind w:left="222"/>
              <w:rPr>
                <w:sz w:val="24"/>
              </w:rPr>
            </w:pPr>
            <w:r>
              <w:rPr>
                <w:spacing w:val="-5"/>
                <w:sz w:val="24"/>
              </w:rPr>
              <w:t>124</w:t>
            </w:r>
          </w:p>
        </w:tc>
        <w:tc>
          <w:tcPr>
            <w:tcW w:w="941" w:type="dxa"/>
            <w:tcBorders>
              <w:top w:val="nil"/>
            </w:tcBorders>
          </w:tcPr>
          <w:p>
            <w:pPr>
              <w:pStyle w:val="TableParagraph"/>
              <w:spacing w:line="272" w:lineRule="exact"/>
              <w:ind w:left="267"/>
              <w:rPr>
                <w:sz w:val="24"/>
              </w:rPr>
            </w:pPr>
            <w:r>
              <w:rPr>
                <w:spacing w:val="-5"/>
                <w:sz w:val="24"/>
              </w:rPr>
              <w:t>149</w:t>
            </w:r>
          </w:p>
        </w:tc>
        <w:tc>
          <w:tcPr>
            <w:tcW w:w="1016" w:type="dxa"/>
            <w:tcBorders>
              <w:top w:val="nil"/>
            </w:tcBorders>
          </w:tcPr>
          <w:p>
            <w:pPr>
              <w:pStyle w:val="TableParagraph"/>
              <w:spacing w:line="272" w:lineRule="exact"/>
              <w:ind w:left="9"/>
              <w:jc w:val="center"/>
              <w:rPr>
                <w:sz w:val="24"/>
              </w:rPr>
            </w:pPr>
            <w:r>
              <w:rPr>
                <w:spacing w:val="-5"/>
                <w:sz w:val="24"/>
              </w:rPr>
              <w:t>174</w:t>
            </w:r>
          </w:p>
        </w:tc>
        <w:tc>
          <w:tcPr>
            <w:tcW w:w="1013" w:type="dxa"/>
            <w:tcBorders>
              <w:top w:val="nil"/>
            </w:tcBorders>
          </w:tcPr>
          <w:p>
            <w:pPr>
              <w:pStyle w:val="TableParagraph"/>
              <w:spacing w:line="272" w:lineRule="exact"/>
              <w:ind w:left="303"/>
              <w:rPr>
                <w:sz w:val="24"/>
              </w:rPr>
            </w:pPr>
            <w:r>
              <w:rPr>
                <w:spacing w:val="-5"/>
                <w:sz w:val="24"/>
              </w:rPr>
              <w:t>199</w:t>
            </w:r>
          </w:p>
        </w:tc>
        <w:tc>
          <w:tcPr>
            <w:tcW w:w="1015" w:type="dxa"/>
            <w:tcBorders>
              <w:top w:val="nil"/>
            </w:tcBorders>
          </w:tcPr>
          <w:p>
            <w:pPr>
              <w:pStyle w:val="TableParagraph"/>
              <w:spacing w:line="272" w:lineRule="exact"/>
              <w:ind w:left="305"/>
              <w:rPr>
                <w:sz w:val="24"/>
              </w:rPr>
            </w:pPr>
            <w:r>
              <w:rPr>
                <w:spacing w:val="-5"/>
                <w:sz w:val="24"/>
              </w:rPr>
              <w:t>224</w:t>
            </w:r>
          </w:p>
        </w:tc>
        <w:tc>
          <w:tcPr>
            <w:tcW w:w="1013" w:type="dxa"/>
            <w:tcBorders>
              <w:top w:val="nil"/>
            </w:tcBorders>
          </w:tcPr>
          <w:p>
            <w:pPr>
              <w:pStyle w:val="TableParagraph"/>
              <w:spacing w:line="272" w:lineRule="exact"/>
              <w:ind w:left="303"/>
              <w:rPr>
                <w:sz w:val="24"/>
              </w:rPr>
            </w:pPr>
            <w:r>
              <w:rPr>
                <w:spacing w:val="-5"/>
                <w:sz w:val="24"/>
              </w:rPr>
              <w:t>249</w:t>
            </w:r>
          </w:p>
        </w:tc>
        <w:tc>
          <w:tcPr>
            <w:tcW w:w="1015" w:type="dxa"/>
            <w:tcBorders>
              <w:top w:val="nil"/>
            </w:tcBorders>
          </w:tcPr>
          <w:p>
            <w:pPr>
              <w:pStyle w:val="TableParagraph"/>
              <w:spacing w:line="272" w:lineRule="exact"/>
              <w:ind w:left="306"/>
              <w:rPr>
                <w:sz w:val="24"/>
              </w:rPr>
            </w:pPr>
            <w:r>
              <w:rPr>
                <w:spacing w:val="-5"/>
                <w:sz w:val="24"/>
              </w:rPr>
              <w:t>275</w:t>
            </w:r>
          </w:p>
        </w:tc>
      </w:tr>
      <w:tr>
        <w:trPr>
          <w:trHeight w:val="316" w:hRule="atLeast"/>
        </w:trPr>
        <w:tc>
          <w:tcPr>
            <w:tcW w:w="1270" w:type="dxa"/>
            <w:tcBorders>
              <w:bottom w:val="nil"/>
            </w:tcBorders>
          </w:tcPr>
          <w:p>
            <w:pPr>
              <w:pStyle w:val="TableParagraph"/>
              <w:spacing w:line="260" w:lineRule="exact" w:before="36"/>
              <w:ind w:left="17" w:right="8"/>
              <w:jc w:val="center"/>
              <w:rPr>
                <w:sz w:val="24"/>
              </w:rPr>
            </w:pPr>
            <w:r>
              <w:rPr>
                <w:sz w:val="24"/>
              </w:rPr>
              <w:t>ETAPA</w:t>
            </w:r>
            <w:r>
              <w:rPr>
                <w:spacing w:val="-2"/>
                <w:sz w:val="24"/>
              </w:rPr>
              <w:t> </w:t>
            </w:r>
            <w:r>
              <w:rPr>
                <w:spacing w:val="-10"/>
                <w:sz w:val="24"/>
              </w:rPr>
              <w:t>3</w:t>
            </w:r>
          </w:p>
        </w:tc>
        <w:tc>
          <w:tcPr>
            <w:tcW w:w="992" w:type="dxa"/>
            <w:tcBorders>
              <w:bottom w:val="nil"/>
            </w:tcBorders>
          </w:tcPr>
          <w:p>
            <w:pPr>
              <w:pStyle w:val="TableParagraph"/>
              <w:rPr>
                <w:rFonts w:ascii="Times New Roman"/>
                <w:sz w:val="22"/>
              </w:rPr>
            </w:pPr>
          </w:p>
        </w:tc>
        <w:tc>
          <w:tcPr>
            <w:tcW w:w="852" w:type="dxa"/>
            <w:tcBorders>
              <w:bottom w:val="nil"/>
            </w:tcBorders>
          </w:tcPr>
          <w:p>
            <w:pPr>
              <w:pStyle w:val="TableParagraph"/>
              <w:rPr>
                <w:rFonts w:ascii="Times New Roman"/>
                <w:sz w:val="22"/>
              </w:rPr>
            </w:pPr>
          </w:p>
        </w:tc>
        <w:tc>
          <w:tcPr>
            <w:tcW w:w="941" w:type="dxa"/>
            <w:tcBorders>
              <w:bottom w:val="nil"/>
            </w:tcBorders>
          </w:tcPr>
          <w:p>
            <w:pPr>
              <w:pStyle w:val="TableParagraph"/>
              <w:rPr>
                <w:rFonts w:ascii="Times New Roman"/>
                <w:sz w:val="22"/>
              </w:rPr>
            </w:pPr>
          </w:p>
        </w:tc>
        <w:tc>
          <w:tcPr>
            <w:tcW w:w="1016"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r>
      <w:tr>
        <w:trPr>
          <w:trHeight w:val="276" w:hRule="atLeast"/>
        </w:trPr>
        <w:tc>
          <w:tcPr>
            <w:tcW w:w="1270" w:type="dxa"/>
            <w:tcBorders>
              <w:top w:val="nil"/>
              <w:bottom w:val="nil"/>
            </w:tcBorders>
          </w:tcPr>
          <w:p>
            <w:pPr>
              <w:pStyle w:val="TableParagraph"/>
              <w:spacing w:line="256" w:lineRule="exact"/>
              <w:ind w:left="17" w:right="5"/>
              <w:jc w:val="center"/>
              <w:rPr>
                <w:sz w:val="24"/>
              </w:rPr>
            </w:pPr>
            <w:r>
              <w:rPr>
                <w:spacing w:val="-2"/>
                <w:sz w:val="24"/>
              </w:rPr>
              <w:t>CIMENTA</w:t>
            </w:r>
          </w:p>
        </w:tc>
        <w:tc>
          <w:tcPr>
            <w:tcW w:w="992" w:type="dxa"/>
            <w:tcBorders>
              <w:top w:val="nil"/>
              <w:bottom w:val="nil"/>
            </w:tcBorders>
          </w:tcPr>
          <w:p>
            <w:pPr>
              <w:pStyle w:val="TableParagraph"/>
              <w:spacing w:line="256" w:lineRule="exact"/>
              <w:ind w:left="179"/>
              <w:rPr>
                <w:sz w:val="24"/>
              </w:rPr>
            </w:pPr>
            <w:r>
              <w:rPr>
                <w:sz w:val="24"/>
              </w:rPr>
              <w:t>100</w:t>
            </w:r>
            <w:r>
              <w:rPr>
                <w:spacing w:val="-8"/>
                <w:sz w:val="24"/>
              </w:rPr>
              <w:t> </w:t>
            </w:r>
            <w:r>
              <w:rPr>
                <w:spacing w:val="-12"/>
                <w:sz w:val="24"/>
              </w:rPr>
              <w:t>A</w:t>
            </w:r>
          </w:p>
        </w:tc>
        <w:tc>
          <w:tcPr>
            <w:tcW w:w="852" w:type="dxa"/>
            <w:tcBorders>
              <w:top w:val="nil"/>
              <w:bottom w:val="nil"/>
            </w:tcBorders>
          </w:tcPr>
          <w:p>
            <w:pPr>
              <w:pStyle w:val="TableParagraph"/>
              <w:spacing w:line="256" w:lineRule="exact"/>
              <w:ind w:left="107"/>
              <w:rPr>
                <w:sz w:val="24"/>
              </w:rPr>
            </w:pPr>
            <w:r>
              <w:rPr>
                <w:sz w:val="24"/>
              </w:rPr>
              <w:t>125</w:t>
            </w:r>
            <w:r>
              <w:rPr>
                <w:spacing w:val="-8"/>
                <w:sz w:val="24"/>
              </w:rPr>
              <w:t> </w:t>
            </w:r>
            <w:r>
              <w:rPr>
                <w:spacing w:val="-12"/>
                <w:sz w:val="24"/>
              </w:rPr>
              <w:t>A</w:t>
            </w:r>
          </w:p>
        </w:tc>
        <w:tc>
          <w:tcPr>
            <w:tcW w:w="941" w:type="dxa"/>
            <w:tcBorders>
              <w:top w:val="nil"/>
              <w:bottom w:val="nil"/>
            </w:tcBorders>
          </w:tcPr>
          <w:p>
            <w:pPr>
              <w:pStyle w:val="TableParagraph"/>
              <w:spacing w:line="256" w:lineRule="exact"/>
              <w:ind w:left="152"/>
              <w:rPr>
                <w:sz w:val="24"/>
              </w:rPr>
            </w:pPr>
            <w:r>
              <w:rPr>
                <w:sz w:val="24"/>
              </w:rPr>
              <w:t>150</w:t>
            </w:r>
            <w:r>
              <w:rPr>
                <w:spacing w:val="-8"/>
                <w:sz w:val="24"/>
              </w:rPr>
              <w:t> </w:t>
            </w:r>
            <w:r>
              <w:rPr>
                <w:spacing w:val="-12"/>
                <w:sz w:val="24"/>
              </w:rPr>
              <w:t>A</w:t>
            </w:r>
          </w:p>
        </w:tc>
        <w:tc>
          <w:tcPr>
            <w:tcW w:w="1016" w:type="dxa"/>
            <w:tcBorders>
              <w:top w:val="nil"/>
              <w:bottom w:val="nil"/>
            </w:tcBorders>
          </w:tcPr>
          <w:p>
            <w:pPr>
              <w:pStyle w:val="TableParagraph"/>
              <w:spacing w:line="256" w:lineRule="exact"/>
              <w:ind w:left="9" w:right="6"/>
              <w:jc w:val="center"/>
              <w:rPr>
                <w:sz w:val="24"/>
              </w:rPr>
            </w:pPr>
            <w:r>
              <w:rPr>
                <w:sz w:val="24"/>
              </w:rPr>
              <w:t>175</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200</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225</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250</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275</w:t>
            </w:r>
            <w:r>
              <w:rPr>
                <w:spacing w:val="-8"/>
                <w:sz w:val="24"/>
              </w:rPr>
              <w:t> </w:t>
            </w:r>
            <w:r>
              <w:rPr>
                <w:spacing w:val="-12"/>
                <w:sz w:val="24"/>
              </w:rPr>
              <w:t>A</w:t>
            </w:r>
          </w:p>
        </w:tc>
      </w:tr>
      <w:tr>
        <w:trPr>
          <w:trHeight w:val="316" w:hRule="atLeast"/>
        </w:trPr>
        <w:tc>
          <w:tcPr>
            <w:tcW w:w="1270" w:type="dxa"/>
            <w:tcBorders>
              <w:top w:val="nil"/>
            </w:tcBorders>
          </w:tcPr>
          <w:p>
            <w:pPr>
              <w:pStyle w:val="TableParagraph"/>
              <w:spacing w:line="272" w:lineRule="exact"/>
              <w:ind w:left="17" w:right="2"/>
              <w:jc w:val="center"/>
              <w:rPr>
                <w:sz w:val="24"/>
              </w:rPr>
            </w:pPr>
            <w:r>
              <w:rPr>
                <w:spacing w:val="-2"/>
                <w:sz w:val="24"/>
              </w:rPr>
              <w:t>CIONES</w:t>
            </w:r>
          </w:p>
        </w:tc>
        <w:tc>
          <w:tcPr>
            <w:tcW w:w="992" w:type="dxa"/>
            <w:tcBorders>
              <w:top w:val="nil"/>
            </w:tcBorders>
          </w:tcPr>
          <w:p>
            <w:pPr>
              <w:pStyle w:val="TableParagraph"/>
              <w:spacing w:line="272" w:lineRule="exact"/>
              <w:ind w:left="292"/>
              <w:rPr>
                <w:sz w:val="24"/>
              </w:rPr>
            </w:pPr>
            <w:r>
              <w:rPr>
                <w:spacing w:val="-5"/>
                <w:sz w:val="24"/>
              </w:rPr>
              <w:t>124</w:t>
            </w:r>
          </w:p>
        </w:tc>
        <w:tc>
          <w:tcPr>
            <w:tcW w:w="852" w:type="dxa"/>
            <w:tcBorders>
              <w:top w:val="nil"/>
            </w:tcBorders>
          </w:tcPr>
          <w:p>
            <w:pPr>
              <w:pStyle w:val="TableParagraph"/>
              <w:spacing w:line="272" w:lineRule="exact"/>
              <w:ind w:left="222"/>
              <w:rPr>
                <w:sz w:val="24"/>
              </w:rPr>
            </w:pPr>
            <w:r>
              <w:rPr>
                <w:spacing w:val="-5"/>
                <w:sz w:val="24"/>
              </w:rPr>
              <w:t>149</w:t>
            </w:r>
          </w:p>
        </w:tc>
        <w:tc>
          <w:tcPr>
            <w:tcW w:w="941" w:type="dxa"/>
            <w:tcBorders>
              <w:top w:val="nil"/>
            </w:tcBorders>
          </w:tcPr>
          <w:p>
            <w:pPr>
              <w:pStyle w:val="TableParagraph"/>
              <w:spacing w:line="272" w:lineRule="exact"/>
              <w:ind w:left="267"/>
              <w:rPr>
                <w:sz w:val="24"/>
              </w:rPr>
            </w:pPr>
            <w:r>
              <w:rPr>
                <w:spacing w:val="-5"/>
                <w:sz w:val="24"/>
              </w:rPr>
              <w:t>174</w:t>
            </w:r>
          </w:p>
        </w:tc>
        <w:tc>
          <w:tcPr>
            <w:tcW w:w="1016" w:type="dxa"/>
            <w:tcBorders>
              <w:top w:val="nil"/>
            </w:tcBorders>
          </w:tcPr>
          <w:p>
            <w:pPr>
              <w:pStyle w:val="TableParagraph"/>
              <w:spacing w:line="272" w:lineRule="exact"/>
              <w:ind w:left="9"/>
              <w:jc w:val="center"/>
              <w:rPr>
                <w:sz w:val="24"/>
              </w:rPr>
            </w:pPr>
            <w:r>
              <w:rPr>
                <w:spacing w:val="-5"/>
                <w:sz w:val="24"/>
              </w:rPr>
              <w:t>199</w:t>
            </w:r>
          </w:p>
        </w:tc>
        <w:tc>
          <w:tcPr>
            <w:tcW w:w="1013" w:type="dxa"/>
            <w:tcBorders>
              <w:top w:val="nil"/>
            </w:tcBorders>
          </w:tcPr>
          <w:p>
            <w:pPr>
              <w:pStyle w:val="TableParagraph"/>
              <w:spacing w:line="272" w:lineRule="exact"/>
              <w:ind w:left="303"/>
              <w:rPr>
                <w:sz w:val="24"/>
              </w:rPr>
            </w:pPr>
            <w:r>
              <w:rPr>
                <w:spacing w:val="-5"/>
                <w:sz w:val="24"/>
              </w:rPr>
              <w:t>224</w:t>
            </w:r>
          </w:p>
        </w:tc>
        <w:tc>
          <w:tcPr>
            <w:tcW w:w="1015" w:type="dxa"/>
            <w:tcBorders>
              <w:top w:val="nil"/>
            </w:tcBorders>
          </w:tcPr>
          <w:p>
            <w:pPr>
              <w:pStyle w:val="TableParagraph"/>
              <w:spacing w:line="272" w:lineRule="exact"/>
              <w:ind w:left="305"/>
              <w:rPr>
                <w:sz w:val="24"/>
              </w:rPr>
            </w:pPr>
            <w:r>
              <w:rPr>
                <w:spacing w:val="-5"/>
                <w:sz w:val="24"/>
              </w:rPr>
              <w:t>249</w:t>
            </w:r>
          </w:p>
        </w:tc>
        <w:tc>
          <w:tcPr>
            <w:tcW w:w="1013" w:type="dxa"/>
            <w:tcBorders>
              <w:top w:val="nil"/>
            </w:tcBorders>
          </w:tcPr>
          <w:p>
            <w:pPr>
              <w:pStyle w:val="TableParagraph"/>
              <w:spacing w:line="272" w:lineRule="exact"/>
              <w:ind w:left="303"/>
              <w:rPr>
                <w:sz w:val="24"/>
              </w:rPr>
            </w:pPr>
            <w:r>
              <w:rPr>
                <w:spacing w:val="-5"/>
                <w:sz w:val="24"/>
              </w:rPr>
              <w:t>274</w:t>
            </w:r>
          </w:p>
        </w:tc>
        <w:tc>
          <w:tcPr>
            <w:tcW w:w="1015" w:type="dxa"/>
            <w:tcBorders>
              <w:top w:val="nil"/>
            </w:tcBorders>
          </w:tcPr>
          <w:p>
            <w:pPr>
              <w:pStyle w:val="TableParagraph"/>
              <w:spacing w:line="272" w:lineRule="exact"/>
              <w:ind w:left="306"/>
              <w:rPr>
                <w:sz w:val="24"/>
              </w:rPr>
            </w:pPr>
            <w:r>
              <w:rPr>
                <w:spacing w:val="-5"/>
                <w:sz w:val="24"/>
              </w:rPr>
              <w:t>300</w:t>
            </w:r>
          </w:p>
        </w:tc>
      </w:tr>
      <w:tr>
        <w:trPr>
          <w:trHeight w:val="316" w:hRule="atLeast"/>
        </w:trPr>
        <w:tc>
          <w:tcPr>
            <w:tcW w:w="1270" w:type="dxa"/>
            <w:tcBorders>
              <w:bottom w:val="nil"/>
            </w:tcBorders>
          </w:tcPr>
          <w:p>
            <w:pPr>
              <w:pStyle w:val="TableParagraph"/>
              <w:spacing w:line="260" w:lineRule="exact" w:before="36"/>
              <w:ind w:left="17" w:right="8"/>
              <w:jc w:val="center"/>
              <w:rPr>
                <w:sz w:val="24"/>
              </w:rPr>
            </w:pPr>
            <w:r>
              <w:rPr>
                <w:sz w:val="24"/>
              </w:rPr>
              <w:t>ETAPA</w:t>
            </w:r>
            <w:r>
              <w:rPr>
                <w:spacing w:val="-2"/>
                <w:sz w:val="24"/>
              </w:rPr>
              <w:t> </w:t>
            </w:r>
            <w:r>
              <w:rPr>
                <w:spacing w:val="-10"/>
                <w:sz w:val="24"/>
              </w:rPr>
              <w:t>4</w:t>
            </w:r>
          </w:p>
        </w:tc>
        <w:tc>
          <w:tcPr>
            <w:tcW w:w="992" w:type="dxa"/>
            <w:tcBorders>
              <w:bottom w:val="nil"/>
            </w:tcBorders>
          </w:tcPr>
          <w:p>
            <w:pPr>
              <w:pStyle w:val="TableParagraph"/>
              <w:rPr>
                <w:rFonts w:ascii="Times New Roman"/>
                <w:sz w:val="22"/>
              </w:rPr>
            </w:pPr>
          </w:p>
        </w:tc>
        <w:tc>
          <w:tcPr>
            <w:tcW w:w="852" w:type="dxa"/>
            <w:tcBorders>
              <w:bottom w:val="nil"/>
            </w:tcBorders>
          </w:tcPr>
          <w:p>
            <w:pPr>
              <w:pStyle w:val="TableParagraph"/>
              <w:rPr>
                <w:rFonts w:ascii="Times New Roman"/>
                <w:sz w:val="22"/>
              </w:rPr>
            </w:pPr>
          </w:p>
        </w:tc>
        <w:tc>
          <w:tcPr>
            <w:tcW w:w="941" w:type="dxa"/>
            <w:tcBorders>
              <w:bottom w:val="nil"/>
            </w:tcBorders>
          </w:tcPr>
          <w:p>
            <w:pPr>
              <w:pStyle w:val="TableParagraph"/>
              <w:rPr>
                <w:rFonts w:ascii="Times New Roman"/>
                <w:sz w:val="22"/>
              </w:rPr>
            </w:pPr>
          </w:p>
        </w:tc>
        <w:tc>
          <w:tcPr>
            <w:tcW w:w="1016"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r>
      <w:tr>
        <w:trPr>
          <w:trHeight w:val="276" w:hRule="atLeast"/>
        </w:trPr>
        <w:tc>
          <w:tcPr>
            <w:tcW w:w="1270" w:type="dxa"/>
            <w:tcBorders>
              <w:top w:val="nil"/>
              <w:bottom w:val="nil"/>
            </w:tcBorders>
          </w:tcPr>
          <w:p>
            <w:pPr>
              <w:pStyle w:val="TableParagraph"/>
              <w:spacing w:line="256" w:lineRule="exact"/>
              <w:ind w:left="17" w:right="7"/>
              <w:jc w:val="center"/>
              <w:rPr>
                <w:sz w:val="24"/>
              </w:rPr>
            </w:pPr>
            <w:r>
              <w:rPr>
                <w:spacing w:val="-2"/>
                <w:sz w:val="24"/>
              </w:rPr>
              <w:t>MUROS</w:t>
            </w:r>
          </w:p>
        </w:tc>
        <w:tc>
          <w:tcPr>
            <w:tcW w:w="992" w:type="dxa"/>
            <w:tcBorders>
              <w:top w:val="nil"/>
              <w:bottom w:val="nil"/>
            </w:tcBorders>
          </w:tcPr>
          <w:p>
            <w:pPr>
              <w:pStyle w:val="TableParagraph"/>
              <w:rPr>
                <w:rFonts w:ascii="Times New Roman"/>
                <w:sz w:val="20"/>
              </w:rPr>
            </w:pPr>
          </w:p>
        </w:tc>
        <w:tc>
          <w:tcPr>
            <w:tcW w:w="852" w:type="dxa"/>
            <w:tcBorders>
              <w:top w:val="nil"/>
              <w:bottom w:val="nil"/>
            </w:tcBorders>
          </w:tcPr>
          <w:p>
            <w:pPr>
              <w:pStyle w:val="TableParagraph"/>
              <w:rPr>
                <w:rFonts w:ascii="Times New Roman"/>
                <w:sz w:val="20"/>
              </w:rPr>
            </w:pPr>
          </w:p>
        </w:tc>
        <w:tc>
          <w:tcPr>
            <w:tcW w:w="941" w:type="dxa"/>
            <w:tcBorders>
              <w:top w:val="nil"/>
              <w:bottom w:val="nil"/>
            </w:tcBorders>
          </w:tcPr>
          <w:p>
            <w:pPr>
              <w:pStyle w:val="TableParagraph"/>
              <w:rPr>
                <w:rFonts w:ascii="Times New Roman"/>
                <w:sz w:val="20"/>
              </w:rPr>
            </w:pPr>
          </w:p>
        </w:tc>
        <w:tc>
          <w:tcPr>
            <w:tcW w:w="1016"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r>
      <w:tr>
        <w:trPr>
          <w:trHeight w:val="276" w:hRule="atLeast"/>
        </w:trPr>
        <w:tc>
          <w:tcPr>
            <w:tcW w:w="1270" w:type="dxa"/>
            <w:tcBorders>
              <w:top w:val="nil"/>
              <w:bottom w:val="nil"/>
            </w:tcBorders>
          </w:tcPr>
          <w:p>
            <w:pPr>
              <w:pStyle w:val="TableParagraph"/>
              <w:spacing w:line="256" w:lineRule="exact"/>
              <w:ind w:left="17" w:right="4"/>
              <w:jc w:val="center"/>
              <w:rPr>
                <w:sz w:val="24"/>
              </w:rPr>
            </w:pPr>
            <w:r>
              <w:rPr>
                <w:spacing w:val="-5"/>
                <w:sz w:val="24"/>
              </w:rPr>
              <w:t>POR</w:t>
            </w:r>
          </w:p>
        </w:tc>
        <w:tc>
          <w:tcPr>
            <w:tcW w:w="992" w:type="dxa"/>
            <w:tcBorders>
              <w:top w:val="nil"/>
              <w:bottom w:val="nil"/>
            </w:tcBorders>
          </w:tcPr>
          <w:p>
            <w:pPr>
              <w:pStyle w:val="TableParagraph"/>
              <w:rPr>
                <w:rFonts w:ascii="Times New Roman"/>
                <w:sz w:val="20"/>
              </w:rPr>
            </w:pPr>
          </w:p>
        </w:tc>
        <w:tc>
          <w:tcPr>
            <w:tcW w:w="852" w:type="dxa"/>
            <w:tcBorders>
              <w:top w:val="nil"/>
              <w:bottom w:val="nil"/>
            </w:tcBorders>
          </w:tcPr>
          <w:p>
            <w:pPr>
              <w:pStyle w:val="TableParagraph"/>
              <w:rPr>
                <w:rFonts w:ascii="Times New Roman"/>
                <w:sz w:val="20"/>
              </w:rPr>
            </w:pPr>
          </w:p>
        </w:tc>
        <w:tc>
          <w:tcPr>
            <w:tcW w:w="941" w:type="dxa"/>
            <w:tcBorders>
              <w:top w:val="nil"/>
              <w:bottom w:val="nil"/>
            </w:tcBorders>
          </w:tcPr>
          <w:p>
            <w:pPr>
              <w:pStyle w:val="TableParagraph"/>
              <w:rPr>
                <w:rFonts w:ascii="Times New Roman"/>
                <w:sz w:val="20"/>
              </w:rPr>
            </w:pPr>
          </w:p>
        </w:tc>
        <w:tc>
          <w:tcPr>
            <w:tcW w:w="1016"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r>
      <w:tr>
        <w:trPr>
          <w:trHeight w:val="276" w:hRule="atLeast"/>
        </w:trPr>
        <w:tc>
          <w:tcPr>
            <w:tcW w:w="1270" w:type="dxa"/>
            <w:tcBorders>
              <w:top w:val="nil"/>
              <w:bottom w:val="nil"/>
            </w:tcBorders>
          </w:tcPr>
          <w:p>
            <w:pPr>
              <w:pStyle w:val="TableParagraph"/>
              <w:spacing w:line="256" w:lineRule="exact"/>
              <w:ind w:left="17" w:right="6"/>
              <w:jc w:val="center"/>
              <w:rPr>
                <w:sz w:val="24"/>
              </w:rPr>
            </w:pPr>
            <w:r>
              <w:rPr>
                <w:spacing w:val="-4"/>
                <w:sz w:val="24"/>
              </w:rPr>
              <w:t>CADA</w:t>
            </w:r>
          </w:p>
        </w:tc>
        <w:tc>
          <w:tcPr>
            <w:tcW w:w="992" w:type="dxa"/>
            <w:tcBorders>
              <w:top w:val="nil"/>
              <w:bottom w:val="nil"/>
            </w:tcBorders>
          </w:tcPr>
          <w:p>
            <w:pPr>
              <w:pStyle w:val="TableParagraph"/>
              <w:rPr>
                <w:rFonts w:ascii="Times New Roman"/>
                <w:sz w:val="20"/>
              </w:rPr>
            </w:pPr>
          </w:p>
        </w:tc>
        <w:tc>
          <w:tcPr>
            <w:tcW w:w="852" w:type="dxa"/>
            <w:tcBorders>
              <w:top w:val="nil"/>
              <w:bottom w:val="nil"/>
            </w:tcBorders>
          </w:tcPr>
          <w:p>
            <w:pPr>
              <w:pStyle w:val="TableParagraph"/>
              <w:spacing w:line="256" w:lineRule="exact"/>
              <w:ind w:left="107"/>
              <w:rPr>
                <w:sz w:val="24"/>
              </w:rPr>
            </w:pPr>
            <w:r>
              <w:rPr>
                <w:sz w:val="24"/>
              </w:rPr>
              <w:t>150</w:t>
            </w:r>
            <w:r>
              <w:rPr>
                <w:spacing w:val="-8"/>
                <w:sz w:val="24"/>
              </w:rPr>
              <w:t> </w:t>
            </w:r>
            <w:r>
              <w:rPr>
                <w:spacing w:val="-12"/>
                <w:sz w:val="24"/>
              </w:rPr>
              <w:t>A</w:t>
            </w:r>
          </w:p>
        </w:tc>
        <w:tc>
          <w:tcPr>
            <w:tcW w:w="941" w:type="dxa"/>
            <w:tcBorders>
              <w:top w:val="nil"/>
              <w:bottom w:val="nil"/>
            </w:tcBorders>
          </w:tcPr>
          <w:p>
            <w:pPr>
              <w:pStyle w:val="TableParagraph"/>
              <w:spacing w:line="256" w:lineRule="exact"/>
              <w:ind w:left="152"/>
              <w:rPr>
                <w:sz w:val="24"/>
              </w:rPr>
            </w:pPr>
            <w:r>
              <w:rPr>
                <w:sz w:val="24"/>
              </w:rPr>
              <w:t>175</w:t>
            </w:r>
            <w:r>
              <w:rPr>
                <w:spacing w:val="-8"/>
                <w:sz w:val="24"/>
              </w:rPr>
              <w:t> </w:t>
            </w:r>
            <w:r>
              <w:rPr>
                <w:spacing w:val="-12"/>
                <w:sz w:val="24"/>
              </w:rPr>
              <w:t>A</w:t>
            </w:r>
          </w:p>
        </w:tc>
        <w:tc>
          <w:tcPr>
            <w:tcW w:w="1016" w:type="dxa"/>
            <w:tcBorders>
              <w:top w:val="nil"/>
              <w:bottom w:val="nil"/>
            </w:tcBorders>
          </w:tcPr>
          <w:p>
            <w:pPr>
              <w:pStyle w:val="TableParagraph"/>
              <w:spacing w:line="256" w:lineRule="exact"/>
              <w:ind w:left="9" w:right="6"/>
              <w:jc w:val="center"/>
              <w:rPr>
                <w:sz w:val="24"/>
              </w:rPr>
            </w:pPr>
            <w:r>
              <w:rPr>
                <w:sz w:val="24"/>
              </w:rPr>
              <w:t>200</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225</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250</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275</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300</w:t>
            </w:r>
            <w:r>
              <w:rPr>
                <w:spacing w:val="-8"/>
                <w:sz w:val="24"/>
              </w:rPr>
              <w:t> </w:t>
            </w:r>
            <w:r>
              <w:rPr>
                <w:spacing w:val="-12"/>
                <w:sz w:val="24"/>
              </w:rPr>
              <w:t>A</w:t>
            </w:r>
          </w:p>
        </w:tc>
      </w:tr>
      <w:tr>
        <w:trPr>
          <w:trHeight w:val="314" w:hRule="atLeast"/>
        </w:trPr>
        <w:tc>
          <w:tcPr>
            <w:tcW w:w="1270" w:type="dxa"/>
            <w:tcBorders>
              <w:top w:val="nil"/>
            </w:tcBorders>
          </w:tcPr>
          <w:p>
            <w:pPr>
              <w:pStyle w:val="TableParagraph"/>
              <w:spacing w:line="272" w:lineRule="exact"/>
              <w:ind w:left="17" w:right="3"/>
              <w:jc w:val="center"/>
              <w:rPr>
                <w:sz w:val="24"/>
              </w:rPr>
            </w:pPr>
            <w:r>
              <w:rPr>
                <w:spacing w:val="-2"/>
                <w:sz w:val="24"/>
              </w:rPr>
              <w:t>NIVEL</w:t>
            </w:r>
          </w:p>
        </w:tc>
        <w:tc>
          <w:tcPr>
            <w:tcW w:w="992" w:type="dxa"/>
            <w:tcBorders>
              <w:top w:val="nil"/>
            </w:tcBorders>
          </w:tcPr>
          <w:p>
            <w:pPr>
              <w:pStyle w:val="TableParagraph"/>
              <w:spacing w:line="272" w:lineRule="exact"/>
              <w:ind w:left="59"/>
              <w:rPr>
                <w:sz w:val="24"/>
              </w:rPr>
            </w:pPr>
            <w:r>
              <w:rPr>
                <w:sz w:val="24"/>
              </w:rPr>
              <w:t>125</w:t>
            </w:r>
            <w:r>
              <w:rPr>
                <w:spacing w:val="-8"/>
                <w:sz w:val="24"/>
              </w:rPr>
              <w:t> </w:t>
            </w:r>
            <w:r>
              <w:rPr>
                <w:spacing w:val="-5"/>
                <w:sz w:val="24"/>
              </w:rPr>
              <w:t>149</w:t>
            </w:r>
          </w:p>
        </w:tc>
        <w:tc>
          <w:tcPr>
            <w:tcW w:w="852" w:type="dxa"/>
            <w:tcBorders>
              <w:top w:val="nil"/>
            </w:tcBorders>
          </w:tcPr>
          <w:p>
            <w:pPr>
              <w:pStyle w:val="TableParagraph"/>
              <w:spacing w:line="272" w:lineRule="exact"/>
              <w:ind w:left="222"/>
              <w:rPr>
                <w:sz w:val="24"/>
              </w:rPr>
            </w:pPr>
            <w:r>
              <w:rPr>
                <w:spacing w:val="-5"/>
                <w:sz w:val="24"/>
              </w:rPr>
              <w:t>174</w:t>
            </w:r>
          </w:p>
        </w:tc>
        <w:tc>
          <w:tcPr>
            <w:tcW w:w="941" w:type="dxa"/>
            <w:tcBorders>
              <w:top w:val="nil"/>
            </w:tcBorders>
          </w:tcPr>
          <w:p>
            <w:pPr>
              <w:pStyle w:val="TableParagraph"/>
              <w:spacing w:line="272" w:lineRule="exact"/>
              <w:ind w:left="267"/>
              <w:rPr>
                <w:sz w:val="24"/>
              </w:rPr>
            </w:pPr>
            <w:r>
              <w:rPr>
                <w:spacing w:val="-5"/>
                <w:sz w:val="24"/>
              </w:rPr>
              <w:t>199</w:t>
            </w:r>
          </w:p>
        </w:tc>
        <w:tc>
          <w:tcPr>
            <w:tcW w:w="1016" w:type="dxa"/>
            <w:tcBorders>
              <w:top w:val="nil"/>
            </w:tcBorders>
          </w:tcPr>
          <w:p>
            <w:pPr>
              <w:pStyle w:val="TableParagraph"/>
              <w:spacing w:line="272" w:lineRule="exact"/>
              <w:ind w:left="9"/>
              <w:jc w:val="center"/>
              <w:rPr>
                <w:sz w:val="24"/>
              </w:rPr>
            </w:pPr>
            <w:r>
              <w:rPr>
                <w:spacing w:val="-5"/>
                <w:sz w:val="24"/>
              </w:rPr>
              <w:t>224</w:t>
            </w:r>
          </w:p>
        </w:tc>
        <w:tc>
          <w:tcPr>
            <w:tcW w:w="1013" w:type="dxa"/>
            <w:tcBorders>
              <w:top w:val="nil"/>
            </w:tcBorders>
          </w:tcPr>
          <w:p>
            <w:pPr>
              <w:pStyle w:val="TableParagraph"/>
              <w:spacing w:line="272" w:lineRule="exact"/>
              <w:ind w:left="303"/>
              <w:rPr>
                <w:sz w:val="24"/>
              </w:rPr>
            </w:pPr>
            <w:r>
              <w:rPr>
                <w:spacing w:val="-5"/>
                <w:sz w:val="24"/>
              </w:rPr>
              <w:t>249</w:t>
            </w:r>
          </w:p>
        </w:tc>
        <w:tc>
          <w:tcPr>
            <w:tcW w:w="1015" w:type="dxa"/>
            <w:tcBorders>
              <w:top w:val="nil"/>
            </w:tcBorders>
          </w:tcPr>
          <w:p>
            <w:pPr>
              <w:pStyle w:val="TableParagraph"/>
              <w:spacing w:line="272" w:lineRule="exact"/>
              <w:ind w:left="305"/>
              <w:rPr>
                <w:sz w:val="24"/>
              </w:rPr>
            </w:pPr>
            <w:r>
              <w:rPr>
                <w:spacing w:val="-5"/>
                <w:sz w:val="24"/>
              </w:rPr>
              <w:t>274</w:t>
            </w:r>
          </w:p>
        </w:tc>
        <w:tc>
          <w:tcPr>
            <w:tcW w:w="1013" w:type="dxa"/>
            <w:tcBorders>
              <w:top w:val="nil"/>
            </w:tcBorders>
          </w:tcPr>
          <w:p>
            <w:pPr>
              <w:pStyle w:val="TableParagraph"/>
              <w:spacing w:line="272" w:lineRule="exact"/>
              <w:ind w:left="303"/>
              <w:rPr>
                <w:sz w:val="24"/>
              </w:rPr>
            </w:pPr>
            <w:r>
              <w:rPr>
                <w:spacing w:val="-5"/>
                <w:sz w:val="24"/>
              </w:rPr>
              <w:t>299</w:t>
            </w:r>
          </w:p>
        </w:tc>
        <w:tc>
          <w:tcPr>
            <w:tcW w:w="1015" w:type="dxa"/>
            <w:tcBorders>
              <w:top w:val="nil"/>
            </w:tcBorders>
          </w:tcPr>
          <w:p>
            <w:pPr>
              <w:pStyle w:val="TableParagraph"/>
              <w:spacing w:line="272" w:lineRule="exact"/>
              <w:ind w:left="306"/>
              <w:rPr>
                <w:sz w:val="24"/>
              </w:rPr>
            </w:pPr>
            <w:r>
              <w:rPr>
                <w:spacing w:val="-5"/>
                <w:sz w:val="24"/>
              </w:rPr>
              <w:t>325</w:t>
            </w:r>
          </w:p>
        </w:tc>
      </w:tr>
      <w:tr>
        <w:trPr>
          <w:trHeight w:val="316" w:hRule="atLeast"/>
        </w:trPr>
        <w:tc>
          <w:tcPr>
            <w:tcW w:w="1270" w:type="dxa"/>
            <w:tcBorders>
              <w:bottom w:val="nil"/>
            </w:tcBorders>
          </w:tcPr>
          <w:p>
            <w:pPr>
              <w:pStyle w:val="TableParagraph"/>
              <w:spacing w:line="260" w:lineRule="exact" w:before="36"/>
              <w:ind w:left="17" w:right="8"/>
              <w:jc w:val="center"/>
              <w:rPr>
                <w:sz w:val="24"/>
              </w:rPr>
            </w:pPr>
            <w:r>
              <w:rPr>
                <w:sz w:val="24"/>
              </w:rPr>
              <w:t>ETAPA</w:t>
            </w:r>
            <w:r>
              <w:rPr>
                <w:spacing w:val="-2"/>
                <w:sz w:val="24"/>
              </w:rPr>
              <w:t> </w:t>
            </w:r>
            <w:r>
              <w:rPr>
                <w:spacing w:val="-10"/>
                <w:sz w:val="24"/>
              </w:rPr>
              <w:t>5</w:t>
            </w:r>
          </w:p>
        </w:tc>
        <w:tc>
          <w:tcPr>
            <w:tcW w:w="992" w:type="dxa"/>
            <w:tcBorders>
              <w:bottom w:val="nil"/>
            </w:tcBorders>
          </w:tcPr>
          <w:p>
            <w:pPr>
              <w:pStyle w:val="TableParagraph"/>
              <w:rPr>
                <w:rFonts w:ascii="Times New Roman"/>
                <w:sz w:val="22"/>
              </w:rPr>
            </w:pPr>
          </w:p>
        </w:tc>
        <w:tc>
          <w:tcPr>
            <w:tcW w:w="852" w:type="dxa"/>
            <w:tcBorders>
              <w:bottom w:val="nil"/>
            </w:tcBorders>
          </w:tcPr>
          <w:p>
            <w:pPr>
              <w:pStyle w:val="TableParagraph"/>
              <w:rPr>
                <w:rFonts w:ascii="Times New Roman"/>
                <w:sz w:val="22"/>
              </w:rPr>
            </w:pPr>
          </w:p>
        </w:tc>
        <w:tc>
          <w:tcPr>
            <w:tcW w:w="941" w:type="dxa"/>
            <w:tcBorders>
              <w:bottom w:val="nil"/>
            </w:tcBorders>
          </w:tcPr>
          <w:p>
            <w:pPr>
              <w:pStyle w:val="TableParagraph"/>
              <w:rPr>
                <w:rFonts w:ascii="Times New Roman"/>
                <w:sz w:val="22"/>
              </w:rPr>
            </w:pPr>
          </w:p>
        </w:tc>
        <w:tc>
          <w:tcPr>
            <w:tcW w:w="1016"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c>
          <w:tcPr>
            <w:tcW w:w="1013" w:type="dxa"/>
            <w:tcBorders>
              <w:bottom w:val="nil"/>
            </w:tcBorders>
          </w:tcPr>
          <w:p>
            <w:pPr>
              <w:pStyle w:val="TableParagraph"/>
              <w:rPr>
                <w:rFonts w:ascii="Times New Roman"/>
                <w:sz w:val="22"/>
              </w:rPr>
            </w:pPr>
          </w:p>
        </w:tc>
        <w:tc>
          <w:tcPr>
            <w:tcW w:w="1015" w:type="dxa"/>
            <w:tcBorders>
              <w:bottom w:val="nil"/>
            </w:tcBorders>
          </w:tcPr>
          <w:p>
            <w:pPr>
              <w:pStyle w:val="TableParagraph"/>
              <w:rPr>
                <w:rFonts w:ascii="Times New Roman"/>
                <w:sz w:val="22"/>
              </w:rPr>
            </w:pPr>
          </w:p>
        </w:tc>
      </w:tr>
      <w:tr>
        <w:trPr>
          <w:trHeight w:val="275" w:hRule="atLeast"/>
        </w:trPr>
        <w:tc>
          <w:tcPr>
            <w:tcW w:w="1270" w:type="dxa"/>
            <w:tcBorders>
              <w:top w:val="nil"/>
              <w:bottom w:val="nil"/>
            </w:tcBorders>
          </w:tcPr>
          <w:p>
            <w:pPr>
              <w:pStyle w:val="TableParagraph"/>
              <w:spacing w:line="256" w:lineRule="exact"/>
              <w:ind w:left="17" w:right="7"/>
              <w:jc w:val="center"/>
              <w:rPr>
                <w:sz w:val="24"/>
              </w:rPr>
            </w:pPr>
            <w:r>
              <w:rPr>
                <w:spacing w:val="-4"/>
                <w:sz w:val="24"/>
              </w:rPr>
              <w:t>LOSA</w:t>
            </w:r>
          </w:p>
        </w:tc>
        <w:tc>
          <w:tcPr>
            <w:tcW w:w="992" w:type="dxa"/>
            <w:tcBorders>
              <w:top w:val="nil"/>
              <w:bottom w:val="nil"/>
            </w:tcBorders>
          </w:tcPr>
          <w:p>
            <w:pPr>
              <w:pStyle w:val="TableParagraph"/>
              <w:rPr>
                <w:rFonts w:ascii="Times New Roman"/>
                <w:sz w:val="20"/>
              </w:rPr>
            </w:pPr>
          </w:p>
        </w:tc>
        <w:tc>
          <w:tcPr>
            <w:tcW w:w="852" w:type="dxa"/>
            <w:tcBorders>
              <w:top w:val="nil"/>
              <w:bottom w:val="nil"/>
            </w:tcBorders>
          </w:tcPr>
          <w:p>
            <w:pPr>
              <w:pStyle w:val="TableParagraph"/>
              <w:rPr>
                <w:rFonts w:ascii="Times New Roman"/>
                <w:sz w:val="20"/>
              </w:rPr>
            </w:pPr>
          </w:p>
        </w:tc>
        <w:tc>
          <w:tcPr>
            <w:tcW w:w="941" w:type="dxa"/>
            <w:tcBorders>
              <w:top w:val="nil"/>
              <w:bottom w:val="nil"/>
            </w:tcBorders>
          </w:tcPr>
          <w:p>
            <w:pPr>
              <w:pStyle w:val="TableParagraph"/>
              <w:rPr>
                <w:rFonts w:ascii="Times New Roman"/>
                <w:sz w:val="20"/>
              </w:rPr>
            </w:pPr>
          </w:p>
        </w:tc>
        <w:tc>
          <w:tcPr>
            <w:tcW w:w="1016"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r>
      <w:tr>
        <w:trPr>
          <w:trHeight w:val="276" w:hRule="atLeast"/>
        </w:trPr>
        <w:tc>
          <w:tcPr>
            <w:tcW w:w="1270" w:type="dxa"/>
            <w:tcBorders>
              <w:top w:val="nil"/>
              <w:bottom w:val="nil"/>
            </w:tcBorders>
          </w:tcPr>
          <w:p>
            <w:pPr>
              <w:pStyle w:val="TableParagraph"/>
              <w:spacing w:line="256" w:lineRule="exact"/>
              <w:ind w:left="17" w:right="4"/>
              <w:jc w:val="center"/>
              <w:rPr>
                <w:sz w:val="24"/>
              </w:rPr>
            </w:pPr>
            <w:r>
              <w:rPr>
                <w:spacing w:val="-5"/>
                <w:sz w:val="24"/>
              </w:rPr>
              <w:t>POR</w:t>
            </w:r>
          </w:p>
        </w:tc>
        <w:tc>
          <w:tcPr>
            <w:tcW w:w="992" w:type="dxa"/>
            <w:tcBorders>
              <w:top w:val="nil"/>
              <w:bottom w:val="nil"/>
            </w:tcBorders>
          </w:tcPr>
          <w:p>
            <w:pPr>
              <w:pStyle w:val="TableParagraph"/>
              <w:rPr>
                <w:rFonts w:ascii="Times New Roman"/>
                <w:sz w:val="20"/>
              </w:rPr>
            </w:pPr>
          </w:p>
        </w:tc>
        <w:tc>
          <w:tcPr>
            <w:tcW w:w="852" w:type="dxa"/>
            <w:tcBorders>
              <w:top w:val="nil"/>
              <w:bottom w:val="nil"/>
            </w:tcBorders>
          </w:tcPr>
          <w:p>
            <w:pPr>
              <w:pStyle w:val="TableParagraph"/>
              <w:rPr>
                <w:rFonts w:ascii="Times New Roman"/>
                <w:sz w:val="20"/>
              </w:rPr>
            </w:pPr>
          </w:p>
        </w:tc>
        <w:tc>
          <w:tcPr>
            <w:tcW w:w="941" w:type="dxa"/>
            <w:tcBorders>
              <w:top w:val="nil"/>
              <w:bottom w:val="nil"/>
            </w:tcBorders>
          </w:tcPr>
          <w:p>
            <w:pPr>
              <w:pStyle w:val="TableParagraph"/>
              <w:rPr>
                <w:rFonts w:ascii="Times New Roman"/>
                <w:sz w:val="20"/>
              </w:rPr>
            </w:pPr>
          </w:p>
        </w:tc>
        <w:tc>
          <w:tcPr>
            <w:tcW w:w="1016"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c>
          <w:tcPr>
            <w:tcW w:w="1013" w:type="dxa"/>
            <w:tcBorders>
              <w:top w:val="nil"/>
              <w:bottom w:val="nil"/>
            </w:tcBorders>
          </w:tcPr>
          <w:p>
            <w:pPr>
              <w:pStyle w:val="TableParagraph"/>
              <w:rPr>
                <w:rFonts w:ascii="Times New Roman"/>
                <w:sz w:val="20"/>
              </w:rPr>
            </w:pPr>
          </w:p>
        </w:tc>
        <w:tc>
          <w:tcPr>
            <w:tcW w:w="1015" w:type="dxa"/>
            <w:tcBorders>
              <w:top w:val="nil"/>
              <w:bottom w:val="nil"/>
            </w:tcBorders>
          </w:tcPr>
          <w:p>
            <w:pPr>
              <w:pStyle w:val="TableParagraph"/>
              <w:rPr>
                <w:rFonts w:ascii="Times New Roman"/>
                <w:sz w:val="20"/>
              </w:rPr>
            </w:pPr>
          </w:p>
        </w:tc>
      </w:tr>
      <w:tr>
        <w:trPr>
          <w:trHeight w:val="276" w:hRule="atLeast"/>
        </w:trPr>
        <w:tc>
          <w:tcPr>
            <w:tcW w:w="1270" w:type="dxa"/>
            <w:tcBorders>
              <w:top w:val="nil"/>
              <w:bottom w:val="nil"/>
            </w:tcBorders>
          </w:tcPr>
          <w:p>
            <w:pPr>
              <w:pStyle w:val="TableParagraph"/>
              <w:spacing w:line="256" w:lineRule="exact"/>
              <w:ind w:left="17" w:right="6"/>
              <w:jc w:val="center"/>
              <w:rPr>
                <w:sz w:val="24"/>
              </w:rPr>
            </w:pPr>
            <w:r>
              <w:rPr>
                <w:spacing w:val="-4"/>
                <w:sz w:val="24"/>
              </w:rPr>
              <w:t>CADA</w:t>
            </w:r>
          </w:p>
        </w:tc>
        <w:tc>
          <w:tcPr>
            <w:tcW w:w="992" w:type="dxa"/>
            <w:tcBorders>
              <w:top w:val="nil"/>
              <w:bottom w:val="nil"/>
            </w:tcBorders>
          </w:tcPr>
          <w:p>
            <w:pPr>
              <w:pStyle w:val="TableParagraph"/>
              <w:spacing w:line="256" w:lineRule="exact"/>
              <w:ind w:left="179"/>
              <w:rPr>
                <w:sz w:val="24"/>
              </w:rPr>
            </w:pPr>
            <w:r>
              <w:rPr>
                <w:sz w:val="24"/>
              </w:rPr>
              <w:t>150</w:t>
            </w:r>
            <w:r>
              <w:rPr>
                <w:spacing w:val="-8"/>
                <w:sz w:val="24"/>
              </w:rPr>
              <w:t> </w:t>
            </w:r>
            <w:r>
              <w:rPr>
                <w:spacing w:val="-12"/>
                <w:sz w:val="24"/>
              </w:rPr>
              <w:t>A</w:t>
            </w:r>
          </w:p>
        </w:tc>
        <w:tc>
          <w:tcPr>
            <w:tcW w:w="852" w:type="dxa"/>
            <w:tcBorders>
              <w:top w:val="nil"/>
              <w:bottom w:val="nil"/>
            </w:tcBorders>
          </w:tcPr>
          <w:p>
            <w:pPr>
              <w:pStyle w:val="TableParagraph"/>
              <w:spacing w:line="256" w:lineRule="exact"/>
              <w:ind w:left="107"/>
              <w:rPr>
                <w:sz w:val="24"/>
              </w:rPr>
            </w:pPr>
            <w:r>
              <w:rPr>
                <w:sz w:val="24"/>
              </w:rPr>
              <w:t>175</w:t>
            </w:r>
            <w:r>
              <w:rPr>
                <w:spacing w:val="-8"/>
                <w:sz w:val="24"/>
              </w:rPr>
              <w:t> </w:t>
            </w:r>
            <w:r>
              <w:rPr>
                <w:spacing w:val="-12"/>
                <w:sz w:val="24"/>
              </w:rPr>
              <w:t>A</w:t>
            </w:r>
          </w:p>
        </w:tc>
        <w:tc>
          <w:tcPr>
            <w:tcW w:w="941" w:type="dxa"/>
            <w:tcBorders>
              <w:top w:val="nil"/>
              <w:bottom w:val="nil"/>
            </w:tcBorders>
          </w:tcPr>
          <w:p>
            <w:pPr>
              <w:pStyle w:val="TableParagraph"/>
              <w:spacing w:line="256" w:lineRule="exact"/>
              <w:ind w:left="152"/>
              <w:rPr>
                <w:sz w:val="24"/>
              </w:rPr>
            </w:pPr>
            <w:r>
              <w:rPr>
                <w:sz w:val="24"/>
              </w:rPr>
              <w:t>200</w:t>
            </w:r>
            <w:r>
              <w:rPr>
                <w:spacing w:val="-8"/>
                <w:sz w:val="24"/>
              </w:rPr>
              <w:t> </w:t>
            </w:r>
            <w:r>
              <w:rPr>
                <w:spacing w:val="-12"/>
                <w:sz w:val="24"/>
              </w:rPr>
              <w:t>A</w:t>
            </w:r>
          </w:p>
        </w:tc>
        <w:tc>
          <w:tcPr>
            <w:tcW w:w="1016" w:type="dxa"/>
            <w:tcBorders>
              <w:top w:val="nil"/>
              <w:bottom w:val="nil"/>
            </w:tcBorders>
          </w:tcPr>
          <w:p>
            <w:pPr>
              <w:pStyle w:val="TableParagraph"/>
              <w:spacing w:line="256" w:lineRule="exact"/>
              <w:ind w:left="9" w:right="6"/>
              <w:jc w:val="center"/>
              <w:rPr>
                <w:sz w:val="24"/>
              </w:rPr>
            </w:pPr>
            <w:r>
              <w:rPr>
                <w:sz w:val="24"/>
              </w:rPr>
              <w:t>225</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250</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275</w:t>
            </w:r>
            <w:r>
              <w:rPr>
                <w:spacing w:val="-8"/>
                <w:sz w:val="24"/>
              </w:rPr>
              <w:t> </w:t>
            </w:r>
            <w:r>
              <w:rPr>
                <w:spacing w:val="-12"/>
                <w:sz w:val="24"/>
              </w:rPr>
              <w:t>A</w:t>
            </w:r>
          </w:p>
        </w:tc>
        <w:tc>
          <w:tcPr>
            <w:tcW w:w="1013" w:type="dxa"/>
            <w:tcBorders>
              <w:top w:val="nil"/>
              <w:bottom w:val="nil"/>
            </w:tcBorders>
          </w:tcPr>
          <w:p>
            <w:pPr>
              <w:pStyle w:val="TableParagraph"/>
              <w:spacing w:line="256" w:lineRule="exact"/>
              <w:ind w:left="188"/>
              <w:rPr>
                <w:sz w:val="24"/>
              </w:rPr>
            </w:pPr>
            <w:r>
              <w:rPr>
                <w:sz w:val="24"/>
              </w:rPr>
              <w:t>300</w:t>
            </w:r>
            <w:r>
              <w:rPr>
                <w:spacing w:val="-8"/>
                <w:sz w:val="24"/>
              </w:rPr>
              <w:t> </w:t>
            </w:r>
            <w:r>
              <w:rPr>
                <w:spacing w:val="-12"/>
                <w:sz w:val="24"/>
              </w:rPr>
              <w:t>A</w:t>
            </w:r>
          </w:p>
        </w:tc>
        <w:tc>
          <w:tcPr>
            <w:tcW w:w="1015" w:type="dxa"/>
            <w:tcBorders>
              <w:top w:val="nil"/>
              <w:bottom w:val="nil"/>
            </w:tcBorders>
          </w:tcPr>
          <w:p>
            <w:pPr>
              <w:pStyle w:val="TableParagraph"/>
              <w:spacing w:line="256" w:lineRule="exact"/>
              <w:ind w:left="190"/>
              <w:rPr>
                <w:sz w:val="24"/>
              </w:rPr>
            </w:pPr>
            <w:r>
              <w:rPr>
                <w:sz w:val="24"/>
              </w:rPr>
              <w:t>324</w:t>
            </w:r>
            <w:r>
              <w:rPr>
                <w:spacing w:val="-8"/>
                <w:sz w:val="24"/>
              </w:rPr>
              <w:t> </w:t>
            </w:r>
            <w:r>
              <w:rPr>
                <w:spacing w:val="-12"/>
                <w:sz w:val="24"/>
              </w:rPr>
              <w:t>A</w:t>
            </w:r>
          </w:p>
        </w:tc>
      </w:tr>
      <w:tr>
        <w:trPr>
          <w:trHeight w:val="316" w:hRule="atLeast"/>
        </w:trPr>
        <w:tc>
          <w:tcPr>
            <w:tcW w:w="1270" w:type="dxa"/>
            <w:tcBorders>
              <w:top w:val="nil"/>
            </w:tcBorders>
          </w:tcPr>
          <w:p>
            <w:pPr>
              <w:pStyle w:val="TableParagraph"/>
              <w:spacing w:line="272" w:lineRule="exact"/>
              <w:ind w:left="17" w:right="3"/>
              <w:jc w:val="center"/>
              <w:rPr>
                <w:sz w:val="24"/>
              </w:rPr>
            </w:pPr>
            <w:r>
              <w:rPr>
                <w:spacing w:val="-2"/>
                <w:sz w:val="24"/>
              </w:rPr>
              <w:t>NIVEL</w:t>
            </w:r>
          </w:p>
        </w:tc>
        <w:tc>
          <w:tcPr>
            <w:tcW w:w="992" w:type="dxa"/>
            <w:tcBorders>
              <w:top w:val="nil"/>
            </w:tcBorders>
          </w:tcPr>
          <w:p>
            <w:pPr>
              <w:pStyle w:val="TableParagraph"/>
              <w:spacing w:line="272" w:lineRule="exact"/>
              <w:ind w:left="292"/>
              <w:rPr>
                <w:sz w:val="24"/>
              </w:rPr>
            </w:pPr>
            <w:r>
              <w:rPr>
                <w:spacing w:val="-5"/>
                <w:sz w:val="24"/>
              </w:rPr>
              <w:t>174</w:t>
            </w:r>
          </w:p>
        </w:tc>
        <w:tc>
          <w:tcPr>
            <w:tcW w:w="852" w:type="dxa"/>
            <w:tcBorders>
              <w:top w:val="nil"/>
            </w:tcBorders>
          </w:tcPr>
          <w:p>
            <w:pPr>
              <w:pStyle w:val="TableParagraph"/>
              <w:spacing w:line="272" w:lineRule="exact"/>
              <w:ind w:left="222"/>
              <w:rPr>
                <w:sz w:val="24"/>
              </w:rPr>
            </w:pPr>
            <w:r>
              <w:rPr>
                <w:spacing w:val="-5"/>
                <w:sz w:val="24"/>
              </w:rPr>
              <w:t>199</w:t>
            </w:r>
          </w:p>
        </w:tc>
        <w:tc>
          <w:tcPr>
            <w:tcW w:w="941" w:type="dxa"/>
            <w:tcBorders>
              <w:top w:val="nil"/>
            </w:tcBorders>
          </w:tcPr>
          <w:p>
            <w:pPr>
              <w:pStyle w:val="TableParagraph"/>
              <w:spacing w:line="272" w:lineRule="exact"/>
              <w:ind w:left="267"/>
              <w:rPr>
                <w:sz w:val="24"/>
              </w:rPr>
            </w:pPr>
            <w:r>
              <w:rPr>
                <w:spacing w:val="-5"/>
                <w:sz w:val="24"/>
              </w:rPr>
              <w:t>224</w:t>
            </w:r>
          </w:p>
        </w:tc>
        <w:tc>
          <w:tcPr>
            <w:tcW w:w="1016" w:type="dxa"/>
            <w:tcBorders>
              <w:top w:val="nil"/>
            </w:tcBorders>
          </w:tcPr>
          <w:p>
            <w:pPr>
              <w:pStyle w:val="TableParagraph"/>
              <w:spacing w:line="272" w:lineRule="exact"/>
              <w:ind w:left="9"/>
              <w:jc w:val="center"/>
              <w:rPr>
                <w:sz w:val="24"/>
              </w:rPr>
            </w:pPr>
            <w:r>
              <w:rPr>
                <w:spacing w:val="-5"/>
                <w:sz w:val="24"/>
              </w:rPr>
              <w:t>249</w:t>
            </w:r>
          </w:p>
        </w:tc>
        <w:tc>
          <w:tcPr>
            <w:tcW w:w="1013" w:type="dxa"/>
            <w:tcBorders>
              <w:top w:val="nil"/>
            </w:tcBorders>
          </w:tcPr>
          <w:p>
            <w:pPr>
              <w:pStyle w:val="TableParagraph"/>
              <w:spacing w:line="272" w:lineRule="exact"/>
              <w:ind w:left="303"/>
              <w:rPr>
                <w:sz w:val="24"/>
              </w:rPr>
            </w:pPr>
            <w:r>
              <w:rPr>
                <w:spacing w:val="-5"/>
                <w:sz w:val="24"/>
              </w:rPr>
              <w:t>274</w:t>
            </w:r>
          </w:p>
        </w:tc>
        <w:tc>
          <w:tcPr>
            <w:tcW w:w="1015" w:type="dxa"/>
            <w:tcBorders>
              <w:top w:val="nil"/>
            </w:tcBorders>
          </w:tcPr>
          <w:p>
            <w:pPr>
              <w:pStyle w:val="TableParagraph"/>
              <w:spacing w:line="272" w:lineRule="exact"/>
              <w:ind w:left="305"/>
              <w:rPr>
                <w:sz w:val="24"/>
              </w:rPr>
            </w:pPr>
            <w:r>
              <w:rPr>
                <w:spacing w:val="-5"/>
                <w:sz w:val="24"/>
              </w:rPr>
              <w:t>299</w:t>
            </w:r>
          </w:p>
        </w:tc>
        <w:tc>
          <w:tcPr>
            <w:tcW w:w="1013" w:type="dxa"/>
            <w:tcBorders>
              <w:top w:val="nil"/>
            </w:tcBorders>
          </w:tcPr>
          <w:p>
            <w:pPr>
              <w:pStyle w:val="TableParagraph"/>
              <w:spacing w:line="272" w:lineRule="exact"/>
              <w:ind w:left="303"/>
              <w:rPr>
                <w:sz w:val="24"/>
              </w:rPr>
            </w:pPr>
            <w:r>
              <w:rPr>
                <w:spacing w:val="-5"/>
                <w:sz w:val="24"/>
              </w:rPr>
              <w:t>324</w:t>
            </w:r>
          </w:p>
        </w:tc>
        <w:tc>
          <w:tcPr>
            <w:tcW w:w="1015" w:type="dxa"/>
            <w:tcBorders>
              <w:top w:val="nil"/>
            </w:tcBorders>
          </w:tcPr>
          <w:p>
            <w:pPr>
              <w:pStyle w:val="TableParagraph"/>
              <w:spacing w:line="272" w:lineRule="exact"/>
              <w:ind w:left="306"/>
              <w:rPr>
                <w:sz w:val="24"/>
              </w:rPr>
            </w:pPr>
            <w:r>
              <w:rPr>
                <w:spacing w:val="-5"/>
                <w:sz w:val="24"/>
              </w:rPr>
              <w:t>350</w:t>
            </w:r>
          </w:p>
        </w:tc>
      </w:tr>
      <w:tr>
        <w:trPr>
          <w:trHeight w:val="455" w:hRule="atLeast"/>
        </w:trPr>
        <w:tc>
          <w:tcPr>
            <w:tcW w:w="1270" w:type="dxa"/>
          </w:tcPr>
          <w:p>
            <w:pPr>
              <w:pStyle w:val="TableParagraph"/>
              <w:spacing w:before="134"/>
              <w:ind w:left="17" w:right="8"/>
              <w:jc w:val="center"/>
              <w:rPr>
                <w:sz w:val="24"/>
              </w:rPr>
            </w:pPr>
            <w:r>
              <w:rPr>
                <w:sz w:val="24"/>
              </w:rPr>
              <w:t>ETAPA</w:t>
            </w:r>
            <w:r>
              <w:rPr>
                <w:spacing w:val="-2"/>
                <w:sz w:val="24"/>
              </w:rPr>
              <w:t> </w:t>
            </w:r>
            <w:r>
              <w:rPr>
                <w:spacing w:val="-10"/>
                <w:sz w:val="24"/>
              </w:rPr>
              <w:t>6</w:t>
            </w:r>
          </w:p>
        </w:tc>
        <w:tc>
          <w:tcPr>
            <w:tcW w:w="992" w:type="dxa"/>
          </w:tcPr>
          <w:p>
            <w:pPr>
              <w:pStyle w:val="TableParagraph"/>
              <w:spacing w:before="134"/>
              <w:ind w:left="179"/>
              <w:rPr>
                <w:sz w:val="24"/>
              </w:rPr>
            </w:pPr>
            <w:r>
              <w:rPr>
                <w:sz w:val="24"/>
              </w:rPr>
              <w:t>175</w:t>
            </w:r>
            <w:r>
              <w:rPr>
                <w:spacing w:val="-8"/>
                <w:sz w:val="24"/>
              </w:rPr>
              <w:t> </w:t>
            </w:r>
            <w:r>
              <w:rPr>
                <w:spacing w:val="-12"/>
                <w:sz w:val="24"/>
              </w:rPr>
              <w:t>A</w:t>
            </w:r>
          </w:p>
        </w:tc>
        <w:tc>
          <w:tcPr>
            <w:tcW w:w="852" w:type="dxa"/>
          </w:tcPr>
          <w:p>
            <w:pPr>
              <w:pStyle w:val="TableParagraph"/>
              <w:spacing w:before="134"/>
              <w:ind w:left="107"/>
              <w:rPr>
                <w:sz w:val="24"/>
              </w:rPr>
            </w:pPr>
            <w:r>
              <w:rPr>
                <w:sz w:val="24"/>
              </w:rPr>
              <w:t>200</w:t>
            </w:r>
            <w:r>
              <w:rPr>
                <w:spacing w:val="-8"/>
                <w:sz w:val="24"/>
              </w:rPr>
              <w:t> </w:t>
            </w:r>
            <w:r>
              <w:rPr>
                <w:spacing w:val="-12"/>
                <w:sz w:val="24"/>
              </w:rPr>
              <w:t>A</w:t>
            </w:r>
          </w:p>
        </w:tc>
        <w:tc>
          <w:tcPr>
            <w:tcW w:w="941" w:type="dxa"/>
          </w:tcPr>
          <w:p>
            <w:pPr>
              <w:pStyle w:val="TableParagraph"/>
              <w:spacing w:before="134"/>
              <w:ind w:left="152"/>
              <w:rPr>
                <w:sz w:val="24"/>
              </w:rPr>
            </w:pPr>
            <w:r>
              <w:rPr>
                <w:sz w:val="24"/>
              </w:rPr>
              <w:t>225</w:t>
            </w:r>
            <w:r>
              <w:rPr>
                <w:spacing w:val="-8"/>
                <w:sz w:val="24"/>
              </w:rPr>
              <w:t> </w:t>
            </w:r>
            <w:r>
              <w:rPr>
                <w:spacing w:val="-12"/>
                <w:sz w:val="24"/>
              </w:rPr>
              <w:t>A</w:t>
            </w:r>
          </w:p>
        </w:tc>
        <w:tc>
          <w:tcPr>
            <w:tcW w:w="1016" w:type="dxa"/>
          </w:tcPr>
          <w:p>
            <w:pPr>
              <w:pStyle w:val="TableParagraph"/>
              <w:spacing w:before="134"/>
              <w:ind w:left="9" w:right="6"/>
              <w:jc w:val="center"/>
              <w:rPr>
                <w:sz w:val="24"/>
              </w:rPr>
            </w:pPr>
            <w:r>
              <w:rPr>
                <w:sz w:val="24"/>
              </w:rPr>
              <w:t>250</w:t>
            </w:r>
            <w:r>
              <w:rPr>
                <w:spacing w:val="-8"/>
                <w:sz w:val="24"/>
              </w:rPr>
              <w:t> </w:t>
            </w:r>
            <w:r>
              <w:rPr>
                <w:spacing w:val="-12"/>
                <w:sz w:val="24"/>
              </w:rPr>
              <w:t>A</w:t>
            </w:r>
          </w:p>
        </w:tc>
        <w:tc>
          <w:tcPr>
            <w:tcW w:w="1013" w:type="dxa"/>
          </w:tcPr>
          <w:p>
            <w:pPr>
              <w:pStyle w:val="TableParagraph"/>
              <w:spacing w:before="134"/>
              <w:ind w:left="188"/>
              <w:rPr>
                <w:sz w:val="24"/>
              </w:rPr>
            </w:pPr>
            <w:r>
              <w:rPr>
                <w:sz w:val="24"/>
              </w:rPr>
              <w:t>275</w:t>
            </w:r>
            <w:r>
              <w:rPr>
                <w:spacing w:val="-8"/>
                <w:sz w:val="24"/>
              </w:rPr>
              <w:t> </w:t>
            </w:r>
            <w:r>
              <w:rPr>
                <w:spacing w:val="-12"/>
                <w:sz w:val="24"/>
              </w:rPr>
              <w:t>A</w:t>
            </w:r>
          </w:p>
        </w:tc>
        <w:tc>
          <w:tcPr>
            <w:tcW w:w="1015" w:type="dxa"/>
          </w:tcPr>
          <w:p>
            <w:pPr>
              <w:pStyle w:val="TableParagraph"/>
              <w:spacing w:before="134"/>
              <w:ind w:left="190"/>
              <w:rPr>
                <w:sz w:val="24"/>
              </w:rPr>
            </w:pPr>
            <w:r>
              <w:rPr>
                <w:sz w:val="24"/>
              </w:rPr>
              <w:t>300</w:t>
            </w:r>
            <w:r>
              <w:rPr>
                <w:spacing w:val="-8"/>
                <w:sz w:val="24"/>
              </w:rPr>
              <w:t> </w:t>
            </w:r>
            <w:r>
              <w:rPr>
                <w:spacing w:val="-12"/>
                <w:sz w:val="24"/>
              </w:rPr>
              <w:t>A</w:t>
            </w:r>
          </w:p>
        </w:tc>
        <w:tc>
          <w:tcPr>
            <w:tcW w:w="1013" w:type="dxa"/>
          </w:tcPr>
          <w:p>
            <w:pPr>
              <w:pStyle w:val="TableParagraph"/>
              <w:spacing w:before="134"/>
              <w:ind w:left="188"/>
              <w:rPr>
                <w:sz w:val="24"/>
              </w:rPr>
            </w:pPr>
            <w:r>
              <w:rPr>
                <w:sz w:val="24"/>
              </w:rPr>
              <w:t>325</w:t>
            </w:r>
            <w:r>
              <w:rPr>
                <w:spacing w:val="-8"/>
                <w:sz w:val="24"/>
              </w:rPr>
              <w:t> </w:t>
            </w:r>
            <w:r>
              <w:rPr>
                <w:spacing w:val="-12"/>
                <w:sz w:val="24"/>
              </w:rPr>
              <w:t>A</w:t>
            </w:r>
          </w:p>
        </w:tc>
        <w:tc>
          <w:tcPr>
            <w:tcW w:w="1015" w:type="dxa"/>
          </w:tcPr>
          <w:p>
            <w:pPr>
              <w:pStyle w:val="TableParagraph"/>
              <w:spacing w:before="134"/>
              <w:ind w:left="190"/>
              <w:rPr>
                <w:sz w:val="24"/>
              </w:rPr>
            </w:pPr>
            <w:r>
              <w:rPr>
                <w:sz w:val="24"/>
              </w:rPr>
              <w:t>350</w:t>
            </w:r>
            <w:r>
              <w:rPr>
                <w:spacing w:val="-8"/>
                <w:sz w:val="24"/>
              </w:rPr>
              <w:t> </w:t>
            </w:r>
            <w:r>
              <w:rPr>
                <w:spacing w:val="-12"/>
                <w:sz w:val="24"/>
              </w:rPr>
              <w:t>A</w:t>
            </w:r>
          </w:p>
        </w:tc>
      </w:tr>
    </w:tbl>
    <w:p>
      <w:pPr>
        <w:spacing w:after="0"/>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270"/>
        <w:gridCol w:w="992"/>
        <w:gridCol w:w="852"/>
        <w:gridCol w:w="941"/>
        <w:gridCol w:w="1016"/>
        <w:gridCol w:w="1013"/>
        <w:gridCol w:w="1015"/>
        <w:gridCol w:w="1013"/>
        <w:gridCol w:w="1015"/>
      </w:tblGrid>
      <w:tr>
        <w:trPr>
          <w:trHeight w:val="1184" w:hRule="atLeast"/>
        </w:trPr>
        <w:tc>
          <w:tcPr>
            <w:tcW w:w="1270" w:type="dxa"/>
            <w:tcBorders>
              <w:left w:val="single" w:sz="6" w:space="0" w:color="000000"/>
              <w:bottom w:val="single" w:sz="6" w:space="0" w:color="000000"/>
              <w:right w:val="single" w:sz="6" w:space="0" w:color="000000"/>
            </w:tcBorders>
          </w:tcPr>
          <w:p>
            <w:pPr>
              <w:pStyle w:val="TableParagraph"/>
              <w:spacing w:before="36"/>
              <w:ind w:left="17"/>
              <w:jc w:val="center"/>
              <w:rPr>
                <w:sz w:val="24"/>
              </w:rPr>
            </w:pPr>
            <w:r>
              <w:rPr>
                <w:spacing w:val="-2"/>
                <w:sz w:val="24"/>
              </w:rPr>
              <w:t>ACABADO </w:t>
            </w:r>
            <w:r>
              <w:rPr>
                <w:sz w:val="24"/>
              </w:rPr>
              <w:t>S POR </w:t>
            </w:r>
            <w:r>
              <w:rPr>
                <w:spacing w:val="-4"/>
                <w:sz w:val="24"/>
              </w:rPr>
              <w:t>CADA </w:t>
            </w:r>
            <w:r>
              <w:rPr>
                <w:spacing w:val="-2"/>
                <w:sz w:val="24"/>
              </w:rPr>
              <w:t>NIVEL</w:t>
            </w:r>
          </w:p>
        </w:tc>
        <w:tc>
          <w:tcPr>
            <w:tcW w:w="992" w:type="dxa"/>
            <w:tcBorders>
              <w:left w:val="single" w:sz="6" w:space="0" w:color="000000"/>
              <w:bottom w:val="single" w:sz="6" w:space="0" w:color="000000"/>
              <w:right w:val="single" w:sz="6" w:space="0" w:color="000000"/>
            </w:tcBorders>
          </w:tcPr>
          <w:p>
            <w:pPr>
              <w:pStyle w:val="TableParagraph"/>
              <w:spacing w:before="36"/>
              <w:ind w:left="292"/>
              <w:rPr>
                <w:sz w:val="24"/>
              </w:rPr>
            </w:pPr>
            <w:r>
              <w:rPr>
                <w:spacing w:val="-5"/>
                <w:sz w:val="24"/>
              </w:rPr>
              <w:t>199</w:t>
            </w:r>
          </w:p>
        </w:tc>
        <w:tc>
          <w:tcPr>
            <w:tcW w:w="852" w:type="dxa"/>
            <w:tcBorders>
              <w:left w:val="single" w:sz="6" w:space="0" w:color="000000"/>
              <w:bottom w:val="single" w:sz="6" w:space="0" w:color="000000"/>
              <w:right w:val="single" w:sz="6" w:space="0" w:color="000000"/>
            </w:tcBorders>
          </w:tcPr>
          <w:p>
            <w:pPr>
              <w:pStyle w:val="TableParagraph"/>
              <w:spacing w:before="36"/>
              <w:ind w:left="222"/>
              <w:rPr>
                <w:sz w:val="24"/>
              </w:rPr>
            </w:pPr>
            <w:r>
              <w:rPr>
                <w:spacing w:val="-5"/>
                <w:sz w:val="24"/>
              </w:rPr>
              <w:t>224</w:t>
            </w:r>
          </w:p>
        </w:tc>
        <w:tc>
          <w:tcPr>
            <w:tcW w:w="941" w:type="dxa"/>
            <w:tcBorders>
              <w:left w:val="single" w:sz="6" w:space="0" w:color="000000"/>
              <w:bottom w:val="single" w:sz="6" w:space="0" w:color="000000"/>
              <w:right w:val="single" w:sz="6" w:space="0" w:color="000000"/>
            </w:tcBorders>
          </w:tcPr>
          <w:p>
            <w:pPr>
              <w:pStyle w:val="TableParagraph"/>
              <w:spacing w:before="36"/>
              <w:ind w:left="267"/>
              <w:rPr>
                <w:sz w:val="24"/>
              </w:rPr>
            </w:pPr>
            <w:r>
              <w:rPr>
                <w:spacing w:val="-5"/>
                <w:sz w:val="24"/>
              </w:rPr>
              <w:t>249</w:t>
            </w:r>
          </w:p>
        </w:tc>
        <w:tc>
          <w:tcPr>
            <w:tcW w:w="1016" w:type="dxa"/>
            <w:tcBorders>
              <w:left w:val="single" w:sz="6" w:space="0" w:color="000000"/>
              <w:bottom w:val="single" w:sz="6" w:space="0" w:color="000000"/>
              <w:right w:val="single" w:sz="6" w:space="0" w:color="000000"/>
            </w:tcBorders>
          </w:tcPr>
          <w:p>
            <w:pPr>
              <w:pStyle w:val="TableParagraph"/>
              <w:spacing w:before="36"/>
              <w:ind w:left="303"/>
              <w:rPr>
                <w:sz w:val="24"/>
              </w:rPr>
            </w:pPr>
            <w:r>
              <w:rPr>
                <w:spacing w:val="-5"/>
                <w:sz w:val="24"/>
              </w:rPr>
              <w:t>274</w:t>
            </w:r>
          </w:p>
        </w:tc>
        <w:tc>
          <w:tcPr>
            <w:tcW w:w="1013" w:type="dxa"/>
            <w:tcBorders>
              <w:left w:val="single" w:sz="6" w:space="0" w:color="000000"/>
              <w:bottom w:val="single" w:sz="6" w:space="0" w:color="000000"/>
              <w:right w:val="single" w:sz="6" w:space="0" w:color="000000"/>
            </w:tcBorders>
          </w:tcPr>
          <w:p>
            <w:pPr>
              <w:pStyle w:val="TableParagraph"/>
              <w:spacing w:before="36"/>
              <w:ind w:left="303"/>
              <w:rPr>
                <w:sz w:val="24"/>
              </w:rPr>
            </w:pPr>
            <w:r>
              <w:rPr>
                <w:spacing w:val="-5"/>
                <w:sz w:val="24"/>
              </w:rPr>
              <w:t>299</w:t>
            </w:r>
          </w:p>
        </w:tc>
        <w:tc>
          <w:tcPr>
            <w:tcW w:w="1015" w:type="dxa"/>
            <w:tcBorders>
              <w:left w:val="single" w:sz="6" w:space="0" w:color="000000"/>
              <w:bottom w:val="single" w:sz="6" w:space="0" w:color="000000"/>
              <w:right w:val="single" w:sz="6" w:space="0" w:color="000000"/>
            </w:tcBorders>
          </w:tcPr>
          <w:p>
            <w:pPr>
              <w:pStyle w:val="TableParagraph"/>
              <w:spacing w:before="36"/>
              <w:ind w:left="305"/>
              <w:rPr>
                <w:sz w:val="24"/>
              </w:rPr>
            </w:pPr>
            <w:r>
              <w:rPr>
                <w:spacing w:val="-5"/>
                <w:sz w:val="24"/>
              </w:rPr>
              <w:t>324</w:t>
            </w:r>
          </w:p>
        </w:tc>
        <w:tc>
          <w:tcPr>
            <w:tcW w:w="1013" w:type="dxa"/>
            <w:tcBorders>
              <w:left w:val="single" w:sz="6" w:space="0" w:color="000000"/>
              <w:bottom w:val="single" w:sz="6" w:space="0" w:color="000000"/>
              <w:right w:val="single" w:sz="6" w:space="0" w:color="000000"/>
            </w:tcBorders>
          </w:tcPr>
          <w:p>
            <w:pPr>
              <w:pStyle w:val="TableParagraph"/>
              <w:spacing w:before="36"/>
              <w:ind w:left="303"/>
              <w:rPr>
                <w:sz w:val="24"/>
              </w:rPr>
            </w:pPr>
            <w:r>
              <w:rPr>
                <w:spacing w:val="-5"/>
                <w:sz w:val="24"/>
              </w:rPr>
              <w:t>349</w:t>
            </w:r>
          </w:p>
        </w:tc>
        <w:tc>
          <w:tcPr>
            <w:tcW w:w="1015" w:type="dxa"/>
            <w:tcBorders>
              <w:left w:val="single" w:sz="6" w:space="0" w:color="000000"/>
              <w:bottom w:val="single" w:sz="6" w:space="0" w:color="000000"/>
              <w:right w:val="single" w:sz="6" w:space="0" w:color="000000"/>
            </w:tcBorders>
          </w:tcPr>
          <w:p>
            <w:pPr>
              <w:pStyle w:val="TableParagraph"/>
              <w:spacing w:before="36"/>
              <w:ind w:left="306"/>
              <w:rPr>
                <w:sz w:val="24"/>
              </w:rPr>
            </w:pPr>
            <w:r>
              <w:rPr>
                <w:spacing w:val="-5"/>
                <w:sz w:val="24"/>
              </w:rPr>
              <w:t>375</w:t>
            </w:r>
          </w:p>
        </w:tc>
      </w:tr>
      <w:tr>
        <w:trPr>
          <w:trHeight w:val="1459" w:hRule="atLeast"/>
        </w:trPr>
        <w:tc>
          <w:tcPr>
            <w:tcW w:w="1270" w:type="dxa"/>
            <w:tcBorders>
              <w:top w:val="single" w:sz="6" w:space="0" w:color="000000"/>
              <w:left w:val="single" w:sz="6" w:space="0" w:color="000000"/>
              <w:bottom w:val="single" w:sz="6" w:space="0" w:color="000000"/>
              <w:right w:val="single" w:sz="6" w:space="0" w:color="000000"/>
            </w:tcBorders>
          </w:tcPr>
          <w:p>
            <w:pPr>
              <w:pStyle w:val="TableParagraph"/>
              <w:spacing w:before="33"/>
              <w:ind w:left="81" w:right="64" w:hanging="6"/>
              <w:jc w:val="center"/>
              <w:rPr>
                <w:sz w:val="24"/>
              </w:rPr>
            </w:pPr>
            <w:r>
              <w:rPr>
                <w:sz w:val="24"/>
              </w:rPr>
              <w:t>ETAPA 7 </w:t>
            </w:r>
            <w:r>
              <w:rPr>
                <w:spacing w:val="-4"/>
                <w:sz w:val="24"/>
              </w:rPr>
              <w:t>OBRA </w:t>
            </w:r>
            <w:r>
              <w:rPr>
                <w:spacing w:val="-2"/>
                <w:sz w:val="24"/>
              </w:rPr>
              <w:t>TERMINA </w:t>
            </w:r>
            <w:r>
              <w:rPr>
                <w:sz w:val="24"/>
              </w:rPr>
              <w:t>DA SIN </w:t>
            </w:r>
            <w:r>
              <w:rPr>
                <w:spacing w:val="-2"/>
                <w:sz w:val="24"/>
              </w:rPr>
              <w:t>PERMISO</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3"/>
              <w:rPr>
                <w:sz w:val="24"/>
              </w:rPr>
            </w:pPr>
          </w:p>
          <w:p>
            <w:pPr>
              <w:pStyle w:val="TableParagraph"/>
              <w:spacing w:before="1"/>
              <w:ind w:left="179"/>
              <w:rPr>
                <w:sz w:val="24"/>
              </w:rPr>
            </w:pPr>
            <w:r>
              <w:rPr>
                <w:sz w:val="24"/>
              </w:rPr>
              <w:t>275</w:t>
            </w:r>
            <w:r>
              <w:rPr>
                <w:spacing w:val="-8"/>
                <w:sz w:val="24"/>
              </w:rPr>
              <w:t> </w:t>
            </w:r>
            <w:r>
              <w:rPr>
                <w:spacing w:val="-12"/>
                <w:sz w:val="24"/>
              </w:rPr>
              <w:t>A</w:t>
            </w:r>
          </w:p>
          <w:p>
            <w:pPr>
              <w:pStyle w:val="TableParagraph"/>
              <w:ind w:left="292"/>
              <w:rPr>
                <w:sz w:val="24"/>
              </w:rPr>
            </w:pPr>
            <w:r>
              <w:rPr>
                <w:spacing w:val="-5"/>
                <w:sz w:val="24"/>
              </w:rPr>
              <w:t>299</w:t>
            </w:r>
          </w:p>
        </w:tc>
        <w:tc>
          <w:tcPr>
            <w:tcW w:w="85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3"/>
              <w:rPr>
                <w:sz w:val="24"/>
              </w:rPr>
            </w:pPr>
          </w:p>
          <w:p>
            <w:pPr>
              <w:pStyle w:val="TableParagraph"/>
              <w:spacing w:before="1"/>
              <w:ind w:left="107"/>
              <w:rPr>
                <w:sz w:val="24"/>
              </w:rPr>
            </w:pPr>
            <w:r>
              <w:rPr>
                <w:sz w:val="24"/>
              </w:rPr>
              <w:t>300</w:t>
            </w:r>
            <w:r>
              <w:rPr>
                <w:spacing w:val="-8"/>
                <w:sz w:val="24"/>
              </w:rPr>
              <w:t> </w:t>
            </w:r>
            <w:r>
              <w:rPr>
                <w:spacing w:val="-12"/>
                <w:sz w:val="24"/>
              </w:rPr>
              <w:t>A</w:t>
            </w:r>
          </w:p>
          <w:p>
            <w:pPr>
              <w:pStyle w:val="TableParagraph"/>
              <w:ind w:left="222"/>
              <w:rPr>
                <w:sz w:val="24"/>
              </w:rPr>
            </w:pPr>
            <w:r>
              <w:rPr>
                <w:spacing w:val="-5"/>
                <w:sz w:val="24"/>
              </w:rPr>
              <w:t>324</w:t>
            </w:r>
          </w:p>
        </w:tc>
        <w:tc>
          <w:tcPr>
            <w:tcW w:w="941"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3"/>
              <w:rPr>
                <w:sz w:val="24"/>
              </w:rPr>
            </w:pPr>
          </w:p>
          <w:p>
            <w:pPr>
              <w:pStyle w:val="TableParagraph"/>
              <w:spacing w:before="1"/>
              <w:ind w:left="152"/>
              <w:rPr>
                <w:sz w:val="24"/>
              </w:rPr>
            </w:pPr>
            <w:r>
              <w:rPr>
                <w:sz w:val="24"/>
              </w:rPr>
              <w:t>325</w:t>
            </w:r>
            <w:r>
              <w:rPr>
                <w:spacing w:val="-8"/>
                <w:sz w:val="24"/>
              </w:rPr>
              <w:t> </w:t>
            </w:r>
            <w:r>
              <w:rPr>
                <w:spacing w:val="-12"/>
                <w:sz w:val="24"/>
              </w:rPr>
              <w:t>A</w:t>
            </w:r>
          </w:p>
          <w:p>
            <w:pPr>
              <w:pStyle w:val="TableParagraph"/>
              <w:ind w:left="267"/>
              <w:rPr>
                <w:sz w:val="24"/>
              </w:rPr>
            </w:pPr>
            <w:r>
              <w:rPr>
                <w:spacing w:val="-5"/>
                <w:sz w:val="24"/>
              </w:rPr>
              <w:t>349</w:t>
            </w:r>
          </w:p>
        </w:tc>
        <w:tc>
          <w:tcPr>
            <w:tcW w:w="1016"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3"/>
              <w:rPr>
                <w:sz w:val="24"/>
              </w:rPr>
            </w:pPr>
          </w:p>
          <w:p>
            <w:pPr>
              <w:pStyle w:val="TableParagraph"/>
              <w:spacing w:before="1"/>
              <w:ind w:left="188"/>
              <w:rPr>
                <w:sz w:val="24"/>
              </w:rPr>
            </w:pPr>
            <w:r>
              <w:rPr>
                <w:sz w:val="24"/>
              </w:rPr>
              <w:t>350</w:t>
            </w:r>
            <w:r>
              <w:rPr>
                <w:spacing w:val="-8"/>
                <w:sz w:val="24"/>
              </w:rPr>
              <w:t> </w:t>
            </w:r>
            <w:r>
              <w:rPr>
                <w:spacing w:val="-12"/>
                <w:sz w:val="24"/>
              </w:rPr>
              <w:t>A</w:t>
            </w:r>
          </w:p>
          <w:p>
            <w:pPr>
              <w:pStyle w:val="TableParagraph"/>
              <w:ind w:left="303"/>
              <w:rPr>
                <w:sz w:val="24"/>
              </w:rPr>
            </w:pPr>
            <w:r>
              <w:rPr>
                <w:spacing w:val="-5"/>
                <w:sz w:val="24"/>
              </w:rPr>
              <w:t>374</w:t>
            </w:r>
          </w:p>
        </w:tc>
        <w:tc>
          <w:tcPr>
            <w:tcW w:w="101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3"/>
              <w:rPr>
                <w:sz w:val="24"/>
              </w:rPr>
            </w:pPr>
          </w:p>
          <w:p>
            <w:pPr>
              <w:pStyle w:val="TableParagraph"/>
              <w:spacing w:before="1"/>
              <w:ind w:left="188"/>
              <w:rPr>
                <w:sz w:val="24"/>
              </w:rPr>
            </w:pPr>
            <w:r>
              <w:rPr>
                <w:sz w:val="24"/>
              </w:rPr>
              <w:t>375</w:t>
            </w:r>
            <w:r>
              <w:rPr>
                <w:spacing w:val="-8"/>
                <w:sz w:val="24"/>
              </w:rPr>
              <w:t> </w:t>
            </w:r>
            <w:r>
              <w:rPr>
                <w:spacing w:val="-12"/>
                <w:sz w:val="24"/>
              </w:rPr>
              <w:t>A</w:t>
            </w:r>
          </w:p>
          <w:p>
            <w:pPr>
              <w:pStyle w:val="TableParagraph"/>
              <w:ind w:left="303"/>
              <w:rPr>
                <w:sz w:val="24"/>
              </w:rPr>
            </w:pPr>
            <w:r>
              <w:rPr>
                <w:spacing w:val="-5"/>
                <w:sz w:val="24"/>
              </w:rPr>
              <w:t>399</w:t>
            </w: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3"/>
              <w:rPr>
                <w:sz w:val="24"/>
              </w:rPr>
            </w:pPr>
          </w:p>
          <w:p>
            <w:pPr>
              <w:pStyle w:val="TableParagraph"/>
              <w:spacing w:before="1"/>
              <w:ind w:left="190"/>
              <w:rPr>
                <w:sz w:val="24"/>
              </w:rPr>
            </w:pPr>
            <w:r>
              <w:rPr>
                <w:sz w:val="24"/>
              </w:rPr>
              <w:t>400</w:t>
            </w:r>
            <w:r>
              <w:rPr>
                <w:spacing w:val="-8"/>
                <w:sz w:val="24"/>
              </w:rPr>
              <w:t> </w:t>
            </w:r>
            <w:r>
              <w:rPr>
                <w:spacing w:val="-12"/>
                <w:sz w:val="24"/>
              </w:rPr>
              <w:t>A</w:t>
            </w:r>
          </w:p>
          <w:p>
            <w:pPr>
              <w:pStyle w:val="TableParagraph"/>
              <w:ind w:left="305"/>
              <w:rPr>
                <w:sz w:val="24"/>
              </w:rPr>
            </w:pPr>
            <w:r>
              <w:rPr>
                <w:spacing w:val="-5"/>
                <w:sz w:val="24"/>
              </w:rPr>
              <w:t>424</w:t>
            </w:r>
          </w:p>
        </w:tc>
        <w:tc>
          <w:tcPr>
            <w:tcW w:w="101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3"/>
              <w:rPr>
                <w:sz w:val="24"/>
              </w:rPr>
            </w:pPr>
          </w:p>
          <w:p>
            <w:pPr>
              <w:pStyle w:val="TableParagraph"/>
              <w:spacing w:before="1"/>
              <w:ind w:left="188"/>
              <w:rPr>
                <w:sz w:val="24"/>
              </w:rPr>
            </w:pPr>
            <w:r>
              <w:rPr>
                <w:sz w:val="24"/>
              </w:rPr>
              <w:t>425</w:t>
            </w:r>
            <w:r>
              <w:rPr>
                <w:spacing w:val="-8"/>
                <w:sz w:val="24"/>
              </w:rPr>
              <w:t> </w:t>
            </w:r>
            <w:r>
              <w:rPr>
                <w:spacing w:val="-12"/>
                <w:sz w:val="24"/>
              </w:rPr>
              <w:t>A</w:t>
            </w:r>
          </w:p>
          <w:p>
            <w:pPr>
              <w:pStyle w:val="TableParagraph"/>
              <w:ind w:left="303"/>
              <w:rPr>
                <w:sz w:val="24"/>
              </w:rPr>
            </w:pPr>
            <w:r>
              <w:rPr>
                <w:spacing w:val="-5"/>
                <w:sz w:val="24"/>
              </w:rPr>
              <w:t>499</w:t>
            </w: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3"/>
              <w:rPr>
                <w:sz w:val="24"/>
              </w:rPr>
            </w:pPr>
          </w:p>
          <w:p>
            <w:pPr>
              <w:pStyle w:val="TableParagraph"/>
              <w:spacing w:before="1"/>
              <w:ind w:left="190"/>
              <w:rPr>
                <w:sz w:val="24"/>
              </w:rPr>
            </w:pPr>
            <w:r>
              <w:rPr>
                <w:sz w:val="24"/>
              </w:rPr>
              <w:t>500</w:t>
            </w:r>
            <w:r>
              <w:rPr>
                <w:spacing w:val="-8"/>
                <w:sz w:val="24"/>
              </w:rPr>
              <w:t> </w:t>
            </w:r>
            <w:r>
              <w:rPr>
                <w:spacing w:val="-12"/>
                <w:sz w:val="24"/>
              </w:rPr>
              <w:t>A</w:t>
            </w:r>
          </w:p>
          <w:p>
            <w:pPr>
              <w:pStyle w:val="TableParagraph"/>
              <w:ind w:left="306"/>
              <w:rPr>
                <w:sz w:val="24"/>
              </w:rPr>
            </w:pPr>
            <w:r>
              <w:rPr>
                <w:spacing w:val="-5"/>
                <w:sz w:val="24"/>
              </w:rPr>
              <w:t>525</w:t>
            </w:r>
          </w:p>
        </w:tc>
      </w:tr>
    </w:tbl>
    <w:p>
      <w:pPr>
        <w:pStyle w:val="ListParagraph"/>
        <w:numPr>
          <w:ilvl w:val="0"/>
          <w:numId w:val="86"/>
        </w:numPr>
        <w:tabs>
          <w:tab w:pos="1342" w:val="left" w:leader="none"/>
        </w:tabs>
        <w:spacing w:line="259" w:lineRule="auto" w:before="274" w:after="0"/>
        <w:ind w:left="1342" w:right="228" w:hanging="560"/>
        <w:jc w:val="left"/>
        <w:rPr>
          <w:sz w:val="24"/>
        </w:rPr>
      </w:pPr>
      <w:r>
        <w:rPr>
          <w:sz w:val="24"/>
        </w:rPr>
        <w:t>Se aplicará también la sanción de suspensión de las obras, la cual prevalecerá</w:t>
      </w:r>
      <w:r>
        <w:rPr>
          <w:spacing w:val="-4"/>
          <w:sz w:val="24"/>
        </w:rPr>
        <w:t> </w:t>
      </w:r>
      <w:r>
        <w:rPr>
          <w:sz w:val="24"/>
        </w:rPr>
        <w:t>hasta</w:t>
      </w:r>
      <w:r>
        <w:rPr>
          <w:spacing w:val="-4"/>
          <w:sz w:val="24"/>
        </w:rPr>
        <w:t> </w:t>
      </w:r>
      <w:r>
        <w:rPr>
          <w:sz w:val="24"/>
        </w:rPr>
        <w:t>que</w:t>
      </w:r>
      <w:r>
        <w:rPr>
          <w:spacing w:val="-8"/>
          <w:sz w:val="24"/>
        </w:rPr>
        <w:t> </w:t>
      </w:r>
      <w:r>
        <w:rPr>
          <w:sz w:val="24"/>
        </w:rPr>
        <w:t>se</w:t>
      </w:r>
      <w:r>
        <w:rPr>
          <w:spacing w:val="-4"/>
          <w:sz w:val="24"/>
        </w:rPr>
        <w:t> </w:t>
      </w:r>
      <w:r>
        <w:rPr>
          <w:sz w:val="24"/>
        </w:rPr>
        <w:t>obtenga</w:t>
      </w:r>
      <w:r>
        <w:rPr>
          <w:spacing w:val="-4"/>
          <w:sz w:val="24"/>
        </w:rPr>
        <w:t> </w:t>
      </w:r>
      <w:r>
        <w:rPr>
          <w:sz w:val="24"/>
        </w:rPr>
        <w:t>la</w:t>
      </w:r>
      <w:r>
        <w:rPr>
          <w:spacing w:val="-6"/>
          <w:sz w:val="24"/>
        </w:rPr>
        <w:t> </w:t>
      </w:r>
      <w:r>
        <w:rPr>
          <w:sz w:val="24"/>
        </w:rPr>
        <w:t>licencia</w:t>
      </w:r>
      <w:r>
        <w:rPr>
          <w:spacing w:val="-6"/>
          <w:sz w:val="24"/>
        </w:rPr>
        <w:t> </w:t>
      </w:r>
      <w:r>
        <w:rPr>
          <w:sz w:val="24"/>
        </w:rPr>
        <w:t>de</w:t>
      </w:r>
      <w:r>
        <w:rPr>
          <w:spacing w:val="-4"/>
          <w:sz w:val="24"/>
        </w:rPr>
        <w:t> </w:t>
      </w:r>
      <w:r>
        <w:rPr>
          <w:sz w:val="24"/>
        </w:rPr>
        <w:t>construcción</w:t>
      </w:r>
      <w:r>
        <w:rPr>
          <w:spacing w:val="-4"/>
          <w:sz w:val="24"/>
        </w:rPr>
        <w:t> </w:t>
      </w:r>
      <w:r>
        <w:rPr>
          <w:sz w:val="24"/>
        </w:rPr>
        <w:t>correspondiente; en el caso de que no se obtenga la licencia de construcción para esas obras, se ordenará la sanción de demolición de las mismas.</w:t>
      </w:r>
    </w:p>
    <w:p>
      <w:pPr>
        <w:pStyle w:val="BodyText"/>
        <w:spacing w:before="157"/>
      </w:pPr>
    </w:p>
    <w:p>
      <w:pPr>
        <w:pStyle w:val="BodyText"/>
        <w:ind w:left="622" w:right="176"/>
        <w:jc w:val="both"/>
      </w:pPr>
      <w:r>
        <w:rPr>
          <w:rFonts w:ascii="Arial" w:hAnsi="Arial"/>
          <w:b/>
        </w:rPr>
        <w:t>ARTÍCULO 304.-</w:t>
      </w:r>
      <w:r>
        <w:rPr>
          <w:rFonts w:ascii="Arial" w:hAnsi="Arial"/>
          <w:b/>
        </w:rPr>
        <w:t> </w:t>
      </w:r>
      <w:r>
        <w:rPr/>
        <w:t>Las sanciones aplicables por las infracciones o conductas violatorias al realizar sin permiso o autorización en la vía pública, terreno de dominio público o afecto a un destino común, construcciones, instalaciones, excavaciones o cualquier otra obra, en o sobre dichos inmuebles, serán las siguientes:</w:t>
      </w:r>
    </w:p>
    <w:p>
      <w:pPr>
        <w:pStyle w:val="BodyText"/>
        <w:spacing w:before="161"/>
        <w:ind w:left="622" w:right="172"/>
        <w:jc w:val="both"/>
      </w:pPr>
      <w:r>
        <w:rPr/>
        <w:t>A quien incurra en los hechos establecidos en el párrafo anterior se le sancionará</w:t>
      </w:r>
      <w:r>
        <w:rPr>
          <w:spacing w:val="80"/>
        </w:rPr>
        <w:t> </w:t>
      </w:r>
      <w:r>
        <w:rPr/>
        <w:t>con multa, la que se aplicará dentro de los rangos que se indican en la siguiente tabla, según el uso que se le pretenda dar y los metros cuadrados o lineales de construcción realizados, la cual se incrementará según el avance de la obra.</w:t>
      </w:r>
    </w:p>
    <w:p>
      <w:pPr>
        <w:pStyle w:val="BodyText"/>
        <w:spacing w:before="211" w:after="1"/>
        <w:rPr>
          <w:sz w:val="20"/>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62"/>
        <w:gridCol w:w="849"/>
        <w:gridCol w:w="763"/>
        <w:gridCol w:w="911"/>
        <w:gridCol w:w="911"/>
        <w:gridCol w:w="911"/>
        <w:gridCol w:w="911"/>
        <w:gridCol w:w="911"/>
        <w:gridCol w:w="912"/>
        <w:gridCol w:w="911"/>
      </w:tblGrid>
      <w:tr>
        <w:trPr>
          <w:trHeight w:val="393" w:hRule="atLeast"/>
        </w:trPr>
        <w:tc>
          <w:tcPr>
            <w:tcW w:w="9552" w:type="dxa"/>
            <w:gridSpan w:val="10"/>
            <w:shd w:val="clear" w:color="auto" w:fill="FF9900"/>
          </w:tcPr>
          <w:p>
            <w:pPr>
              <w:pStyle w:val="TableParagraph"/>
              <w:spacing w:before="74"/>
              <w:ind w:left="16" w:right="3"/>
              <w:jc w:val="center"/>
              <w:rPr>
                <w:rFonts w:ascii="Arial"/>
                <w:b/>
                <w:sz w:val="24"/>
              </w:rPr>
            </w:pPr>
            <w:r>
              <w:rPr>
                <w:rFonts w:ascii="Arial"/>
                <w:b/>
                <w:sz w:val="24"/>
              </w:rPr>
              <w:t>USO </w:t>
            </w:r>
            <w:r>
              <w:rPr>
                <w:rFonts w:ascii="Arial"/>
                <w:b/>
                <w:spacing w:val="-2"/>
                <w:sz w:val="24"/>
              </w:rPr>
              <w:t>UNIFAMILIAR</w:t>
            </w:r>
          </w:p>
        </w:tc>
      </w:tr>
      <w:tr>
        <w:trPr>
          <w:trHeight w:val="395" w:hRule="atLeast"/>
        </w:trPr>
        <w:tc>
          <w:tcPr>
            <w:tcW w:w="9552" w:type="dxa"/>
            <w:gridSpan w:val="10"/>
            <w:shd w:val="clear" w:color="auto" w:fill="FF9900"/>
          </w:tcPr>
          <w:p>
            <w:pPr>
              <w:pStyle w:val="TableParagraph"/>
              <w:spacing w:before="77"/>
              <w:ind w:left="16" w:right="3"/>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4"/>
                <w:sz w:val="24"/>
              </w:rPr>
              <w:t> </w:t>
            </w:r>
            <w:r>
              <w:rPr>
                <w:rFonts w:ascii="Arial" w:hAnsi="Arial"/>
                <w:b/>
                <w:sz w:val="24"/>
              </w:rPr>
              <w:t>METROS</w:t>
            </w:r>
            <w:r>
              <w:rPr>
                <w:rFonts w:ascii="Arial" w:hAnsi="Arial"/>
                <w:b/>
                <w:spacing w:val="-2"/>
                <w:sz w:val="24"/>
              </w:rPr>
              <w:t> CUADRADOS</w:t>
            </w:r>
          </w:p>
        </w:tc>
      </w:tr>
      <w:tr>
        <w:trPr>
          <w:trHeight w:val="316" w:hRule="atLeast"/>
        </w:trPr>
        <w:tc>
          <w:tcPr>
            <w:tcW w:w="1562" w:type="dxa"/>
            <w:tcBorders>
              <w:bottom w:val="nil"/>
            </w:tcBorders>
          </w:tcPr>
          <w:p>
            <w:pPr>
              <w:pStyle w:val="TableParagraph"/>
              <w:rPr>
                <w:rFonts w:ascii="Times New Roman"/>
                <w:sz w:val="22"/>
              </w:rPr>
            </w:pPr>
          </w:p>
        </w:tc>
        <w:tc>
          <w:tcPr>
            <w:tcW w:w="849" w:type="dxa"/>
            <w:tcBorders>
              <w:bottom w:val="nil"/>
            </w:tcBorders>
          </w:tcPr>
          <w:p>
            <w:pPr>
              <w:pStyle w:val="TableParagraph"/>
              <w:rPr>
                <w:rFonts w:ascii="Times New Roman"/>
                <w:sz w:val="22"/>
              </w:rPr>
            </w:pPr>
          </w:p>
        </w:tc>
        <w:tc>
          <w:tcPr>
            <w:tcW w:w="763" w:type="dxa"/>
            <w:tcBorders>
              <w:bottom w:val="nil"/>
            </w:tcBorders>
          </w:tcPr>
          <w:p>
            <w:pPr>
              <w:pStyle w:val="TableParagraph"/>
              <w:rPr>
                <w:rFonts w:ascii="Times New Roman"/>
                <w:sz w:val="22"/>
              </w:rPr>
            </w:pPr>
          </w:p>
        </w:tc>
        <w:tc>
          <w:tcPr>
            <w:tcW w:w="911" w:type="dxa"/>
            <w:tcBorders>
              <w:bottom w:val="nil"/>
            </w:tcBorders>
          </w:tcPr>
          <w:p>
            <w:pPr>
              <w:pStyle w:val="TableParagraph"/>
              <w:rPr>
                <w:rFonts w:ascii="Times New Roman"/>
                <w:sz w:val="22"/>
              </w:rPr>
            </w:pPr>
          </w:p>
        </w:tc>
        <w:tc>
          <w:tcPr>
            <w:tcW w:w="911" w:type="dxa"/>
            <w:tcBorders>
              <w:bottom w:val="nil"/>
            </w:tcBorders>
          </w:tcPr>
          <w:p>
            <w:pPr>
              <w:pStyle w:val="TableParagraph"/>
              <w:rPr>
                <w:rFonts w:ascii="Times New Roman"/>
                <w:sz w:val="22"/>
              </w:rPr>
            </w:pPr>
          </w:p>
        </w:tc>
        <w:tc>
          <w:tcPr>
            <w:tcW w:w="911" w:type="dxa"/>
            <w:tcBorders>
              <w:bottom w:val="nil"/>
            </w:tcBorders>
          </w:tcPr>
          <w:p>
            <w:pPr>
              <w:pStyle w:val="TableParagraph"/>
              <w:rPr>
                <w:rFonts w:ascii="Times New Roman"/>
                <w:sz w:val="22"/>
              </w:rPr>
            </w:pPr>
          </w:p>
        </w:tc>
        <w:tc>
          <w:tcPr>
            <w:tcW w:w="911" w:type="dxa"/>
            <w:tcBorders>
              <w:bottom w:val="nil"/>
            </w:tcBorders>
          </w:tcPr>
          <w:p>
            <w:pPr>
              <w:pStyle w:val="TableParagraph"/>
              <w:rPr>
                <w:rFonts w:ascii="Times New Roman"/>
                <w:sz w:val="22"/>
              </w:rPr>
            </w:pPr>
          </w:p>
        </w:tc>
        <w:tc>
          <w:tcPr>
            <w:tcW w:w="911" w:type="dxa"/>
            <w:tcBorders>
              <w:bottom w:val="nil"/>
            </w:tcBorders>
          </w:tcPr>
          <w:p>
            <w:pPr>
              <w:pStyle w:val="TableParagraph"/>
              <w:rPr>
                <w:rFonts w:ascii="Times New Roman"/>
                <w:sz w:val="22"/>
              </w:rPr>
            </w:pPr>
          </w:p>
        </w:tc>
        <w:tc>
          <w:tcPr>
            <w:tcW w:w="912" w:type="dxa"/>
            <w:tcBorders>
              <w:bottom w:val="nil"/>
            </w:tcBorders>
          </w:tcPr>
          <w:p>
            <w:pPr>
              <w:pStyle w:val="TableParagraph"/>
              <w:rPr>
                <w:rFonts w:ascii="Times New Roman"/>
                <w:sz w:val="22"/>
              </w:rPr>
            </w:pPr>
          </w:p>
        </w:tc>
        <w:tc>
          <w:tcPr>
            <w:tcW w:w="911" w:type="dxa"/>
            <w:tcBorders>
              <w:bottom w:val="nil"/>
            </w:tcBorders>
          </w:tcPr>
          <w:p>
            <w:pPr>
              <w:pStyle w:val="TableParagraph"/>
              <w:spacing w:line="260" w:lineRule="exact" w:before="36"/>
              <w:ind w:left="28" w:right="1"/>
              <w:jc w:val="center"/>
              <w:rPr>
                <w:sz w:val="24"/>
              </w:rPr>
            </w:pPr>
            <w:r>
              <w:rPr>
                <w:spacing w:val="-5"/>
                <w:sz w:val="24"/>
              </w:rPr>
              <w:t>MÁS</w:t>
            </w:r>
          </w:p>
        </w:tc>
      </w:tr>
      <w:tr>
        <w:trPr>
          <w:trHeight w:val="276" w:hRule="atLeast"/>
        </w:trPr>
        <w:tc>
          <w:tcPr>
            <w:tcW w:w="1562" w:type="dxa"/>
            <w:tcBorders>
              <w:top w:val="nil"/>
              <w:bottom w:val="nil"/>
            </w:tcBorders>
          </w:tcPr>
          <w:p>
            <w:pPr>
              <w:pStyle w:val="TableParagraph"/>
              <w:rPr>
                <w:rFonts w:ascii="Times New Roman"/>
                <w:sz w:val="20"/>
              </w:rPr>
            </w:pPr>
          </w:p>
        </w:tc>
        <w:tc>
          <w:tcPr>
            <w:tcW w:w="849" w:type="dxa"/>
            <w:tcBorders>
              <w:top w:val="nil"/>
              <w:bottom w:val="nil"/>
            </w:tcBorders>
          </w:tcPr>
          <w:p>
            <w:pPr>
              <w:pStyle w:val="TableParagraph"/>
              <w:spacing w:line="256" w:lineRule="exact"/>
              <w:ind w:left="15" w:right="4"/>
              <w:jc w:val="center"/>
              <w:rPr>
                <w:sz w:val="24"/>
              </w:rPr>
            </w:pPr>
            <w:r>
              <w:rPr>
                <w:sz w:val="24"/>
              </w:rPr>
              <w:t>1</w:t>
            </w:r>
            <w:r>
              <w:rPr>
                <w:spacing w:val="-2"/>
                <w:sz w:val="24"/>
              </w:rPr>
              <w:t> </w:t>
            </w:r>
            <w:r>
              <w:rPr>
                <w:spacing w:val="-10"/>
                <w:sz w:val="24"/>
              </w:rPr>
              <w:t>A</w:t>
            </w:r>
          </w:p>
        </w:tc>
        <w:tc>
          <w:tcPr>
            <w:tcW w:w="763" w:type="dxa"/>
            <w:tcBorders>
              <w:top w:val="nil"/>
              <w:bottom w:val="nil"/>
            </w:tcBorders>
          </w:tcPr>
          <w:p>
            <w:pPr>
              <w:pStyle w:val="TableParagraph"/>
              <w:spacing w:line="256" w:lineRule="exact"/>
              <w:ind w:left="20" w:right="8"/>
              <w:jc w:val="center"/>
              <w:rPr>
                <w:sz w:val="24"/>
              </w:rPr>
            </w:pPr>
            <w:r>
              <w:rPr>
                <w:sz w:val="24"/>
              </w:rPr>
              <w:t>50</w:t>
            </w:r>
            <w:r>
              <w:rPr>
                <w:spacing w:val="-3"/>
                <w:sz w:val="24"/>
              </w:rPr>
              <w:t> </w:t>
            </w:r>
            <w:r>
              <w:rPr>
                <w:spacing w:val="-10"/>
                <w:sz w:val="24"/>
              </w:rPr>
              <w:t>A</w:t>
            </w:r>
          </w:p>
        </w:tc>
        <w:tc>
          <w:tcPr>
            <w:tcW w:w="911" w:type="dxa"/>
            <w:tcBorders>
              <w:top w:val="nil"/>
              <w:bottom w:val="nil"/>
            </w:tcBorders>
          </w:tcPr>
          <w:p>
            <w:pPr>
              <w:pStyle w:val="TableParagraph"/>
              <w:spacing w:line="256" w:lineRule="exact"/>
              <w:ind w:left="12"/>
              <w:jc w:val="center"/>
              <w:rPr>
                <w:sz w:val="24"/>
              </w:rPr>
            </w:pPr>
            <w:r>
              <w:rPr>
                <w:sz w:val="24"/>
              </w:rPr>
              <w:t>100</w:t>
            </w:r>
            <w:r>
              <w:rPr>
                <w:spacing w:val="-8"/>
                <w:sz w:val="24"/>
              </w:rPr>
              <w:t> </w:t>
            </w:r>
            <w:r>
              <w:rPr>
                <w:spacing w:val="-12"/>
                <w:sz w:val="24"/>
              </w:rPr>
              <w:t>A</w:t>
            </w:r>
          </w:p>
        </w:tc>
        <w:tc>
          <w:tcPr>
            <w:tcW w:w="911" w:type="dxa"/>
            <w:tcBorders>
              <w:top w:val="nil"/>
              <w:bottom w:val="nil"/>
            </w:tcBorders>
          </w:tcPr>
          <w:p>
            <w:pPr>
              <w:pStyle w:val="TableParagraph"/>
              <w:spacing w:line="256" w:lineRule="exact"/>
              <w:ind w:left="14"/>
              <w:jc w:val="center"/>
              <w:rPr>
                <w:sz w:val="24"/>
              </w:rPr>
            </w:pPr>
            <w:r>
              <w:rPr>
                <w:sz w:val="24"/>
              </w:rPr>
              <w:t>250</w:t>
            </w:r>
            <w:r>
              <w:rPr>
                <w:spacing w:val="-8"/>
                <w:sz w:val="24"/>
              </w:rPr>
              <w:t> </w:t>
            </w:r>
            <w:r>
              <w:rPr>
                <w:spacing w:val="-12"/>
                <w:sz w:val="24"/>
              </w:rPr>
              <w:t>A</w:t>
            </w:r>
          </w:p>
        </w:tc>
        <w:tc>
          <w:tcPr>
            <w:tcW w:w="911" w:type="dxa"/>
            <w:tcBorders>
              <w:top w:val="nil"/>
              <w:bottom w:val="nil"/>
            </w:tcBorders>
          </w:tcPr>
          <w:p>
            <w:pPr>
              <w:pStyle w:val="TableParagraph"/>
              <w:spacing w:line="256" w:lineRule="exact"/>
              <w:ind w:left="16"/>
              <w:jc w:val="center"/>
              <w:rPr>
                <w:sz w:val="24"/>
              </w:rPr>
            </w:pPr>
            <w:r>
              <w:rPr>
                <w:sz w:val="24"/>
              </w:rPr>
              <w:t>401</w:t>
            </w:r>
            <w:r>
              <w:rPr>
                <w:spacing w:val="-8"/>
                <w:sz w:val="24"/>
              </w:rPr>
              <w:t> </w:t>
            </w:r>
            <w:r>
              <w:rPr>
                <w:spacing w:val="-12"/>
                <w:sz w:val="24"/>
              </w:rPr>
              <w:t>A</w:t>
            </w:r>
          </w:p>
        </w:tc>
        <w:tc>
          <w:tcPr>
            <w:tcW w:w="911" w:type="dxa"/>
            <w:tcBorders>
              <w:top w:val="nil"/>
              <w:bottom w:val="nil"/>
            </w:tcBorders>
          </w:tcPr>
          <w:p>
            <w:pPr>
              <w:pStyle w:val="TableParagraph"/>
              <w:spacing w:line="256" w:lineRule="exact"/>
              <w:ind w:left="22"/>
              <w:jc w:val="center"/>
              <w:rPr>
                <w:sz w:val="24"/>
              </w:rPr>
            </w:pPr>
            <w:r>
              <w:rPr>
                <w:spacing w:val="-5"/>
                <w:sz w:val="24"/>
              </w:rPr>
              <w:t>MÁS</w:t>
            </w:r>
          </w:p>
        </w:tc>
        <w:tc>
          <w:tcPr>
            <w:tcW w:w="911" w:type="dxa"/>
            <w:tcBorders>
              <w:top w:val="nil"/>
              <w:bottom w:val="nil"/>
            </w:tcBorders>
          </w:tcPr>
          <w:p>
            <w:pPr>
              <w:pStyle w:val="TableParagraph"/>
              <w:spacing w:line="256" w:lineRule="exact"/>
              <w:ind w:left="28" w:right="5"/>
              <w:jc w:val="center"/>
              <w:rPr>
                <w:sz w:val="24"/>
              </w:rPr>
            </w:pPr>
            <w:r>
              <w:rPr>
                <w:sz w:val="24"/>
              </w:rPr>
              <w:t>1</w:t>
            </w:r>
            <w:r>
              <w:rPr>
                <w:spacing w:val="-2"/>
                <w:sz w:val="24"/>
              </w:rPr>
              <w:t> </w:t>
            </w:r>
            <w:r>
              <w:rPr>
                <w:spacing w:val="-10"/>
                <w:sz w:val="24"/>
              </w:rPr>
              <w:t>A</w:t>
            </w:r>
          </w:p>
        </w:tc>
        <w:tc>
          <w:tcPr>
            <w:tcW w:w="912" w:type="dxa"/>
            <w:tcBorders>
              <w:top w:val="nil"/>
              <w:bottom w:val="nil"/>
            </w:tcBorders>
          </w:tcPr>
          <w:p>
            <w:pPr>
              <w:pStyle w:val="TableParagraph"/>
              <w:spacing w:line="256" w:lineRule="exact"/>
              <w:ind w:left="29" w:right="4"/>
              <w:jc w:val="center"/>
              <w:rPr>
                <w:sz w:val="24"/>
              </w:rPr>
            </w:pPr>
            <w:r>
              <w:rPr>
                <w:sz w:val="24"/>
              </w:rPr>
              <w:t>50</w:t>
            </w:r>
            <w:r>
              <w:rPr>
                <w:spacing w:val="-3"/>
                <w:sz w:val="24"/>
              </w:rPr>
              <w:t> </w:t>
            </w:r>
            <w:r>
              <w:rPr>
                <w:spacing w:val="-10"/>
                <w:sz w:val="24"/>
              </w:rPr>
              <w:t>A</w:t>
            </w:r>
          </w:p>
        </w:tc>
        <w:tc>
          <w:tcPr>
            <w:tcW w:w="911" w:type="dxa"/>
            <w:tcBorders>
              <w:top w:val="nil"/>
              <w:bottom w:val="nil"/>
            </w:tcBorders>
          </w:tcPr>
          <w:p>
            <w:pPr>
              <w:pStyle w:val="TableParagraph"/>
              <w:spacing w:line="256" w:lineRule="exact"/>
              <w:ind w:left="28"/>
              <w:jc w:val="center"/>
              <w:rPr>
                <w:sz w:val="24"/>
              </w:rPr>
            </w:pPr>
            <w:r>
              <w:rPr>
                <w:spacing w:val="-5"/>
                <w:sz w:val="24"/>
              </w:rPr>
              <w:t>DE</w:t>
            </w:r>
          </w:p>
        </w:tc>
      </w:tr>
      <w:tr>
        <w:trPr>
          <w:trHeight w:val="316" w:hRule="atLeast"/>
        </w:trPr>
        <w:tc>
          <w:tcPr>
            <w:tcW w:w="1562" w:type="dxa"/>
            <w:tcBorders>
              <w:top w:val="nil"/>
            </w:tcBorders>
          </w:tcPr>
          <w:p>
            <w:pPr>
              <w:pStyle w:val="TableParagraph"/>
              <w:spacing w:line="272" w:lineRule="exact"/>
              <w:ind w:left="17" w:right="6"/>
              <w:jc w:val="center"/>
              <w:rPr>
                <w:sz w:val="24"/>
              </w:rPr>
            </w:pPr>
            <w:r>
              <w:rPr>
                <w:spacing w:val="-2"/>
                <w:sz w:val="24"/>
              </w:rPr>
              <w:t>M2/ML</w:t>
            </w:r>
          </w:p>
        </w:tc>
        <w:tc>
          <w:tcPr>
            <w:tcW w:w="849" w:type="dxa"/>
            <w:tcBorders>
              <w:top w:val="nil"/>
            </w:tcBorders>
          </w:tcPr>
          <w:p>
            <w:pPr>
              <w:pStyle w:val="TableParagraph"/>
              <w:spacing w:line="272" w:lineRule="exact"/>
              <w:ind w:left="15" w:right="4"/>
              <w:jc w:val="center"/>
              <w:rPr>
                <w:sz w:val="24"/>
              </w:rPr>
            </w:pPr>
            <w:r>
              <w:rPr>
                <w:spacing w:val="-2"/>
                <w:sz w:val="24"/>
              </w:rPr>
              <w:t>49.99</w:t>
            </w:r>
          </w:p>
        </w:tc>
        <w:tc>
          <w:tcPr>
            <w:tcW w:w="763" w:type="dxa"/>
            <w:tcBorders>
              <w:top w:val="nil"/>
            </w:tcBorders>
          </w:tcPr>
          <w:p>
            <w:pPr>
              <w:pStyle w:val="TableParagraph"/>
              <w:spacing w:line="272" w:lineRule="exact"/>
              <w:ind w:left="20" w:right="3"/>
              <w:jc w:val="center"/>
              <w:rPr>
                <w:sz w:val="24"/>
              </w:rPr>
            </w:pPr>
            <w:r>
              <w:rPr>
                <w:spacing w:val="-2"/>
                <w:sz w:val="24"/>
              </w:rPr>
              <w:t>99.99</w:t>
            </w:r>
          </w:p>
        </w:tc>
        <w:tc>
          <w:tcPr>
            <w:tcW w:w="911" w:type="dxa"/>
            <w:tcBorders>
              <w:top w:val="nil"/>
            </w:tcBorders>
          </w:tcPr>
          <w:p>
            <w:pPr>
              <w:pStyle w:val="TableParagraph"/>
              <w:spacing w:line="272" w:lineRule="exact"/>
              <w:ind w:left="14"/>
              <w:jc w:val="center"/>
              <w:rPr>
                <w:sz w:val="24"/>
              </w:rPr>
            </w:pPr>
            <w:r>
              <w:rPr>
                <w:spacing w:val="-2"/>
                <w:sz w:val="24"/>
              </w:rPr>
              <w:t>249.99</w:t>
            </w:r>
          </w:p>
        </w:tc>
        <w:tc>
          <w:tcPr>
            <w:tcW w:w="911" w:type="dxa"/>
            <w:tcBorders>
              <w:top w:val="nil"/>
            </w:tcBorders>
          </w:tcPr>
          <w:p>
            <w:pPr>
              <w:pStyle w:val="TableParagraph"/>
              <w:spacing w:line="272" w:lineRule="exact"/>
              <w:ind w:left="16"/>
              <w:jc w:val="center"/>
              <w:rPr>
                <w:sz w:val="24"/>
              </w:rPr>
            </w:pPr>
            <w:r>
              <w:rPr>
                <w:spacing w:val="-2"/>
                <w:sz w:val="24"/>
              </w:rPr>
              <w:t>400.99</w:t>
            </w:r>
          </w:p>
        </w:tc>
        <w:tc>
          <w:tcPr>
            <w:tcW w:w="911" w:type="dxa"/>
            <w:tcBorders>
              <w:top w:val="nil"/>
            </w:tcBorders>
          </w:tcPr>
          <w:p>
            <w:pPr>
              <w:pStyle w:val="TableParagraph"/>
              <w:spacing w:line="272" w:lineRule="exact"/>
              <w:ind w:left="18"/>
              <w:jc w:val="center"/>
              <w:rPr>
                <w:sz w:val="24"/>
              </w:rPr>
            </w:pPr>
            <w:r>
              <w:rPr>
                <w:spacing w:val="-2"/>
                <w:sz w:val="24"/>
              </w:rPr>
              <w:t>699.99</w:t>
            </w:r>
          </w:p>
        </w:tc>
        <w:tc>
          <w:tcPr>
            <w:tcW w:w="911" w:type="dxa"/>
            <w:tcBorders>
              <w:top w:val="nil"/>
            </w:tcBorders>
          </w:tcPr>
          <w:p>
            <w:pPr>
              <w:pStyle w:val="TableParagraph"/>
              <w:spacing w:line="272" w:lineRule="exact"/>
              <w:ind w:left="21"/>
              <w:jc w:val="center"/>
              <w:rPr>
                <w:sz w:val="24"/>
              </w:rPr>
            </w:pPr>
            <w:r>
              <w:rPr>
                <w:sz w:val="24"/>
              </w:rPr>
              <w:t>DE</w:t>
            </w:r>
            <w:r>
              <w:rPr>
                <w:spacing w:val="-4"/>
                <w:sz w:val="24"/>
              </w:rPr>
              <w:t> </w:t>
            </w:r>
            <w:r>
              <w:rPr>
                <w:spacing w:val="-5"/>
                <w:sz w:val="24"/>
              </w:rPr>
              <w:t>700</w:t>
            </w:r>
          </w:p>
        </w:tc>
        <w:tc>
          <w:tcPr>
            <w:tcW w:w="911" w:type="dxa"/>
            <w:tcBorders>
              <w:top w:val="nil"/>
            </w:tcBorders>
          </w:tcPr>
          <w:p>
            <w:pPr>
              <w:pStyle w:val="TableParagraph"/>
              <w:spacing w:line="272" w:lineRule="exact"/>
              <w:ind w:left="28" w:right="5"/>
              <w:jc w:val="center"/>
              <w:rPr>
                <w:sz w:val="24"/>
              </w:rPr>
            </w:pPr>
            <w:r>
              <w:rPr>
                <w:spacing w:val="-2"/>
                <w:sz w:val="24"/>
              </w:rPr>
              <w:t>49.99</w:t>
            </w:r>
          </w:p>
        </w:tc>
        <w:tc>
          <w:tcPr>
            <w:tcW w:w="912" w:type="dxa"/>
            <w:tcBorders>
              <w:top w:val="nil"/>
            </w:tcBorders>
          </w:tcPr>
          <w:p>
            <w:pPr>
              <w:pStyle w:val="TableParagraph"/>
              <w:spacing w:line="272" w:lineRule="exact"/>
              <w:ind w:left="29" w:right="3"/>
              <w:jc w:val="center"/>
              <w:rPr>
                <w:sz w:val="24"/>
              </w:rPr>
            </w:pPr>
            <w:r>
              <w:rPr>
                <w:spacing w:val="-2"/>
                <w:sz w:val="24"/>
              </w:rPr>
              <w:t>99.99</w:t>
            </w:r>
          </w:p>
        </w:tc>
        <w:tc>
          <w:tcPr>
            <w:tcW w:w="911" w:type="dxa"/>
            <w:tcBorders>
              <w:top w:val="nil"/>
            </w:tcBorders>
          </w:tcPr>
          <w:p>
            <w:pPr>
              <w:pStyle w:val="TableParagraph"/>
              <w:spacing w:line="272" w:lineRule="exact"/>
              <w:ind w:left="28" w:right="1"/>
              <w:jc w:val="center"/>
              <w:rPr>
                <w:sz w:val="24"/>
              </w:rPr>
            </w:pPr>
            <w:r>
              <w:rPr>
                <w:spacing w:val="-2"/>
                <w:sz w:val="24"/>
              </w:rPr>
              <w:t>99.99</w:t>
            </w:r>
          </w:p>
        </w:tc>
      </w:tr>
      <w:tr>
        <w:trPr>
          <w:trHeight w:val="316" w:hRule="atLeast"/>
        </w:trPr>
        <w:tc>
          <w:tcPr>
            <w:tcW w:w="1562" w:type="dxa"/>
            <w:tcBorders>
              <w:bottom w:val="nil"/>
            </w:tcBorders>
          </w:tcPr>
          <w:p>
            <w:pPr>
              <w:pStyle w:val="TableParagraph"/>
              <w:rPr>
                <w:rFonts w:ascii="Times New Roman"/>
                <w:sz w:val="22"/>
              </w:rPr>
            </w:pPr>
          </w:p>
        </w:tc>
        <w:tc>
          <w:tcPr>
            <w:tcW w:w="849" w:type="dxa"/>
            <w:tcBorders>
              <w:bottom w:val="nil"/>
            </w:tcBorders>
          </w:tcPr>
          <w:p>
            <w:pPr>
              <w:pStyle w:val="TableParagraph"/>
              <w:spacing w:line="260" w:lineRule="exact" w:before="36"/>
              <w:ind w:left="15" w:right="4"/>
              <w:jc w:val="center"/>
              <w:rPr>
                <w:sz w:val="24"/>
              </w:rPr>
            </w:pPr>
            <w:r>
              <w:rPr>
                <w:sz w:val="24"/>
              </w:rPr>
              <w:t>10</w:t>
            </w:r>
            <w:r>
              <w:rPr>
                <w:spacing w:val="-3"/>
                <w:sz w:val="24"/>
              </w:rPr>
              <w:t> </w:t>
            </w:r>
            <w:r>
              <w:rPr>
                <w:spacing w:val="-10"/>
                <w:sz w:val="24"/>
              </w:rPr>
              <w:t>A</w:t>
            </w:r>
          </w:p>
        </w:tc>
        <w:tc>
          <w:tcPr>
            <w:tcW w:w="763" w:type="dxa"/>
            <w:tcBorders>
              <w:bottom w:val="nil"/>
            </w:tcBorders>
          </w:tcPr>
          <w:p>
            <w:pPr>
              <w:pStyle w:val="TableParagraph"/>
              <w:spacing w:line="260" w:lineRule="exact" w:before="36"/>
              <w:ind w:left="20" w:right="8"/>
              <w:jc w:val="center"/>
              <w:rPr>
                <w:sz w:val="24"/>
              </w:rPr>
            </w:pPr>
            <w:r>
              <w:rPr>
                <w:sz w:val="24"/>
              </w:rPr>
              <w:t>50</w:t>
            </w:r>
            <w:r>
              <w:rPr>
                <w:spacing w:val="-3"/>
                <w:sz w:val="24"/>
              </w:rPr>
              <w:t> </w:t>
            </w:r>
            <w:r>
              <w:rPr>
                <w:spacing w:val="-10"/>
                <w:sz w:val="24"/>
              </w:rPr>
              <w:t>A</w:t>
            </w:r>
          </w:p>
        </w:tc>
        <w:tc>
          <w:tcPr>
            <w:tcW w:w="911" w:type="dxa"/>
            <w:tcBorders>
              <w:bottom w:val="nil"/>
            </w:tcBorders>
          </w:tcPr>
          <w:p>
            <w:pPr>
              <w:pStyle w:val="TableParagraph"/>
              <w:spacing w:line="260" w:lineRule="exact" w:before="36"/>
              <w:ind w:left="12"/>
              <w:jc w:val="center"/>
              <w:rPr>
                <w:sz w:val="24"/>
              </w:rPr>
            </w:pPr>
            <w:r>
              <w:rPr>
                <w:sz w:val="24"/>
              </w:rPr>
              <w:t>200</w:t>
            </w:r>
            <w:r>
              <w:rPr>
                <w:spacing w:val="-8"/>
                <w:sz w:val="24"/>
              </w:rPr>
              <w:t> </w:t>
            </w:r>
            <w:r>
              <w:rPr>
                <w:spacing w:val="-12"/>
                <w:sz w:val="24"/>
              </w:rPr>
              <w:t>A</w:t>
            </w:r>
          </w:p>
        </w:tc>
        <w:tc>
          <w:tcPr>
            <w:tcW w:w="911" w:type="dxa"/>
            <w:tcBorders>
              <w:bottom w:val="nil"/>
            </w:tcBorders>
          </w:tcPr>
          <w:p>
            <w:pPr>
              <w:pStyle w:val="TableParagraph"/>
              <w:spacing w:line="260" w:lineRule="exact" w:before="36"/>
              <w:ind w:left="14"/>
              <w:jc w:val="center"/>
              <w:rPr>
                <w:sz w:val="24"/>
              </w:rPr>
            </w:pPr>
            <w:r>
              <w:rPr>
                <w:sz w:val="24"/>
              </w:rPr>
              <w:t>300</w:t>
            </w:r>
            <w:r>
              <w:rPr>
                <w:spacing w:val="-8"/>
                <w:sz w:val="24"/>
              </w:rPr>
              <w:t> </w:t>
            </w:r>
            <w:r>
              <w:rPr>
                <w:spacing w:val="-12"/>
                <w:sz w:val="24"/>
              </w:rPr>
              <w:t>A</w:t>
            </w:r>
          </w:p>
        </w:tc>
        <w:tc>
          <w:tcPr>
            <w:tcW w:w="911" w:type="dxa"/>
            <w:tcBorders>
              <w:bottom w:val="nil"/>
            </w:tcBorders>
          </w:tcPr>
          <w:p>
            <w:pPr>
              <w:pStyle w:val="TableParagraph"/>
              <w:spacing w:line="260" w:lineRule="exact" w:before="36"/>
              <w:ind w:left="16"/>
              <w:jc w:val="center"/>
              <w:rPr>
                <w:sz w:val="24"/>
              </w:rPr>
            </w:pPr>
            <w:r>
              <w:rPr>
                <w:sz w:val="24"/>
              </w:rPr>
              <w:t>400</w:t>
            </w:r>
            <w:r>
              <w:rPr>
                <w:spacing w:val="-8"/>
                <w:sz w:val="24"/>
              </w:rPr>
              <w:t> </w:t>
            </w:r>
            <w:r>
              <w:rPr>
                <w:spacing w:val="-12"/>
                <w:sz w:val="24"/>
              </w:rPr>
              <w:t>A</w:t>
            </w:r>
          </w:p>
        </w:tc>
        <w:tc>
          <w:tcPr>
            <w:tcW w:w="911" w:type="dxa"/>
            <w:tcBorders>
              <w:bottom w:val="nil"/>
            </w:tcBorders>
          </w:tcPr>
          <w:p>
            <w:pPr>
              <w:pStyle w:val="TableParagraph"/>
              <w:spacing w:line="260" w:lineRule="exact" w:before="36"/>
              <w:ind w:left="19"/>
              <w:jc w:val="center"/>
              <w:rPr>
                <w:sz w:val="24"/>
              </w:rPr>
            </w:pPr>
            <w:r>
              <w:rPr>
                <w:sz w:val="24"/>
              </w:rPr>
              <w:t>550</w:t>
            </w:r>
            <w:r>
              <w:rPr>
                <w:spacing w:val="-8"/>
                <w:sz w:val="24"/>
              </w:rPr>
              <w:t> </w:t>
            </w:r>
            <w:r>
              <w:rPr>
                <w:spacing w:val="-12"/>
                <w:sz w:val="24"/>
              </w:rPr>
              <w:t>A</w:t>
            </w:r>
          </w:p>
        </w:tc>
        <w:tc>
          <w:tcPr>
            <w:tcW w:w="911" w:type="dxa"/>
            <w:tcBorders>
              <w:bottom w:val="nil"/>
            </w:tcBorders>
          </w:tcPr>
          <w:p>
            <w:pPr>
              <w:pStyle w:val="TableParagraph"/>
              <w:spacing w:line="260" w:lineRule="exact" w:before="36"/>
              <w:ind w:left="21"/>
              <w:jc w:val="center"/>
              <w:rPr>
                <w:sz w:val="24"/>
              </w:rPr>
            </w:pPr>
            <w:r>
              <w:rPr>
                <w:sz w:val="24"/>
              </w:rPr>
              <w:t>100</w:t>
            </w:r>
            <w:r>
              <w:rPr>
                <w:spacing w:val="-8"/>
                <w:sz w:val="24"/>
              </w:rPr>
              <w:t> </w:t>
            </w:r>
            <w:r>
              <w:rPr>
                <w:spacing w:val="-12"/>
                <w:sz w:val="24"/>
              </w:rPr>
              <w:t>A</w:t>
            </w:r>
          </w:p>
        </w:tc>
        <w:tc>
          <w:tcPr>
            <w:tcW w:w="912" w:type="dxa"/>
            <w:tcBorders>
              <w:bottom w:val="nil"/>
            </w:tcBorders>
          </w:tcPr>
          <w:p>
            <w:pPr>
              <w:pStyle w:val="TableParagraph"/>
              <w:spacing w:line="260" w:lineRule="exact" w:before="36"/>
              <w:ind w:left="29" w:right="6"/>
              <w:jc w:val="center"/>
              <w:rPr>
                <w:sz w:val="24"/>
              </w:rPr>
            </w:pPr>
            <w:r>
              <w:rPr>
                <w:sz w:val="24"/>
              </w:rPr>
              <w:t>200</w:t>
            </w:r>
            <w:r>
              <w:rPr>
                <w:spacing w:val="-8"/>
                <w:sz w:val="24"/>
              </w:rPr>
              <w:t> </w:t>
            </w:r>
            <w:r>
              <w:rPr>
                <w:spacing w:val="-12"/>
                <w:sz w:val="24"/>
              </w:rPr>
              <w:t>A</w:t>
            </w:r>
          </w:p>
        </w:tc>
        <w:tc>
          <w:tcPr>
            <w:tcW w:w="911" w:type="dxa"/>
            <w:tcBorders>
              <w:bottom w:val="nil"/>
            </w:tcBorders>
          </w:tcPr>
          <w:p>
            <w:pPr>
              <w:pStyle w:val="TableParagraph"/>
              <w:spacing w:line="260" w:lineRule="exact" w:before="36"/>
              <w:ind w:left="28" w:right="4"/>
              <w:jc w:val="center"/>
              <w:rPr>
                <w:sz w:val="24"/>
              </w:rPr>
            </w:pPr>
            <w:r>
              <w:rPr>
                <w:sz w:val="24"/>
              </w:rPr>
              <w:t>400</w:t>
            </w:r>
            <w:r>
              <w:rPr>
                <w:spacing w:val="-8"/>
                <w:sz w:val="24"/>
              </w:rPr>
              <w:t> </w:t>
            </w:r>
            <w:r>
              <w:rPr>
                <w:spacing w:val="-12"/>
                <w:sz w:val="24"/>
              </w:rPr>
              <w:t>A</w:t>
            </w:r>
          </w:p>
        </w:tc>
      </w:tr>
      <w:tr>
        <w:trPr>
          <w:trHeight w:val="276" w:hRule="atLeast"/>
        </w:trPr>
        <w:tc>
          <w:tcPr>
            <w:tcW w:w="1562" w:type="dxa"/>
            <w:tcBorders>
              <w:top w:val="nil"/>
              <w:bottom w:val="nil"/>
            </w:tcBorders>
          </w:tcPr>
          <w:p>
            <w:pPr>
              <w:pStyle w:val="TableParagraph"/>
              <w:rPr>
                <w:rFonts w:ascii="Times New Roman"/>
                <w:sz w:val="20"/>
              </w:rPr>
            </w:pPr>
          </w:p>
        </w:tc>
        <w:tc>
          <w:tcPr>
            <w:tcW w:w="849" w:type="dxa"/>
            <w:tcBorders>
              <w:top w:val="nil"/>
              <w:bottom w:val="nil"/>
            </w:tcBorders>
          </w:tcPr>
          <w:p>
            <w:pPr>
              <w:pStyle w:val="TableParagraph"/>
              <w:spacing w:line="256" w:lineRule="exact"/>
              <w:ind w:left="15" w:right="5"/>
              <w:jc w:val="center"/>
              <w:rPr>
                <w:sz w:val="24"/>
              </w:rPr>
            </w:pPr>
            <w:r>
              <w:rPr>
                <w:spacing w:val="-5"/>
                <w:sz w:val="24"/>
              </w:rPr>
              <w:t>99</w:t>
            </w:r>
          </w:p>
        </w:tc>
        <w:tc>
          <w:tcPr>
            <w:tcW w:w="763" w:type="dxa"/>
            <w:tcBorders>
              <w:top w:val="nil"/>
              <w:bottom w:val="nil"/>
            </w:tcBorders>
          </w:tcPr>
          <w:p>
            <w:pPr>
              <w:pStyle w:val="TableParagraph"/>
              <w:spacing w:line="256" w:lineRule="exact"/>
              <w:ind w:left="20" w:right="3"/>
              <w:jc w:val="center"/>
              <w:rPr>
                <w:sz w:val="24"/>
              </w:rPr>
            </w:pPr>
            <w:r>
              <w:rPr>
                <w:spacing w:val="-5"/>
                <w:sz w:val="24"/>
              </w:rPr>
              <w:t>199</w:t>
            </w:r>
          </w:p>
        </w:tc>
        <w:tc>
          <w:tcPr>
            <w:tcW w:w="911" w:type="dxa"/>
            <w:tcBorders>
              <w:top w:val="nil"/>
              <w:bottom w:val="nil"/>
            </w:tcBorders>
          </w:tcPr>
          <w:p>
            <w:pPr>
              <w:pStyle w:val="TableParagraph"/>
              <w:spacing w:line="256" w:lineRule="exact"/>
              <w:ind w:left="14"/>
              <w:jc w:val="center"/>
              <w:rPr>
                <w:sz w:val="24"/>
              </w:rPr>
            </w:pPr>
            <w:r>
              <w:rPr>
                <w:spacing w:val="-5"/>
                <w:sz w:val="24"/>
              </w:rPr>
              <w:t>299</w:t>
            </w:r>
          </w:p>
        </w:tc>
        <w:tc>
          <w:tcPr>
            <w:tcW w:w="911" w:type="dxa"/>
            <w:tcBorders>
              <w:top w:val="nil"/>
              <w:bottom w:val="nil"/>
            </w:tcBorders>
          </w:tcPr>
          <w:p>
            <w:pPr>
              <w:pStyle w:val="TableParagraph"/>
              <w:spacing w:line="256" w:lineRule="exact"/>
              <w:ind w:left="16"/>
              <w:jc w:val="center"/>
              <w:rPr>
                <w:sz w:val="24"/>
              </w:rPr>
            </w:pPr>
            <w:r>
              <w:rPr>
                <w:spacing w:val="-5"/>
                <w:sz w:val="24"/>
              </w:rPr>
              <w:t>399</w:t>
            </w:r>
          </w:p>
        </w:tc>
        <w:tc>
          <w:tcPr>
            <w:tcW w:w="911" w:type="dxa"/>
            <w:tcBorders>
              <w:top w:val="nil"/>
              <w:bottom w:val="nil"/>
            </w:tcBorders>
          </w:tcPr>
          <w:p>
            <w:pPr>
              <w:pStyle w:val="TableParagraph"/>
              <w:spacing w:line="256" w:lineRule="exact"/>
              <w:ind w:left="18"/>
              <w:jc w:val="center"/>
              <w:rPr>
                <w:sz w:val="24"/>
              </w:rPr>
            </w:pPr>
            <w:r>
              <w:rPr>
                <w:spacing w:val="-5"/>
                <w:sz w:val="24"/>
              </w:rPr>
              <w:t>549</w:t>
            </w:r>
          </w:p>
        </w:tc>
        <w:tc>
          <w:tcPr>
            <w:tcW w:w="911" w:type="dxa"/>
            <w:tcBorders>
              <w:top w:val="nil"/>
              <w:bottom w:val="nil"/>
            </w:tcBorders>
          </w:tcPr>
          <w:p>
            <w:pPr>
              <w:pStyle w:val="TableParagraph"/>
              <w:spacing w:line="256" w:lineRule="exact"/>
              <w:ind w:left="20"/>
              <w:jc w:val="center"/>
              <w:rPr>
                <w:sz w:val="24"/>
              </w:rPr>
            </w:pPr>
            <w:r>
              <w:rPr>
                <w:spacing w:val="-5"/>
                <w:sz w:val="24"/>
              </w:rPr>
              <w:t>699</w:t>
            </w:r>
          </w:p>
        </w:tc>
        <w:tc>
          <w:tcPr>
            <w:tcW w:w="911" w:type="dxa"/>
            <w:tcBorders>
              <w:top w:val="nil"/>
              <w:bottom w:val="nil"/>
            </w:tcBorders>
          </w:tcPr>
          <w:p>
            <w:pPr>
              <w:pStyle w:val="TableParagraph"/>
              <w:spacing w:line="256" w:lineRule="exact"/>
              <w:ind w:left="22"/>
              <w:jc w:val="center"/>
              <w:rPr>
                <w:sz w:val="24"/>
              </w:rPr>
            </w:pPr>
            <w:r>
              <w:rPr>
                <w:spacing w:val="-5"/>
                <w:sz w:val="24"/>
              </w:rPr>
              <w:t>199</w:t>
            </w:r>
          </w:p>
        </w:tc>
        <w:tc>
          <w:tcPr>
            <w:tcW w:w="912" w:type="dxa"/>
            <w:tcBorders>
              <w:top w:val="nil"/>
              <w:bottom w:val="nil"/>
            </w:tcBorders>
          </w:tcPr>
          <w:p>
            <w:pPr>
              <w:pStyle w:val="TableParagraph"/>
              <w:spacing w:line="256" w:lineRule="exact"/>
              <w:ind w:left="29" w:right="4"/>
              <w:jc w:val="center"/>
              <w:rPr>
                <w:sz w:val="24"/>
              </w:rPr>
            </w:pPr>
            <w:r>
              <w:rPr>
                <w:spacing w:val="-5"/>
                <w:sz w:val="24"/>
              </w:rPr>
              <w:t>399</w:t>
            </w:r>
          </w:p>
        </w:tc>
        <w:tc>
          <w:tcPr>
            <w:tcW w:w="911" w:type="dxa"/>
            <w:tcBorders>
              <w:top w:val="nil"/>
              <w:bottom w:val="nil"/>
            </w:tcBorders>
          </w:tcPr>
          <w:p>
            <w:pPr>
              <w:pStyle w:val="TableParagraph"/>
              <w:spacing w:line="256" w:lineRule="exact"/>
              <w:ind w:left="28" w:right="2"/>
              <w:jc w:val="center"/>
              <w:rPr>
                <w:sz w:val="24"/>
              </w:rPr>
            </w:pPr>
            <w:r>
              <w:rPr>
                <w:spacing w:val="-5"/>
                <w:sz w:val="24"/>
              </w:rPr>
              <w:t>599</w:t>
            </w:r>
          </w:p>
        </w:tc>
      </w:tr>
      <w:tr>
        <w:trPr>
          <w:trHeight w:val="275" w:hRule="atLeast"/>
        </w:trPr>
        <w:tc>
          <w:tcPr>
            <w:tcW w:w="1562" w:type="dxa"/>
            <w:tcBorders>
              <w:top w:val="nil"/>
              <w:bottom w:val="nil"/>
            </w:tcBorders>
          </w:tcPr>
          <w:p>
            <w:pPr>
              <w:pStyle w:val="TableParagraph"/>
              <w:rPr>
                <w:rFonts w:ascii="Times New Roman"/>
                <w:sz w:val="20"/>
              </w:rPr>
            </w:pPr>
          </w:p>
        </w:tc>
        <w:tc>
          <w:tcPr>
            <w:tcW w:w="849" w:type="dxa"/>
            <w:tcBorders>
              <w:top w:val="nil"/>
              <w:bottom w:val="nil"/>
            </w:tcBorders>
          </w:tcPr>
          <w:p>
            <w:pPr>
              <w:pStyle w:val="TableParagraph"/>
              <w:spacing w:line="256" w:lineRule="exact"/>
              <w:ind w:left="15" w:right="3"/>
              <w:jc w:val="center"/>
              <w:rPr>
                <w:sz w:val="24"/>
              </w:rPr>
            </w:pPr>
            <w:r>
              <w:rPr>
                <w:spacing w:val="-5"/>
                <w:sz w:val="24"/>
              </w:rPr>
              <w:t>MÁS</w:t>
            </w:r>
          </w:p>
        </w:tc>
        <w:tc>
          <w:tcPr>
            <w:tcW w:w="763" w:type="dxa"/>
            <w:tcBorders>
              <w:top w:val="nil"/>
              <w:bottom w:val="nil"/>
            </w:tcBorders>
          </w:tcPr>
          <w:p>
            <w:pPr>
              <w:pStyle w:val="TableParagraph"/>
              <w:spacing w:line="256" w:lineRule="exact"/>
              <w:ind w:left="20" w:right="7"/>
              <w:jc w:val="center"/>
              <w:rPr>
                <w:sz w:val="24"/>
              </w:rPr>
            </w:pPr>
            <w:r>
              <w:rPr>
                <w:spacing w:val="-5"/>
                <w:sz w:val="24"/>
              </w:rPr>
              <w:t>MÁS</w:t>
            </w:r>
          </w:p>
        </w:tc>
        <w:tc>
          <w:tcPr>
            <w:tcW w:w="911" w:type="dxa"/>
            <w:tcBorders>
              <w:top w:val="nil"/>
              <w:bottom w:val="nil"/>
            </w:tcBorders>
          </w:tcPr>
          <w:p>
            <w:pPr>
              <w:pStyle w:val="TableParagraph"/>
              <w:spacing w:line="256" w:lineRule="exact"/>
              <w:ind w:left="15"/>
              <w:jc w:val="center"/>
              <w:rPr>
                <w:sz w:val="24"/>
              </w:rPr>
            </w:pPr>
            <w:r>
              <w:rPr>
                <w:spacing w:val="-5"/>
                <w:sz w:val="24"/>
              </w:rPr>
              <w:t>MÁS</w:t>
            </w:r>
          </w:p>
        </w:tc>
        <w:tc>
          <w:tcPr>
            <w:tcW w:w="911" w:type="dxa"/>
            <w:tcBorders>
              <w:top w:val="nil"/>
              <w:bottom w:val="nil"/>
            </w:tcBorders>
          </w:tcPr>
          <w:p>
            <w:pPr>
              <w:pStyle w:val="TableParagraph"/>
              <w:spacing w:line="256" w:lineRule="exact"/>
              <w:ind w:left="17"/>
              <w:jc w:val="center"/>
              <w:rPr>
                <w:sz w:val="24"/>
              </w:rPr>
            </w:pPr>
            <w:r>
              <w:rPr>
                <w:spacing w:val="-5"/>
                <w:sz w:val="24"/>
              </w:rPr>
              <w:t>MÁS</w:t>
            </w:r>
          </w:p>
        </w:tc>
        <w:tc>
          <w:tcPr>
            <w:tcW w:w="911" w:type="dxa"/>
            <w:tcBorders>
              <w:top w:val="nil"/>
              <w:bottom w:val="nil"/>
            </w:tcBorders>
          </w:tcPr>
          <w:p>
            <w:pPr>
              <w:pStyle w:val="TableParagraph"/>
              <w:spacing w:line="256" w:lineRule="exact"/>
              <w:ind w:left="20"/>
              <w:jc w:val="center"/>
              <w:rPr>
                <w:sz w:val="24"/>
              </w:rPr>
            </w:pPr>
            <w:r>
              <w:rPr>
                <w:spacing w:val="-5"/>
                <w:sz w:val="24"/>
              </w:rPr>
              <w:t>MÁS</w:t>
            </w:r>
          </w:p>
        </w:tc>
        <w:tc>
          <w:tcPr>
            <w:tcW w:w="911" w:type="dxa"/>
            <w:tcBorders>
              <w:top w:val="nil"/>
              <w:bottom w:val="nil"/>
            </w:tcBorders>
          </w:tcPr>
          <w:p>
            <w:pPr>
              <w:pStyle w:val="TableParagraph"/>
              <w:spacing w:line="256" w:lineRule="exact"/>
              <w:ind w:left="22"/>
              <w:jc w:val="center"/>
              <w:rPr>
                <w:sz w:val="24"/>
              </w:rPr>
            </w:pPr>
            <w:r>
              <w:rPr>
                <w:spacing w:val="-5"/>
                <w:sz w:val="24"/>
              </w:rPr>
              <w:t>MÁS</w:t>
            </w:r>
          </w:p>
        </w:tc>
        <w:tc>
          <w:tcPr>
            <w:tcW w:w="911" w:type="dxa"/>
            <w:tcBorders>
              <w:top w:val="nil"/>
              <w:bottom w:val="nil"/>
            </w:tcBorders>
          </w:tcPr>
          <w:p>
            <w:pPr>
              <w:pStyle w:val="TableParagraph"/>
              <w:spacing w:line="256" w:lineRule="exact"/>
              <w:ind w:left="28" w:right="4"/>
              <w:jc w:val="center"/>
              <w:rPr>
                <w:sz w:val="24"/>
              </w:rPr>
            </w:pPr>
            <w:r>
              <w:rPr>
                <w:spacing w:val="-5"/>
                <w:sz w:val="24"/>
              </w:rPr>
              <w:t>MÁS</w:t>
            </w:r>
          </w:p>
        </w:tc>
        <w:tc>
          <w:tcPr>
            <w:tcW w:w="912" w:type="dxa"/>
            <w:tcBorders>
              <w:top w:val="nil"/>
              <w:bottom w:val="nil"/>
            </w:tcBorders>
          </w:tcPr>
          <w:p>
            <w:pPr>
              <w:pStyle w:val="TableParagraph"/>
              <w:spacing w:line="256" w:lineRule="exact"/>
              <w:ind w:left="29" w:right="3"/>
              <w:jc w:val="center"/>
              <w:rPr>
                <w:sz w:val="24"/>
              </w:rPr>
            </w:pPr>
            <w:r>
              <w:rPr>
                <w:spacing w:val="-5"/>
                <w:sz w:val="24"/>
              </w:rPr>
              <w:t>MÁS</w:t>
            </w:r>
          </w:p>
        </w:tc>
        <w:tc>
          <w:tcPr>
            <w:tcW w:w="911" w:type="dxa"/>
            <w:tcBorders>
              <w:top w:val="nil"/>
              <w:bottom w:val="nil"/>
            </w:tcBorders>
          </w:tcPr>
          <w:p>
            <w:pPr>
              <w:pStyle w:val="TableParagraph"/>
              <w:spacing w:line="256" w:lineRule="exact"/>
              <w:ind w:left="28" w:right="1"/>
              <w:jc w:val="center"/>
              <w:rPr>
                <w:sz w:val="24"/>
              </w:rPr>
            </w:pPr>
            <w:r>
              <w:rPr>
                <w:spacing w:val="-5"/>
                <w:sz w:val="24"/>
              </w:rPr>
              <w:t>MÁS</w:t>
            </w:r>
          </w:p>
        </w:tc>
      </w:tr>
      <w:tr>
        <w:trPr>
          <w:trHeight w:val="276" w:hRule="atLeast"/>
        </w:trPr>
        <w:tc>
          <w:tcPr>
            <w:tcW w:w="1562" w:type="dxa"/>
            <w:tcBorders>
              <w:top w:val="nil"/>
              <w:bottom w:val="nil"/>
            </w:tcBorders>
          </w:tcPr>
          <w:p>
            <w:pPr>
              <w:pStyle w:val="TableParagraph"/>
              <w:rPr>
                <w:rFonts w:ascii="Times New Roman"/>
                <w:sz w:val="20"/>
              </w:rPr>
            </w:pPr>
          </w:p>
        </w:tc>
        <w:tc>
          <w:tcPr>
            <w:tcW w:w="849" w:type="dxa"/>
            <w:tcBorders>
              <w:top w:val="nil"/>
              <w:bottom w:val="nil"/>
            </w:tcBorders>
          </w:tcPr>
          <w:p>
            <w:pPr>
              <w:pStyle w:val="TableParagraph"/>
              <w:spacing w:line="256" w:lineRule="exact"/>
              <w:ind w:left="15" w:right="3"/>
              <w:jc w:val="center"/>
              <w:rPr>
                <w:sz w:val="24"/>
              </w:rPr>
            </w:pPr>
            <w:r>
              <w:rPr>
                <w:spacing w:val="-5"/>
                <w:sz w:val="24"/>
              </w:rPr>
              <w:t>LA</w:t>
            </w:r>
          </w:p>
        </w:tc>
        <w:tc>
          <w:tcPr>
            <w:tcW w:w="763" w:type="dxa"/>
            <w:tcBorders>
              <w:top w:val="nil"/>
              <w:bottom w:val="nil"/>
            </w:tcBorders>
          </w:tcPr>
          <w:p>
            <w:pPr>
              <w:pStyle w:val="TableParagraph"/>
              <w:spacing w:line="256" w:lineRule="exact"/>
              <w:ind w:left="20" w:right="6"/>
              <w:jc w:val="center"/>
              <w:rPr>
                <w:sz w:val="24"/>
              </w:rPr>
            </w:pPr>
            <w:r>
              <w:rPr>
                <w:spacing w:val="-5"/>
                <w:sz w:val="24"/>
              </w:rPr>
              <w:t>LA</w:t>
            </w:r>
          </w:p>
        </w:tc>
        <w:tc>
          <w:tcPr>
            <w:tcW w:w="911" w:type="dxa"/>
            <w:tcBorders>
              <w:top w:val="nil"/>
              <w:bottom w:val="nil"/>
            </w:tcBorders>
          </w:tcPr>
          <w:p>
            <w:pPr>
              <w:pStyle w:val="TableParagraph"/>
              <w:spacing w:line="256" w:lineRule="exact"/>
              <w:ind w:left="15"/>
              <w:jc w:val="center"/>
              <w:rPr>
                <w:sz w:val="24"/>
              </w:rPr>
            </w:pPr>
            <w:r>
              <w:rPr>
                <w:spacing w:val="-5"/>
                <w:sz w:val="24"/>
              </w:rPr>
              <w:t>LA</w:t>
            </w:r>
          </w:p>
        </w:tc>
        <w:tc>
          <w:tcPr>
            <w:tcW w:w="911" w:type="dxa"/>
            <w:tcBorders>
              <w:top w:val="nil"/>
              <w:bottom w:val="nil"/>
            </w:tcBorders>
          </w:tcPr>
          <w:p>
            <w:pPr>
              <w:pStyle w:val="TableParagraph"/>
              <w:spacing w:line="256" w:lineRule="exact"/>
              <w:ind w:left="17"/>
              <w:jc w:val="center"/>
              <w:rPr>
                <w:sz w:val="24"/>
              </w:rPr>
            </w:pPr>
            <w:r>
              <w:rPr>
                <w:spacing w:val="-5"/>
                <w:sz w:val="24"/>
              </w:rPr>
              <w:t>LA</w:t>
            </w:r>
          </w:p>
        </w:tc>
        <w:tc>
          <w:tcPr>
            <w:tcW w:w="911" w:type="dxa"/>
            <w:tcBorders>
              <w:top w:val="nil"/>
              <w:bottom w:val="nil"/>
            </w:tcBorders>
          </w:tcPr>
          <w:p>
            <w:pPr>
              <w:pStyle w:val="TableParagraph"/>
              <w:spacing w:line="256" w:lineRule="exact"/>
              <w:ind w:left="20"/>
              <w:jc w:val="center"/>
              <w:rPr>
                <w:sz w:val="24"/>
              </w:rPr>
            </w:pPr>
            <w:r>
              <w:rPr>
                <w:spacing w:val="-5"/>
                <w:sz w:val="24"/>
              </w:rPr>
              <w:t>LA</w:t>
            </w:r>
          </w:p>
        </w:tc>
        <w:tc>
          <w:tcPr>
            <w:tcW w:w="911" w:type="dxa"/>
            <w:tcBorders>
              <w:top w:val="nil"/>
              <w:bottom w:val="nil"/>
            </w:tcBorders>
          </w:tcPr>
          <w:p>
            <w:pPr>
              <w:pStyle w:val="TableParagraph"/>
              <w:spacing w:line="256" w:lineRule="exact"/>
              <w:ind w:left="22"/>
              <w:jc w:val="center"/>
              <w:rPr>
                <w:sz w:val="24"/>
              </w:rPr>
            </w:pPr>
            <w:r>
              <w:rPr>
                <w:spacing w:val="-5"/>
                <w:sz w:val="24"/>
              </w:rPr>
              <w:t>LA</w:t>
            </w:r>
          </w:p>
        </w:tc>
        <w:tc>
          <w:tcPr>
            <w:tcW w:w="911" w:type="dxa"/>
            <w:tcBorders>
              <w:top w:val="nil"/>
              <w:bottom w:val="nil"/>
            </w:tcBorders>
          </w:tcPr>
          <w:p>
            <w:pPr>
              <w:pStyle w:val="TableParagraph"/>
              <w:spacing w:line="256" w:lineRule="exact"/>
              <w:ind w:left="28" w:right="4"/>
              <w:jc w:val="center"/>
              <w:rPr>
                <w:sz w:val="24"/>
              </w:rPr>
            </w:pPr>
            <w:r>
              <w:rPr>
                <w:spacing w:val="-5"/>
                <w:sz w:val="24"/>
              </w:rPr>
              <w:t>LA</w:t>
            </w:r>
          </w:p>
        </w:tc>
        <w:tc>
          <w:tcPr>
            <w:tcW w:w="912" w:type="dxa"/>
            <w:tcBorders>
              <w:top w:val="nil"/>
              <w:bottom w:val="nil"/>
            </w:tcBorders>
          </w:tcPr>
          <w:p>
            <w:pPr>
              <w:pStyle w:val="TableParagraph"/>
              <w:spacing w:line="256" w:lineRule="exact"/>
              <w:ind w:left="29" w:right="3"/>
              <w:jc w:val="center"/>
              <w:rPr>
                <w:sz w:val="24"/>
              </w:rPr>
            </w:pPr>
            <w:r>
              <w:rPr>
                <w:spacing w:val="-5"/>
                <w:sz w:val="24"/>
              </w:rPr>
              <w:t>LA</w:t>
            </w:r>
          </w:p>
        </w:tc>
        <w:tc>
          <w:tcPr>
            <w:tcW w:w="911" w:type="dxa"/>
            <w:tcBorders>
              <w:top w:val="nil"/>
              <w:bottom w:val="nil"/>
            </w:tcBorders>
          </w:tcPr>
          <w:p>
            <w:pPr>
              <w:pStyle w:val="TableParagraph"/>
              <w:spacing w:line="256" w:lineRule="exact"/>
              <w:ind w:left="28" w:right="1"/>
              <w:jc w:val="center"/>
              <w:rPr>
                <w:sz w:val="24"/>
              </w:rPr>
            </w:pPr>
            <w:r>
              <w:rPr>
                <w:spacing w:val="-5"/>
                <w:sz w:val="24"/>
              </w:rPr>
              <w:t>LA</w:t>
            </w:r>
          </w:p>
        </w:tc>
      </w:tr>
      <w:tr>
        <w:trPr>
          <w:trHeight w:val="276" w:hRule="atLeast"/>
        </w:trPr>
        <w:tc>
          <w:tcPr>
            <w:tcW w:w="1562" w:type="dxa"/>
            <w:tcBorders>
              <w:top w:val="nil"/>
              <w:bottom w:val="nil"/>
            </w:tcBorders>
          </w:tcPr>
          <w:p>
            <w:pPr>
              <w:pStyle w:val="TableParagraph"/>
              <w:rPr>
                <w:rFonts w:ascii="Times New Roman"/>
                <w:sz w:val="20"/>
              </w:rPr>
            </w:pPr>
          </w:p>
        </w:tc>
        <w:tc>
          <w:tcPr>
            <w:tcW w:w="849" w:type="dxa"/>
            <w:tcBorders>
              <w:top w:val="nil"/>
              <w:bottom w:val="nil"/>
            </w:tcBorders>
          </w:tcPr>
          <w:p>
            <w:pPr>
              <w:pStyle w:val="TableParagraph"/>
              <w:spacing w:line="256" w:lineRule="exact"/>
              <w:ind w:left="15" w:right="6"/>
              <w:jc w:val="center"/>
              <w:rPr>
                <w:sz w:val="24"/>
              </w:rPr>
            </w:pPr>
            <w:r>
              <w:rPr>
                <w:spacing w:val="-2"/>
                <w:sz w:val="24"/>
              </w:rPr>
              <w:t>SANCI</w:t>
            </w:r>
          </w:p>
        </w:tc>
        <w:tc>
          <w:tcPr>
            <w:tcW w:w="763" w:type="dxa"/>
            <w:tcBorders>
              <w:top w:val="nil"/>
              <w:bottom w:val="nil"/>
            </w:tcBorders>
          </w:tcPr>
          <w:p>
            <w:pPr>
              <w:pStyle w:val="TableParagraph"/>
              <w:spacing w:line="256" w:lineRule="exact"/>
              <w:ind w:left="20" w:right="4"/>
              <w:jc w:val="center"/>
              <w:rPr>
                <w:sz w:val="24"/>
              </w:rPr>
            </w:pPr>
            <w:r>
              <w:rPr>
                <w:spacing w:val="-4"/>
                <w:sz w:val="24"/>
              </w:rPr>
              <w:t>SANC</w:t>
            </w:r>
          </w:p>
        </w:tc>
        <w:tc>
          <w:tcPr>
            <w:tcW w:w="911" w:type="dxa"/>
            <w:tcBorders>
              <w:top w:val="nil"/>
              <w:bottom w:val="nil"/>
            </w:tcBorders>
          </w:tcPr>
          <w:p>
            <w:pPr>
              <w:pStyle w:val="TableParagraph"/>
              <w:spacing w:line="256" w:lineRule="exact"/>
              <w:ind w:left="13"/>
              <w:jc w:val="center"/>
              <w:rPr>
                <w:sz w:val="24"/>
              </w:rPr>
            </w:pPr>
            <w:r>
              <w:rPr>
                <w:spacing w:val="-2"/>
                <w:sz w:val="24"/>
              </w:rPr>
              <w:t>SANCI</w:t>
            </w:r>
          </w:p>
        </w:tc>
        <w:tc>
          <w:tcPr>
            <w:tcW w:w="911" w:type="dxa"/>
            <w:tcBorders>
              <w:top w:val="nil"/>
              <w:bottom w:val="nil"/>
            </w:tcBorders>
          </w:tcPr>
          <w:p>
            <w:pPr>
              <w:pStyle w:val="TableParagraph"/>
              <w:spacing w:line="256" w:lineRule="exact"/>
              <w:ind w:left="15"/>
              <w:jc w:val="center"/>
              <w:rPr>
                <w:sz w:val="24"/>
              </w:rPr>
            </w:pPr>
            <w:r>
              <w:rPr>
                <w:spacing w:val="-2"/>
                <w:sz w:val="24"/>
              </w:rPr>
              <w:t>SANCI</w:t>
            </w:r>
          </w:p>
        </w:tc>
        <w:tc>
          <w:tcPr>
            <w:tcW w:w="911" w:type="dxa"/>
            <w:tcBorders>
              <w:top w:val="nil"/>
              <w:bottom w:val="nil"/>
            </w:tcBorders>
          </w:tcPr>
          <w:p>
            <w:pPr>
              <w:pStyle w:val="TableParagraph"/>
              <w:spacing w:line="256" w:lineRule="exact"/>
              <w:ind w:left="17"/>
              <w:jc w:val="center"/>
              <w:rPr>
                <w:sz w:val="24"/>
              </w:rPr>
            </w:pPr>
            <w:r>
              <w:rPr>
                <w:spacing w:val="-2"/>
                <w:sz w:val="24"/>
              </w:rPr>
              <w:t>SANCI</w:t>
            </w:r>
          </w:p>
        </w:tc>
        <w:tc>
          <w:tcPr>
            <w:tcW w:w="911" w:type="dxa"/>
            <w:tcBorders>
              <w:top w:val="nil"/>
              <w:bottom w:val="nil"/>
            </w:tcBorders>
          </w:tcPr>
          <w:p>
            <w:pPr>
              <w:pStyle w:val="TableParagraph"/>
              <w:spacing w:line="256" w:lineRule="exact"/>
              <w:ind w:left="19"/>
              <w:jc w:val="center"/>
              <w:rPr>
                <w:sz w:val="24"/>
              </w:rPr>
            </w:pPr>
            <w:r>
              <w:rPr>
                <w:spacing w:val="-2"/>
                <w:sz w:val="24"/>
              </w:rPr>
              <w:t>SANCI</w:t>
            </w:r>
          </w:p>
        </w:tc>
        <w:tc>
          <w:tcPr>
            <w:tcW w:w="911" w:type="dxa"/>
            <w:tcBorders>
              <w:top w:val="nil"/>
              <w:bottom w:val="nil"/>
            </w:tcBorders>
          </w:tcPr>
          <w:p>
            <w:pPr>
              <w:pStyle w:val="TableParagraph"/>
              <w:spacing w:line="256" w:lineRule="exact"/>
              <w:ind w:left="21"/>
              <w:jc w:val="center"/>
              <w:rPr>
                <w:sz w:val="24"/>
              </w:rPr>
            </w:pPr>
            <w:r>
              <w:rPr>
                <w:spacing w:val="-2"/>
                <w:sz w:val="24"/>
              </w:rPr>
              <w:t>SANCI</w:t>
            </w:r>
          </w:p>
        </w:tc>
        <w:tc>
          <w:tcPr>
            <w:tcW w:w="912" w:type="dxa"/>
            <w:tcBorders>
              <w:top w:val="nil"/>
              <w:bottom w:val="nil"/>
            </w:tcBorders>
          </w:tcPr>
          <w:p>
            <w:pPr>
              <w:pStyle w:val="TableParagraph"/>
              <w:spacing w:line="256" w:lineRule="exact"/>
              <w:ind w:left="29" w:right="5"/>
              <w:jc w:val="center"/>
              <w:rPr>
                <w:sz w:val="24"/>
              </w:rPr>
            </w:pPr>
            <w:r>
              <w:rPr>
                <w:spacing w:val="-2"/>
                <w:sz w:val="24"/>
              </w:rPr>
              <w:t>SANCI</w:t>
            </w:r>
          </w:p>
        </w:tc>
        <w:tc>
          <w:tcPr>
            <w:tcW w:w="911" w:type="dxa"/>
            <w:tcBorders>
              <w:top w:val="nil"/>
              <w:bottom w:val="nil"/>
            </w:tcBorders>
          </w:tcPr>
          <w:p>
            <w:pPr>
              <w:pStyle w:val="TableParagraph"/>
              <w:spacing w:line="256" w:lineRule="exact"/>
              <w:ind w:left="28" w:right="3"/>
              <w:jc w:val="center"/>
              <w:rPr>
                <w:sz w:val="24"/>
              </w:rPr>
            </w:pPr>
            <w:r>
              <w:rPr>
                <w:spacing w:val="-2"/>
                <w:sz w:val="24"/>
              </w:rPr>
              <w:t>SANCI</w:t>
            </w:r>
          </w:p>
        </w:tc>
      </w:tr>
      <w:tr>
        <w:trPr>
          <w:trHeight w:val="275" w:hRule="atLeast"/>
        </w:trPr>
        <w:tc>
          <w:tcPr>
            <w:tcW w:w="1562" w:type="dxa"/>
            <w:tcBorders>
              <w:top w:val="nil"/>
              <w:bottom w:val="nil"/>
            </w:tcBorders>
          </w:tcPr>
          <w:p>
            <w:pPr>
              <w:pStyle w:val="TableParagraph"/>
              <w:rPr>
                <w:rFonts w:ascii="Times New Roman"/>
                <w:sz w:val="20"/>
              </w:rPr>
            </w:pPr>
          </w:p>
        </w:tc>
        <w:tc>
          <w:tcPr>
            <w:tcW w:w="849" w:type="dxa"/>
            <w:tcBorders>
              <w:top w:val="nil"/>
              <w:bottom w:val="nil"/>
            </w:tcBorders>
          </w:tcPr>
          <w:p>
            <w:pPr>
              <w:pStyle w:val="TableParagraph"/>
              <w:spacing w:line="256" w:lineRule="exact"/>
              <w:ind w:left="15" w:right="5"/>
              <w:jc w:val="center"/>
              <w:rPr>
                <w:sz w:val="24"/>
              </w:rPr>
            </w:pPr>
            <w:r>
              <w:rPr>
                <w:spacing w:val="-5"/>
                <w:sz w:val="24"/>
              </w:rPr>
              <w:t>ÓN</w:t>
            </w:r>
          </w:p>
        </w:tc>
        <w:tc>
          <w:tcPr>
            <w:tcW w:w="763" w:type="dxa"/>
            <w:tcBorders>
              <w:top w:val="nil"/>
              <w:bottom w:val="nil"/>
            </w:tcBorders>
          </w:tcPr>
          <w:p>
            <w:pPr>
              <w:pStyle w:val="TableParagraph"/>
              <w:spacing w:line="256" w:lineRule="exact"/>
              <w:ind w:left="20" w:right="4"/>
              <w:jc w:val="center"/>
              <w:rPr>
                <w:sz w:val="24"/>
              </w:rPr>
            </w:pPr>
            <w:r>
              <w:rPr>
                <w:spacing w:val="-5"/>
                <w:sz w:val="24"/>
              </w:rPr>
              <w:t>IÓN</w:t>
            </w:r>
          </w:p>
        </w:tc>
        <w:tc>
          <w:tcPr>
            <w:tcW w:w="911" w:type="dxa"/>
            <w:tcBorders>
              <w:top w:val="nil"/>
              <w:bottom w:val="nil"/>
            </w:tcBorders>
          </w:tcPr>
          <w:p>
            <w:pPr>
              <w:pStyle w:val="TableParagraph"/>
              <w:spacing w:line="256" w:lineRule="exact"/>
              <w:ind w:left="14"/>
              <w:jc w:val="center"/>
              <w:rPr>
                <w:sz w:val="24"/>
              </w:rPr>
            </w:pPr>
            <w:r>
              <w:rPr>
                <w:spacing w:val="-5"/>
                <w:sz w:val="24"/>
              </w:rPr>
              <w:t>ÓN</w:t>
            </w:r>
          </w:p>
        </w:tc>
        <w:tc>
          <w:tcPr>
            <w:tcW w:w="911" w:type="dxa"/>
            <w:tcBorders>
              <w:top w:val="nil"/>
              <w:bottom w:val="nil"/>
            </w:tcBorders>
          </w:tcPr>
          <w:p>
            <w:pPr>
              <w:pStyle w:val="TableParagraph"/>
              <w:spacing w:line="256" w:lineRule="exact"/>
              <w:ind w:left="16"/>
              <w:jc w:val="center"/>
              <w:rPr>
                <w:sz w:val="24"/>
              </w:rPr>
            </w:pPr>
            <w:r>
              <w:rPr>
                <w:spacing w:val="-5"/>
                <w:sz w:val="24"/>
              </w:rPr>
              <w:t>ÓN</w:t>
            </w:r>
          </w:p>
        </w:tc>
        <w:tc>
          <w:tcPr>
            <w:tcW w:w="911" w:type="dxa"/>
            <w:tcBorders>
              <w:top w:val="nil"/>
              <w:bottom w:val="nil"/>
            </w:tcBorders>
          </w:tcPr>
          <w:p>
            <w:pPr>
              <w:pStyle w:val="TableParagraph"/>
              <w:spacing w:line="256" w:lineRule="exact"/>
              <w:ind w:left="18"/>
              <w:jc w:val="center"/>
              <w:rPr>
                <w:sz w:val="24"/>
              </w:rPr>
            </w:pPr>
            <w:r>
              <w:rPr>
                <w:spacing w:val="-5"/>
                <w:sz w:val="24"/>
              </w:rPr>
              <w:t>ÓN</w:t>
            </w:r>
          </w:p>
        </w:tc>
        <w:tc>
          <w:tcPr>
            <w:tcW w:w="911" w:type="dxa"/>
            <w:tcBorders>
              <w:top w:val="nil"/>
              <w:bottom w:val="nil"/>
            </w:tcBorders>
          </w:tcPr>
          <w:p>
            <w:pPr>
              <w:pStyle w:val="TableParagraph"/>
              <w:spacing w:line="256" w:lineRule="exact"/>
              <w:ind w:left="20"/>
              <w:jc w:val="center"/>
              <w:rPr>
                <w:sz w:val="24"/>
              </w:rPr>
            </w:pPr>
            <w:r>
              <w:rPr>
                <w:spacing w:val="-5"/>
                <w:sz w:val="24"/>
              </w:rPr>
              <w:t>ÓN</w:t>
            </w:r>
          </w:p>
        </w:tc>
        <w:tc>
          <w:tcPr>
            <w:tcW w:w="911" w:type="dxa"/>
            <w:tcBorders>
              <w:top w:val="nil"/>
              <w:bottom w:val="nil"/>
            </w:tcBorders>
          </w:tcPr>
          <w:p>
            <w:pPr>
              <w:pStyle w:val="TableParagraph"/>
              <w:spacing w:line="256" w:lineRule="exact"/>
              <w:ind w:left="22"/>
              <w:jc w:val="center"/>
              <w:rPr>
                <w:sz w:val="24"/>
              </w:rPr>
            </w:pPr>
            <w:r>
              <w:rPr>
                <w:spacing w:val="-5"/>
                <w:sz w:val="24"/>
              </w:rPr>
              <w:t>ÓN</w:t>
            </w:r>
          </w:p>
        </w:tc>
        <w:tc>
          <w:tcPr>
            <w:tcW w:w="912" w:type="dxa"/>
            <w:tcBorders>
              <w:top w:val="nil"/>
              <w:bottom w:val="nil"/>
            </w:tcBorders>
          </w:tcPr>
          <w:p>
            <w:pPr>
              <w:pStyle w:val="TableParagraph"/>
              <w:spacing w:line="256" w:lineRule="exact"/>
              <w:ind w:left="29" w:right="4"/>
              <w:jc w:val="center"/>
              <w:rPr>
                <w:sz w:val="24"/>
              </w:rPr>
            </w:pPr>
            <w:r>
              <w:rPr>
                <w:spacing w:val="-5"/>
                <w:sz w:val="24"/>
              </w:rPr>
              <w:t>ÓN</w:t>
            </w:r>
          </w:p>
        </w:tc>
        <w:tc>
          <w:tcPr>
            <w:tcW w:w="911" w:type="dxa"/>
            <w:tcBorders>
              <w:top w:val="nil"/>
              <w:bottom w:val="nil"/>
            </w:tcBorders>
          </w:tcPr>
          <w:p>
            <w:pPr>
              <w:pStyle w:val="TableParagraph"/>
              <w:spacing w:line="256" w:lineRule="exact"/>
              <w:ind w:left="28" w:right="2"/>
              <w:jc w:val="center"/>
              <w:rPr>
                <w:sz w:val="24"/>
              </w:rPr>
            </w:pPr>
            <w:r>
              <w:rPr>
                <w:spacing w:val="-5"/>
                <w:sz w:val="24"/>
              </w:rPr>
              <w:t>ÓN</w:t>
            </w:r>
          </w:p>
        </w:tc>
      </w:tr>
      <w:tr>
        <w:trPr>
          <w:trHeight w:val="276" w:hRule="atLeast"/>
        </w:trPr>
        <w:tc>
          <w:tcPr>
            <w:tcW w:w="1562" w:type="dxa"/>
            <w:tcBorders>
              <w:top w:val="nil"/>
              <w:bottom w:val="nil"/>
            </w:tcBorders>
          </w:tcPr>
          <w:p>
            <w:pPr>
              <w:pStyle w:val="TableParagraph"/>
              <w:rPr>
                <w:rFonts w:ascii="Times New Roman"/>
                <w:sz w:val="20"/>
              </w:rPr>
            </w:pPr>
          </w:p>
        </w:tc>
        <w:tc>
          <w:tcPr>
            <w:tcW w:w="849" w:type="dxa"/>
            <w:tcBorders>
              <w:top w:val="nil"/>
              <w:bottom w:val="nil"/>
            </w:tcBorders>
          </w:tcPr>
          <w:p>
            <w:pPr>
              <w:pStyle w:val="TableParagraph"/>
              <w:spacing w:line="256" w:lineRule="exact"/>
              <w:ind w:left="15" w:right="2"/>
              <w:jc w:val="center"/>
              <w:rPr>
                <w:sz w:val="24"/>
              </w:rPr>
            </w:pPr>
            <w:r>
              <w:rPr>
                <w:spacing w:val="-5"/>
                <w:sz w:val="24"/>
              </w:rPr>
              <w:t>POR</w:t>
            </w:r>
          </w:p>
        </w:tc>
        <w:tc>
          <w:tcPr>
            <w:tcW w:w="763" w:type="dxa"/>
            <w:tcBorders>
              <w:top w:val="nil"/>
              <w:bottom w:val="nil"/>
            </w:tcBorders>
          </w:tcPr>
          <w:p>
            <w:pPr>
              <w:pStyle w:val="TableParagraph"/>
              <w:spacing w:line="256" w:lineRule="exact"/>
              <w:ind w:left="20" w:right="7"/>
              <w:jc w:val="center"/>
              <w:rPr>
                <w:sz w:val="24"/>
              </w:rPr>
            </w:pPr>
            <w:r>
              <w:rPr>
                <w:spacing w:val="-5"/>
                <w:sz w:val="24"/>
              </w:rPr>
              <w:t>POR</w:t>
            </w:r>
          </w:p>
        </w:tc>
        <w:tc>
          <w:tcPr>
            <w:tcW w:w="911" w:type="dxa"/>
            <w:tcBorders>
              <w:top w:val="nil"/>
              <w:bottom w:val="nil"/>
            </w:tcBorders>
          </w:tcPr>
          <w:p>
            <w:pPr>
              <w:pStyle w:val="TableParagraph"/>
              <w:spacing w:line="256" w:lineRule="exact"/>
              <w:ind w:left="16"/>
              <w:jc w:val="center"/>
              <w:rPr>
                <w:sz w:val="24"/>
              </w:rPr>
            </w:pPr>
            <w:r>
              <w:rPr>
                <w:spacing w:val="-5"/>
                <w:sz w:val="24"/>
              </w:rPr>
              <w:t>POR</w:t>
            </w:r>
          </w:p>
        </w:tc>
        <w:tc>
          <w:tcPr>
            <w:tcW w:w="911" w:type="dxa"/>
            <w:tcBorders>
              <w:top w:val="nil"/>
              <w:bottom w:val="nil"/>
            </w:tcBorders>
          </w:tcPr>
          <w:p>
            <w:pPr>
              <w:pStyle w:val="TableParagraph"/>
              <w:spacing w:line="256" w:lineRule="exact"/>
              <w:ind w:left="18"/>
              <w:jc w:val="center"/>
              <w:rPr>
                <w:sz w:val="24"/>
              </w:rPr>
            </w:pPr>
            <w:r>
              <w:rPr>
                <w:spacing w:val="-5"/>
                <w:sz w:val="24"/>
              </w:rPr>
              <w:t>POR</w:t>
            </w:r>
          </w:p>
        </w:tc>
        <w:tc>
          <w:tcPr>
            <w:tcW w:w="911" w:type="dxa"/>
            <w:tcBorders>
              <w:top w:val="nil"/>
              <w:bottom w:val="nil"/>
            </w:tcBorders>
          </w:tcPr>
          <w:p>
            <w:pPr>
              <w:pStyle w:val="TableParagraph"/>
              <w:spacing w:line="256" w:lineRule="exact"/>
              <w:ind w:left="21"/>
              <w:jc w:val="center"/>
              <w:rPr>
                <w:sz w:val="24"/>
              </w:rPr>
            </w:pPr>
            <w:r>
              <w:rPr>
                <w:spacing w:val="-5"/>
                <w:sz w:val="24"/>
              </w:rPr>
              <w:t>POR</w:t>
            </w:r>
          </w:p>
        </w:tc>
        <w:tc>
          <w:tcPr>
            <w:tcW w:w="911" w:type="dxa"/>
            <w:tcBorders>
              <w:top w:val="nil"/>
              <w:bottom w:val="nil"/>
            </w:tcBorders>
          </w:tcPr>
          <w:p>
            <w:pPr>
              <w:pStyle w:val="TableParagraph"/>
              <w:spacing w:line="256" w:lineRule="exact"/>
              <w:ind w:left="28" w:right="5"/>
              <w:jc w:val="center"/>
              <w:rPr>
                <w:sz w:val="24"/>
              </w:rPr>
            </w:pPr>
            <w:r>
              <w:rPr>
                <w:spacing w:val="-5"/>
                <w:sz w:val="24"/>
              </w:rPr>
              <w:t>POR</w:t>
            </w:r>
          </w:p>
        </w:tc>
        <w:tc>
          <w:tcPr>
            <w:tcW w:w="911" w:type="dxa"/>
            <w:tcBorders>
              <w:top w:val="nil"/>
              <w:bottom w:val="nil"/>
            </w:tcBorders>
          </w:tcPr>
          <w:p>
            <w:pPr>
              <w:pStyle w:val="TableParagraph"/>
              <w:spacing w:line="256" w:lineRule="exact"/>
              <w:ind w:left="28" w:right="3"/>
              <w:jc w:val="center"/>
              <w:rPr>
                <w:sz w:val="24"/>
              </w:rPr>
            </w:pPr>
            <w:r>
              <w:rPr>
                <w:spacing w:val="-5"/>
                <w:sz w:val="24"/>
              </w:rPr>
              <w:t>POR</w:t>
            </w:r>
          </w:p>
        </w:tc>
        <w:tc>
          <w:tcPr>
            <w:tcW w:w="912" w:type="dxa"/>
            <w:tcBorders>
              <w:top w:val="nil"/>
              <w:bottom w:val="nil"/>
            </w:tcBorders>
          </w:tcPr>
          <w:p>
            <w:pPr>
              <w:pStyle w:val="TableParagraph"/>
              <w:spacing w:line="256" w:lineRule="exact"/>
              <w:ind w:left="29" w:right="2"/>
              <w:jc w:val="center"/>
              <w:rPr>
                <w:sz w:val="24"/>
              </w:rPr>
            </w:pPr>
            <w:r>
              <w:rPr>
                <w:spacing w:val="-5"/>
                <w:sz w:val="24"/>
              </w:rPr>
              <w:t>POR</w:t>
            </w:r>
          </w:p>
        </w:tc>
        <w:tc>
          <w:tcPr>
            <w:tcW w:w="911" w:type="dxa"/>
            <w:tcBorders>
              <w:top w:val="nil"/>
              <w:bottom w:val="nil"/>
            </w:tcBorders>
          </w:tcPr>
          <w:p>
            <w:pPr>
              <w:pStyle w:val="TableParagraph"/>
              <w:spacing w:line="256" w:lineRule="exact"/>
              <w:ind w:left="28"/>
              <w:jc w:val="center"/>
              <w:rPr>
                <w:sz w:val="24"/>
              </w:rPr>
            </w:pPr>
            <w:r>
              <w:rPr>
                <w:spacing w:val="-5"/>
                <w:sz w:val="24"/>
              </w:rPr>
              <w:t>POR</w:t>
            </w:r>
          </w:p>
        </w:tc>
      </w:tr>
      <w:tr>
        <w:trPr>
          <w:trHeight w:val="275" w:hRule="atLeast"/>
        </w:trPr>
        <w:tc>
          <w:tcPr>
            <w:tcW w:w="1562" w:type="dxa"/>
            <w:tcBorders>
              <w:top w:val="nil"/>
              <w:bottom w:val="nil"/>
            </w:tcBorders>
          </w:tcPr>
          <w:p>
            <w:pPr>
              <w:pStyle w:val="TableParagraph"/>
              <w:rPr>
                <w:rFonts w:ascii="Times New Roman"/>
                <w:sz w:val="20"/>
              </w:rPr>
            </w:pPr>
          </w:p>
        </w:tc>
        <w:tc>
          <w:tcPr>
            <w:tcW w:w="849" w:type="dxa"/>
            <w:tcBorders>
              <w:top w:val="nil"/>
              <w:bottom w:val="nil"/>
            </w:tcBorders>
          </w:tcPr>
          <w:p>
            <w:pPr>
              <w:pStyle w:val="TableParagraph"/>
              <w:spacing w:line="256" w:lineRule="exact"/>
              <w:ind w:left="15" w:right="1"/>
              <w:jc w:val="center"/>
              <w:rPr>
                <w:sz w:val="24"/>
              </w:rPr>
            </w:pPr>
            <w:r>
              <w:rPr>
                <w:spacing w:val="-4"/>
                <w:sz w:val="24"/>
              </w:rPr>
              <w:t>ETAP</w:t>
            </w:r>
          </w:p>
        </w:tc>
        <w:tc>
          <w:tcPr>
            <w:tcW w:w="763" w:type="dxa"/>
            <w:tcBorders>
              <w:top w:val="nil"/>
              <w:bottom w:val="nil"/>
            </w:tcBorders>
          </w:tcPr>
          <w:p>
            <w:pPr>
              <w:pStyle w:val="TableParagraph"/>
              <w:spacing w:line="256" w:lineRule="exact"/>
              <w:ind w:left="20" w:right="5"/>
              <w:jc w:val="center"/>
              <w:rPr>
                <w:sz w:val="24"/>
              </w:rPr>
            </w:pPr>
            <w:r>
              <w:rPr>
                <w:spacing w:val="-4"/>
                <w:sz w:val="24"/>
              </w:rPr>
              <w:t>ETAP</w:t>
            </w:r>
          </w:p>
        </w:tc>
        <w:tc>
          <w:tcPr>
            <w:tcW w:w="911" w:type="dxa"/>
            <w:tcBorders>
              <w:top w:val="nil"/>
              <w:bottom w:val="nil"/>
            </w:tcBorders>
          </w:tcPr>
          <w:p>
            <w:pPr>
              <w:pStyle w:val="TableParagraph"/>
              <w:spacing w:line="256" w:lineRule="exact"/>
              <w:ind w:left="15"/>
              <w:jc w:val="center"/>
              <w:rPr>
                <w:sz w:val="24"/>
              </w:rPr>
            </w:pPr>
            <w:r>
              <w:rPr>
                <w:spacing w:val="-2"/>
                <w:sz w:val="24"/>
              </w:rPr>
              <w:t>ETAPA</w:t>
            </w:r>
          </w:p>
        </w:tc>
        <w:tc>
          <w:tcPr>
            <w:tcW w:w="911" w:type="dxa"/>
            <w:tcBorders>
              <w:top w:val="nil"/>
              <w:bottom w:val="nil"/>
            </w:tcBorders>
          </w:tcPr>
          <w:p>
            <w:pPr>
              <w:pStyle w:val="TableParagraph"/>
              <w:spacing w:line="256" w:lineRule="exact"/>
              <w:ind w:left="17"/>
              <w:jc w:val="center"/>
              <w:rPr>
                <w:sz w:val="24"/>
              </w:rPr>
            </w:pPr>
            <w:r>
              <w:rPr>
                <w:spacing w:val="-2"/>
                <w:sz w:val="24"/>
              </w:rPr>
              <w:t>ETAPA</w:t>
            </w:r>
          </w:p>
        </w:tc>
        <w:tc>
          <w:tcPr>
            <w:tcW w:w="911" w:type="dxa"/>
            <w:tcBorders>
              <w:top w:val="nil"/>
              <w:bottom w:val="nil"/>
            </w:tcBorders>
          </w:tcPr>
          <w:p>
            <w:pPr>
              <w:pStyle w:val="TableParagraph"/>
              <w:spacing w:line="256" w:lineRule="exact"/>
              <w:ind w:left="19"/>
              <w:jc w:val="center"/>
              <w:rPr>
                <w:sz w:val="24"/>
              </w:rPr>
            </w:pPr>
            <w:r>
              <w:rPr>
                <w:spacing w:val="-2"/>
                <w:sz w:val="24"/>
              </w:rPr>
              <w:t>ETAPA</w:t>
            </w:r>
          </w:p>
        </w:tc>
        <w:tc>
          <w:tcPr>
            <w:tcW w:w="911" w:type="dxa"/>
            <w:tcBorders>
              <w:top w:val="nil"/>
              <w:bottom w:val="nil"/>
            </w:tcBorders>
          </w:tcPr>
          <w:p>
            <w:pPr>
              <w:pStyle w:val="TableParagraph"/>
              <w:spacing w:line="256" w:lineRule="exact"/>
              <w:ind w:left="22"/>
              <w:jc w:val="center"/>
              <w:rPr>
                <w:sz w:val="24"/>
              </w:rPr>
            </w:pPr>
            <w:r>
              <w:rPr>
                <w:spacing w:val="-2"/>
                <w:sz w:val="24"/>
              </w:rPr>
              <w:t>ETAPA</w:t>
            </w:r>
          </w:p>
        </w:tc>
        <w:tc>
          <w:tcPr>
            <w:tcW w:w="911" w:type="dxa"/>
            <w:tcBorders>
              <w:top w:val="nil"/>
              <w:bottom w:val="nil"/>
            </w:tcBorders>
          </w:tcPr>
          <w:p>
            <w:pPr>
              <w:pStyle w:val="TableParagraph"/>
              <w:spacing w:line="256" w:lineRule="exact"/>
              <w:ind w:left="28" w:right="4"/>
              <w:jc w:val="center"/>
              <w:rPr>
                <w:sz w:val="24"/>
              </w:rPr>
            </w:pPr>
            <w:r>
              <w:rPr>
                <w:spacing w:val="-2"/>
                <w:sz w:val="24"/>
              </w:rPr>
              <w:t>ETAPA</w:t>
            </w:r>
          </w:p>
        </w:tc>
        <w:tc>
          <w:tcPr>
            <w:tcW w:w="912" w:type="dxa"/>
            <w:tcBorders>
              <w:top w:val="nil"/>
              <w:bottom w:val="nil"/>
            </w:tcBorders>
          </w:tcPr>
          <w:p>
            <w:pPr>
              <w:pStyle w:val="TableParagraph"/>
              <w:spacing w:line="256" w:lineRule="exact"/>
              <w:ind w:left="29" w:right="2"/>
              <w:jc w:val="center"/>
              <w:rPr>
                <w:sz w:val="24"/>
              </w:rPr>
            </w:pPr>
            <w:r>
              <w:rPr>
                <w:spacing w:val="-2"/>
                <w:sz w:val="24"/>
              </w:rPr>
              <w:t>ETAPA</w:t>
            </w:r>
          </w:p>
        </w:tc>
        <w:tc>
          <w:tcPr>
            <w:tcW w:w="911" w:type="dxa"/>
            <w:tcBorders>
              <w:top w:val="nil"/>
              <w:bottom w:val="nil"/>
            </w:tcBorders>
          </w:tcPr>
          <w:p>
            <w:pPr>
              <w:pStyle w:val="TableParagraph"/>
              <w:spacing w:line="256" w:lineRule="exact"/>
              <w:ind w:left="28" w:right="1"/>
              <w:jc w:val="center"/>
              <w:rPr>
                <w:sz w:val="24"/>
              </w:rPr>
            </w:pPr>
            <w:r>
              <w:rPr>
                <w:spacing w:val="-2"/>
                <w:sz w:val="24"/>
              </w:rPr>
              <w:t>ETAPA</w:t>
            </w:r>
          </w:p>
        </w:tc>
      </w:tr>
      <w:tr>
        <w:trPr>
          <w:trHeight w:val="275" w:hRule="atLeast"/>
        </w:trPr>
        <w:tc>
          <w:tcPr>
            <w:tcW w:w="1562" w:type="dxa"/>
            <w:tcBorders>
              <w:top w:val="nil"/>
              <w:bottom w:val="nil"/>
            </w:tcBorders>
          </w:tcPr>
          <w:p>
            <w:pPr>
              <w:pStyle w:val="TableParagraph"/>
              <w:rPr>
                <w:rFonts w:ascii="Times New Roman"/>
                <w:sz w:val="20"/>
              </w:rPr>
            </w:pPr>
          </w:p>
        </w:tc>
        <w:tc>
          <w:tcPr>
            <w:tcW w:w="849" w:type="dxa"/>
            <w:tcBorders>
              <w:top w:val="nil"/>
              <w:bottom w:val="nil"/>
            </w:tcBorders>
          </w:tcPr>
          <w:p>
            <w:pPr>
              <w:pStyle w:val="TableParagraph"/>
              <w:spacing w:line="256" w:lineRule="exact"/>
              <w:ind w:left="15" w:right="6"/>
              <w:jc w:val="center"/>
              <w:rPr>
                <w:sz w:val="24"/>
              </w:rPr>
            </w:pPr>
            <w:r>
              <w:rPr>
                <w:sz w:val="24"/>
              </w:rPr>
              <w:t>A </w:t>
            </w:r>
            <w:r>
              <w:rPr>
                <w:spacing w:val="-5"/>
                <w:sz w:val="24"/>
              </w:rPr>
              <w:t>DE</w:t>
            </w:r>
          </w:p>
        </w:tc>
        <w:tc>
          <w:tcPr>
            <w:tcW w:w="763" w:type="dxa"/>
            <w:tcBorders>
              <w:top w:val="nil"/>
              <w:bottom w:val="nil"/>
            </w:tcBorders>
          </w:tcPr>
          <w:p>
            <w:pPr>
              <w:pStyle w:val="TableParagraph"/>
              <w:spacing w:line="256" w:lineRule="exact"/>
              <w:ind w:left="20" w:right="5"/>
              <w:jc w:val="center"/>
              <w:rPr>
                <w:sz w:val="24"/>
              </w:rPr>
            </w:pPr>
            <w:r>
              <w:rPr>
                <w:sz w:val="24"/>
              </w:rPr>
              <w:t>A </w:t>
            </w:r>
            <w:r>
              <w:rPr>
                <w:spacing w:val="-5"/>
                <w:sz w:val="24"/>
              </w:rPr>
              <w:t>DE</w:t>
            </w:r>
          </w:p>
        </w:tc>
        <w:tc>
          <w:tcPr>
            <w:tcW w:w="911" w:type="dxa"/>
            <w:tcBorders>
              <w:top w:val="nil"/>
              <w:bottom w:val="nil"/>
            </w:tcBorders>
          </w:tcPr>
          <w:p>
            <w:pPr>
              <w:pStyle w:val="TableParagraph"/>
              <w:spacing w:line="256" w:lineRule="exact"/>
              <w:ind w:left="16"/>
              <w:jc w:val="center"/>
              <w:rPr>
                <w:sz w:val="24"/>
              </w:rPr>
            </w:pPr>
            <w:r>
              <w:rPr>
                <w:spacing w:val="-5"/>
                <w:sz w:val="24"/>
              </w:rPr>
              <w:t>DE</w:t>
            </w:r>
          </w:p>
        </w:tc>
        <w:tc>
          <w:tcPr>
            <w:tcW w:w="911" w:type="dxa"/>
            <w:tcBorders>
              <w:top w:val="nil"/>
              <w:bottom w:val="nil"/>
            </w:tcBorders>
          </w:tcPr>
          <w:p>
            <w:pPr>
              <w:pStyle w:val="TableParagraph"/>
              <w:spacing w:line="256" w:lineRule="exact"/>
              <w:ind w:left="18"/>
              <w:jc w:val="center"/>
              <w:rPr>
                <w:sz w:val="24"/>
              </w:rPr>
            </w:pPr>
            <w:r>
              <w:rPr>
                <w:spacing w:val="-5"/>
                <w:sz w:val="24"/>
              </w:rPr>
              <w:t>DE</w:t>
            </w:r>
          </w:p>
        </w:tc>
        <w:tc>
          <w:tcPr>
            <w:tcW w:w="911" w:type="dxa"/>
            <w:tcBorders>
              <w:top w:val="nil"/>
              <w:bottom w:val="nil"/>
            </w:tcBorders>
          </w:tcPr>
          <w:p>
            <w:pPr>
              <w:pStyle w:val="TableParagraph"/>
              <w:spacing w:line="256" w:lineRule="exact"/>
              <w:ind w:left="21"/>
              <w:jc w:val="center"/>
              <w:rPr>
                <w:sz w:val="24"/>
              </w:rPr>
            </w:pPr>
            <w:r>
              <w:rPr>
                <w:spacing w:val="-5"/>
                <w:sz w:val="24"/>
              </w:rPr>
              <w:t>DE</w:t>
            </w:r>
          </w:p>
        </w:tc>
        <w:tc>
          <w:tcPr>
            <w:tcW w:w="911" w:type="dxa"/>
            <w:tcBorders>
              <w:top w:val="nil"/>
              <w:bottom w:val="nil"/>
            </w:tcBorders>
          </w:tcPr>
          <w:p>
            <w:pPr>
              <w:pStyle w:val="TableParagraph"/>
              <w:spacing w:line="256" w:lineRule="exact"/>
              <w:ind w:left="28" w:right="5"/>
              <w:jc w:val="center"/>
              <w:rPr>
                <w:sz w:val="24"/>
              </w:rPr>
            </w:pPr>
            <w:r>
              <w:rPr>
                <w:spacing w:val="-5"/>
                <w:sz w:val="24"/>
              </w:rPr>
              <w:t>DE</w:t>
            </w:r>
          </w:p>
        </w:tc>
        <w:tc>
          <w:tcPr>
            <w:tcW w:w="911" w:type="dxa"/>
            <w:tcBorders>
              <w:top w:val="nil"/>
              <w:bottom w:val="nil"/>
            </w:tcBorders>
          </w:tcPr>
          <w:p>
            <w:pPr>
              <w:pStyle w:val="TableParagraph"/>
              <w:spacing w:line="256" w:lineRule="exact"/>
              <w:ind w:left="28" w:right="3"/>
              <w:jc w:val="center"/>
              <w:rPr>
                <w:sz w:val="24"/>
              </w:rPr>
            </w:pPr>
            <w:r>
              <w:rPr>
                <w:spacing w:val="-5"/>
                <w:sz w:val="24"/>
              </w:rPr>
              <w:t>DE</w:t>
            </w:r>
          </w:p>
        </w:tc>
        <w:tc>
          <w:tcPr>
            <w:tcW w:w="912" w:type="dxa"/>
            <w:tcBorders>
              <w:top w:val="nil"/>
              <w:bottom w:val="nil"/>
            </w:tcBorders>
          </w:tcPr>
          <w:p>
            <w:pPr>
              <w:pStyle w:val="TableParagraph"/>
              <w:spacing w:line="256" w:lineRule="exact"/>
              <w:ind w:left="29" w:right="2"/>
              <w:jc w:val="center"/>
              <w:rPr>
                <w:sz w:val="24"/>
              </w:rPr>
            </w:pPr>
            <w:r>
              <w:rPr>
                <w:spacing w:val="-5"/>
                <w:sz w:val="24"/>
              </w:rPr>
              <w:t>DE</w:t>
            </w:r>
          </w:p>
        </w:tc>
        <w:tc>
          <w:tcPr>
            <w:tcW w:w="911" w:type="dxa"/>
            <w:tcBorders>
              <w:top w:val="nil"/>
              <w:bottom w:val="nil"/>
            </w:tcBorders>
          </w:tcPr>
          <w:p>
            <w:pPr>
              <w:pStyle w:val="TableParagraph"/>
              <w:spacing w:line="256" w:lineRule="exact"/>
              <w:ind w:left="28"/>
              <w:jc w:val="center"/>
              <w:rPr>
                <w:sz w:val="24"/>
              </w:rPr>
            </w:pPr>
            <w:r>
              <w:rPr>
                <w:spacing w:val="-5"/>
                <w:sz w:val="24"/>
              </w:rPr>
              <w:t>DE</w:t>
            </w:r>
          </w:p>
        </w:tc>
      </w:tr>
      <w:tr>
        <w:trPr>
          <w:trHeight w:val="316" w:hRule="atLeast"/>
        </w:trPr>
        <w:tc>
          <w:tcPr>
            <w:tcW w:w="1562" w:type="dxa"/>
            <w:tcBorders>
              <w:top w:val="nil"/>
            </w:tcBorders>
          </w:tcPr>
          <w:p>
            <w:pPr>
              <w:pStyle w:val="TableParagraph"/>
              <w:spacing w:line="272" w:lineRule="exact"/>
              <w:ind w:left="17"/>
              <w:jc w:val="center"/>
              <w:rPr>
                <w:sz w:val="24"/>
              </w:rPr>
            </w:pPr>
            <w:r>
              <w:rPr>
                <w:spacing w:val="-4"/>
                <w:sz w:val="24"/>
              </w:rPr>
              <w:t>BASE</w:t>
            </w:r>
          </w:p>
        </w:tc>
        <w:tc>
          <w:tcPr>
            <w:tcW w:w="849" w:type="dxa"/>
            <w:tcBorders>
              <w:top w:val="nil"/>
            </w:tcBorders>
          </w:tcPr>
          <w:p>
            <w:pPr>
              <w:pStyle w:val="TableParagraph"/>
              <w:spacing w:line="272" w:lineRule="exact"/>
              <w:ind w:left="15" w:right="1"/>
              <w:jc w:val="center"/>
              <w:rPr>
                <w:sz w:val="24"/>
              </w:rPr>
            </w:pPr>
            <w:r>
              <w:rPr>
                <w:spacing w:val="-4"/>
                <w:sz w:val="24"/>
              </w:rPr>
              <w:t>AVAN</w:t>
            </w:r>
          </w:p>
        </w:tc>
        <w:tc>
          <w:tcPr>
            <w:tcW w:w="763" w:type="dxa"/>
            <w:tcBorders>
              <w:top w:val="nil"/>
            </w:tcBorders>
          </w:tcPr>
          <w:p>
            <w:pPr>
              <w:pStyle w:val="TableParagraph"/>
              <w:spacing w:line="272" w:lineRule="exact"/>
              <w:ind w:left="20"/>
              <w:jc w:val="center"/>
              <w:rPr>
                <w:sz w:val="24"/>
              </w:rPr>
            </w:pPr>
            <w:r>
              <w:rPr>
                <w:spacing w:val="-4"/>
                <w:sz w:val="24"/>
              </w:rPr>
              <w:t>AVAN</w:t>
            </w:r>
          </w:p>
        </w:tc>
        <w:tc>
          <w:tcPr>
            <w:tcW w:w="911" w:type="dxa"/>
            <w:tcBorders>
              <w:top w:val="nil"/>
            </w:tcBorders>
          </w:tcPr>
          <w:p>
            <w:pPr>
              <w:pStyle w:val="TableParagraph"/>
              <w:spacing w:line="272" w:lineRule="exact"/>
              <w:ind w:left="16"/>
              <w:jc w:val="center"/>
              <w:rPr>
                <w:sz w:val="24"/>
              </w:rPr>
            </w:pPr>
            <w:r>
              <w:rPr>
                <w:spacing w:val="-2"/>
                <w:sz w:val="24"/>
              </w:rPr>
              <w:t>AVANC</w:t>
            </w:r>
          </w:p>
        </w:tc>
        <w:tc>
          <w:tcPr>
            <w:tcW w:w="911" w:type="dxa"/>
            <w:tcBorders>
              <w:top w:val="nil"/>
            </w:tcBorders>
          </w:tcPr>
          <w:p>
            <w:pPr>
              <w:pStyle w:val="TableParagraph"/>
              <w:spacing w:line="272" w:lineRule="exact"/>
              <w:ind w:left="18"/>
              <w:jc w:val="center"/>
              <w:rPr>
                <w:sz w:val="24"/>
              </w:rPr>
            </w:pPr>
            <w:r>
              <w:rPr>
                <w:spacing w:val="-2"/>
                <w:sz w:val="24"/>
              </w:rPr>
              <w:t>AVANC</w:t>
            </w:r>
          </w:p>
        </w:tc>
        <w:tc>
          <w:tcPr>
            <w:tcW w:w="911" w:type="dxa"/>
            <w:tcBorders>
              <w:top w:val="nil"/>
            </w:tcBorders>
          </w:tcPr>
          <w:p>
            <w:pPr>
              <w:pStyle w:val="TableParagraph"/>
              <w:spacing w:line="272" w:lineRule="exact"/>
              <w:ind w:left="20"/>
              <w:jc w:val="center"/>
              <w:rPr>
                <w:sz w:val="24"/>
              </w:rPr>
            </w:pPr>
            <w:r>
              <w:rPr>
                <w:spacing w:val="-2"/>
                <w:sz w:val="24"/>
              </w:rPr>
              <w:t>AVANC</w:t>
            </w:r>
          </w:p>
        </w:tc>
        <w:tc>
          <w:tcPr>
            <w:tcW w:w="911" w:type="dxa"/>
            <w:tcBorders>
              <w:top w:val="nil"/>
            </w:tcBorders>
          </w:tcPr>
          <w:p>
            <w:pPr>
              <w:pStyle w:val="TableParagraph"/>
              <w:spacing w:line="272" w:lineRule="exact"/>
              <w:ind w:left="28" w:right="5"/>
              <w:jc w:val="center"/>
              <w:rPr>
                <w:sz w:val="24"/>
              </w:rPr>
            </w:pPr>
            <w:r>
              <w:rPr>
                <w:spacing w:val="-2"/>
                <w:sz w:val="24"/>
              </w:rPr>
              <w:t>AVANC</w:t>
            </w:r>
          </w:p>
        </w:tc>
        <w:tc>
          <w:tcPr>
            <w:tcW w:w="911" w:type="dxa"/>
            <w:tcBorders>
              <w:top w:val="nil"/>
            </w:tcBorders>
          </w:tcPr>
          <w:p>
            <w:pPr>
              <w:pStyle w:val="TableParagraph"/>
              <w:spacing w:line="272" w:lineRule="exact"/>
              <w:ind w:left="28" w:right="3"/>
              <w:jc w:val="center"/>
              <w:rPr>
                <w:sz w:val="24"/>
              </w:rPr>
            </w:pPr>
            <w:r>
              <w:rPr>
                <w:spacing w:val="-2"/>
                <w:sz w:val="24"/>
              </w:rPr>
              <w:t>AVANC</w:t>
            </w:r>
          </w:p>
        </w:tc>
        <w:tc>
          <w:tcPr>
            <w:tcW w:w="912" w:type="dxa"/>
            <w:tcBorders>
              <w:top w:val="nil"/>
            </w:tcBorders>
          </w:tcPr>
          <w:p>
            <w:pPr>
              <w:pStyle w:val="TableParagraph"/>
              <w:spacing w:line="272" w:lineRule="exact"/>
              <w:ind w:left="29" w:right="3"/>
              <w:jc w:val="center"/>
              <w:rPr>
                <w:sz w:val="24"/>
              </w:rPr>
            </w:pPr>
            <w:r>
              <w:rPr>
                <w:spacing w:val="-2"/>
                <w:sz w:val="24"/>
              </w:rPr>
              <w:t>AVANC</w:t>
            </w:r>
          </w:p>
        </w:tc>
        <w:tc>
          <w:tcPr>
            <w:tcW w:w="911" w:type="dxa"/>
            <w:tcBorders>
              <w:top w:val="nil"/>
            </w:tcBorders>
          </w:tcPr>
          <w:p>
            <w:pPr>
              <w:pStyle w:val="TableParagraph"/>
              <w:spacing w:line="272" w:lineRule="exact"/>
              <w:ind w:left="28"/>
              <w:jc w:val="center"/>
              <w:rPr>
                <w:sz w:val="24"/>
              </w:rPr>
            </w:pPr>
            <w:r>
              <w:rPr>
                <w:spacing w:val="-2"/>
                <w:sz w:val="24"/>
              </w:rPr>
              <w:t>AVANC</w:t>
            </w:r>
          </w:p>
        </w:tc>
      </w:tr>
    </w:tbl>
    <w:p>
      <w:pPr>
        <w:spacing w:after="0" w:line="272" w:lineRule="exact"/>
        <w:jc w:val="center"/>
        <w:rPr>
          <w:sz w:val="24"/>
        </w:rPr>
        <w:sectPr>
          <w:pgSz w:w="12240" w:h="15840"/>
          <w:pgMar w:header="0" w:footer="834" w:top="1820" w:bottom="1020" w:left="1080" w:right="1240"/>
        </w:sectPr>
      </w:pPr>
    </w:p>
    <w:p>
      <w:pPr>
        <w:pStyle w:val="BodyText"/>
        <w:spacing w:before="218"/>
        <w:rPr>
          <w:sz w:val="20"/>
        </w:rPr>
      </w:pPr>
    </w:p>
    <w:tbl>
      <w:tblPr>
        <w:tblW w:w="0" w:type="auto"/>
        <w:jc w:val="left"/>
        <w:tblInd w:w="15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562"/>
        <w:gridCol w:w="849"/>
        <w:gridCol w:w="763"/>
        <w:gridCol w:w="911"/>
        <w:gridCol w:w="911"/>
        <w:gridCol w:w="911"/>
        <w:gridCol w:w="911"/>
        <w:gridCol w:w="911"/>
        <w:gridCol w:w="912"/>
        <w:gridCol w:w="911"/>
      </w:tblGrid>
      <w:tr>
        <w:trPr>
          <w:trHeight w:val="604" w:hRule="atLeast"/>
        </w:trPr>
        <w:tc>
          <w:tcPr>
            <w:tcW w:w="1562"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849" w:type="dxa"/>
            <w:tcBorders>
              <w:left w:val="single" w:sz="6" w:space="0" w:color="000000"/>
              <w:bottom w:val="single" w:sz="6" w:space="0" w:color="000000"/>
              <w:right w:val="single" w:sz="6" w:space="0" w:color="000000"/>
            </w:tcBorders>
          </w:tcPr>
          <w:p>
            <w:pPr>
              <w:pStyle w:val="TableParagraph"/>
              <w:spacing w:before="36"/>
              <w:ind w:left="15" w:right="3"/>
              <w:jc w:val="center"/>
              <w:rPr>
                <w:sz w:val="24"/>
              </w:rPr>
            </w:pPr>
            <w:r>
              <w:rPr>
                <w:spacing w:val="-5"/>
                <w:sz w:val="24"/>
              </w:rPr>
              <w:t>CE</w:t>
            </w:r>
          </w:p>
        </w:tc>
        <w:tc>
          <w:tcPr>
            <w:tcW w:w="763" w:type="dxa"/>
            <w:tcBorders>
              <w:left w:val="single" w:sz="6" w:space="0" w:color="000000"/>
              <w:bottom w:val="single" w:sz="6" w:space="0" w:color="000000"/>
              <w:right w:val="single" w:sz="6" w:space="0" w:color="000000"/>
            </w:tcBorders>
          </w:tcPr>
          <w:p>
            <w:pPr>
              <w:pStyle w:val="TableParagraph"/>
              <w:spacing w:before="36"/>
              <w:ind w:left="20" w:right="6"/>
              <w:jc w:val="center"/>
              <w:rPr>
                <w:sz w:val="24"/>
              </w:rPr>
            </w:pPr>
            <w:r>
              <w:rPr>
                <w:spacing w:val="-5"/>
                <w:sz w:val="24"/>
              </w:rPr>
              <w:t>CE</w:t>
            </w:r>
          </w:p>
        </w:tc>
        <w:tc>
          <w:tcPr>
            <w:tcW w:w="911" w:type="dxa"/>
            <w:tcBorders>
              <w:left w:val="single" w:sz="6" w:space="0" w:color="000000"/>
              <w:bottom w:val="single" w:sz="6" w:space="0" w:color="000000"/>
              <w:right w:val="single" w:sz="6" w:space="0" w:color="000000"/>
            </w:tcBorders>
          </w:tcPr>
          <w:p>
            <w:pPr>
              <w:pStyle w:val="TableParagraph"/>
              <w:spacing w:before="36"/>
              <w:ind w:left="15"/>
              <w:jc w:val="center"/>
              <w:rPr>
                <w:sz w:val="24"/>
              </w:rPr>
            </w:pPr>
            <w:r>
              <w:rPr>
                <w:spacing w:val="-10"/>
                <w:sz w:val="24"/>
              </w:rPr>
              <w:t>E</w:t>
            </w:r>
          </w:p>
        </w:tc>
        <w:tc>
          <w:tcPr>
            <w:tcW w:w="911" w:type="dxa"/>
            <w:tcBorders>
              <w:left w:val="single" w:sz="6" w:space="0" w:color="000000"/>
              <w:bottom w:val="single" w:sz="6" w:space="0" w:color="000000"/>
              <w:right w:val="single" w:sz="6" w:space="0" w:color="000000"/>
            </w:tcBorders>
          </w:tcPr>
          <w:p>
            <w:pPr>
              <w:pStyle w:val="TableParagraph"/>
              <w:spacing w:before="36"/>
              <w:ind w:left="17"/>
              <w:jc w:val="center"/>
              <w:rPr>
                <w:sz w:val="24"/>
              </w:rPr>
            </w:pPr>
            <w:r>
              <w:rPr>
                <w:spacing w:val="-10"/>
                <w:sz w:val="24"/>
              </w:rPr>
              <w:t>E</w:t>
            </w:r>
          </w:p>
        </w:tc>
        <w:tc>
          <w:tcPr>
            <w:tcW w:w="911" w:type="dxa"/>
            <w:tcBorders>
              <w:left w:val="single" w:sz="6" w:space="0" w:color="000000"/>
              <w:bottom w:val="single" w:sz="6" w:space="0" w:color="000000"/>
              <w:right w:val="single" w:sz="6" w:space="0" w:color="000000"/>
            </w:tcBorders>
          </w:tcPr>
          <w:p>
            <w:pPr>
              <w:pStyle w:val="TableParagraph"/>
              <w:spacing w:before="36"/>
              <w:ind w:left="20"/>
              <w:jc w:val="center"/>
              <w:rPr>
                <w:sz w:val="24"/>
              </w:rPr>
            </w:pPr>
            <w:r>
              <w:rPr>
                <w:spacing w:val="-10"/>
                <w:sz w:val="24"/>
              </w:rPr>
              <w:t>E</w:t>
            </w:r>
          </w:p>
        </w:tc>
        <w:tc>
          <w:tcPr>
            <w:tcW w:w="911" w:type="dxa"/>
            <w:tcBorders>
              <w:left w:val="single" w:sz="6" w:space="0" w:color="000000"/>
              <w:bottom w:val="single" w:sz="6" w:space="0" w:color="000000"/>
              <w:right w:val="single" w:sz="6" w:space="0" w:color="000000"/>
            </w:tcBorders>
          </w:tcPr>
          <w:p>
            <w:pPr>
              <w:pStyle w:val="TableParagraph"/>
              <w:spacing w:before="36"/>
              <w:ind w:left="22"/>
              <w:jc w:val="center"/>
              <w:rPr>
                <w:sz w:val="24"/>
              </w:rPr>
            </w:pPr>
            <w:r>
              <w:rPr>
                <w:spacing w:val="-10"/>
                <w:sz w:val="24"/>
              </w:rPr>
              <w:t>E</w:t>
            </w:r>
          </w:p>
        </w:tc>
        <w:tc>
          <w:tcPr>
            <w:tcW w:w="911" w:type="dxa"/>
            <w:tcBorders>
              <w:left w:val="single" w:sz="6" w:space="0" w:color="000000"/>
              <w:bottom w:val="single" w:sz="6" w:space="0" w:color="000000"/>
              <w:right w:val="single" w:sz="6" w:space="0" w:color="000000"/>
            </w:tcBorders>
          </w:tcPr>
          <w:p>
            <w:pPr>
              <w:pStyle w:val="TableParagraph"/>
              <w:spacing w:before="36"/>
              <w:ind w:left="28" w:right="4"/>
              <w:jc w:val="center"/>
              <w:rPr>
                <w:sz w:val="24"/>
              </w:rPr>
            </w:pPr>
            <w:r>
              <w:rPr>
                <w:spacing w:val="-10"/>
                <w:sz w:val="24"/>
              </w:rPr>
              <w:t>E</w:t>
            </w:r>
          </w:p>
        </w:tc>
        <w:tc>
          <w:tcPr>
            <w:tcW w:w="912" w:type="dxa"/>
            <w:tcBorders>
              <w:left w:val="single" w:sz="6" w:space="0" w:color="000000"/>
              <w:bottom w:val="single" w:sz="6" w:space="0" w:color="000000"/>
              <w:right w:val="single" w:sz="6" w:space="0" w:color="000000"/>
            </w:tcBorders>
          </w:tcPr>
          <w:p>
            <w:pPr>
              <w:pStyle w:val="TableParagraph"/>
              <w:spacing w:before="36"/>
              <w:ind w:left="29" w:right="3"/>
              <w:jc w:val="center"/>
              <w:rPr>
                <w:sz w:val="24"/>
              </w:rPr>
            </w:pPr>
            <w:r>
              <w:rPr>
                <w:spacing w:val="-10"/>
                <w:sz w:val="24"/>
              </w:rPr>
              <w:t>E</w:t>
            </w:r>
          </w:p>
        </w:tc>
        <w:tc>
          <w:tcPr>
            <w:tcW w:w="911" w:type="dxa"/>
            <w:tcBorders>
              <w:left w:val="single" w:sz="6" w:space="0" w:color="000000"/>
              <w:bottom w:val="single" w:sz="6" w:space="0" w:color="000000"/>
              <w:right w:val="single" w:sz="6" w:space="0" w:color="000000"/>
            </w:tcBorders>
          </w:tcPr>
          <w:p>
            <w:pPr>
              <w:pStyle w:val="TableParagraph"/>
              <w:spacing w:before="36"/>
              <w:ind w:left="28" w:right="1"/>
              <w:jc w:val="center"/>
              <w:rPr>
                <w:sz w:val="24"/>
              </w:rPr>
            </w:pPr>
            <w:r>
              <w:rPr>
                <w:spacing w:val="-10"/>
                <w:sz w:val="24"/>
              </w:rPr>
              <w:t>E</w:t>
            </w:r>
          </w:p>
        </w:tc>
      </w:tr>
      <w:tr>
        <w:trPr>
          <w:trHeight w:val="988" w:hRule="atLeast"/>
        </w:trPr>
        <w:tc>
          <w:tcPr>
            <w:tcW w:w="9552" w:type="dxa"/>
            <w:gridSpan w:val="10"/>
            <w:tcBorders>
              <w:top w:val="single" w:sz="6" w:space="0" w:color="000000"/>
              <w:left w:val="single" w:sz="6" w:space="0" w:color="000000"/>
              <w:bottom w:val="single" w:sz="6" w:space="0" w:color="000000"/>
              <w:right w:val="single" w:sz="6" w:space="0" w:color="000000"/>
            </w:tcBorders>
            <w:shd w:val="clear" w:color="auto" w:fill="FF9900"/>
          </w:tcPr>
          <w:p>
            <w:pPr>
              <w:pStyle w:val="TableParagraph"/>
              <w:rPr>
                <w:sz w:val="24"/>
              </w:rPr>
            </w:pPr>
          </w:p>
          <w:p>
            <w:pPr>
              <w:pStyle w:val="TableParagraph"/>
              <w:spacing w:before="55"/>
              <w:rPr>
                <w:sz w:val="24"/>
              </w:rPr>
            </w:pPr>
          </w:p>
          <w:p>
            <w:pPr>
              <w:pStyle w:val="TableParagraph"/>
              <w:ind w:left="16"/>
              <w:jc w:val="center"/>
              <w:rPr>
                <w:rFonts w:ascii="Arial"/>
                <w:b/>
                <w:sz w:val="24"/>
              </w:rPr>
            </w:pPr>
            <w:r>
              <w:rPr>
                <w:rFonts w:ascii="Arial"/>
                <w:b/>
                <w:spacing w:val="-2"/>
                <w:sz w:val="24"/>
              </w:rPr>
              <w:t>CUOTAS</w:t>
            </w:r>
          </w:p>
        </w:tc>
      </w:tr>
      <w:tr>
        <w:trPr>
          <w:trHeight w:val="316" w:hRule="atLeast"/>
        </w:trPr>
        <w:tc>
          <w:tcPr>
            <w:tcW w:w="1562" w:type="dxa"/>
            <w:tcBorders>
              <w:top w:val="single" w:sz="6" w:space="0" w:color="000000"/>
              <w:left w:val="single" w:sz="6" w:space="0" w:color="000000"/>
              <w:bottom w:val="nil"/>
              <w:right w:val="single" w:sz="6" w:space="0" w:color="000000"/>
            </w:tcBorders>
          </w:tcPr>
          <w:p>
            <w:pPr>
              <w:pStyle w:val="TableParagraph"/>
              <w:spacing w:line="260" w:lineRule="exact" w:before="36"/>
              <w:ind w:left="17" w:right="7"/>
              <w:jc w:val="center"/>
              <w:rPr>
                <w:sz w:val="24"/>
              </w:rPr>
            </w:pPr>
            <w:r>
              <w:rPr>
                <w:sz w:val="24"/>
              </w:rPr>
              <w:t>ETAPA</w:t>
            </w:r>
            <w:r>
              <w:rPr>
                <w:spacing w:val="-2"/>
                <w:sz w:val="24"/>
              </w:rPr>
              <w:t> </w:t>
            </w:r>
            <w:r>
              <w:rPr>
                <w:spacing w:val="-10"/>
                <w:sz w:val="24"/>
              </w:rPr>
              <w:t>1</w:t>
            </w:r>
          </w:p>
        </w:tc>
        <w:tc>
          <w:tcPr>
            <w:tcW w:w="84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763"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562" w:type="dxa"/>
            <w:tcBorders>
              <w:top w:val="nil"/>
              <w:left w:val="single" w:sz="6" w:space="0" w:color="000000"/>
              <w:bottom w:val="nil"/>
              <w:right w:val="single" w:sz="6" w:space="0" w:color="000000"/>
            </w:tcBorders>
          </w:tcPr>
          <w:p>
            <w:pPr>
              <w:pStyle w:val="TableParagraph"/>
              <w:spacing w:line="256" w:lineRule="exact"/>
              <w:ind w:left="17" w:right="1"/>
              <w:jc w:val="center"/>
              <w:rPr>
                <w:sz w:val="24"/>
              </w:rPr>
            </w:pPr>
            <w:r>
              <w:rPr>
                <w:spacing w:val="-2"/>
                <w:sz w:val="24"/>
              </w:rPr>
              <w:t>DEMOLICIO</w:t>
            </w:r>
          </w:p>
        </w:tc>
        <w:tc>
          <w:tcPr>
            <w:tcW w:w="849" w:type="dxa"/>
            <w:tcBorders>
              <w:top w:val="nil"/>
              <w:left w:val="single" w:sz="6" w:space="0" w:color="000000"/>
              <w:bottom w:val="nil"/>
              <w:right w:val="single" w:sz="6" w:space="0" w:color="000000"/>
            </w:tcBorders>
          </w:tcPr>
          <w:p>
            <w:pPr>
              <w:pStyle w:val="TableParagraph"/>
              <w:spacing w:line="256" w:lineRule="exact"/>
              <w:ind w:left="15" w:right="4"/>
              <w:jc w:val="center"/>
              <w:rPr>
                <w:sz w:val="24"/>
              </w:rPr>
            </w:pPr>
            <w:r>
              <w:rPr>
                <w:sz w:val="24"/>
              </w:rPr>
              <w:t>25</w:t>
            </w:r>
            <w:r>
              <w:rPr>
                <w:spacing w:val="-3"/>
                <w:sz w:val="24"/>
              </w:rPr>
              <w:t> </w:t>
            </w:r>
            <w:r>
              <w:rPr>
                <w:spacing w:val="-10"/>
                <w:sz w:val="24"/>
              </w:rPr>
              <w:t>A</w:t>
            </w:r>
          </w:p>
        </w:tc>
        <w:tc>
          <w:tcPr>
            <w:tcW w:w="763" w:type="dxa"/>
            <w:tcBorders>
              <w:top w:val="nil"/>
              <w:left w:val="single" w:sz="6" w:space="0" w:color="000000"/>
              <w:bottom w:val="nil"/>
              <w:right w:val="single" w:sz="6" w:space="0" w:color="000000"/>
            </w:tcBorders>
          </w:tcPr>
          <w:p>
            <w:pPr>
              <w:pStyle w:val="TableParagraph"/>
              <w:spacing w:line="256" w:lineRule="exact"/>
              <w:ind w:left="20" w:right="8"/>
              <w:jc w:val="center"/>
              <w:rPr>
                <w:sz w:val="24"/>
              </w:rPr>
            </w:pPr>
            <w:r>
              <w:rPr>
                <w:sz w:val="24"/>
              </w:rPr>
              <w:t>50</w:t>
            </w:r>
            <w:r>
              <w:rPr>
                <w:spacing w:val="-3"/>
                <w:sz w:val="24"/>
              </w:rPr>
              <w:t> </w:t>
            </w:r>
            <w:r>
              <w:rPr>
                <w:spacing w:val="-10"/>
                <w:sz w:val="24"/>
              </w:rPr>
              <w:t>A</w:t>
            </w: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spacing w:line="256" w:lineRule="exact"/>
              <w:ind w:left="14"/>
              <w:jc w:val="center"/>
              <w:rPr>
                <w:sz w:val="24"/>
              </w:rPr>
            </w:pPr>
            <w:r>
              <w:rPr>
                <w:sz w:val="24"/>
              </w:rPr>
              <w:t>100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6"/>
              <w:jc w:val="center"/>
              <w:rPr>
                <w:sz w:val="24"/>
              </w:rPr>
            </w:pPr>
            <w:r>
              <w:rPr>
                <w:sz w:val="24"/>
              </w:rPr>
              <w:t>125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9"/>
              <w:jc w:val="center"/>
              <w:rPr>
                <w:sz w:val="24"/>
              </w:rPr>
            </w:pPr>
            <w:r>
              <w:rPr>
                <w:sz w:val="24"/>
              </w:rPr>
              <w:t>150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2"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spacing w:line="256" w:lineRule="exact"/>
              <w:ind w:left="28" w:right="4"/>
              <w:jc w:val="center"/>
              <w:rPr>
                <w:sz w:val="24"/>
              </w:rPr>
            </w:pPr>
            <w:r>
              <w:rPr>
                <w:sz w:val="24"/>
              </w:rPr>
              <w:t>100</w:t>
            </w:r>
            <w:r>
              <w:rPr>
                <w:spacing w:val="-8"/>
                <w:sz w:val="24"/>
              </w:rPr>
              <w:t> </w:t>
            </w:r>
            <w:r>
              <w:rPr>
                <w:spacing w:val="-12"/>
                <w:sz w:val="24"/>
              </w:rPr>
              <w:t>A</w:t>
            </w:r>
          </w:p>
        </w:tc>
      </w:tr>
      <w:tr>
        <w:trPr>
          <w:trHeight w:val="314" w:hRule="atLeast"/>
        </w:trPr>
        <w:tc>
          <w:tcPr>
            <w:tcW w:w="1562" w:type="dxa"/>
            <w:tcBorders>
              <w:top w:val="nil"/>
              <w:left w:val="single" w:sz="6" w:space="0" w:color="000000"/>
              <w:bottom w:val="single" w:sz="6" w:space="0" w:color="000000"/>
              <w:right w:val="single" w:sz="6" w:space="0" w:color="000000"/>
            </w:tcBorders>
          </w:tcPr>
          <w:p>
            <w:pPr>
              <w:pStyle w:val="TableParagraph"/>
              <w:spacing w:line="272" w:lineRule="exact"/>
              <w:ind w:left="17" w:right="6"/>
              <w:jc w:val="center"/>
              <w:rPr>
                <w:sz w:val="24"/>
              </w:rPr>
            </w:pPr>
            <w:r>
              <w:rPr>
                <w:spacing w:val="-5"/>
                <w:sz w:val="24"/>
              </w:rPr>
              <w:t>NES</w:t>
            </w:r>
          </w:p>
        </w:tc>
        <w:tc>
          <w:tcPr>
            <w:tcW w:w="849" w:type="dxa"/>
            <w:tcBorders>
              <w:top w:val="nil"/>
              <w:left w:val="single" w:sz="6" w:space="0" w:color="000000"/>
              <w:bottom w:val="single" w:sz="6" w:space="0" w:color="000000"/>
              <w:right w:val="single" w:sz="6" w:space="0" w:color="000000"/>
            </w:tcBorders>
          </w:tcPr>
          <w:p>
            <w:pPr>
              <w:pStyle w:val="TableParagraph"/>
              <w:spacing w:line="272" w:lineRule="exact"/>
              <w:ind w:left="15"/>
              <w:jc w:val="center"/>
              <w:rPr>
                <w:sz w:val="24"/>
              </w:rPr>
            </w:pPr>
            <w:r>
              <w:rPr>
                <w:spacing w:val="-5"/>
                <w:sz w:val="24"/>
              </w:rPr>
              <w:t>50</w:t>
            </w:r>
          </w:p>
        </w:tc>
        <w:tc>
          <w:tcPr>
            <w:tcW w:w="763" w:type="dxa"/>
            <w:tcBorders>
              <w:top w:val="nil"/>
              <w:left w:val="single" w:sz="6" w:space="0" w:color="000000"/>
              <w:bottom w:val="single" w:sz="6" w:space="0" w:color="000000"/>
              <w:right w:val="single" w:sz="6" w:space="0" w:color="000000"/>
            </w:tcBorders>
          </w:tcPr>
          <w:p>
            <w:pPr>
              <w:pStyle w:val="TableParagraph"/>
              <w:spacing w:line="272" w:lineRule="exact"/>
              <w:ind w:left="20" w:right="3"/>
              <w:jc w:val="center"/>
              <w:rPr>
                <w:sz w:val="24"/>
              </w:rPr>
            </w:pPr>
            <w:r>
              <w:rPr>
                <w:spacing w:val="-5"/>
                <w:sz w:val="24"/>
              </w:rPr>
              <w:t>75</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z w:val="24"/>
              </w:rPr>
              <w:t>75</w:t>
            </w:r>
            <w:r>
              <w:rPr>
                <w:spacing w:val="-2"/>
                <w:sz w:val="24"/>
              </w:rPr>
              <w:t> </w:t>
            </w:r>
            <w:r>
              <w:rPr>
                <w:sz w:val="24"/>
              </w:rPr>
              <w:t>A</w:t>
            </w:r>
            <w:r>
              <w:rPr>
                <w:spacing w:val="-2"/>
                <w:sz w:val="24"/>
              </w:rPr>
              <w:t> </w:t>
            </w:r>
            <w:r>
              <w:rPr>
                <w:spacing w:val="-5"/>
                <w:sz w:val="24"/>
              </w:rPr>
              <w:t>99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0"/>
              <w:jc w:val="center"/>
              <w:rPr>
                <w:sz w:val="24"/>
              </w:rPr>
            </w:pPr>
            <w:r>
              <w:rPr>
                <w:spacing w:val="-5"/>
                <w:sz w:val="24"/>
              </w:rPr>
              <w:t>124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5"/>
              <w:jc w:val="center"/>
              <w:rPr>
                <w:sz w:val="24"/>
              </w:rPr>
            </w:pPr>
            <w:r>
              <w:rPr>
                <w:spacing w:val="-5"/>
                <w:sz w:val="24"/>
              </w:rPr>
              <w:t>149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3"/>
              <w:jc w:val="center"/>
              <w:rPr>
                <w:sz w:val="24"/>
              </w:rPr>
            </w:pPr>
            <w:r>
              <w:rPr>
                <w:spacing w:val="-5"/>
                <w:sz w:val="24"/>
              </w:rPr>
              <w:t>174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3"/>
              <w:jc w:val="center"/>
              <w:rPr>
                <w:sz w:val="24"/>
              </w:rPr>
            </w:pPr>
            <w:r>
              <w:rPr>
                <w:sz w:val="24"/>
              </w:rPr>
              <w:t>50</w:t>
            </w:r>
            <w:r>
              <w:rPr>
                <w:spacing w:val="-2"/>
                <w:sz w:val="24"/>
              </w:rPr>
              <w:t> </w:t>
            </w:r>
            <w:r>
              <w:rPr>
                <w:sz w:val="24"/>
              </w:rPr>
              <w:t>A</w:t>
            </w:r>
            <w:r>
              <w:rPr>
                <w:spacing w:val="-2"/>
                <w:sz w:val="24"/>
              </w:rPr>
              <w:t> </w:t>
            </w:r>
            <w:r>
              <w:rPr>
                <w:spacing w:val="-5"/>
                <w:sz w:val="24"/>
              </w:rPr>
              <w:t>74</w:t>
            </w:r>
          </w:p>
        </w:tc>
        <w:tc>
          <w:tcPr>
            <w:tcW w:w="912" w:type="dxa"/>
            <w:tcBorders>
              <w:top w:val="nil"/>
              <w:left w:val="single" w:sz="6" w:space="0" w:color="000000"/>
              <w:bottom w:val="single" w:sz="6" w:space="0" w:color="000000"/>
              <w:right w:val="single" w:sz="6" w:space="0" w:color="000000"/>
            </w:tcBorders>
          </w:tcPr>
          <w:p>
            <w:pPr>
              <w:pStyle w:val="TableParagraph"/>
              <w:spacing w:line="272" w:lineRule="exact"/>
              <w:ind w:left="29" w:right="3"/>
              <w:jc w:val="center"/>
              <w:rPr>
                <w:sz w:val="24"/>
              </w:rPr>
            </w:pPr>
            <w:r>
              <w:rPr>
                <w:sz w:val="24"/>
              </w:rPr>
              <w:t>75</w:t>
            </w:r>
            <w:r>
              <w:rPr>
                <w:spacing w:val="-2"/>
                <w:sz w:val="24"/>
              </w:rPr>
              <w:t> </w:t>
            </w:r>
            <w:r>
              <w:rPr>
                <w:sz w:val="24"/>
              </w:rPr>
              <w:t>A</w:t>
            </w:r>
            <w:r>
              <w:rPr>
                <w:spacing w:val="-2"/>
                <w:sz w:val="24"/>
              </w:rPr>
              <w:t> </w:t>
            </w:r>
            <w:r>
              <w:rPr>
                <w:spacing w:val="-5"/>
                <w:sz w:val="24"/>
              </w:rPr>
              <w:t>99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30"/>
              <w:jc w:val="center"/>
              <w:rPr>
                <w:sz w:val="24"/>
              </w:rPr>
            </w:pPr>
            <w:r>
              <w:rPr>
                <w:spacing w:val="-5"/>
                <w:sz w:val="24"/>
              </w:rPr>
              <w:t>124</w:t>
            </w:r>
          </w:p>
        </w:tc>
      </w:tr>
      <w:tr>
        <w:trPr>
          <w:trHeight w:val="316" w:hRule="atLeast"/>
        </w:trPr>
        <w:tc>
          <w:tcPr>
            <w:tcW w:w="1562" w:type="dxa"/>
            <w:tcBorders>
              <w:top w:val="single" w:sz="6" w:space="0" w:color="000000"/>
              <w:left w:val="single" w:sz="6" w:space="0" w:color="000000"/>
              <w:bottom w:val="nil"/>
              <w:right w:val="single" w:sz="6" w:space="0" w:color="000000"/>
            </w:tcBorders>
          </w:tcPr>
          <w:p>
            <w:pPr>
              <w:pStyle w:val="TableParagraph"/>
              <w:spacing w:line="260" w:lineRule="exact" w:before="36"/>
              <w:ind w:left="17" w:right="7"/>
              <w:jc w:val="center"/>
              <w:rPr>
                <w:sz w:val="24"/>
              </w:rPr>
            </w:pPr>
            <w:r>
              <w:rPr>
                <w:sz w:val="24"/>
              </w:rPr>
              <w:t>ETAPA</w:t>
            </w:r>
            <w:r>
              <w:rPr>
                <w:spacing w:val="-2"/>
                <w:sz w:val="24"/>
              </w:rPr>
              <w:t> </w:t>
            </w:r>
            <w:r>
              <w:rPr>
                <w:spacing w:val="-10"/>
                <w:sz w:val="24"/>
              </w:rPr>
              <w:t>2</w:t>
            </w:r>
          </w:p>
        </w:tc>
        <w:tc>
          <w:tcPr>
            <w:tcW w:w="84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763"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562" w:type="dxa"/>
            <w:tcBorders>
              <w:top w:val="nil"/>
              <w:left w:val="single" w:sz="6" w:space="0" w:color="000000"/>
              <w:bottom w:val="nil"/>
              <w:right w:val="single" w:sz="6" w:space="0" w:color="000000"/>
            </w:tcBorders>
          </w:tcPr>
          <w:p>
            <w:pPr>
              <w:pStyle w:val="TableParagraph"/>
              <w:spacing w:line="256" w:lineRule="exact"/>
              <w:ind w:left="17" w:right="6"/>
              <w:jc w:val="center"/>
              <w:rPr>
                <w:sz w:val="24"/>
              </w:rPr>
            </w:pPr>
            <w:r>
              <w:rPr>
                <w:spacing w:val="-2"/>
                <w:sz w:val="24"/>
              </w:rPr>
              <w:t>EXCAVACIO</w:t>
            </w:r>
          </w:p>
        </w:tc>
        <w:tc>
          <w:tcPr>
            <w:tcW w:w="849" w:type="dxa"/>
            <w:tcBorders>
              <w:top w:val="nil"/>
              <w:left w:val="single" w:sz="6" w:space="0" w:color="000000"/>
              <w:bottom w:val="nil"/>
              <w:right w:val="single" w:sz="6" w:space="0" w:color="000000"/>
            </w:tcBorders>
          </w:tcPr>
          <w:p>
            <w:pPr>
              <w:pStyle w:val="TableParagraph"/>
              <w:spacing w:line="256" w:lineRule="exact"/>
              <w:ind w:left="15" w:right="4"/>
              <w:jc w:val="center"/>
              <w:rPr>
                <w:sz w:val="24"/>
              </w:rPr>
            </w:pPr>
            <w:r>
              <w:rPr>
                <w:sz w:val="24"/>
              </w:rPr>
              <w:t>25</w:t>
            </w:r>
            <w:r>
              <w:rPr>
                <w:spacing w:val="-3"/>
                <w:sz w:val="24"/>
              </w:rPr>
              <w:t> </w:t>
            </w:r>
            <w:r>
              <w:rPr>
                <w:spacing w:val="-10"/>
                <w:sz w:val="24"/>
              </w:rPr>
              <w:t>A</w:t>
            </w:r>
          </w:p>
        </w:tc>
        <w:tc>
          <w:tcPr>
            <w:tcW w:w="763" w:type="dxa"/>
            <w:tcBorders>
              <w:top w:val="nil"/>
              <w:left w:val="single" w:sz="6" w:space="0" w:color="000000"/>
              <w:bottom w:val="nil"/>
              <w:right w:val="single" w:sz="6" w:space="0" w:color="000000"/>
            </w:tcBorders>
          </w:tcPr>
          <w:p>
            <w:pPr>
              <w:pStyle w:val="TableParagraph"/>
              <w:spacing w:line="256" w:lineRule="exact"/>
              <w:ind w:left="20" w:right="8"/>
              <w:jc w:val="center"/>
              <w:rPr>
                <w:sz w:val="24"/>
              </w:rPr>
            </w:pPr>
            <w:r>
              <w:rPr>
                <w:sz w:val="24"/>
              </w:rPr>
              <w:t>50</w:t>
            </w:r>
            <w:r>
              <w:rPr>
                <w:spacing w:val="-3"/>
                <w:sz w:val="24"/>
              </w:rPr>
              <w:t> </w:t>
            </w:r>
            <w:r>
              <w:rPr>
                <w:spacing w:val="-10"/>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2"/>
              <w:jc w:val="center"/>
              <w:rPr>
                <w:sz w:val="24"/>
              </w:rPr>
            </w:pPr>
            <w:r>
              <w:rPr>
                <w:sz w:val="24"/>
              </w:rPr>
              <w:t>100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4"/>
              <w:jc w:val="center"/>
              <w:rPr>
                <w:sz w:val="24"/>
              </w:rPr>
            </w:pPr>
            <w:r>
              <w:rPr>
                <w:sz w:val="24"/>
              </w:rPr>
              <w:t>125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6"/>
              <w:jc w:val="center"/>
              <w:rPr>
                <w:sz w:val="24"/>
              </w:rPr>
            </w:pPr>
            <w:r>
              <w:rPr>
                <w:sz w:val="24"/>
              </w:rPr>
              <w:t>150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9"/>
              <w:jc w:val="center"/>
              <w:rPr>
                <w:sz w:val="24"/>
              </w:rPr>
            </w:pPr>
            <w:r>
              <w:rPr>
                <w:sz w:val="24"/>
              </w:rPr>
              <w:t>175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2" w:type="dxa"/>
            <w:tcBorders>
              <w:top w:val="nil"/>
              <w:left w:val="single" w:sz="6" w:space="0" w:color="000000"/>
              <w:bottom w:val="nil"/>
              <w:right w:val="single" w:sz="6" w:space="0" w:color="000000"/>
            </w:tcBorders>
          </w:tcPr>
          <w:p>
            <w:pPr>
              <w:pStyle w:val="TableParagraph"/>
              <w:spacing w:line="256" w:lineRule="exact"/>
              <w:ind w:left="29" w:right="6"/>
              <w:jc w:val="center"/>
              <w:rPr>
                <w:sz w:val="24"/>
              </w:rPr>
            </w:pPr>
            <w:r>
              <w:rPr>
                <w:sz w:val="24"/>
              </w:rPr>
              <w:t>100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28" w:right="4"/>
              <w:jc w:val="center"/>
              <w:rPr>
                <w:sz w:val="24"/>
              </w:rPr>
            </w:pPr>
            <w:r>
              <w:rPr>
                <w:sz w:val="24"/>
              </w:rPr>
              <w:t>125</w:t>
            </w:r>
            <w:r>
              <w:rPr>
                <w:spacing w:val="-8"/>
                <w:sz w:val="24"/>
              </w:rPr>
              <w:t> </w:t>
            </w:r>
            <w:r>
              <w:rPr>
                <w:spacing w:val="-12"/>
                <w:sz w:val="24"/>
              </w:rPr>
              <w:t>A</w:t>
            </w:r>
          </w:p>
        </w:tc>
      </w:tr>
      <w:tr>
        <w:trPr>
          <w:trHeight w:val="316" w:hRule="atLeast"/>
        </w:trPr>
        <w:tc>
          <w:tcPr>
            <w:tcW w:w="1562" w:type="dxa"/>
            <w:tcBorders>
              <w:top w:val="nil"/>
              <w:left w:val="single" w:sz="6" w:space="0" w:color="000000"/>
              <w:bottom w:val="single" w:sz="6" w:space="0" w:color="000000"/>
              <w:right w:val="single" w:sz="6" w:space="0" w:color="000000"/>
            </w:tcBorders>
          </w:tcPr>
          <w:p>
            <w:pPr>
              <w:pStyle w:val="TableParagraph"/>
              <w:spacing w:line="272" w:lineRule="exact"/>
              <w:ind w:left="17" w:right="6"/>
              <w:jc w:val="center"/>
              <w:rPr>
                <w:sz w:val="24"/>
              </w:rPr>
            </w:pPr>
            <w:r>
              <w:rPr>
                <w:spacing w:val="-5"/>
                <w:sz w:val="24"/>
              </w:rPr>
              <w:t>NES</w:t>
            </w:r>
          </w:p>
        </w:tc>
        <w:tc>
          <w:tcPr>
            <w:tcW w:w="849" w:type="dxa"/>
            <w:tcBorders>
              <w:top w:val="nil"/>
              <w:left w:val="single" w:sz="6" w:space="0" w:color="000000"/>
              <w:bottom w:val="single" w:sz="6" w:space="0" w:color="000000"/>
              <w:right w:val="single" w:sz="6" w:space="0" w:color="000000"/>
            </w:tcBorders>
          </w:tcPr>
          <w:p>
            <w:pPr>
              <w:pStyle w:val="TableParagraph"/>
              <w:spacing w:line="272" w:lineRule="exact"/>
              <w:ind w:left="15"/>
              <w:jc w:val="center"/>
              <w:rPr>
                <w:sz w:val="24"/>
              </w:rPr>
            </w:pPr>
            <w:r>
              <w:rPr>
                <w:spacing w:val="-5"/>
                <w:sz w:val="24"/>
              </w:rPr>
              <w:t>75</w:t>
            </w:r>
          </w:p>
        </w:tc>
        <w:tc>
          <w:tcPr>
            <w:tcW w:w="763" w:type="dxa"/>
            <w:tcBorders>
              <w:top w:val="nil"/>
              <w:left w:val="single" w:sz="6" w:space="0" w:color="000000"/>
              <w:bottom w:val="single" w:sz="6" w:space="0" w:color="000000"/>
              <w:right w:val="single" w:sz="6" w:space="0" w:color="000000"/>
            </w:tcBorders>
          </w:tcPr>
          <w:p>
            <w:pPr>
              <w:pStyle w:val="TableParagraph"/>
              <w:spacing w:line="272" w:lineRule="exact"/>
              <w:ind w:left="20" w:right="3"/>
              <w:jc w:val="center"/>
              <w:rPr>
                <w:sz w:val="24"/>
              </w:rPr>
            </w:pPr>
            <w:r>
              <w:rPr>
                <w:spacing w:val="-5"/>
                <w:sz w:val="24"/>
              </w:rPr>
              <w:t>100</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18"/>
              <w:jc w:val="center"/>
              <w:rPr>
                <w:sz w:val="24"/>
              </w:rPr>
            </w:pPr>
            <w:r>
              <w:rPr>
                <w:spacing w:val="-5"/>
                <w:sz w:val="24"/>
              </w:rPr>
              <w:t>124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0"/>
              <w:jc w:val="center"/>
              <w:rPr>
                <w:sz w:val="24"/>
              </w:rPr>
            </w:pPr>
            <w:r>
              <w:rPr>
                <w:spacing w:val="-5"/>
                <w:sz w:val="24"/>
              </w:rPr>
              <w:t>149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5"/>
              <w:jc w:val="center"/>
              <w:rPr>
                <w:sz w:val="24"/>
              </w:rPr>
            </w:pPr>
            <w:r>
              <w:rPr>
                <w:spacing w:val="-5"/>
                <w:sz w:val="24"/>
              </w:rPr>
              <w:t>174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3"/>
              <w:jc w:val="center"/>
              <w:rPr>
                <w:sz w:val="24"/>
              </w:rPr>
            </w:pPr>
            <w:r>
              <w:rPr>
                <w:spacing w:val="-5"/>
                <w:sz w:val="24"/>
              </w:rPr>
              <w:t>199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2"/>
              <w:jc w:val="center"/>
              <w:rPr>
                <w:sz w:val="24"/>
              </w:rPr>
            </w:pPr>
            <w:r>
              <w:rPr>
                <w:sz w:val="24"/>
              </w:rPr>
              <w:t>75</w:t>
            </w:r>
            <w:r>
              <w:rPr>
                <w:spacing w:val="-2"/>
                <w:sz w:val="24"/>
              </w:rPr>
              <w:t> </w:t>
            </w:r>
            <w:r>
              <w:rPr>
                <w:sz w:val="24"/>
              </w:rPr>
              <w:t>A</w:t>
            </w:r>
            <w:r>
              <w:rPr>
                <w:spacing w:val="-2"/>
                <w:sz w:val="24"/>
              </w:rPr>
              <w:t> </w:t>
            </w:r>
            <w:r>
              <w:rPr>
                <w:spacing w:val="-5"/>
                <w:sz w:val="24"/>
              </w:rPr>
              <w:t>99</w:t>
            </w:r>
          </w:p>
        </w:tc>
        <w:tc>
          <w:tcPr>
            <w:tcW w:w="912" w:type="dxa"/>
            <w:tcBorders>
              <w:top w:val="nil"/>
              <w:left w:val="single" w:sz="6" w:space="0" w:color="000000"/>
              <w:bottom w:val="single" w:sz="6" w:space="0" w:color="000000"/>
              <w:right w:val="single" w:sz="6" w:space="0" w:color="000000"/>
            </w:tcBorders>
          </w:tcPr>
          <w:p>
            <w:pPr>
              <w:pStyle w:val="TableParagraph"/>
              <w:spacing w:line="272" w:lineRule="exact"/>
              <w:ind w:left="29"/>
              <w:jc w:val="center"/>
              <w:rPr>
                <w:sz w:val="24"/>
              </w:rPr>
            </w:pPr>
            <w:r>
              <w:rPr>
                <w:spacing w:val="-5"/>
                <w:sz w:val="24"/>
              </w:rPr>
              <w:t>124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30"/>
              <w:jc w:val="center"/>
              <w:rPr>
                <w:sz w:val="24"/>
              </w:rPr>
            </w:pPr>
            <w:r>
              <w:rPr>
                <w:spacing w:val="-5"/>
                <w:sz w:val="24"/>
              </w:rPr>
              <w:t>149</w:t>
            </w:r>
          </w:p>
        </w:tc>
      </w:tr>
      <w:tr>
        <w:trPr>
          <w:trHeight w:val="316" w:hRule="atLeast"/>
        </w:trPr>
        <w:tc>
          <w:tcPr>
            <w:tcW w:w="1562" w:type="dxa"/>
            <w:tcBorders>
              <w:top w:val="single" w:sz="6" w:space="0" w:color="000000"/>
              <w:left w:val="single" w:sz="6" w:space="0" w:color="000000"/>
              <w:bottom w:val="nil"/>
              <w:right w:val="single" w:sz="6" w:space="0" w:color="000000"/>
            </w:tcBorders>
          </w:tcPr>
          <w:p>
            <w:pPr>
              <w:pStyle w:val="TableParagraph"/>
              <w:spacing w:line="260" w:lineRule="exact" w:before="36"/>
              <w:ind w:left="17" w:right="7"/>
              <w:jc w:val="center"/>
              <w:rPr>
                <w:sz w:val="24"/>
              </w:rPr>
            </w:pPr>
            <w:r>
              <w:rPr>
                <w:sz w:val="24"/>
              </w:rPr>
              <w:t>ETAPA</w:t>
            </w:r>
            <w:r>
              <w:rPr>
                <w:spacing w:val="-2"/>
                <w:sz w:val="24"/>
              </w:rPr>
              <w:t> </w:t>
            </w:r>
            <w:r>
              <w:rPr>
                <w:spacing w:val="-10"/>
                <w:sz w:val="24"/>
              </w:rPr>
              <w:t>3</w:t>
            </w:r>
          </w:p>
        </w:tc>
        <w:tc>
          <w:tcPr>
            <w:tcW w:w="84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763"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562" w:type="dxa"/>
            <w:tcBorders>
              <w:top w:val="nil"/>
              <w:left w:val="single" w:sz="6" w:space="0" w:color="000000"/>
              <w:bottom w:val="nil"/>
              <w:right w:val="single" w:sz="6" w:space="0" w:color="000000"/>
            </w:tcBorders>
          </w:tcPr>
          <w:p>
            <w:pPr>
              <w:pStyle w:val="TableParagraph"/>
              <w:spacing w:line="256" w:lineRule="exact"/>
              <w:ind w:left="17" w:right="3"/>
              <w:jc w:val="center"/>
              <w:rPr>
                <w:sz w:val="24"/>
              </w:rPr>
            </w:pPr>
            <w:r>
              <w:rPr>
                <w:spacing w:val="-2"/>
                <w:sz w:val="24"/>
              </w:rPr>
              <w:t>CIMENTACI</w:t>
            </w:r>
          </w:p>
        </w:tc>
        <w:tc>
          <w:tcPr>
            <w:tcW w:w="849" w:type="dxa"/>
            <w:tcBorders>
              <w:top w:val="nil"/>
              <w:left w:val="single" w:sz="6" w:space="0" w:color="000000"/>
              <w:bottom w:val="nil"/>
              <w:right w:val="single" w:sz="6" w:space="0" w:color="000000"/>
            </w:tcBorders>
          </w:tcPr>
          <w:p>
            <w:pPr>
              <w:pStyle w:val="TableParagraph"/>
              <w:spacing w:line="256" w:lineRule="exact"/>
              <w:ind w:left="15" w:right="4"/>
              <w:jc w:val="center"/>
              <w:rPr>
                <w:sz w:val="24"/>
              </w:rPr>
            </w:pPr>
            <w:r>
              <w:rPr>
                <w:sz w:val="24"/>
              </w:rPr>
              <w:t>25</w:t>
            </w:r>
            <w:r>
              <w:rPr>
                <w:spacing w:val="-3"/>
                <w:sz w:val="24"/>
              </w:rPr>
              <w:t> </w:t>
            </w:r>
            <w:r>
              <w:rPr>
                <w:spacing w:val="-10"/>
                <w:sz w:val="24"/>
              </w:rPr>
              <w:t>A</w:t>
            </w:r>
          </w:p>
        </w:tc>
        <w:tc>
          <w:tcPr>
            <w:tcW w:w="763" w:type="dxa"/>
            <w:tcBorders>
              <w:top w:val="nil"/>
              <w:left w:val="single" w:sz="6" w:space="0" w:color="000000"/>
              <w:bottom w:val="nil"/>
              <w:right w:val="single" w:sz="6" w:space="0" w:color="000000"/>
            </w:tcBorders>
          </w:tcPr>
          <w:p>
            <w:pPr>
              <w:pStyle w:val="TableParagraph"/>
              <w:spacing w:line="256" w:lineRule="exact"/>
              <w:ind w:left="20" w:right="8"/>
              <w:jc w:val="center"/>
              <w:rPr>
                <w:sz w:val="24"/>
              </w:rPr>
            </w:pPr>
            <w:r>
              <w:rPr>
                <w:sz w:val="24"/>
              </w:rPr>
              <w:t>50</w:t>
            </w:r>
            <w:r>
              <w:rPr>
                <w:spacing w:val="-3"/>
                <w:sz w:val="24"/>
              </w:rPr>
              <w:t> </w:t>
            </w:r>
            <w:r>
              <w:rPr>
                <w:spacing w:val="-10"/>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2"/>
              <w:jc w:val="center"/>
              <w:rPr>
                <w:sz w:val="24"/>
              </w:rPr>
            </w:pPr>
            <w:r>
              <w:rPr>
                <w:sz w:val="24"/>
              </w:rPr>
              <w:t>125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4"/>
              <w:jc w:val="center"/>
              <w:rPr>
                <w:sz w:val="24"/>
              </w:rPr>
            </w:pPr>
            <w:r>
              <w:rPr>
                <w:sz w:val="24"/>
              </w:rPr>
              <w:t>150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6"/>
              <w:jc w:val="center"/>
              <w:rPr>
                <w:sz w:val="24"/>
              </w:rPr>
            </w:pPr>
            <w:r>
              <w:rPr>
                <w:sz w:val="24"/>
              </w:rPr>
              <w:t>175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9"/>
              <w:jc w:val="center"/>
              <w:rPr>
                <w:sz w:val="24"/>
              </w:rPr>
            </w:pPr>
            <w:r>
              <w:rPr>
                <w:sz w:val="24"/>
              </w:rPr>
              <w:t>200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2" w:type="dxa"/>
            <w:tcBorders>
              <w:top w:val="nil"/>
              <w:left w:val="single" w:sz="6" w:space="0" w:color="000000"/>
              <w:bottom w:val="nil"/>
              <w:right w:val="single" w:sz="6" w:space="0" w:color="000000"/>
            </w:tcBorders>
          </w:tcPr>
          <w:p>
            <w:pPr>
              <w:pStyle w:val="TableParagraph"/>
              <w:spacing w:line="256" w:lineRule="exact"/>
              <w:ind w:left="29" w:right="6"/>
              <w:jc w:val="center"/>
              <w:rPr>
                <w:sz w:val="24"/>
              </w:rPr>
            </w:pPr>
            <w:r>
              <w:rPr>
                <w:sz w:val="24"/>
              </w:rPr>
              <w:t>100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28" w:right="4"/>
              <w:jc w:val="center"/>
              <w:rPr>
                <w:sz w:val="24"/>
              </w:rPr>
            </w:pPr>
            <w:r>
              <w:rPr>
                <w:sz w:val="24"/>
              </w:rPr>
              <w:t>125</w:t>
            </w:r>
            <w:r>
              <w:rPr>
                <w:spacing w:val="-8"/>
                <w:sz w:val="24"/>
              </w:rPr>
              <w:t> </w:t>
            </w:r>
            <w:r>
              <w:rPr>
                <w:spacing w:val="-12"/>
                <w:sz w:val="24"/>
              </w:rPr>
              <w:t>A</w:t>
            </w:r>
          </w:p>
        </w:tc>
      </w:tr>
      <w:tr>
        <w:trPr>
          <w:trHeight w:val="314" w:hRule="atLeast"/>
        </w:trPr>
        <w:tc>
          <w:tcPr>
            <w:tcW w:w="1562" w:type="dxa"/>
            <w:tcBorders>
              <w:top w:val="nil"/>
              <w:left w:val="single" w:sz="6" w:space="0" w:color="000000"/>
              <w:bottom w:val="single" w:sz="6" w:space="0" w:color="000000"/>
              <w:right w:val="single" w:sz="6" w:space="0" w:color="000000"/>
            </w:tcBorders>
          </w:tcPr>
          <w:p>
            <w:pPr>
              <w:pStyle w:val="TableParagraph"/>
              <w:spacing w:line="272" w:lineRule="exact"/>
              <w:ind w:left="17" w:right="1"/>
              <w:jc w:val="center"/>
              <w:rPr>
                <w:sz w:val="24"/>
              </w:rPr>
            </w:pPr>
            <w:r>
              <w:rPr>
                <w:spacing w:val="-4"/>
                <w:sz w:val="24"/>
              </w:rPr>
              <w:t>ONES</w:t>
            </w:r>
          </w:p>
        </w:tc>
        <w:tc>
          <w:tcPr>
            <w:tcW w:w="849" w:type="dxa"/>
            <w:tcBorders>
              <w:top w:val="nil"/>
              <w:left w:val="single" w:sz="6" w:space="0" w:color="000000"/>
              <w:bottom w:val="single" w:sz="6" w:space="0" w:color="000000"/>
              <w:right w:val="single" w:sz="6" w:space="0" w:color="000000"/>
            </w:tcBorders>
          </w:tcPr>
          <w:p>
            <w:pPr>
              <w:pStyle w:val="TableParagraph"/>
              <w:spacing w:line="272" w:lineRule="exact"/>
              <w:ind w:left="15"/>
              <w:jc w:val="center"/>
              <w:rPr>
                <w:sz w:val="24"/>
              </w:rPr>
            </w:pPr>
            <w:r>
              <w:rPr>
                <w:spacing w:val="-5"/>
                <w:sz w:val="24"/>
              </w:rPr>
              <w:t>100</w:t>
            </w:r>
          </w:p>
        </w:tc>
        <w:tc>
          <w:tcPr>
            <w:tcW w:w="763" w:type="dxa"/>
            <w:tcBorders>
              <w:top w:val="nil"/>
              <w:left w:val="single" w:sz="6" w:space="0" w:color="000000"/>
              <w:bottom w:val="single" w:sz="6" w:space="0" w:color="000000"/>
              <w:right w:val="single" w:sz="6" w:space="0" w:color="000000"/>
            </w:tcBorders>
          </w:tcPr>
          <w:p>
            <w:pPr>
              <w:pStyle w:val="TableParagraph"/>
              <w:spacing w:line="272" w:lineRule="exact"/>
              <w:ind w:left="20" w:right="3"/>
              <w:jc w:val="center"/>
              <w:rPr>
                <w:sz w:val="24"/>
              </w:rPr>
            </w:pPr>
            <w:r>
              <w:rPr>
                <w:spacing w:val="-5"/>
                <w:sz w:val="24"/>
              </w:rPr>
              <w:t>125</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18"/>
              <w:jc w:val="center"/>
              <w:rPr>
                <w:sz w:val="24"/>
              </w:rPr>
            </w:pPr>
            <w:r>
              <w:rPr>
                <w:spacing w:val="-5"/>
                <w:sz w:val="24"/>
              </w:rPr>
              <w:t>149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0"/>
              <w:jc w:val="center"/>
              <w:rPr>
                <w:sz w:val="24"/>
              </w:rPr>
            </w:pPr>
            <w:r>
              <w:rPr>
                <w:spacing w:val="-5"/>
                <w:sz w:val="24"/>
              </w:rPr>
              <w:t>174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5"/>
              <w:jc w:val="center"/>
              <w:rPr>
                <w:sz w:val="24"/>
              </w:rPr>
            </w:pPr>
            <w:r>
              <w:rPr>
                <w:spacing w:val="-5"/>
                <w:sz w:val="24"/>
              </w:rPr>
              <w:t>199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3"/>
              <w:jc w:val="center"/>
              <w:rPr>
                <w:sz w:val="24"/>
              </w:rPr>
            </w:pPr>
            <w:r>
              <w:rPr>
                <w:spacing w:val="-5"/>
                <w:sz w:val="24"/>
              </w:rPr>
              <w:t>224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3"/>
              <w:jc w:val="center"/>
              <w:rPr>
                <w:sz w:val="24"/>
              </w:rPr>
            </w:pPr>
            <w:r>
              <w:rPr>
                <w:sz w:val="24"/>
              </w:rPr>
              <w:t>75</w:t>
            </w:r>
            <w:r>
              <w:rPr>
                <w:spacing w:val="-2"/>
                <w:sz w:val="24"/>
              </w:rPr>
              <w:t> </w:t>
            </w:r>
            <w:r>
              <w:rPr>
                <w:sz w:val="24"/>
              </w:rPr>
              <w:t>A</w:t>
            </w:r>
            <w:r>
              <w:rPr>
                <w:spacing w:val="-2"/>
                <w:sz w:val="24"/>
              </w:rPr>
              <w:t> </w:t>
            </w:r>
            <w:r>
              <w:rPr>
                <w:spacing w:val="-5"/>
                <w:sz w:val="24"/>
              </w:rPr>
              <w:t>99</w:t>
            </w:r>
          </w:p>
        </w:tc>
        <w:tc>
          <w:tcPr>
            <w:tcW w:w="912" w:type="dxa"/>
            <w:tcBorders>
              <w:top w:val="nil"/>
              <w:left w:val="single" w:sz="6" w:space="0" w:color="000000"/>
              <w:bottom w:val="single" w:sz="6" w:space="0" w:color="000000"/>
              <w:right w:val="single" w:sz="6" w:space="0" w:color="000000"/>
            </w:tcBorders>
          </w:tcPr>
          <w:p>
            <w:pPr>
              <w:pStyle w:val="TableParagraph"/>
              <w:spacing w:line="272" w:lineRule="exact"/>
              <w:ind w:left="29"/>
              <w:jc w:val="center"/>
              <w:rPr>
                <w:sz w:val="24"/>
              </w:rPr>
            </w:pPr>
            <w:r>
              <w:rPr>
                <w:spacing w:val="-5"/>
                <w:sz w:val="24"/>
              </w:rPr>
              <w:t>124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30"/>
              <w:jc w:val="center"/>
              <w:rPr>
                <w:sz w:val="24"/>
              </w:rPr>
            </w:pPr>
            <w:r>
              <w:rPr>
                <w:spacing w:val="-5"/>
                <w:sz w:val="24"/>
              </w:rPr>
              <w:t>174</w:t>
            </w:r>
          </w:p>
        </w:tc>
      </w:tr>
      <w:tr>
        <w:trPr>
          <w:trHeight w:val="316" w:hRule="atLeast"/>
        </w:trPr>
        <w:tc>
          <w:tcPr>
            <w:tcW w:w="1562" w:type="dxa"/>
            <w:tcBorders>
              <w:top w:val="single" w:sz="6" w:space="0" w:color="000000"/>
              <w:left w:val="single" w:sz="6" w:space="0" w:color="000000"/>
              <w:bottom w:val="nil"/>
              <w:right w:val="single" w:sz="6" w:space="0" w:color="000000"/>
            </w:tcBorders>
          </w:tcPr>
          <w:p>
            <w:pPr>
              <w:pStyle w:val="TableParagraph"/>
              <w:spacing w:line="260" w:lineRule="exact" w:before="36"/>
              <w:ind w:left="17" w:right="7"/>
              <w:jc w:val="center"/>
              <w:rPr>
                <w:sz w:val="24"/>
              </w:rPr>
            </w:pPr>
            <w:r>
              <w:rPr>
                <w:sz w:val="24"/>
              </w:rPr>
              <w:t>ETAPA</w:t>
            </w:r>
            <w:r>
              <w:rPr>
                <w:spacing w:val="-2"/>
                <w:sz w:val="24"/>
              </w:rPr>
              <w:t> </w:t>
            </w:r>
            <w:r>
              <w:rPr>
                <w:spacing w:val="-10"/>
                <w:sz w:val="24"/>
              </w:rPr>
              <w:t>4</w:t>
            </w:r>
          </w:p>
        </w:tc>
        <w:tc>
          <w:tcPr>
            <w:tcW w:w="84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763"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562" w:type="dxa"/>
            <w:tcBorders>
              <w:top w:val="nil"/>
              <w:left w:val="single" w:sz="6" w:space="0" w:color="000000"/>
              <w:bottom w:val="nil"/>
              <w:right w:val="single" w:sz="6" w:space="0" w:color="000000"/>
            </w:tcBorders>
          </w:tcPr>
          <w:p>
            <w:pPr>
              <w:pStyle w:val="TableParagraph"/>
              <w:spacing w:line="256" w:lineRule="exact"/>
              <w:ind w:left="17" w:right="6"/>
              <w:jc w:val="center"/>
              <w:rPr>
                <w:sz w:val="24"/>
              </w:rPr>
            </w:pPr>
            <w:r>
              <w:rPr>
                <w:spacing w:val="-2"/>
                <w:sz w:val="24"/>
              </w:rPr>
              <w:t>MUROS</w:t>
            </w:r>
          </w:p>
        </w:tc>
        <w:tc>
          <w:tcPr>
            <w:tcW w:w="849" w:type="dxa"/>
            <w:tcBorders>
              <w:top w:val="nil"/>
              <w:left w:val="single" w:sz="6" w:space="0" w:color="000000"/>
              <w:bottom w:val="nil"/>
              <w:right w:val="single" w:sz="6" w:space="0" w:color="000000"/>
            </w:tcBorders>
          </w:tcPr>
          <w:p>
            <w:pPr>
              <w:pStyle w:val="TableParagraph"/>
              <w:rPr>
                <w:rFonts w:ascii="Times New Roman"/>
                <w:sz w:val="20"/>
              </w:rPr>
            </w:pPr>
          </w:p>
        </w:tc>
        <w:tc>
          <w:tcPr>
            <w:tcW w:w="763"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2"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562" w:type="dxa"/>
            <w:tcBorders>
              <w:top w:val="nil"/>
              <w:left w:val="single" w:sz="6" w:space="0" w:color="000000"/>
              <w:bottom w:val="nil"/>
              <w:right w:val="single" w:sz="6" w:space="0" w:color="000000"/>
            </w:tcBorders>
          </w:tcPr>
          <w:p>
            <w:pPr>
              <w:pStyle w:val="TableParagraph"/>
              <w:spacing w:line="256" w:lineRule="exact"/>
              <w:ind w:left="17" w:right="3"/>
              <w:jc w:val="center"/>
              <w:rPr>
                <w:sz w:val="24"/>
              </w:rPr>
            </w:pPr>
            <w:r>
              <w:rPr>
                <w:sz w:val="24"/>
              </w:rPr>
              <w:t>POR </w:t>
            </w:r>
            <w:r>
              <w:rPr>
                <w:spacing w:val="-4"/>
                <w:sz w:val="24"/>
              </w:rPr>
              <w:t>CADA</w:t>
            </w:r>
          </w:p>
        </w:tc>
        <w:tc>
          <w:tcPr>
            <w:tcW w:w="849" w:type="dxa"/>
            <w:tcBorders>
              <w:top w:val="nil"/>
              <w:left w:val="single" w:sz="6" w:space="0" w:color="000000"/>
              <w:bottom w:val="nil"/>
              <w:right w:val="single" w:sz="6" w:space="0" w:color="000000"/>
            </w:tcBorders>
          </w:tcPr>
          <w:p>
            <w:pPr>
              <w:pStyle w:val="TableParagraph"/>
              <w:spacing w:line="256" w:lineRule="exact"/>
              <w:ind w:left="15" w:right="4"/>
              <w:jc w:val="center"/>
              <w:rPr>
                <w:sz w:val="24"/>
              </w:rPr>
            </w:pPr>
            <w:r>
              <w:rPr>
                <w:sz w:val="24"/>
              </w:rPr>
              <w:t>25</w:t>
            </w:r>
            <w:r>
              <w:rPr>
                <w:spacing w:val="-3"/>
                <w:sz w:val="24"/>
              </w:rPr>
              <w:t> </w:t>
            </w:r>
            <w:r>
              <w:rPr>
                <w:spacing w:val="-10"/>
                <w:sz w:val="24"/>
              </w:rPr>
              <w:t>A</w:t>
            </w:r>
          </w:p>
        </w:tc>
        <w:tc>
          <w:tcPr>
            <w:tcW w:w="763" w:type="dxa"/>
            <w:tcBorders>
              <w:top w:val="nil"/>
              <w:left w:val="single" w:sz="6" w:space="0" w:color="000000"/>
              <w:bottom w:val="nil"/>
              <w:right w:val="single" w:sz="6" w:space="0" w:color="000000"/>
            </w:tcBorders>
          </w:tcPr>
          <w:p>
            <w:pPr>
              <w:pStyle w:val="TableParagraph"/>
              <w:spacing w:line="256" w:lineRule="exact"/>
              <w:ind w:left="20" w:right="8"/>
              <w:jc w:val="center"/>
              <w:rPr>
                <w:sz w:val="24"/>
              </w:rPr>
            </w:pPr>
            <w:r>
              <w:rPr>
                <w:sz w:val="24"/>
              </w:rPr>
              <w:t>50</w:t>
            </w:r>
            <w:r>
              <w:rPr>
                <w:spacing w:val="-3"/>
                <w:sz w:val="24"/>
              </w:rPr>
              <w:t> </w:t>
            </w:r>
            <w:r>
              <w:rPr>
                <w:spacing w:val="-10"/>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2"/>
              <w:jc w:val="center"/>
              <w:rPr>
                <w:sz w:val="24"/>
              </w:rPr>
            </w:pPr>
            <w:r>
              <w:rPr>
                <w:sz w:val="24"/>
              </w:rPr>
              <w:t>150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4"/>
              <w:jc w:val="center"/>
              <w:rPr>
                <w:sz w:val="24"/>
              </w:rPr>
            </w:pPr>
            <w:r>
              <w:rPr>
                <w:sz w:val="24"/>
              </w:rPr>
              <w:t>175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6"/>
              <w:jc w:val="center"/>
              <w:rPr>
                <w:sz w:val="24"/>
              </w:rPr>
            </w:pPr>
            <w:r>
              <w:rPr>
                <w:sz w:val="24"/>
              </w:rPr>
              <w:t>200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9"/>
              <w:jc w:val="center"/>
              <w:rPr>
                <w:sz w:val="24"/>
              </w:rPr>
            </w:pPr>
            <w:r>
              <w:rPr>
                <w:sz w:val="24"/>
              </w:rPr>
              <w:t>225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21"/>
              <w:jc w:val="center"/>
              <w:rPr>
                <w:sz w:val="24"/>
              </w:rPr>
            </w:pPr>
            <w:r>
              <w:rPr>
                <w:sz w:val="24"/>
              </w:rPr>
              <w:t>125</w:t>
            </w:r>
            <w:r>
              <w:rPr>
                <w:spacing w:val="-8"/>
                <w:sz w:val="24"/>
              </w:rPr>
              <w:t> </w:t>
            </w:r>
            <w:r>
              <w:rPr>
                <w:spacing w:val="-12"/>
                <w:sz w:val="24"/>
              </w:rPr>
              <w:t>A</w:t>
            </w:r>
          </w:p>
        </w:tc>
        <w:tc>
          <w:tcPr>
            <w:tcW w:w="912" w:type="dxa"/>
            <w:tcBorders>
              <w:top w:val="nil"/>
              <w:left w:val="single" w:sz="6" w:space="0" w:color="000000"/>
              <w:bottom w:val="nil"/>
              <w:right w:val="single" w:sz="6" w:space="0" w:color="000000"/>
            </w:tcBorders>
          </w:tcPr>
          <w:p>
            <w:pPr>
              <w:pStyle w:val="TableParagraph"/>
              <w:spacing w:line="256" w:lineRule="exact"/>
              <w:ind w:left="29" w:right="6"/>
              <w:jc w:val="center"/>
              <w:rPr>
                <w:sz w:val="24"/>
              </w:rPr>
            </w:pPr>
            <w:r>
              <w:rPr>
                <w:sz w:val="24"/>
              </w:rPr>
              <w:t>150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28" w:right="4"/>
              <w:jc w:val="center"/>
              <w:rPr>
                <w:sz w:val="24"/>
              </w:rPr>
            </w:pPr>
            <w:r>
              <w:rPr>
                <w:sz w:val="24"/>
              </w:rPr>
              <w:t>175</w:t>
            </w:r>
            <w:r>
              <w:rPr>
                <w:spacing w:val="-8"/>
                <w:sz w:val="24"/>
              </w:rPr>
              <w:t> </w:t>
            </w:r>
            <w:r>
              <w:rPr>
                <w:spacing w:val="-12"/>
                <w:sz w:val="24"/>
              </w:rPr>
              <w:t>A</w:t>
            </w:r>
          </w:p>
        </w:tc>
      </w:tr>
      <w:tr>
        <w:trPr>
          <w:trHeight w:val="316" w:hRule="atLeast"/>
        </w:trPr>
        <w:tc>
          <w:tcPr>
            <w:tcW w:w="1562" w:type="dxa"/>
            <w:tcBorders>
              <w:top w:val="nil"/>
              <w:left w:val="single" w:sz="6" w:space="0" w:color="000000"/>
              <w:bottom w:val="single" w:sz="6" w:space="0" w:color="000000"/>
              <w:right w:val="single" w:sz="6" w:space="0" w:color="000000"/>
            </w:tcBorders>
          </w:tcPr>
          <w:p>
            <w:pPr>
              <w:pStyle w:val="TableParagraph"/>
              <w:spacing w:line="272" w:lineRule="exact"/>
              <w:ind w:left="17" w:right="2"/>
              <w:jc w:val="center"/>
              <w:rPr>
                <w:sz w:val="24"/>
              </w:rPr>
            </w:pPr>
            <w:r>
              <w:rPr>
                <w:spacing w:val="-2"/>
                <w:sz w:val="24"/>
              </w:rPr>
              <w:t>NIVEL</w:t>
            </w:r>
          </w:p>
        </w:tc>
        <w:tc>
          <w:tcPr>
            <w:tcW w:w="849" w:type="dxa"/>
            <w:tcBorders>
              <w:top w:val="nil"/>
              <w:left w:val="single" w:sz="6" w:space="0" w:color="000000"/>
              <w:bottom w:val="single" w:sz="6" w:space="0" w:color="000000"/>
              <w:right w:val="single" w:sz="6" w:space="0" w:color="000000"/>
            </w:tcBorders>
          </w:tcPr>
          <w:p>
            <w:pPr>
              <w:pStyle w:val="TableParagraph"/>
              <w:spacing w:line="272" w:lineRule="exact"/>
              <w:ind w:left="15"/>
              <w:jc w:val="center"/>
              <w:rPr>
                <w:sz w:val="24"/>
              </w:rPr>
            </w:pPr>
            <w:r>
              <w:rPr>
                <w:spacing w:val="-5"/>
                <w:sz w:val="24"/>
              </w:rPr>
              <w:t>125</w:t>
            </w:r>
          </w:p>
        </w:tc>
        <w:tc>
          <w:tcPr>
            <w:tcW w:w="763" w:type="dxa"/>
            <w:tcBorders>
              <w:top w:val="nil"/>
              <w:left w:val="single" w:sz="6" w:space="0" w:color="000000"/>
              <w:bottom w:val="single" w:sz="6" w:space="0" w:color="000000"/>
              <w:right w:val="single" w:sz="6" w:space="0" w:color="000000"/>
            </w:tcBorders>
          </w:tcPr>
          <w:p>
            <w:pPr>
              <w:pStyle w:val="TableParagraph"/>
              <w:spacing w:line="272" w:lineRule="exact"/>
              <w:ind w:left="20" w:right="3"/>
              <w:jc w:val="center"/>
              <w:rPr>
                <w:sz w:val="24"/>
              </w:rPr>
            </w:pPr>
            <w:r>
              <w:rPr>
                <w:spacing w:val="-5"/>
                <w:sz w:val="24"/>
              </w:rPr>
              <w:t>150</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18"/>
              <w:jc w:val="center"/>
              <w:rPr>
                <w:sz w:val="24"/>
              </w:rPr>
            </w:pPr>
            <w:r>
              <w:rPr>
                <w:spacing w:val="-5"/>
                <w:sz w:val="24"/>
              </w:rPr>
              <w:t>174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0"/>
              <w:jc w:val="center"/>
              <w:rPr>
                <w:sz w:val="24"/>
              </w:rPr>
            </w:pPr>
            <w:r>
              <w:rPr>
                <w:spacing w:val="-5"/>
                <w:sz w:val="24"/>
              </w:rPr>
              <w:t>199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5"/>
              <w:jc w:val="center"/>
              <w:rPr>
                <w:sz w:val="24"/>
              </w:rPr>
            </w:pPr>
            <w:r>
              <w:rPr>
                <w:spacing w:val="-5"/>
                <w:sz w:val="24"/>
              </w:rPr>
              <w:t>224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3"/>
              <w:jc w:val="center"/>
              <w:rPr>
                <w:sz w:val="24"/>
              </w:rPr>
            </w:pPr>
            <w:r>
              <w:rPr>
                <w:spacing w:val="-5"/>
                <w:sz w:val="24"/>
              </w:rPr>
              <w:t>249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1"/>
              <w:jc w:val="center"/>
              <w:rPr>
                <w:sz w:val="24"/>
              </w:rPr>
            </w:pPr>
            <w:r>
              <w:rPr>
                <w:spacing w:val="-5"/>
                <w:sz w:val="24"/>
              </w:rPr>
              <w:t>149</w:t>
            </w:r>
          </w:p>
        </w:tc>
        <w:tc>
          <w:tcPr>
            <w:tcW w:w="912" w:type="dxa"/>
            <w:tcBorders>
              <w:top w:val="nil"/>
              <w:left w:val="single" w:sz="6" w:space="0" w:color="000000"/>
              <w:bottom w:val="single" w:sz="6" w:space="0" w:color="000000"/>
              <w:right w:val="single" w:sz="6" w:space="0" w:color="000000"/>
            </w:tcBorders>
          </w:tcPr>
          <w:p>
            <w:pPr>
              <w:pStyle w:val="TableParagraph"/>
              <w:spacing w:line="272" w:lineRule="exact"/>
              <w:ind w:left="29"/>
              <w:jc w:val="center"/>
              <w:rPr>
                <w:sz w:val="24"/>
              </w:rPr>
            </w:pPr>
            <w:r>
              <w:rPr>
                <w:spacing w:val="-5"/>
                <w:sz w:val="24"/>
              </w:rPr>
              <w:t>174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30"/>
              <w:jc w:val="center"/>
              <w:rPr>
                <w:sz w:val="24"/>
              </w:rPr>
            </w:pPr>
            <w:r>
              <w:rPr>
                <w:spacing w:val="-5"/>
                <w:sz w:val="24"/>
              </w:rPr>
              <w:t>199</w:t>
            </w:r>
          </w:p>
        </w:tc>
      </w:tr>
      <w:tr>
        <w:trPr>
          <w:trHeight w:val="316" w:hRule="atLeast"/>
        </w:trPr>
        <w:tc>
          <w:tcPr>
            <w:tcW w:w="1562" w:type="dxa"/>
            <w:tcBorders>
              <w:top w:val="single" w:sz="6" w:space="0" w:color="000000"/>
              <w:left w:val="single" w:sz="6" w:space="0" w:color="000000"/>
              <w:bottom w:val="nil"/>
              <w:right w:val="single" w:sz="6" w:space="0" w:color="000000"/>
            </w:tcBorders>
          </w:tcPr>
          <w:p>
            <w:pPr>
              <w:pStyle w:val="TableParagraph"/>
              <w:spacing w:line="260" w:lineRule="exact" w:before="36"/>
              <w:ind w:left="17" w:right="6"/>
              <w:jc w:val="center"/>
              <w:rPr>
                <w:sz w:val="24"/>
              </w:rPr>
            </w:pPr>
            <w:r>
              <w:rPr>
                <w:sz w:val="24"/>
              </w:rPr>
              <w:t>ETAPA</w:t>
            </w:r>
            <w:r>
              <w:rPr>
                <w:spacing w:val="-1"/>
                <w:sz w:val="24"/>
              </w:rPr>
              <w:t> </w:t>
            </w:r>
            <w:r>
              <w:rPr>
                <w:spacing w:val="-10"/>
                <w:sz w:val="24"/>
              </w:rPr>
              <w:t>5</w:t>
            </w:r>
          </w:p>
        </w:tc>
        <w:tc>
          <w:tcPr>
            <w:tcW w:w="84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763"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562" w:type="dxa"/>
            <w:tcBorders>
              <w:top w:val="nil"/>
              <w:left w:val="single" w:sz="6" w:space="0" w:color="000000"/>
              <w:bottom w:val="nil"/>
              <w:right w:val="single" w:sz="6" w:space="0" w:color="000000"/>
            </w:tcBorders>
          </w:tcPr>
          <w:p>
            <w:pPr>
              <w:pStyle w:val="TableParagraph"/>
              <w:spacing w:line="256" w:lineRule="exact"/>
              <w:ind w:left="17" w:right="6"/>
              <w:jc w:val="center"/>
              <w:rPr>
                <w:sz w:val="24"/>
              </w:rPr>
            </w:pPr>
            <w:r>
              <w:rPr>
                <w:sz w:val="24"/>
              </w:rPr>
              <w:t>LOSA</w:t>
            </w:r>
            <w:r>
              <w:rPr>
                <w:spacing w:val="-4"/>
                <w:sz w:val="24"/>
              </w:rPr>
              <w:t> </w:t>
            </w:r>
            <w:r>
              <w:rPr>
                <w:spacing w:val="-5"/>
                <w:sz w:val="24"/>
              </w:rPr>
              <w:t>POR</w:t>
            </w:r>
          </w:p>
        </w:tc>
        <w:tc>
          <w:tcPr>
            <w:tcW w:w="849" w:type="dxa"/>
            <w:tcBorders>
              <w:top w:val="nil"/>
              <w:left w:val="single" w:sz="6" w:space="0" w:color="000000"/>
              <w:bottom w:val="nil"/>
              <w:right w:val="single" w:sz="6" w:space="0" w:color="000000"/>
            </w:tcBorders>
          </w:tcPr>
          <w:p>
            <w:pPr>
              <w:pStyle w:val="TableParagraph"/>
              <w:spacing w:line="256" w:lineRule="exact"/>
              <w:ind w:left="15" w:right="4"/>
              <w:jc w:val="center"/>
              <w:rPr>
                <w:sz w:val="24"/>
              </w:rPr>
            </w:pPr>
            <w:r>
              <w:rPr>
                <w:sz w:val="24"/>
              </w:rPr>
              <w:t>25</w:t>
            </w:r>
            <w:r>
              <w:rPr>
                <w:spacing w:val="-3"/>
                <w:sz w:val="24"/>
              </w:rPr>
              <w:t> </w:t>
            </w:r>
            <w:r>
              <w:rPr>
                <w:spacing w:val="-10"/>
                <w:sz w:val="24"/>
              </w:rPr>
              <w:t>A</w:t>
            </w:r>
          </w:p>
        </w:tc>
        <w:tc>
          <w:tcPr>
            <w:tcW w:w="763" w:type="dxa"/>
            <w:tcBorders>
              <w:top w:val="nil"/>
              <w:left w:val="single" w:sz="6" w:space="0" w:color="000000"/>
              <w:bottom w:val="nil"/>
              <w:right w:val="single" w:sz="6" w:space="0" w:color="000000"/>
            </w:tcBorders>
          </w:tcPr>
          <w:p>
            <w:pPr>
              <w:pStyle w:val="TableParagraph"/>
              <w:spacing w:line="256" w:lineRule="exact"/>
              <w:ind w:left="20" w:right="8"/>
              <w:jc w:val="center"/>
              <w:rPr>
                <w:sz w:val="24"/>
              </w:rPr>
            </w:pPr>
            <w:r>
              <w:rPr>
                <w:sz w:val="24"/>
              </w:rPr>
              <w:t>50</w:t>
            </w:r>
            <w:r>
              <w:rPr>
                <w:spacing w:val="-3"/>
                <w:sz w:val="24"/>
              </w:rPr>
              <w:t> </w:t>
            </w:r>
            <w:r>
              <w:rPr>
                <w:spacing w:val="-10"/>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2"/>
              <w:jc w:val="center"/>
              <w:rPr>
                <w:sz w:val="24"/>
              </w:rPr>
            </w:pPr>
            <w:r>
              <w:rPr>
                <w:sz w:val="24"/>
              </w:rPr>
              <w:t>175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4"/>
              <w:jc w:val="center"/>
              <w:rPr>
                <w:sz w:val="24"/>
              </w:rPr>
            </w:pPr>
            <w:r>
              <w:rPr>
                <w:sz w:val="24"/>
              </w:rPr>
              <w:t>200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6"/>
              <w:jc w:val="center"/>
              <w:rPr>
                <w:sz w:val="24"/>
              </w:rPr>
            </w:pPr>
            <w:r>
              <w:rPr>
                <w:sz w:val="24"/>
              </w:rPr>
              <w:t>225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19"/>
              <w:jc w:val="center"/>
              <w:rPr>
                <w:sz w:val="24"/>
              </w:rPr>
            </w:pPr>
            <w:r>
              <w:rPr>
                <w:sz w:val="24"/>
              </w:rPr>
              <w:t>250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21"/>
              <w:jc w:val="center"/>
              <w:rPr>
                <w:sz w:val="24"/>
              </w:rPr>
            </w:pPr>
            <w:r>
              <w:rPr>
                <w:sz w:val="24"/>
              </w:rPr>
              <w:t>150</w:t>
            </w:r>
            <w:r>
              <w:rPr>
                <w:spacing w:val="-8"/>
                <w:sz w:val="24"/>
              </w:rPr>
              <w:t> </w:t>
            </w:r>
            <w:r>
              <w:rPr>
                <w:spacing w:val="-12"/>
                <w:sz w:val="24"/>
              </w:rPr>
              <w:t>A</w:t>
            </w:r>
          </w:p>
        </w:tc>
        <w:tc>
          <w:tcPr>
            <w:tcW w:w="912" w:type="dxa"/>
            <w:tcBorders>
              <w:top w:val="nil"/>
              <w:left w:val="single" w:sz="6" w:space="0" w:color="000000"/>
              <w:bottom w:val="nil"/>
              <w:right w:val="single" w:sz="6" w:space="0" w:color="000000"/>
            </w:tcBorders>
          </w:tcPr>
          <w:p>
            <w:pPr>
              <w:pStyle w:val="TableParagraph"/>
              <w:spacing w:line="256" w:lineRule="exact"/>
              <w:ind w:left="29" w:right="6"/>
              <w:jc w:val="center"/>
              <w:rPr>
                <w:sz w:val="24"/>
              </w:rPr>
            </w:pPr>
            <w:r>
              <w:rPr>
                <w:sz w:val="24"/>
              </w:rPr>
              <w:t>175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6" w:lineRule="exact"/>
              <w:ind w:left="28" w:right="4"/>
              <w:jc w:val="center"/>
              <w:rPr>
                <w:sz w:val="24"/>
              </w:rPr>
            </w:pPr>
            <w:r>
              <w:rPr>
                <w:sz w:val="24"/>
              </w:rPr>
              <w:t>200</w:t>
            </w:r>
            <w:r>
              <w:rPr>
                <w:spacing w:val="-8"/>
                <w:sz w:val="24"/>
              </w:rPr>
              <w:t> </w:t>
            </w:r>
            <w:r>
              <w:rPr>
                <w:spacing w:val="-12"/>
                <w:sz w:val="24"/>
              </w:rPr>
              <w:t>A</w:t>
            </w:r>
          </w:p>
        </w:tc>
      </w:tr>
      <w:tr>
        <w:trPr>
          <w:trHeight w:val="316" w:hRule="atLeast"/>
        </w:trPr>
        <w:tc>
          <w:tcPr>
            <w:tcW w:w="1562" w:type="dxa"/>
            <w:tcBorders>
              <w:top w:val="nil"/>
              <w:left w:val="single" w:sz="6" w:space="0" w:color="000000"/>
              <w:bottom w:val="single" w:sz="6" w:space="0" w:color="000000"/>
              <w:right w:val="single" w:sz="6" w:space="0" w:color="000000"/>
            </w:tcBorders>
          </w:tcPr>
          <w:p>
            <w:pPr>
              <w:pStyle w:val="TableParagraph"/>
              <w:spacing w:line="272" w:lineRule="exact"/>
              <w:ind w:left="17" w:right="2"/>
              <w:jc w:val="center"/>
              <w:rPr>
                <w:sz w:val="24"/>
              </w:rPr>
            </w:pPr>
            <w:r>
              <w:rPr>
                <w:sz w:val="24"/>
              </w:rPr>
              <w:t>CADA</w:t>
            </w:r>
            <w:r>
              <w:rPr>
                <w:spacing w:val="-7"/>
                <w:sz w:val="24"/>
              </w:rPr>
              <w:t> </w:t>
            </w:r>
            <w:r>
              <w:rPr>
                <w:spacing w:val="-2"/>
                <w:sz w:val="24"/>
              </w:rPr>
              <w:t>NIVEL</w:t>
            </w:r>
          </w:p>
        </w:tc>
        <w:tc>
          <w:tcPr>
            <w:tcW w:w="849" w:type="dxa"/>
            <w:tcBorders>
              <w:top w:val="nil"/>
              <w:left w:val="single" w:sz="6" w:space="0" w:color="000000"/>
              <w:bottom w:val="single" w:sz="6" w:space="0" w:color="000000"/>
              <w:right w:val="single" w:sz="6" w:space="0" w:color="000000"/>
            </w:tcBorders>
          </w:tcPr>
          <w:p>
            <w:pPr>
              <w:pStyle w:val="TableParagraph"/>
              <w:spacing w:line="272" w:lineRule="exact"/>
              <w:ind w:left="15"/>
              <w:jc w:val="center"/>
              <w:rPr>
                <w:sz w:val="24"/>
              </w:rPr>
            </w:pPr>
            <w:r>
              <w:rPr>
                <w:spacing w:val="-5"/>
                <w:sz w:val="24"/>
              </w:rPr>
              <w:t>150</w:t>
            </w:r>
          </w:p>
        </w:tc>
        <w:tc>
          <w:tcPr>
            <w:tcW w:w="763" w:type="dxa"/>
            <w:tcBorders>
              <w:top w:val="nil"/>
              <w:left w:val="single" w:sz="6" w:space="0" w:color="000000"/>
              <w:bottom w:val="single" w:sz="6" w:space="0" w:color="000000"/>
              <w:right w:val="single" w:sz="6" w:space="0" w:color="000000"/>
            </w:tcBorders>
          </w:tcPr>
          <w:p>
            <w:pPr>
              <w:pStyle w:val="TableParagraph"/>
              <w:spacing w:line="272" w:lineRule="exact"/>
              <w:ind w:left="20" w:right="3"/>
              <w:jc w:val="center"/>
              <w:rPr>
                <w:sz w:val="24"/>
              </w:rPr>
            </w:pPr>
            <w:r>
              <w:rPr>
                <w:spacing w:val="-5"/>
                <w:sz w:val="24"/>
              </w:rPr>
              <w:t>175</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18"/>
              <w:jc w:val="center"/>
              <w:rPr>
                <w:sz w:val="24"/>
              </w:rPr>
            </w:pPr>
            <w:r>
              <w:rPr>
                <w:spacing w:val="-5"/>
                <w:sz w:val="24"/>
              </w:rPr>
              <w:t>199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0"/>
              <w:jc w:val="center"/>
              <w:rPr>
                <w:sz w:val="24"/>
              </w:rPr>
            </w:pPr>
            <w:r>
              <w:rPr>
                <w:spacing w:val="-5"/>
                <w:sz w:val="24"/>
              </w:rPr>
              <w:t>224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5"/>
              <w:jc w:val="center"/>
              <w:rPr>
                <w:sz w:val="24"/>
              </w:rPr>
            </w:pPr>
            <w:r>
              <w:rPr>
                <w:spacing w:val="-5"/>
                <w:sz w:val="24"/>
              </w:rPr>
              <w:t>249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3"/>
              <w:jc w:val="center"/>
              <w:rPr>
                <w:sz w:val="24"/>
              </w:rPr>
            </w:pPr>
            <w:r>
              <w:rPr>
                <w:spacing w:val="-5"/>
                <w:sz w:val="24"/>
              </w:rPr>
              <w:t>274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1"/>
              <w:jc w:val="center"/>
              <w:rPr>
                <w:sz w:val="24"/>
              </w:rPr>
            </w:pPr>
            <w:r>
              <w:rPr>
                <w:spacing w:val="-5"/>
                <w:sz w:val="24"/>
              </w:rPr>
              <w:t>174</w:t>
            </w:r>
          </w:p>
        </w:tc>
        <w:tc>
          <w:tcPr>
            <w:tcW w:w="912" w:type="dxa"/>
            <w:tcBorders>
              <w:top w:val="nil"/>
              <w:left w:val="single" w:sz="6" w:space="0" w:color="000000"/>
              <w:bottom w:val="single" w:sz="6" w:space="0" w:color="000000"/>
              <w:right w:val="single" w:sz="6" w:space="0" w:color="000000"/>
            </w:tcBorders>
          </w:tcPr>
          <w:p>
            <w:pPr>
              <w:pStyle w:val="TableParagraph"/>
              <w:spacing w:line="272" w:lineRule="exact"/>
              <w:ind w:left="29"/>
              <w:jc w:val="center"/>
              <w:rPr>
                <w:sz w:val="24"/>
              </w:rPr>
            </w:pPr>
            <w:r>
              <w:rPr>
                <w:spacing w:val="-5"/>
                <w:sz w:val="24"/>
              </w:rPr>
              <w:t>199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30"/>
              <w:jc w:val="center"/>
              <w:rPr>
                <w:sz w:val="24"/>
              </w:rPr>
            </w:pPr>
            <w:r>
              <w:rPr>
                <w:spacing w:val="-5"/>
                <w:sz w:val="24"/>
              </w:rPr>
              <w:t>224</w:t>
            </w:r>
          </w:p>
        </w:tc>
      </w:tr>
      <w:tr>
        <w:trPr>
          <w:trHeight w:val="316" w:hRule="atLeast"/>
        </w:trPr>
        <w:tc>
          <w:tcPr>
            <w:tcW w:w="1562" w:type="dxa"/>
            <w:tcBorders>
              <w:top w:val="single" w:sz="6" w:space="0" w:color="000000"/>
              <w:left w:val="single" w:sz="6" w:space="0" w:color="000000"/>
              <w:bottom w:val="nil"/>
              <w:right w:val="single" w:sz="6" w:space="0" w:color="000000"/>
            </w:tcBorders>
          </w:tcPr>
          <w:p>
            <w:pPr>
              <w:pStyle w:val="TableParagraph"/>
              <w:spacing w:line="260" w:lineRule="exact" w:before="36"/>
              <w:ind w:left="17" w:right="7"/>
              <w:jc w:val="center"/>
              <w:rPr>
                <w:sz w:val="24"/>
              </w:rPr>
            </w:pPr>
            <w:r>
              <w:rPr>
                <w:sz w:val="24"/>
              </w:rPr>
              <w:t>ETAPA</w:t>
            </w:r>
            <w:r>
              <w:rPr>
                <w:spacing w:val="-2"/>
                <w:sz w:val="24"/>
              </w:rPr>
              <w:t> </w:t>
            </w:r>
            <w:r>
              <w:rPr>
                <w:spacing w:val="-10"/>
                <w:sz w:val="24"/>
              </w:rPr>
              <w:t>6</w:t>
            </w:r>
          </w:p>
        </w:tc>
        <w:tc>
          <w:tcPr>
            <w:tcW w:w="84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763"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4" w:hRule="atLeast"/>
        </w:trPr>
        <w:tc>
          <w:tcPr>
            <w:tcW w:w="1562" w:type="dxa"/>
            <w:tcBorders>
              <w:top w:val="nil"/>
              <w:left w:val="single" w:sz="6" w:space="0" w:color="000000"/>
              <w:bottom w:val="nil"/>
              <w:right w:val="single" w:sz="6" w:space="0" w:color="000000"/>
            </w:tcBorders>
          </w:tcPr>
          <w:p>
            <w:pPr>
              <w:pStyle w:val="TableParagraph"/>
              <w:spacing w:line="255" w:lineRule="exact"/>
              <w:ind w:left="17" w:right="4"/>
              <w:jc w:val="center"/>
              <w:rPr>
                <w:sz w:val="24"/>
              </w:rPr>
            </w:pPr>
            <w:r>
              <w:rPr>
                <w:spacing w:val="-2"/>
                <w:sz w:val="24"/>
              </w:rPr>
              <w:t>ACABADOS</w:t>
            </w:r>
          </w:p>
        </w:tc>
        <w:tc>
          <w:tcPr>
            <w:tcW w:w="849" w:type="dxa"/>
            <w:tcBorders>
              <w:top w:val="nil"/>
              <w:left w:val="single" w:sz="6" w:space="0" w:color="000000"/>
              <w:bottom w:val="nil"/>
              <w:right w:val="single" w:sz="6" w:space="0" w:color="000000"/>
            </w:tcBorders>
          </w:tcPr>
          <w:p>
            <w:pPr>
              <w:pStyle w:val="TableParagraph"/>
              <w:rPr>
                <w:rFonts w:ascii="Times New Roman"/>
                <w:sz w:val="20"/>
              </w:rPr>
            </w:pPr>
          </w:p>
        </w:tc>
        <w:tc>
          <w:tcPr>
            <w:tcW w:w="763"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c>
          <w:tcPr>
            <w:tcW w:w="912" w:type="dxa"/>
            <w:tcBorders>
              <w:top w:val="nil"/>
              <w:left w:val="single" w:sz="6" w:space="0" w:color="000000"/>
              <w:bottom w:val="nil"/>
              <w:right w:val="single" w:sz="6" w:space="0" w:color="000000"/>
            </w:tcBorders>
          </w:tcPr>
          <w:p>
            <w:pPr>
              <w:pStyle w:val="TableParagraph"/>
              <w:rPr>
                <w:rFonts w:ascii="Times New Roman"/>
                <w:sz w:val="20"/>
              </w:rPr>
            </w:pPr>
          </w:p>
        </w:tc>
        <w:tc>
          <w:tcPr>
            <w:tcW w:w="911"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4" w:hRule="atLeast"/>
        </w:trPr>
        <w:tc>
          <w:tcPr>
            <w:tcW w:w="1562" w:type="dxa"/>
            <w:tcBorders>
              <w:top w:val="nil"/>
              <w:left w:val="single" w:sz="6" w:space="0" w:color="000000"/>
              <w:bottom w:val="nil"/>
              <w:right w:val="single" w:sz="6" w:space="0" w:color="000000"/>
            </w:tcBorders>
          </w:tcPr>
          <w:p>
            <w:pPr>
              <w:pStyle w:val="TableParagraph"/>
              <w:spacing w:line="255" w:lineRule="exact"/>
              <w:ind w:left="17" w:right="3"/>
              <w:jc w:val="center"/>
              <w:rPr>
                <w:sz w:val="24"/>
              </w:rPr>
            </w:pPr>
            <w:r>
              <w:rPr>
                <w:sz w:val="24"/>
              </w:rPr>
              <w:t>POR </w:t>
            </w:r>
            <w:r>
              <w:rPr>
                <w:spacing w:val="-4"/>
                <w:sz w:val="24"/>
              </w:rPr>
              <w:t>CADA</w:t>
            </w:r>
          </w:p>
        </w:tc>
        <w:tc>
          <w:tcPr>
            <w:tcW w:w="849" w:type="dxa"/>
            <w:tcBorders>
              <w:top w:val="nil"/>
              <w:left w:val="single" w:sz="6" w:space="0" w:color="000000"/>
              <w:bottom w:val="nil"/>
              <w:right w:val="single" w:sz="6" w:space="0" w:color="000000"/>
            </w:tcBorders>
          </w:tcPr>
          <w:p>
            <w:pPr>
              <w:pStyle w:val="TableParagraph"/>
              <w:spacing w:line="255" w:lineRule="exact"/>
              <w:ind w:left="15" w:right="4"/>
              <w:jc w:val="center"/>
              <w:rPr>
                <w:sz w:val="24"/>
              </w:rPr>
            </w:pPr>
            <w:r>
              <w:rPr>
                <w:sz w:val="24"/>
              </w:rPr>
              <w:t>25</w:t>
            </w:r>
            <w:r>
              <w:rPr>
                <w:spacing w:val="-3"/>
                <w:sz w:val="24"/>
              </w:rPr>
              <w:t> </w:t>
            </w:r>
            <w:r>
              <w:rPr>
                <w:spacing w:val="-10"/>
                <w:sz w:val="24"/>
              </w:rPr>
              <w:t>A</w:t>
            </w:r>
          </w:p>
        </w:tc>
        <w:tc>
          <w:tcPr>
            <w:tcW w:w="763" w:type="dxa"/>
            <w:tcBorders>
              <w:top w:val="nil"/>
              <w:left w:val="single" w:sz="6" w:space="0" w:color="000000"/>
              <w:bottom w:val="nil"/>
              <w:right w:val="single" w:sz="6" w:space="0" w:color="000000"/>
            </w:tcBorders>
          </w:tcPr>
          <w:p>
            <w:pPr>
              <w:pStyle w:val="TableParagraph"/>
              <w:spacing w:line="255" w:lineRule="exact"/>
              <w:ind w:left="20" w:right="8"/>
              <w:jc w:val="center"/>
              <w:rPr>
                <w:sz w:val="24"/>
              </w:rPr>
            </w:pPr>
            <w:r>
              <w:rPr>
                <w:sz w:val="24"/>
              </w:rPr>
              <w:t>50</w:t>
            </w:r>
            <w:r>
              <w:rPr>
                <w:spacing w:val="-3"/>
                <w:sz w:val="24"/>
              </w:rPr>
              <w:t> </w:t>
            </w:r>
            <w:r>
              <w:rPr>
                <w:spacing w:val="-10"/>
                <w:sz w:val="24"/>
              </w:rPr>
              <w:t>A</w:t>
            </w:r>
          </w:p>
        </w:tc>
        <w:tc>
          <w:tcPr>
            <w:tcW w:w="911" w:type="dxa"/>
            <w:tcBorders>
              <w:top w:val="nil"/>
              <w:left w:val="single" w:sz="6" w:space="0" w:color="000000"/>
              <w:bottom w:val="nil"/>
              <w:right w:val="single" w:sz="6" w:space="0" w:color="000000"/>
            </w:tcBorders>
          </w:tcPr>
          <w:p>
            <w:pPr>
              <w:pStyle w:val="TableParagraph"/>
              <w:spacing w:line="255" w:lineRule="exact"/>
              <w:ind w:left="12"/>
              <w:jc w:val="center"/>
              <w:rPr>
                <w:sz w:val="24"/>
              </w:rPr>
            </w:pPr>
            <w:r>
              <w:rPr>
                <w:sz w:val="24"/>
              </w:rPr>
              <w:t>200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5" w:lineRule="exact"/>
              <w:ind w:left="14"/>
              <w:jc w:val="center"/>
              <w:rPr>
                <w:sz w:val="24"/>
              </w:rPr>
            </w:pPr>
            <w:r>
              <w:rPr>
                <w:sz w:val="24"/>
              </w:rPr>
              <w:t>225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5" w:lineRule="exact"/>
              <w:ind w:left="16"/>
              <w:jc w:val="center"/>
              <w:rPr>
                <w:sz w:val="24"/>
              </w:rPr>
            </w:pPr>
            <w:r>
              <w:rPr>
                <w:sz w:val="24"/>
              </w:rPr>
              <w:t>250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5" w:lineRule="exact"/>
              <w:ind w:left="19"/>
              <w:jc w:val="center"/>
              <w:rPr>
                <w:sz w:val="24"/>
              </w:rPr>
            </w:pPr>
            <w:r>
              <w:rPr>
                <w:sz w:val="24"/>
              </w:rPr>
              <w:t>275</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5" w:lineRule="exact"/>
              <w:ind w:left="21"/>
              <w:jc w:val="center"/>
              <w:rPr>
                <w:sz w:val="24"/>
              </w:rPr>
            </w:pPr>
            <w:r>
              <w:rPr>
                <w:sz w:val="24"/>
              </w:rPr>
              <w:t>175</w:t>
            </w:r>
            <w:r>
              <w:rPr>
                <w:spacing w:val="-8"/>
                <w:sz w:val="24"/>
              </w:rPr>
              <w:t> </w:t>
            </w:r>
            <w:r>
              <w:rPr>
                <w:spacing w:val="-12"/>
                <w:sz w:val="24"/>
              </w:rPr>
              <w:t>A</w:t>
            </w:r>
          </w:p>
        </w:tc>
        <w:tc>
          <w:tcPr>
            <w:tcW w:w="912" w:type="dxa"/>
            <w:tcBorders>
              <w:top w:val="nil"/>
              <w:left w:val="single" w:sz="6" w:space="0" w:color="000000"/>
              <w:bottom w:val="nil"/>
              <w:right w:val="single" w:sz="6" w:space="0" w:color="000000"/>
            </w:tcBorders>
          </w:tcPr>
          <w:p>
            <w:pPr>
              <w:pStyle w:val="TableParagraph"/>
              <w:spacing w:line="255" w:lineRule="exact"/>
              <w:ind w:left="29" w:right="6"/>
              <w:jc w:val="center"/>
              <w:rPr>
                <w:sz w:val="24"/>
              </w:rPr>
            </w:pPr>
            <w:r>
              <w:rPr>
                <w:sz w:val="24"/>
              </w:rPr>
              <w:t>200</w:t>
            </w:r>
            <w:r>
              <w:rPr>
                <w:spacing w:val="-8"/>
                <w:sz w:val="24"/>
              </w:rPr>
              <w:t> </w:t>
            </w:r>
            <w:r>
              <w:rPr>
                <w:spacing w:val="-12"/>
                <w:sz w:val="24"/>
              </w:rPr>
              <w:t>A</w:t>
            </w:r>
          </w:p>
        </w:tc>
        <w:tc>
          <w:tcPr>
            <w:tcW w:w="911" w:type="dxa"/>
            <w:tcBorders>
              <w:top w:val="nil"/>
              <w:left w:val="single" w:sz="6" w:space="0" w:color="000000"/>
              <w:bottom w:val="nil"/>
              <w:right w:val="single" w:sz="6" w:space="0" w:color="000000"/>
            </w:tcBorders>
          </w:tcPr>
          <w:p>
            <w:pPr>
              <w:pStyle w:val="TableParagraph"/>
              <w:spacing w:line="255" w:lineRule="exact"/>
              <w:ind w:left="28" w:right="4"/>
              <w:jc w:val="center"/>
              <w:rPr>
                <w:sz w:val="24"/>
              </w:rPr>
            </w:pPr>
            <w:r>
              <w:rPr>
                <w:sz w:val="24"/>
              </w:rPr>
              <w:t>225</w:t>
            </w:r>
            <w:r>
              <w:rPr>
                <w:spacing w:val="-8"/>
                <w:sz w:val="24"/>
              </w:rPr>
              <w:t> </w:t>
            </w:r>
            <w:r>
              <w:rPr>
                <w:spacing w:val="-12"/>
                <w:sz w:val="24"/>
              </w:rPr>
              <w:t>A</w:t>
            </w:r>
          </w:p>
        </w:tc>
      </w:tr>
      <w:tr>
        <w:trPr>
          <w:trHeight w:val="316" w:hRule="atLeast"/>
        </w:trPr>
        <w:tc>
          <w:tcPr>
            <w:tcW w:w="1562" w:type="dxa"/>
            <w:tcBorders>
              <w:top w:val="nil"/>
              <w:left w:val="single" w:sz="6" w:space="0" w:color="000000"/>
              <w:bottom w:val="single" w:sz="6" w:space="0" w:color="000000"/>
              <w:right w:val="single" w:sz="6" w:space="0" w:color="000000"/>
            </w:tcBorders>
          </w:tcPr>
          <w:p>
            <w:pPr>
              <w:pStyle w:val="TableParagraph"/>
              <w:spacing w:line="272" w:lineRule="exact"/>
              <w:ind w:left="17" w:right="2"/>
              <w:jc w:val="center"/>
              <w:rPr>
                <w:sz w:val="24"/>
              </w:rPr>
            </w:pPr>
            <w:r>
              <w:rPr>
                <w:spacing w:val="-2"/>
                <w:sz w:val="24"/>
              </w:rPr>
              <w:t>NIVEL</w:t>
            </w:r>
          </w:p>
        </w:tc>
        <w:tc>
          <w:tcPr>
            <w:tcW w:w="849" w:type="dxa"/>
            <w:tcBorders>
              <w:top w:val="nil"/>
              <w:left w:val="single" w:sz="6" w:space="0" w:color="000000"/>
              <w:bottom w:val="single" w:sz="6" w:space="0" w:color="000000"/>
              <w:right w:val="single" w:sz="6" w:space="0" w:color="000000"/>
            </w:tcBorders>
          </w:tcPr>
          <w:p>
            <w:pPr>
              <w:pStyle w:val="TableParagraph"/>
              <w:spacing w:line="272" w:lineRule="exact"/>
              <w:ind w:left="15"/>
              <w:jc w:val="center"/>
              <w:rPr>
                <w:sz w:val="24"/>
              </w:rPr>
            </w:pPr>
            <w:r>
              <w:rPr>
                <w:spacing w:val="-5"/>
                <w:sz w:val="24"/>
              </w:rPr>
              <w:t>175</w:t>
            </w:r>
          </w:p>
        </w:tc>
        <w:tc>
          <w:tcPr>
            <w:tcW w:w="763" w:type="dxa"/>
            <w:tcBorders>
              <w:top w:val="nil"/>
              <w:left w:val="single" w:sz="6" w:space="0" w:color="000000"/>
              <w:bottom w:val="single" w:sz="6" w:space="0" w:color="000000"/>
              <w:right w:val="single" w:sz="6" w:space="0" w:color="000000"/>
            </w:tcBorders>
          </w:tcPr>
          <w:p>
            <w:pPr>
              <w:pStyle w:val="TableParagraph"/>
              <w:spacing w:line="272" w:lineRule="exact"/>
              <w:ind w:left="20" w:right="3"/>
              <w:jc w:val="center"/>
              <w:rPr>
                <w:sz w:val="24"/>
              </w:rPr>
            </w:pPr>
            <w:r>
              <w:rPr>
                <w:spacing w:val="-5"/>
                <w:sz w:val="24"/>
              </w:rPr>
              <w:t>200</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18"/>
              <w:jc w:val="center"/>
              <w:rPr>
                <w:sz w:val="24"/>
              </w:rPr>
            </w:pPr>
            <w:r>
              <w:rPr>
                <w:spacing w:val="-5"/>
                <w:sz w:val="24"/>
              </w:rPr>
              <w:t>224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0"/>
              <w:jc w:val="center"/>
              <w:rPr>
                <w:sz w:val="24"/>
              </w:rPr>
            </w:pPr>
            <w:r>
              <w:rPr>
                <w:spacing w:val="-5"/>
                <w:sz w:val="24"/>
              </w:rPr>
              <w:t>249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5"/>
              <w:jc w:val="center"/>
              <w:rPr>
                <w:sz w:val="24"/>
              </w:rPr>
            </w:pPr>
            <w:r>
              <w:rPr>
                <w:spacing w:val="-5"/>
                <w:sz w:val="24"/>
              </w:rPr>
              <w:t>274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3"/>
              <w:jc w:val="center"/>
              <w:rPr>
                <w:sz w:val="24"/>
              </w:rPr>
            </w:pPr>
            <w:r>
              <w:rPr>
                <w:spacing w:val="-5"/>
                <w:sz w:val="24"/>
              </w:rPr>
              <w:t>299</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28" w:right="1"/>
              <w:jc w:val="center"/>
              <w:rPr>
                <w:sz w:val="24"/>
              </w:rPr>
            </w:pPr>
            <w:r>
              <w:rPr>
                <w:spacing w:val="-5"/>
                <w:sz w:val="24"/>
              </w:rPr>
              <w:t>199</w:t>
            </w:r>
          </w:p>
        </w:tc>
        <w:tc>
          <w:tcPr>
            <w:tcW w:w="912" w:type="dxa"/>
            <w:tcBorders>
              <w:top w:val="nil"/>
              <w:left w:val="single" w:sz="6" w:space="0" w:color="000000"/>
              <w:bottom w:val="single" w:sz="6" w:space="0" w:color="000000"/>
              <w:right w:val="single" w:sz="6" w:space="0" w:color="000000"/>
            </w:tcBorders>
          </w:tcPr>
          <w:p>
            <w:pPr>
              <w:pStyle w:val="TableParagraph"/>
              <w:spacing w:line="272" w:lineRule="exact"/>
              <w:ind w:left="29"/>
              <w:jc w:val="center"/>
              <w:rPr>
                <w:sz w:val="24"/>
              </w:rPr>
            </w:pPr>
            <w:r>
              <w:rPr>
                <w:spacing w:val="-5"/>
                <w:sz w:val="24"/>
              </w:rPr>
              <w:t>224</w:t>
            </w:r>
          </w:p>
        </w:tc>
        <w:tc>
          <w:tcPr>
            <w:tcW w:w="911" w:type="dxa"/>
            <w:tcBorders>
              <w:top w:val="nil"/>
              <w:left w:val="single" w:sz="6" w:space="0" w:color="000000"/>
              <w:bottom w:val="single" w:sz="6" w:space="0" w:color="000000"/>
              <w:right w:val="single" w:sz="6" w:space="0" w:color="000000"/>
            </w:tcBorders>
          </w:tcPr>
          <w:p>
            <w:pPr>
              <w:pStyle w:val="TableParagraph"/>
              <w:spacing w:line="272" w:lineRule="exact"/>
              <w:ind w:left="30"/>
              <w:jc w:val="center"/>
              <w:rPr>
                <w:sz w:val="24"/>
              </w:rPr>
            </w:pPr>
            <w:r>
              <w:rPr>
                <w:spacing w:val="-5"/>
                <w:sz w:val="24"/>
              </w:rPr>
              <w:t>249</w:t>
            </w:r>
          </w:p>
        </w:tc>
      </w:tr>
    </w:tbl>
    <w:p>
      <w:pPr>
        <w:pStyle w:val="BodyText"/>
        <w:spacing w:before="6"/>
      </w:pPr>
    </w:p>
    <w:p>
      <w:pPr>
        <w:pStyle w:val="BodyText"/>
        <w:ind w:left="622" w:right="177"/>
        <w:jc w:val="both"/>
      </w:pPr>
      <w:r>
        <w:rPr>
          <w:rFonts w:ascii="Arial" w:hAnsi="Arial"/>
          <w:b/>
        </w:rPr>
        <w:t>ARTÍCULO 305.-</w:t>
      </w:r>
      <w:r>
        <w:rPr>
          <w:rFonts w:ascii="Arial" w:hAnsi="Arial"/>
          <w:b/>
        </w:rPr>
        <w:t> </w:t>
      </w:r>
      <w:r>
        <w:rPr/>
        <w:t>Las sanciones aplicables por las infracciones o conductas violatorias al llevar a cabo la ejecución de obras o instalaciones de cualquier naturaleza en lugares expresamente prohibidos para ello, serán las siguientes;</w:t>
      </w:r>
    </w:p>
    <w:p>
      <w:pPr>
        <w:pStyle w:val="BodyText"/>
        <w:spacing w:before="161"/>
        <w:ind w:left="622" w:right="177"/>
        <w:jc w:val="both"/>
      </w:pPr>
      <w:r>
        <w:rPr/>
        <w:t>A quien incurra en los hechos establecidos en el párrafo anterior se le sancionará</w:t>
      </w:r>
      <w:r>
        <w:rPr>
          <w:spacing w:val="40"/>
        </w:rPr>
        <w:t> </w:t>
      </w:r>
      <w:r>
        <w:rPr/>
        <w:t>con multa, la que se aplicará dentro de los rangos que se indican en la siguiente tabla, según el uso que se le pretenda dar y los metros cuadrados o lineales de construcción realizados, la cual se incrementará según el avance de la obra.</w:t>
      </w:r>
    </w:p>
    <w:p>
      <w:pPr>
        <w:pStyle w:val="BodyText"/>
        <w:spacing w:before="5"/>
        <w:rPr>
          <w:sz w:val="14"/>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11"/>
        <w:gridCol w:w="835"/>
        <w:gridCol w:w="1006"/>
        <w:gridCol w:w="1207"/>
        <w:gridCol w:w="1140"/>
        <w:gridCol w:w="1140"/>
        <w:gridCol w:w="1140"/>
        <w:gridCol w:w="1242"/>
      </w:tblGrid>
      <w:tr>
        <w:trPr>
          <w:trHeight w:val="393" w:hRule="atLeast"/>
        </w:trPr>
        <w:tc>
          <w:tcPr>
            <w:tcW w:w="9121" w:type="dxa"/>
            <w:gridSpan w:val="8"/>
            <w:shd w:val="clear" w:color="auto" w:fill="FF9900"/>
          </w:tcPr>
          <w:p>
            <w:pPr>
              <w:pStyle w:val="TableParagraph"/>
              <w:spacing w:before="74"/>
              <w:ind w:left="11"/>
              <w:jc w:val="center"/>
              <w:rPr>
                <w:rFonts w:ascii="Arial"/>
                <w:b/>
                <w:sz w:val="24"/>
              </w:rPr>
            </w:pPr>
            <w:r>
              <w:rPr>
                <w:rFonts w:ascii="Arial"/>
                <w:b/>
                <w:sz w:val="24"/>
              </w:rPr>
              <w:t>USO </w:t>
            </w:r>
            <w:r>
              <w:rPr>
                <w:rFonts w:ascii="Arial"/>
                <w:b/>
                <w:spacing w:val="-2"/>
                <w:sz w:val="24"/>
              </w:rPr>
              <w:t>UNIFAMILIAR</w:t>
            </w:r>
          </w:p>
        </w:tc>
      </w:tr>
      <w:tr>
        <w:trPr>
          <w:trHeight w:val="395" w:hRule="atLeast"/>
        </w:trPr>
        <w:tc>
          <w:tcPr>
            <w:tcW w:w="9121" w:type="dxa"/>
            <w:gridSpan w:val="8"/>
            <w:shd w:val="clear" w:color="auto" w:fill="FF9900"/>
          </w:tcPr>
          <w:p>
            <w:pPr>
              <w:pStyle w:val="TableParagraph"/>
              <w:spacing w:before="77"/>
              <w:ind w:left="11" w:right="4"/>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4"/>
                <w:sz w:val="24"/>
              </w:rPr>
              <w:t> </w:t>
            </w:r>
            <w:r>
              <w:rPr>
                <w:rFonts w:ascii="Arial" w:hAnsi="Arial"/>
                <w:b/>
                <w:sz w:val="24"/>
              </w:rPr>
              <w:t>METROS</w:t>
            </w:r>
            <w:r>
              <w:rPr>
                <w:rFonts w:ascii="Arial" w:hAnsi="Arial"/>
                <w:b/>
                <w:spacing w:val="-2"/>
                <w:sz w:val="24"/>
              </w:rPr>
              <w:t> CUADRADOS</w:t>
            </w:r>
          </w:p>
        </w:tc>
      </w:tr>
      <w:tr>
        <w:trPr>
          <w:trHeight w:val="752" w:hRule="atLeast"/>
        </w:trPr>
        <w:tc>
          <w:tcPr>
            <w:tcW w:w="1411" w:type="dxa"/>
          </w:tcPr>
          <w:p>
            <w:pPr>
              <w:pStyle w:val="TableParagraph"/>
              <w:spacing w:before="96"/>
              <w:rPr>
                <w:sz w:val="24"/>
              </w:rPr>
            </w:pPr>
          </w:p>
          <w:p>
            <w:pPr>
              <w:pStyle w:val="TableParagraph"/>
              <w:ind w:left="330"/>
              <w:rPr>
                <w:rFonts w:ascii="Arial"/>
                <w:b/>
                <w:sz w:val="24"/>
              </w:rPr>
            </w:pPr>
            <w:r>
              <w:rPr>
                <w:rFonts w:ascii="Arial"/>
                <w:b/>
                <w:spacing w:val="-2"/>
                <w:sz w:val="24"/>
              </w:rPr>
              <w:t>M2/ML</w:t>
            </w:r>
          </w:p>
        </w:tc>
        <w:tc>
          <w:tcPr>
            <w:tcW w:w="835" w:type="dxa"/>
            <w:tcBorders>
              <w:right w:val="nil"/>
            </w:tcBorders>
          </w:tcPr>
          <w:p>
            <w:pPr>
              <w:pStyle w:val="TableParagraph"/>
              <w:spacing w:before="96"/>
              <w:ind w:left="98"/>
              <w:rPr>
                <w:sz w:val="24"/>
              </w:rPr>
            </w:pPr>
            <w:r>
              <w:rPr>
                <w:sz w:val="24"/>
              </w:rPr>
              <w:t>1</w:t>
            </w:r>
            <w:r>
              <w:rPr>
                <w:spacing w:val="-2"/>
                <w:sz w:val="24"/>
              </w:rPr>
              <w:t> </w:t>
            </w:r>
            <w:r>
              <w:rPr>
                <w:spacing w:val="-10"/>
                <w:sz w:val="24"/>
              </w:rPr>
              <w:t>A</w:t>
            </w:r>
          </w:p>
          <w:p>
            <w:pPr>
              <w:pStyle w:val="TableParagraph"/>
              <w:ind w:left="98"/>
              <w:rPr>
                <w:sz w:val="24"/>
              </w:rPr>
            </w:pPr>
            <w:r>
              <w:rPr>
                <w:spacing w:val="-2"/>
                <w:sz w:val="24"/>
              </w:rPr>
              <w:t>49.99</w:t>
            </w:r>
          </w:p>
        </w:tc>
        <w:tc>
          <w:tcPr>
            <w:tcW w:w="1006" w:type="dxa"/>
            <w:tcBorders>
              <w:left w:val="nil"/>
              <w:right w:val="nil"/>
            </w:tcBorders>
          </w:tcPr>
          <w:p>
            <w:pPr>
              <w:pStyle w:val="TableParagraph"/>
              <w:spacing w:before="96"/>
              <w:ind w:left="142"/>
              <w:rPr>
                <w:sz w:val="24"/>
              </w:rPr>
            </w:pPr>
            <w:r>
              <w:rPr>
                <w:sz w:val="24"/>
              </w:rPr>
              <w:t>50</w:t>
            </w:r>
            <w:r>
              <w:rPr>
                <w:spacing w:val="-3"/>
                <w:sz w:val="24"/>
              </w:rPr>
              <w:t> </w:t>
            </w:r>
            <w:r>
              <w:rPr>
                <w:spacing w:val="-10"/>
                <w:sz w:val="24"/>
              </w:rPr>
              <w:t>A</w:t>
            </w:r>
          </w:p>
          <w:p>
            <w:pPr>
              <w:pStyle w:val="TableParagraph"/>
              <w:ind w:left="142"/>
              <w:rPr>
                <w:sz w:val="24"/>
              </w:rPr>
            </w:pPr>
            <w:r>
              <w:rPr>
                <w:spacing w:val="-2"/>
                <w:sz w:val="24"/>
              </w:rPr>
              <w:t>99.99</w:t>
            </w:r>
          </w:p>
        </w:tc>
        <w:tc>
          <w:tcPr>
            <w:tcW w:w="1207" w:type="dxa"/>
            <w:tcBorders>
              <w:left w:val="nil"/>
              <w:right w:val="nil"/>
            </w:tcBorders>
          </w:tcPr>
          <w:p>
            <w:pPr>
              <w:pStyle w:val="TableParagraph"/>
              <w:spacing w:before="96"/>
              <w:ind w:left="276"/>
              <w:rPr>
                <w:sz w:val="24"/>
              </w:rPr>
            </w:pPr>
            <w:r>
              <w:rPr>
                <w:sz w:val="24"/>
              </w:rPr>
              <w:t>100</w:t>
            </w:r>
            <w:r>
              <w:rPr>
                <w:spacing w:val="-8"/>
                <w:sz w:val="24"/>
              </w:rPr>
              <w:t> </w:t>
            </w:r>
            <w:r>
              <w:rPr>
                <w:spacing w:val="-12"/>
                <w:sz w:val="24"/>
              </w:rPr>
              <w:t>A</w:t>
            </w:r>
          </w:p>
          <w:p>
            <w:pPr>
              <w:pStyle w:val="TableParagraph"/>
              <w:ind w:left="276"/>
              <w:rPr>
                <w:sz w:val="24"/>
              </w:rPr>
            </w:pPr>
            <w:r>
              <w:rPr>
                <w:spacing w:val="-2"/>
                <w:sz w:val="24"/>
              </w:rPr>
              <w:t>250.99</w:t>
            </w:r>
          </w:p>
        </w:tc>
        <w:tc>
          <w:tcPr>
            <w:tcW w:w="1140" w:type="dxa"/>
            <w:tcBorders>
              <w:left w:val="nil"/>
              <w:right w:val="nil"/>
            </w:tcBorders>
          </w:tcPr>
          <w:p>
            <w:pPr>
              <w:pStyle w:val="TableParagraph"/>
              <w:spacing w:before="96"/>
              <w:ind w:left="209"/>
              <w:rPr>
                <w:sz w:val="24"/>
              </w:rPr>
            </w:pPr>
            <w:r>
              <w:rPr>
                <w:sz w:val="24"/>
              </w:rPr>
              <w:t>251</w:t>
            </w:r>
            <w:r>
              <w:rPr>
                <w:spacing w:val="-8"/>
                <w:sz w:val="24"/>
              </w:rPr>
              <w:t> </w:t>
            </w:r>
            <w:r>
              <w:rPr>
                <w:spacing w:val="-12"/>
                <w:sz w:val="24"/>
              </w:rPr>
              <w:t>A</w:t>
            </w:r>
          </w:p>
          <w:p>
            <w:pPr>
              <w:pStyle w:val="TableParagraph"/>
              <w:ind w:left="209"/>
              <w:rPr>
                <w:sz w:val="24"/>
              </w:rPr>
            </w:pPr>
            <w:r>
              <w:rPr>
                <w:spacing w:val="-2"/>
                <w:sz w:val="24"/>
              </w:rPr>
              <w:t>400.99</w:t>
            </w:r>
          </w:p>
        </w:tc>
        <w:tc>
          <w:tcPr>
            <w:tcW w:w="1140" w:type="dxa"/>
            <w:tcBorders>
              <w:left w:val="nil"/>
              <w:right w:val="nil"/>
            </w:tcBorders>
          </w:tcPr>
          <w:p>
            <w:pPr>
              <w:pStyle w:val="TableParagraph"/>
              <w:spacing w:before="96"/>
              <w:ind w:left="209"/>
              <w:rPr>
                <w:sz w:val="24"/>
              </w:rPr>
            </w:pPr>
            <w:r>
              <w:rPr>
                <w:sz w:val="24"/>
              </w:rPr>
              <w:t>401</w:t>
            </w:r>
            <w:r>
              <w:rPr>
                <w:spacing w:val="-8"/>
                <w:sz w:val="24"/>
              </w:rPr>
              <w:t> </w:t>
            </w:r>
            <w:r>
              <w:rPr>
                <w:spacing w:val="-12"/>
                <w:sz w:val="24"/>
              </w:rPr>
              <w:t>A</w:t>
            </w:r>
          </w:p>
          <w:p>
            <w:pPr>
              <w:pStyle w:val="TableParagraph"/>
              <w:ind w:left="209"/>
              <w:rPr>
                <w:sz w:val="24"/>
              </w:rPr>
            </w:pPr>
            <w:r>
              <w:rPr>
                <w:spacing w:val="-2"/>
                <w:sz w:val="24"/>
              </w:rPr>
              <w:t>699.99</w:t>
            </w:r>
          </w:p>
        </w:tc>
        <w:tc>
          <w:tcPr>
            <w:tcW w:w="1140" w:type="dxa"/>
            <w:tcBorders>
              <w:left w:val="nil"/>
              <w:right w:val="nil"/>
            </w:tcBorders>
          </w:tcPr>
          <w:p>
            <w:pPr>
              <w:pStyle w:val="TableParagraph"/>
              <w:spacing w:before="96"/>
              <w:ind w:left="209"/>
              <w:rPr>
                <w:sz w:val="24"/>
              </w:rPr>
            </w:pPr>
            <w:r>
              <w:rPr>
                <w:sz w:val="24"/>
              </w:rPr>
              <w:t>700</w:t>
            </w:r>
            <w:r>
              <w:rPr>
                <w:spacing w:val="-8"/>
                <w:sz w:val="24"/>
              </w:rPr>
              <w:t> </w:t>
            </w:r>
            <w:r>
              <w:rPr>
                <w:spacing w:val="-12"/>
                <w:sz w:val="24"/>
              </w:rPr>
              <w:t>A</w:t>
            </w:r>
          </w:p>
          <w:p>
            <w:pPr>
              <w:pStyle w:val="TableParagraph"/>
              <w:ind w:left="209"/>
              <w:rPr>
                <w:sz w:val="24"/>
              </w:rPr>
            </w:pPr>
            <w:r>
              <w:rPr>
                <w:spacing w:val="-2"/>
                <w:sz w:val="24"/>
              </w:rPr>
              <w:t>999.99</w:t>
            </w:r>
          </w:p>
        </w:tc>
        <w:tc>
          <w:tcPr>
            <w:tcW w:w="1242" w:type="dxa"/>
            <w:tcBorders>
              <w:left w:val="nil"/>
            </w:tcBorders>
          </w:tcPr>
          <w:p>
            <w:pPr>
              <w:pStyle w:val="TableParagraph"/>
              <w:spacing w:before="96"/>
              <w:ind w:left="210" w:right="101"/>
              <w:rPr>
                <w:sz w:val="24"/>
              </w:rPr>
            </w:pPr>
            <w:r>
              <w:rPr>
                <w:sz w:val="24"/>
              </w:rPr>
              <w:t>MÁS</w:t>
            </w:r>
            <w:r>
              <w:rPr>
                <w:spacing w:val="-17"/>
                <w:sz w:val="24"/>
              </w:rPr>
              <w:t> </w:t>
            </w:r>
            <w:r>
              <w:rPr>
                <w:sz w:val="24"/>
              </w:rPr>
              <w:t>DE </w:t>
            </w:r>
            <w:r>
              <w:rPr>
                <w:spacing w:val="-2"/>
                <w:sz w:val="24"/>
              </w:rPr>
              <w:t>999.99</w:t>
            </w:r>
          </w:p>
        </w:tc>
      </w:tr>
    </w:tbl>
    <w:p>
      <w:pPr>
        <w:spacing w:after="0"/>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411"/>
        <w:gridCol w:w="869"/>
        <w:gridCol w:w="1140"/>
        <w:gridCol w:w="1140"/>
        <w:gridCol w:w="1140"/>
        <w:gridCol w:w="1140"/>
        <w:gridCol w:w="1141"/>
        <w:gridCol w:w="1140"/>
      </w:tblGrid>
      <w:tr>
        <w:trPr>
          <w:trHeight w:val="316" w:hRule="atLeast"/>
        </w:trPr>
        <w:tc>
          <w:tcPr>
            <w:tcW w:w="1411" w:type="dxa"/>
            <w:tcBorders>
              <w:left w:val="single" w:sz="6" w:space="0" w:color="000000"/>
              <w:bottom w:val="nil"/>
              <w:right w:val="single" w:sz="6" w:space="0" w:color="000000"/>
            </w:tcBorders>
          </w:tcPr>
          <w:p>
            <w:pPr>
              <w:pStyle w:val="TableParagraph"/>
              <w:rPr>
                <w:rFonts w:ascii="Times New Roman"/>
                <w:sz w:val="22"/>
              </w:rPr>
            </w:pPr>
          </w:p>
        </w:tc>
        <w:tc>
          <w:tcPr>
            <w:tcW w:w="869" w:type="dxa"/>
            <w:tcBorders>
              <w:left w:val="single" w:sz="6" w:space="0" w:color="000000"/>
              <w:bottom w:val="nil"/>
              <w:right w:val="single" w:sz="6" w:space="0" w:color="000000"/>
            </w:tcBorders>
          </w:tcPr>
          <w:p>
            <w:pPr>
              <w:pStyle w:val="TableParagraph"/>
              <w:spacing w:line="260" w:lineRule="exact" w:before="36"/>
              <w:ind w:left="14" w:right="4"/>
              <w:jc w:val="center"/>
              <w:rPr>
                <w:sz w:val="24"/>
              </w:rPr>
            </w:pPr>
            <w:r>
              <w:rPr>
                <w:sz w:val="24"/>
              </w:rPr>
              <w:t>10</w:t>
            </w:r>
            <w:r>
              <w:rPr>
                <w:spacing w:val="-3"/>
                <w:sz w:val="24"/>
              </w:rPr>
              <w:t> </w:t>
            </w:r>
            <w:r>
              <w:rPr>
                <w:spacing w:val="-10"/>
                <w:sz w:val="24"/>
              </w:rPr>
              <w:t>A</w:t>
            </w:r>
          </w:p>
        </w:tc>
        <w:tc>
          <w:tcPr>
            <w:tcW w:w="1140" w:type="dxa"/>
            <w:tcBorders>
              <w:left w:val="single" w:sz="6" w:space="0" w:color="000000"/>
              <w:bottom w:val="nil"/>
              <w:right w:val="single" w:sz="6" w:space="0" w:color="000000"/>
            </w:tcBorders>
          </w:tcPr>
          <w:p>
            <w:pPr>
              <w:pStyle w:val="TableParagraph"/>
              <w:rPr>
                <w:rFonts w:ascii="Times New Roman"/>
                <w:sz w:val="22"/>
              </w:rPr>
            </w:pPr>
          </w:p>
        </w:tc>
        <w:tc>
          <w:tcPr>
            <w:tcW w:w="1140" w:type="dxa"/>
            <w:tcBorders>
              <w:left w:val="single" w:sz="6" w:space="0" w:color="000000"/>
              <w:bottom w:val="nil"/>
              <w:right w:val="single" w:sz="6" w:space="0" w:color="000000"/>
            </w:tcBorders>
          </w:tcPr>
          <w:p>
            <w:pPr>
              <w:pStyle w:val="TableParagraph"/>
              <w:rPr>
                <w:rFonts w:ascii="Times New Roman"/>
                <w:sz w:val="22"/>
              </w:rPr>
            </w:pPr>
          </w:p>
        </w:tc>
        <w:tc>
          <w:tcPr>
            <w:tcW w:w="1140" w:type="dxa"/>
            <w:tcBorders>
              <w:left w:val="single" w:sz="6" w:space="0" w:color="000000"/>
              <w:bottom w:val="nil"/>
              <w:right w:val="single" w:sz="6" w:space="0" w:color="000000"/>
            </w:tcBorders>
          </w:tcPr>
          <w:p>
            <w:pPr>
              <w:pStyle w:val="TableParagraph"/>
              <w:rPr>
                <w:rFonts w:ascii="Times New Roman"/>
                <w:sz w:val="22"/>
              </w:rPr>
            </w:pPr>
          </w:p>
        </w:tc>
        <w:tc>
          <w:tcPr>
            <w:tcW w:w="1140" w:type="dxa"/>
            <w:tcBorders>
              <w:left w:val="single" w:sz="6" w:space="0" w:color="000000"/>
              <w:bottom w:val="nil"/>
              <w:right w:val="single" w:sz="6" w:space="0" w:color="000000"/>
            </w:tcBorders>
          </w:tcPr>
          <w:p>
            <w:pPr>
              <w:pStyle w:val="TableParagraph"/>
              <w:rPr>
                <w:rFonts w:ascii="Times New Roman"/>
                <w:sz w:val="22"/>
              </w:rPr>
            </w:pPr>
          </w:p>
        </w:tc>
        <w:tc>
          <w:tcPr>
            <w:tcW w:w="1141" w:type="dxa"/>
            <w:tcBorders>
              <w:left w:val="single" w:sz="6" w:space="0" w:color="000000"/>
              <w:bottom w:val="nil"/>
              <w:right w:val="single" w:sz="6" w:space="0" w:color="000000"/>
            </w:tcBorders>
          </w:tcPr>
          <w:p>
            <w:pPr>
              <w:pStyle w:val="TableParagraph"/>
              <w:rPr>
                <w:rFonts w:ascii="Times New Roman"/>
                <w:sz w:val="22"/>
              </w:rPr>
            </w:pPr>
          </w:p>
        </w:tc>
        <w:tc>
          <w:tcPr>
            <w:tcW w:w="1140" w:type="dxa"/>
            <w:tcBorders>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869" w:type="dxa"/>
            <w:tcBorders>
              <w:top w:val="nil"/>
              <w:left w:val="single" w:sz="6" w:space="0" w:color="000000"/>
              <w:bottom w:val="nil"/>
              <w:right w:val="single" w:sz="6" w:space="0" w:color="000000"/>
            </w:tcBorders>
          </w:tcPr>
          <w:p>
            <w:pPr>
              <w:pStyle w:val="TableParagraph"/>
              <w:spacing w:line="256" w:lineRule="exact"/>
              <w:ind w:left="14" w:right="5"/>
              <w:jc w:val="center"/>
              <w:rPr>
                <w:sz w:val="24"/>
              </w:rPr>
            </w:pPr>
            <w:r>
              <w:rPr>
                <w:spacing w:val="-5"/>
                <w:sz w:val="24"/>
              </w:rPr>
              <w:t>99</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869" w:type="dxa"/>
            <w:tcBorders>
              <w:top w:val="nil"/>
              <w:left w:val="single" w:sz="6" w:space="0" w:color="000000"/>
              <w:bottom w:val="nil"/>
              <w:right w:val="single" w:sz="6" w:space="0" w:color="000000"/>
            </w:tcBorders>
          </w:tcPr>
          <w:p>
            <w:pPr>
              <w:pStyle w:val="TableParagraph"/>
              <w:spacing w:line="256" w:lineRule="exact"/>
              <w:ind w:left="14" w:right="3"/>
              <w:jc w:val="center"/>
              <w:rPr>
                <w:sz w:val="24"/>
              </w:rPr>
            </w:pPr>
            <w:r>
              <w:rPr>
                <w:spacing w:val="-5"/>
                <w:sz w:val="24"/>
              </w:rPr>
              <w:t>MÁS</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869" w:type="dxa"/>
            <w:tcBorders>
              <w:top w:val="nil"/>
              <w:left w:val="single" w:sz="6" w:space="0" w:color="000000"/>
              <w:bottom w:val="nil"/>
              <w:right w:val="single" w:sz="6" w:space="0" w:color="000000"/>
            </w:tcBorders>
          </w:tcPr>
          <w:p>
            <w:pPr>
              <w:pStyle w:val="TableParagraph"/>
              <w:spacing w:line="256" w:lineRule="exact"/>
              <w:ind w:left="14" w:right="3"/>
              <w:jc w:val="center"/>
              <w:rPr>
                <w:sz w:val="24"/>
              </w:rPr>
            </w:pPr>
            <w:r>
              <w:rPr>
                <w:spacing w:val="-5"/>
                <w:sz w:val="24"/>
              </w:rPr>
              <w:t>LA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200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300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400</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550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700</w:t>
            </w:r>
            <w:r>
              <w:rPr>
                <w:spacing w:val="-8"/>
                <w:sz w:val="24"/>
              </w:rPr>
              <w:t> </w:t>
            </w:r>
            <w:r>
              <w:rPr>
                <w:spacing w:val="-12"/>
                <w:sz w:val="24"/>
              </w:rPr>
              <w:t>A</w:t>
            </w:r>
          </w:p>
        </w:tc>
      </w:tr>
      <w:tr>
        <w:trPr>
          <w:trHeight w:val="275"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869" w:type="dxa"/>
            <w:tcBorders>
              <w:top w:val="nil"/>
              <w:left w:val="single" w:sz="6" w:space="0" w:color="000000"/>
              <w:bottom w:val="nil"/>
              <w:right w:val="single" w:sz="6" w:space="0" w:color="000000"/>
            </w:tcBorders>
          </w:tcPr>
          <w:p>
            <w:pPr>
              <w:pStyle w:val="TableParagraph"/>
              <w:spacing w:line="256" w:lineRule="exact"/>
              <w:ind w:left="14" w:right="6"/>
              <w:jc w:val="center"/>
              <w:rPr>
                <w:sz w:val="24"/>
              </w:rPr>
            </w:pPr>
            <w:r>
              <w:rPr>
                <w:spacing w:val="-2"/>
                <w:sz w:val="24"/>
              </w:rPr>
              <w:t>SANCI</w:t>
            </w:r>
          </w:p>
        </w:tc>
        <w:tc>
          <w:tcPr>
            <w:tcW w:w="1140" w:type="dxa"/>
            <w:tcBorders>
              <w:top w:val="nil"/>
              <w:left w:val="single" w:sz="6" w:space="0" w:color="000000"/>
              <w:bottom w:val="nil"/>
              <w:right w:val="single" w:sz="6" w:space="0" w:color="000000"/>
            </w:tcBorders>
          </w:tcPr>
          <w:p>
            <w:pPr>
              <w:pStyle w:val="TableParagraph"/>
              <w:spacing w:line="256" w:lineRule="exact"/>
              <w:ind w:left="49" w:right="36"/>
              <w:jc w:val="center"/>
              <w:rPr>
                <w:sz w:val="24"/>
              </w:rPr>
            </w:pPr>
            <w:r>
              <w:rPr>
                <w:sz w:val="24"/>
              </w:rPr>
              <w:t>50</w:t>
            </w:r>
            <w:r>
              <w:rPr>
                <w:spacing w:val="-2"/>
                <w:sz w:val="24"/>
              </w:rPr>
              <w:t> </w:t>
            </w:r>
            <w:r>
              <w:rPr>
                <w:sz w:val="24"/>
              </w:rPr>
              <w:t>A</w:t>
            </w:r>
            <w:r>
              <w:rPr>
                <w:spacing w:val="-2"/>
                <w:sz w:val="24"/>
              </w:rPr>
              <w:t> </w:t>
            </w:r>
            <w:r>
              <w:rPr>
                <w:spacing w:val="-5"/>
                <w:sz w:val="24"/>
              </w:rPr>
              <w:t>199</w:t>
            </w:r>
          </w:p>
        </w:tc>
        <w:tc>
          <w:tcPr>
            <w:tcW w:w="1140" w:type="dxa"/>
            <w:tcBorders>
              <w:top w:val="nil"/>
              <w:left w:val="single" w:sz="6" w:space="0" w:color="000000"/>
              <w:bottom w:val="nil"/>
              <w:right w:val="single" w:sz="6" w:space="0" w:color="000000"/>
            </w:tcBorders>
          </w:tcPr>
          <w:p>
            <w:pPr>
              <w:pStyle w:val="TableParagraph"/>
              <w:spacing w:line="256" w:lineRule="exact"/>
              <w:ind w:right="58"/>
              <w:jc w:val="right"/>
              <w:rPr>
                <w:sz w:val="24"/>
              </w:rPr>
            </w:pPr>
            <w:r>
              <w:rPr>
                <w:sz w:val="24"/>
              </w:rPr>
              <w:t>299</w:t>
            </w:r>
            <w:r>
              <w:rPr>
                <w:spacing w:val="-6"/>
                <w:sz w:val="24"/>
              </w:rPr>
              <w:t> </w:t>
            </w:r>
            <w:r>
              <w:rPr>
                <w:spacing w:val="-5"/>
                <w:sz w:val="24"/>
              </w:rPr>
              <w:t>MÁS</w:t>
            </w:r>
          </w:p>
        </w:tc>
        <w:tc>
          <w:tcPr>
            <w:tcW w:w="1140"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399</w:t>
            </w:r>
            <w:r>
              <w:rPr>
                <w:spacing w:val="-6"/>
                <w:sz w:val="24"/>
              </w:rPr>
              <w:t> </w:t>
            </w:r>
            <w:r>
              <w:rPr>
                <w:spacing w:val="-5"/>
                <w:sz w:val="24"/>
              </w:rPr>
              <w:t>MÁS</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549</w:t>
            </w:r>
            <w:r>
              <w:rPr>
                <w:spacing w:val="-6"/>
                <w:sz w:val="24"/>
              </w:rPr>
              <w:t> </w:t>
            </w:r>
            <w:r>
              <w:rPr>
                <w:spacing w:val="-5"/>
                <w:sz w:val="24"/>
              </w:rPr>
              <w:t>MÁS</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699</w:t>
            </w:r>
            <w:r>
              <w:rPr>
                <w:spacing w:val="-6"/>
                <w:sz w:val="24"/>
              </w:rPr>
              <w:t> </w:t>
            </w:r>
            <w:r>
              <w:rPr>
                <w:spacing w:val="-5"/>
                <w:sz w:val="24"/>
              </w:rPr>
              <w:t>MÁS</w:t>
            </w:r>
          </w:p>
        </w:tc>
        <w:tc>
          <w:tcPr>
            <w:tcW w:w="1140" w:type="dxa"/>
            <w:tcBorders>
              <w:top w:val="nil"/>
              <w:left w:val="single" w:sz="6" w:space="0" w:color="000000"/>
              <w:bottom w:val="nil"/>
              <w:right w:val="single" w:sz="6" w:space="0" w:color="000000"/>
            </w:tcBorders>
          </w:tcPr>
          <w:p>
            <w:pPr>
              <w:pStyle w:val="TableParagraph"/>
              <w:spacing w:line="256" w:lineRule="exact"/>
              <w:ind w:left="302"/>
              <w:rPr>
                <w:sz w:val="24"/>
              </w:rPr>
            </w:pPr>
            <w:r>
              <w:rPr>
                <w:spacing w:val="-4"/>
                <w:sz w:val="24"/>
              </w:rPr>
              <w:t>1000</w:t>
            </w:r>
          </w:p>
        </w:tc>
      </w:tr>
      <w:tr>
        <w:trPr>
          <w:trHeight w:val="276"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869" w:type="dxa"/>
            <w:tcBorders>
              <w:top w:val="nil"/>
              <w:left w:val="single" w:sz="6" w:space="0" w:color="000000"/>
              <w:bottom w:val="nil"/>
              <w:right w:val="single" w:sz="6" w:space="0" w:color="000000"/>
            </w:tcBorders>
          </w:tcPr>
          <w:p>
            <w:pPr>
              <w:pStyle w:val="TableParagraph"/>
              <w:spacing w:line="256" w:lineRule="exact"/>
              <w:ind w:left="14" w:right="5"/>
              <w:jc w:val="center"/>
              <w:rPr>
                <w:sz w:val="24"/>
              </w:rPr>
            </w:pPr>
            <w:r>
              <w:rPr>
                <w:spacing w:val="-5"/>
                <w:sz w:val="24"/>
              </w:rPr>
              <w:t>ÓN</w:t>
            </w:r>
          </w:p>
        </w:tc>
        <w:tc>
          <w:tcPr>
            <w:tcW w:w="1140"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MÁS</w:t>
            </w:r>
            <w:r>
              <w:rPr>
                <w:spacing w:val="-7"/>
                <w:sz w:val="24"/>
              </w:rPr>
              <w:t> </w:t>
            </w:r>
            <w:r>
              <w:rPr>
                <w:spacing w:val="-5"/>
                <w:sz w:val="24"/>
              </w:rPr>
              <w:t>LA</w:t>
            </w:r>
          </w:p>
        </w:tc>
        <w:tc>
          <w:tcPr>
            <w:tcW w:w="1140"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pacing w:val="-5"/>
                <w:sz w:val="24"/>
              </w:rPr>
              <w:t>LA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pacing w:val="-5"/>
                <w:sz w:val="24"/>
              </w:rPr>
              <w:t>LA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pacing w:val="-5"/>
                <w:sz w:val="24"/>
              </w:rPr>
              <w:t>LA</w:t>
            </w:r>
          </w:p>
        </w:tc>
        <w:tc>
          <w:tcPr>
            <w:tcW w:w="1141"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pacing w:val="-5"/>
                <w:sz w:val="24"/>
              </w:rPr>
              <w:t>LA</w:t>
            </w:r>
          </w:p>
        </w:tc>
        <w:tc>
          <w:tcPr>
            <w:tcW w:w="1140" w:type="dxa"/>
            <w:tcBorders>
              <w:top w:val="nil"/>
              <w:left w:val="single" w:sz="6" w:space="0" w:color="000000"/>
              <w:bottom w:val="nil"/>
              <w:right w:val="single" w:sz="6" w:space="0" w:color="000000"/>
            </w:tcBorders>
          </w:tcPr>
          <w:p>
            <w:pPr>
              <w:pStyle w:val="TableParagraph"/>
              <w:spacing w:line="256" w:lineRule="exact"/>
              <w:ind w:right="111"/>
              <w:jc w:val="right"/>
              <w:rPr>
                <w:sz w:val="24"/>
              </w:rPr>
            </w:pPr>
            <w:r>
              <w:rPr>
                <w:sz w:val="24"/>
              </w:rPr>
              <w:t>MÁS</w:t>
            </w:r>
            <w:r>
              <w:rPr>
                <w:spacing w:val="-7"/>
                <w:sz w:val="24"/>
              </w:rPr>
              <w:t> </w:t>
            </w:r>
            <w:r>
              <w:rPr>
                <w:spacing w:val="-5"/>
                <w:sz w:val="24"/>
              </w:rPr>
              <w:t>LA</w:t>
            </w:r>
          </w:p>
        </w:tc>
      </w:tr>
      <w:tr>
        <w:trPr>
          <w:trHeight w:val="276"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869" w:type="dxa"/>
            <w:tcBorders>
              <w:top w:val="nil"/>
              <w:left w:val="single" w:sz="6" w:space="0" w:color="000000"/>
              <w:bottom w:val="nil"/>
              <w:right w:val="single" w:sz="6" w:space="0" w:color="000000"/>
            </w:tcBorders>
          </w:tcPr>
          <w:p>
            <w:pPr>
              <w:pStyle w:val="TableParagraph"/>
              <w:spacing w:line="256" w:lineRule="exact"/>
              <w:ind w:left="14" w:right="3"/>
              <w:jc w:val="center"/>
              <w:rPr>
                <w:sz w:val="24"/>
              </w:rPr>
            </w:pPr>
            <w:r>
              <w:rPr>
                <w:spacing w:val="-5"/>
                <w:sz w:val="24"/>
              </w:rPr>
              <w:t>POR</w:t>
            </w:r>
          </w:p>
        </w:tc>
        <w:tc>
          <w:tcPr>
            <w:tcW w:w="1140"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pacing w:val="-2"/>
                <w:sz w:val="24"/>
              </w:rPr>
              <w:t>SANCIÓ</w:t>
            </w:r>
          </w:p>
        </w:tc>
        <w:tc>
          <w:tcPr>
            <w:tcW w:w="1140" w:type="dxa"/>
            <w:tcBorders>
              <w:top w:val="nil"/>
              <w:left w:val="single" w:sz="6" w:space="0" w:color="000000"/>
              <w:bottom w:val="nil"/>
              <w:right w:val="single" w:sz="6" w:space="0" w:color="000000"/>
            </w:tcBorders>
          </w:tcPr>
          <w:p>
            <w:pPr>
              <w:pStyle w:val="TableParagraph"/>
              <w:spacing w:line="256" w:lineRule="exact"/>
              <w:ind w:right="92"/>
              <w:jc w:val="right"/>
              <w:rPr>
                <w:sz w:val="24"/>
              </w:rPr>
            </w:pPr>
            <w:r>
              <w:rPr>
                <w:spacing w:val="-2"/>
                <w:sz w:val="24"/>
              </w:rPr>
              <w:t>SANCIÓ</w:t>
            </w:r>
          </w:p>
        </w:tc>
        <w:tc>
          <w:tcPr>
            <w:tcW w:w="1140"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pacing w:val="-2"/>
                <w:sz w:val="24"/>
              </w:rPr>
              <w:t>SANCIÓ</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pacing w:val="-2"/>
                <w:sz w:val="24"/>
              </w:rPr>
              <w:t>SANCIÓ</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pacing w:val="-2"/>
                <w:sz w:val="24"/>
              </w:rPr>
              <w:t>SANCIÓ</w:t>
            </w:r>
          </w:p>
        </w:tc>
        <w:tc>
          <w:tcPr>
            <w:tcW w:w="1140" w:type="dxa"/>
            <w:tcBorders>
              <w:top w:val="nil"/>
              <w:left w:val="single" w:sz="6" w:space="0" w:color="000000"/>
              <w:bottom w:val="nil"/>
              <w:right w:val="single" w:sz="6" w:space="0" w:color="000000"/>
            </w:tcBorders>
          </w:tcPr>
          <w:p>
            <w:pPr>
              <w:pStyle w:val="TableParagraph"/>
              <w:spacing w:line="256" w:lineRule="exact"/>
              <w:ind w:right="92"/>
              <w:jc w:val="right"/>
              <w:rPr>
                <w:sz w:val="24"/>
              </w:rPr>
            </w:pPr>
            <w:r>
              <w:rPr>
                <w:spacing w:val="-2"/>
                <w:sz w:val="24"/>
              </w:rPr>
              <w:t>SANCIÓ</w:t>
            </w:r>
          </w:p>
        </w:tc>
      </w:tr>
      <w:tr>
        <w:trPr>
          <w:trHeight w:val="275"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869" w:type="dxa"/>
            <w:tcBorders>
              <w:top w:val="nil"/>
              <w:left w:val="single" w:sz="6" w:space="0" w:color="000000"/>
              <w:bottom w:val="nil"/>
              <w:right w:val="single" w:sz="6" w:space="0" w:color="000000"/>
            </w:tcBorders>
          </w:tcPr>
          <w:p>
            <w:pPr>
              <w:pStyle w:val="TableParagraph"/>
              <w:spacing w:line="256" w:lineRule="exact"/>
              <w:ind w:left="14" w:right="4"/>
              <w:jc w:val="center"/>
              <w:rPr>
                <w:sz w:val="24"/>
              </w:rPr>
            </w:pPr>
            <w:r>
              <w:rPr>
                <w:spacing w:val="-2"/>
                <w:sz w:val="24"/>
              </w:rPr>
              <w:t>ETAPA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N</w:t>
            </w:r>
            <w:r>
              <w:rPr>
                <w:spacing w:val="-2"/>
                <w:sz w:val="24"/>
              </w:rPr>
              <w:t> </w:t>
            </w:r>
            <w:r>
              <w:rPr>
                <w:spacing w:val="-5"/>
                <w:sz w:val="24"/>
              </w:rPr>
              <w:t>POR</w:t>
            </w:r>
          </w:p>
        </w:tc>
        <w:tc>
          <w:tcPr>
            <w:tcW w:w="1140" w:type="dxa"/>
            <w:tcBorders>
              <w:top w:val="nil"/>
              <w:left w:val="single" w:sz="6" w:space="0" w:color="000000"/>
              <w:bottom w:val="nil"/>
              <w:right w:val="single" w:sz="6" w:space="0" w:color="000000"/>
            </w:tcBorders>
          </w:tcPr>
          <w:p>
            <w:pPr>
              <w:pStyle w:val="TableParagraph"/>
              <w:spacing w:line="256" w:lineRule="exact"/>
              <w:ind w:left="189"/>
              <w:rPr>
                <w:sz w:val="24"/>
              </w:rPr>
            </w:pPr>
            <w:r>
              <w:rPr>
                <w:sz w:val="24"/>
              </w:rPr>
              <w:t>N</w:t>
            </w:r>
            <w:r>
              <w:rPr>
                <w:spacing w:val="-2"/>
                <w:sz w:val="24"/>
              </w:rPr>
              <w:t> </w:t>
            </w:r>
            <w:r>
              <w:rPr>
                <w:spacing w:val="-5"/>
                <w:sz w:val="24"/>
              </w:rPr>
              <w:t>POR</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N</w:t>
            </w:r>
            <w:r>
              <w:rPr>
                <w:spacing w:val="-2"/>
                <w:sz w:val="24"/>
              </w:rPr>
              <w:t> </w:t>
            </w:r>
            <w:r>
              <w:rPr>
                <w:spacing w:val="-5"/>
                <w:sz w:val="24"/>
              </w:rPr>
              <w:t>POR</w:t>
            </w:r>
          </w:p>
        </w:tc>
        <w:tc>
          <w:tcPr>
            <w:tcW w:w="1140"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N</w:t>
            </w:r>
            <w:r>
              <w:rPr>
                <w:spacing w:val="-2"/>
                <w:sz w:val="24"/>
              </w:rPr>
              <w:t> </w:t>
            </w:r>
            <w:r>
              <w:rPr>
                <w:spacing w:val="-5"/>
                <w:sz w:val="24"/>
              </w:rPr>
              <w:t>POR</w:t>
            </w:r>
          </w:p>
        </w:tc>
        <w:tc>
          <w:tcPr>
            <w:tcW w:w="1141"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N</w:t>
            </w:r>
            <w:r>
              <w:rPr>
                <w:spacing w:val="-2"/>
                <w:sz w:val="24"/>
              </w:rPr>
              <w:t> </w:t>
            </w:r>
            <w:r>
              <w:rPr>
                <w:spacing w:val="-5"/>
                <w:sz w:val="24"/>
              </w:rPr>
              <w:t>POR</w:t>
            </w:r>
          </w:p>
        </w:tc>
        <w:tc>
          <w:tcPr>
            <w:tcW w:w="1140" w:type="dxa"/>
            <w:tcBorders>
              <w:top w:val="nil"/>
              <w:left w:val="single" w:sz="6" w:space="0" w:color="000000"/>
              <w:bottom w:val="nil"/>
              <w:right w:val="single" w:sz="6" w:space="0" w:color="000000"/>
            </w:tcBorders>
          </w:tcPr>
          <w:p>
            <w:pPr>
              <w:pStyle w:val="TableParagraph"/>
              <w:spacing w:line="256" w:lineRule="exact"/>
              <w:ind w:left="189"/>
              <w:rPr>
                <w:sz w:val="24"/>
              </w:rPr>
            </w:pPr>
            <w:r>
              <w:rPr>
                <w:sz w:val="24"/>
              </w:rPr>
              <w:t>N</w:t>
            </w:r>
            <w:r>
              <w:rPr>
                <w:spacing w:val="-2"/>
                <w:sz w:val="24"/>
              </w:rPr>
              <w:t> </w:t>
            </w:r>
            <w:r>
              <w:rPr>
                <w:spacing w:val="-5"/>
                <w:sz w:val="24"/>
              </w:rPr>
              <w:t>POR</w:t>
            </w:r>
          </w:p>
        </w:tc>
      </w:tr>
      <w:tr>
        <w:trPr>
          <w:trHeight w:val="276"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869" w:type="dxa"/>
            <w:tcBorders>
              <w:top w:val="nil"/>
              <w:left w:val="single" w:sz="6" w:space="0" w:color="000000"/>
              <w:bottom w:val="nil"/>
              <w:right w:val="single" w:sz="6" w:space="0" w:color="000000"/>
            </w:tcBorders>
          </w:tcPr>
          <w:p>
            <w:pPr>
              <w:pStyle w:val="TableParagraph"/>
              <w:spacing w:line="256" w:lineRule="exact"/>
              <w:ind w:left="14" w:right="3"/>
              <w:jc w:val="center"/>
              <w:rPr>
                <w:sz w:val="24"/>
              </w:rPr>
            </w:pPr>
            <w:r>
              <w:rPr>
                <w:spacing w:val="-5"/>
                <w:sz w:val="24"/>
              </w:rPr>
              <w:t>DE</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pacing w:val="-2"/>
                <w:sz w:val="24"/>
              </w:rPr>
              <w:t>ETAPA</w:t>
            </w:r>
          </w:p>
        </w:tc>
        <w:tc>
          <w:tcPr>
            <w:tcW w:w="1140" w:type="dxa"/>
            <w:tcBorders>
              <w:top w:val="nil"/>
              <w:left w:val="single" w:sz="6" w:space="0" w:color="000000"/>
              <w:bottom w:val="nil"/>
              <w:right w:val="single" w:sz="6" w:space="0" w:color="000000"/>
            </w:tcBorders>
          </w:tcPr>
          <w:p>
            <w:pPr>
              <w:pStyle w:val="TableParagraph"/>
              <w:spacing w:line="256" w:lineRule="exact"/>
              <w:ind w:right="159"/>
              <w:jc w:val="right"/>
              <w:rPr>
                <w:sz w:val="24"/>
              </w:rPr>
            </w:pPr>
            <w:r>
              <w:rPr>
                <w:spacing w:val="-2"/>
                <w:sz w:val="24"/>
              </w:rPr>
              <w:t>ETAPA</w:t>
            </w:r>
          </w:p>
        </w:tc>
        <w:tc>
          <w:tcPr>
            <w:tcW w:w="1140"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pacing w:val="-2"/>
                <w:sz w:val="24"/>
              </w:rPr>
              <w:t>ETAPA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pacing w:val="-2"/>
                <w:sz w:val="24"/>
              </w:rPr>
              <w:t>ETAPA</w:t>
            </w:r>
          </w:p>
        </w:tc>
        <w:tc>
          <w:tcPr>
            <w:tcW w:w="1141"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pacing w:val="-2"/>
                <w:sz w:val="24"/>
              </w:rPr>
              <w:t>ETAPA</w:t>
            </w:r>
          </w:p>
        </w:tc>
        <w:tc>
          <w:tcPr>
            <w:tcW w:w="1140" w:type="dxa"/>
            <w:tcBorders>
              <w:top w:val="nil"/>
              <w:left w:val="single" w:sz="6" w:space="0" w:color="000000"/>
              <w:bottom w:val="nil"/>
              <w:right w:val="single" w:sz="6" w:space="0" w:color="000000"/>
            </w:tcBorders>
          </w:tcPr>
          <w:p>
            <w:pPr>
              <w:pStyle w:val="TableParagraph"/>
              <w:spacing w:line="256" w:lineRule="exact"/>
              <w:ind w:right="159"/>
              <w:jc w:val="right"/>
              <w:rPr>
                <w:sz w:val="24"/>
              </w:rPr>
            </w:pPr>
            <w:r>
              <w:rPr>
                <w:spacing w:val="-2"/>
                <w:sz w:val="24"/>
              </w:rPr>
              <w:t>ETAPA</w:t>
            </w:r>
          </w:p>
        </w:tc>
      </w:tr>
      <w:tr>
        <w:trPr>
          <w:trHeight w:val="276"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869" w:type="dxa"/>
            <w:tcBorders>
              <w:top w:val="nil"/>
              <w:left w:val="single" w:sz="6" w:space="0" w:color="000000"/>
              <w:bottom w:val="nil"/>
              <w:right w:val="single" w:sz="6" w:space="0" w:color="000000"/>
            </w:tcBorders>
          </w:tcPr>
          <w:p>
            <w:pPr>
              <w:pStyle w:val="TableParagraph"/>
              <w:spacing w:line="256" w:lineRule="exact"/>
              <w:ind w:left="14" w:right="1"/>
              <w:jc w:val="center"/>
              <w:rPr>
                <w:sz w:val="24"/>
              </w:rPr>
            </w:pPr>
            <w:r>
              <w:rPr>
                <w:spacing w:val="-4"/>
                <w:sz w:val="24"/>
              </w:rPr>
              <w:t>AVAN</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pacing w:val="-5"/>
                <w:sz w:val="24"/>
              </w:rPr>
              <w:t>DE</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pacing w:val="-5"/>
                <w:sz w:val="24"/>
              </w:rPr>
              <w:t>DE</w:t>
            </w:r>
          </w:p>
        </w:tc>
        <w:tc>
          <w:tcPr>
            <w:tcW w:w="1140"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pacing w:val="-5"/>
                <w:sz w:val="24"/>
              </w:rPr>
              <w:t>DE</w:t>
            </w:r>
          </w:p>
        </w:tc>
        <w:tc>
          <w:tcPr>
            <w:tcW w:w="1140"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pacing w:val="-5"/>
                <w:sz w:val="24"/>
              </w:rPr>
              <w:t>DE</w:t>
            </w:r>
          </w:p>
        </w:tc>
        <w:tc>
          <w:tcPr>
            <w:tcW w:w="1141"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pacing w:val="-5"/>
                <w:sz w:val="24"/>
              </w:rPr>
              <w:t>DE</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pacing w:val="-5"/>
                <w:sz w:val="24"/>
              </w:rPr>
              <w:t>DE</w:t>
            </w:r>
          </w:p>
        </w:tc>
      </w:tr>
      <w:tr>
        <w:trPr>
          <w:trHeight w:val="292"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left="383"/>
              <w:rPr>
                <w:sz w:val="24"/>
              </w:rPr>
            </w:pPr>
            <w:r>
              <w:rPr>
                <w:spacing w:val="-4"/>
                <w:sz w:val="24"/>
              </w:rPr>
              <w:t>BASE</w:t>
            </w:r>
          </w:p>
        </w:tc>
        <w:tc>
          <w:tcPr>
            <w:tcW w:w="869" w:type="dxa"/>
            <w:tcBorders>
              <w:top w:val="nil"/>
              <w:left w:val="single" w:sz="6" w:space="0" w:color="000000"/>
              <w:bottom w:val="single" w:sz="6" w:space="0" w:color="000000"/>
              <w:right w:val="single" w:sz="6" w:space="0" w:color="000000"/>
            </w:tcBorders>
          </w:tcPr>
          <w:p>
            <w:pPr>
              <w:pStyle w:val="TableParagraph"/>
              <w:spacing w:line="272" w:lineRule="exact"/>
              <w:ind w:left="14" w:right="4"/>
              <w:jc w:val="center"/>
              <w:rPr>
                <w:sz w:val="24"/>
              </w:rPr>
            </w:pPr>
            <w:r>
              <w:rPr>
                <w:spacing w:val="-5"/>
                <w:sz w:val="24"/>
              </w:rPr>
              <w:t>CE</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2"/>
                <w:sz w:val="24"/>
              </w:rPr>
              <w:t>AVANCE</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right="58"/>
              <w:jc w:val="right"/>
              <w:rPr>
                <w:sz w:val="24"/>
              </w:rPr>
            </w:pPr>
            <w:r>
              <w:rPr>
                <w:spacing w:val="-2"/>
                <w:sz w:val="24"/>
              </w:rPr>
              <w:t>AVANCE</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2"/>
                <w:sz w:val="24"/>
              </w:rPr>
              <w:t>AVANCE</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2"/>
                <w:sz w:val="24"/>
              </w:rPr>
              <w:t>AVANCE</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2"/>
                <w:sz w:val="24"/>
              </w:rPr>
              <w:t>AVANCE</w:t>
            </w:r>
          </w:p>
        </w:tc>
        <w:tc>
          <w:tcPr>
            <w:tcW w:w="1140" w:type="dxa"/>
            <w:tcBorders>
              <w:top w:val="nil"/>
              <w:left w:val="single" w:sz="6" w:space="0" w:color="000000"/>
              <w:bottom w:val="single" w:sz="24" w:space="0" w:color="FF9900"/>
              <w:right w:val="single" w:sz="6" w:space="0" w:color="000000"/>
            </w:tcBorders>
          </w:tcPr>
          <w:p>
            <w:pPr>
              <w:pStyle w:val="TableParagraph"/>
              <w:spacing w:line="272" w:lineRule="exact"/>
              <w:ind w:right="58"/>
              <w:jc w:val="right"/>
              <w:rPr>
                <w:sz w:val="24"/>
              </w:rPr>
            </w:pPr>
            <w:r>
              <w:rPr>
                <w:spacing w:val="-2"/>
                <w:sz w:val="24"/>
              </w:rPr>
              <w:t>AVANCE</w:t>
            </w:r>
          </w:p>
        </w:tc>
      </w:tr>
      <w:tr>
        <w:trPr>
          <w:trHeight w:val="450" w:hRule="atLeast"/>
        </w:trPr>
        <w:tc>
          <w:tcPr>
            <w:tcW w:w="9121" w:type="dxa"/>
            <w:gridSpan w:val="8"/>
            <w:tcBorders>
              <w:top w:val="single" w:sz="6" w:space="0" w:color="000000"/>
              <w:left w:val="single" w:sz="6" w:space="0" w:color="000000"/>
              <w:bottom w:val="single" w:sz="24" w:space="0" w:color="FF9900"/>
              <w:right w:val="single" w:sz="6" w:space="0" w:color="000000"/>
            </w:tcBorders>
            <w:shd w:val="clear" w:color="auto" w:fill="FF9900"/>
          </w:tcPr>
          <w:p>
            <w:pPr>
              <w:pStyle w:val="TableParagraph"/>
              <w:spacing w:line="256" w:lineRule="exact" w:before="174"/>
              <w:ind w:left="11"/>
              <w:jc w:val="center"/>
              <w:rPr>
                <w:rFonts w:ascii="Arial"/>
                <w:b/>
                <w:sz w:val="24"/>
              </w:rPr>
            </w:pPr>
            <w:r>
              <w:rPr>
                <w:rFonts w:ascii="Arial"/>
                <w:b/>
                <w:spacing w:val="-2"/>
                <w:sz w:val="24"/>
              </w:rPr>
              <w:t>CUOTAS</w:t>
            </w:r>
          </w:p>
        </w:tc>
      </w:tr>
      <w:tr>
        <w:trPr>
          <w:trHeight w:val="313" w:hRule="atLeast"/>
        </w:trPr>
        <w:tc>
          <w:tcPr>
            <w:tcW w:w="1411" w:type="dxa"/>
            <w:tcBorders>
              <w:top w:val="single" w:sz="24" w:space="0" w:color="FF9900"/>
              <w:left w:val="single" w:sz="6" w:space="0" w:color="000000"/>
              <w:bottom w:val="nil"/>
              <w:right w:val="single" w:sz="6" w:space="0" w:color="000000"/>
            </w:tcBorders>
          </w:tcPr>
          <w:p>
            <w:pPr>
              <w:pStyle w:val="TableParagraph"/>
              <w:spacing w:line="260" w:lineRule="exact" w:before="34"/>
              <w:ind w:left="210"/>
              <w:rPr>
                <w:sz w:val="24"/>
              </w:rPr>
            </w:pPr>
            <w:r>
              <w:rPr>
                <w:sz w:val="24"/>
              </w:rPr>
              <w:t>ETAPA</w:t>
            </w:r>
            <w:r>
              <w:rPr>
                <w:spacing w:val="-2"/>
                <w:sz w:val="24"/>
              </w:rPr>
              <w:t> </w:t>
            </w:r>
            <w:r>
              <w:rPr>
                <w:spacing w:val="-10"/>
                <w:sz w:val="24"/>
              </w:rPr>
              <w:t>1</w:t>
            </w:r>
          </w:p>
        </w:tc>
        <w:tc>
          <w:tcPr>
            <w:tcW w:w="869" w:type="dxa"/>
            <w:tcBorders>
              <w:top w:val="single" w:sz="24" w:space="0" w:color="FF99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24" w:space="0" w:color="FF99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24" w:space="0" w:color="FF99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24" w:space="0" w:color="FF99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24" w:space="0" w:color="FF99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24" w:space="0" w:color="FF99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24" w:space="0" w:color="FF99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411" w:type="dxa"/>
            <w:tcBorders>
              <w:top w:val="nil"/>
              <w:left w:val="single" w:sz="6" w:space="0" w:color="000000"/>
              <w:bottom w:val="nil"/>
              <w:right w:val="single" w:sz="6" w:space="0" w:color="000000"/>
            </w:tcBorders>
          </w:tcPr>
          <w:p>
            <w:pPr>
              <w:pStyle w:val="TableParagraph"/>
              <w:spacing w:line="256" w:lineRule="exact"/>
              <w:ind w:right="108"/>
              <w:jc w:val="right"/>
              <w:rPr>
                <w:sz w:val="24"/>
              </w:rPr>
            </w:pPr>
            <w:r>
              <w:rPr>
                <w:spacing w:val="-2"/>
                <w:sz w:val="24"/>
              </w:rPr>
              <w:t>DEMOLICI</w:t>
            </w:r>
          </w:p>
        </w:tc>
        <w:tc>
          <w:tcPr>
            <w:tcW w:w="869" w:type="dxa"/>
            <w:tcBorders>
              <w:top w:val="nil"/>
              <w:left w:val="single" w:sz="6" w:space="0" w:color="000000"/>
              <w:bottom w:val="nil"/>
              <w:right w:val="single" w:sz="6" w:space="0" w:color="000000"/>
            </w:tcBorders>
          </w:tcPr>
          <w:p>
            <w:pPr>
              <w:pStyle w:val="TableParagraph"/>
              <w:spacing w:line="256" w:lineRule="exact"/>
              <w:ind w:left="14" w:right="4"/>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100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125</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150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175</w:t>
            </w:r>
            <w:r>
              <w:rPr>
                <w:spacing w:val="-8"/>
                <w:sz w:val="24"/>
              </w:rPr>
              <w:t> </w:t>
            </w:r>
            <w:r>
              <w:rPr>
                <w:spacing w:val="-12"/>
                <w:sz w:val="24"/>
              </w:rPr>
              <w:t>A</w:t>
            </w:r>
          </w:p>
        </w:tc>
      </w:tr>
      <w:tr>
        <w:trPr>
          <w:trHeight w:val="316"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left="364"/>
              <w:rPr>
                <w:sz w:val="24"/>
              </w:rPr>
            </w:pPr>
            <w:r>
              <w:rPr>
                <w:spacing w:val="-4"/>
                <w:sz w:val="24"/>
              </w:rPr>
              <w:t>ONES</w:t>
            </w:r>
          </w:p>
        </w:tc>
        <w:tc>
          <w:tcPr>
            <w:tcW w:w="869"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50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z w:val="24"/>
              </w:rPr>
              <w:t>50</w:t>
            </w:r>
            <w:r>
              <w:rPr>
                <w:spacing w:val="-2"/>
                <w:sz w:val="24"/>
              </w:rPr>
              <w:t> </w:t>
            </w:r>
            <w:r>
              <w:rPr>
                <w:sz w:val="24"/>
              </w:rPr>
              <w:t>A</w:t>
            </w:r>
            <w:r>
              <w:rPr>
                <w:spacing w:val="-2"/>
                <w:sz w:val="24"/>
              </w:rPr>
              <w:t> </w:t>
            </w:r>
            <w:r>
              <w:rPr>
                <w:spacing w:val="-5"/>
                <w:sz w:val="24"/>
              </w:rPr>
              <w:t>75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right="138"/>
              <w:jc w:val="right"/>
              <w:rPr>
                <w:sz w:val="24"/>
              </w:rPr>
            </w:pPr>
            <w:r>
              <w:rPr>
                <w:sz w:val="24"/>
              </w:rPr>
              <w:t>75</w:t>
            </w:r>
            <w:r>
              <w:rPr>
                <w:spacing w:val="-2"/>
                <w:sz w:val="24"/>
              </w:rPr>
              <w:t> </w:t>
            </w:r>
            <w:r>
              <w:rPr>
                <w:sz w:val="24"/>
              </w:rPr>
              <w:t>A</w:t>
            </w:r>
            <w:r>
              <w:rPr>
                <w:spacing w:val="-2"/>
                <w:sz w:val="24"/>
              </w:rPr>
              <w:t> </w:t>
            </w:r>
            <w:r>
              <w:rPr>
                <w:spacing w:val="-5"/>
                <w:sz w:val="24"/>
              </w:rPr>
              <w:t>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124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149</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5"/>
                <w:sz w:val="24"/>
              </w:rPr>
              <w:t>174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200</w:t>
            </w:r>
          </w:p>
        </w:tc>
      </w:tr>
      <w:tr>
        <w:trPr>
          <w:trHeight w:val="316" w:hRule="atLeast"/>
        </w:trPr>
        <w:tc>
          <w:tcPr>
            <w:tcW w:w="1411" w:type="dxa"/>
            <w:tcBorders>
              <w:top w:val="single" w:sz="6" w:space="0" w:color="000000"/>
              <w:left w:val="single" w:sz="6" w:space="0" w:color="000000"/>
              <w:bottom w:val="nil"/>
              <w:right w:val="single" w:sz="6" w:space="0" w:color="000000"/>
            </w:tcBorders>
          </w:tcPr>
          <w:p>
            <w:pPr>
              <w:pStyle w:val="TableParagraph"/>
              <w:spacing w:line="260" w:lineRule="exact" w:before="36"/>
              <w:ind w:left="210"/>
              <w:rPr>
                <w:sz w:val="24"/>
              </w:rPr>
            </w:pPr>
            <w:r>
              <w:rPr>
                <w:sz w:val="24"/>
              </w:rPr>
              <w:t>ETAPA</w:t>
            </w:r>
            <w:r>
              <w:rPr>
                <w:spacing w:val="-2"/>
                <w:sz w:val="24"/>
              </w:rPr>
              <w:t> </w:t>
            </w:r>
            <w:r>
              <w:rPr>
                <w:spacing w:val="-10"/>
                <w:sz w:val="24"/>
              </w:rPr>
              <w:t>2</w:t>
            </w:r>
          </w:p>
        </w:tc>
        <w:tc>
          <w:tcPr>
            <w:tcW w:w="86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411" w:type="dxa"/>
            <w:tcBorders>
              <w:top w:val="nil"/>
              <w:left w:val="single" w:sz="6" w:space="0" w:color="000000"/>
              <w:bottom w:val="nil"/>
              <w:right w:val="single" w:sz="6" w:space="0" w:color="000000"/>
            </w:tcBorders>
          </w:tcPr>
          <w:p>
            <w:pPr>
              <w:pStyle w:val="TableParagraph"/>
              <w:spacing w:line="256" w:lineRule="exact"/>
              <w:ind w:left="98"/>
              <w:rPr>
                <w:sz w:val="24"/>
              </w:rPr>
            </w:pPr>
            <w:r>
              <w:rPr>
                <w:spacing w:val="-2"/>
                <w:sz w:val="24"/>
              </w:rPr>
              <w:t>EXCAVACI</w:t>
            </w:r>
          </w:p>
        </w:tc>
        <w:tc>
          <w:tcPr>
            <w:tcW w:w="869" w:type="dxa"/>
            <w:tcBorders>
              <w:top w:val="nil"/>
              <w:left w:val="single" w:sz="6" w:space="0" w:color="000000"/>
              <w:bottom w:val="nil"/>
              <w:right w:val="single" w:sz="6" w:space="0" w:color="000000"/>
            </w:tcBorders>
          </w:tcPr>
          <w:p>
            <w:pPr>
              <w:pStyle w:val="TableParagraph"/>
              <w:spacing w:line="256" w:lineRule="exact"/>
              <w:ind w:left="14" w:right="4"/>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100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125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150</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175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200</w:t>
            </w:r>
            <w:r>
              <w:rPr>
                <w:spacing w:val="-8"/>
                <w:sz w:val="24"/>
              </w:rPr>
              <w:t> </w:t>
            </w:r>
            <w:r>
              <w:rPr>
                <w:spacing w:val="-12"/>
                <w:sz w:val="24"/>
              </w:rPr>
              <w:t>A</w:t>
            </w:r>
          </w:p>
        </w:tc>
      </w:tr>
      <w:tr>
        <w:trPr>
          <w:trHeight w:val="314"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left="364"/>
              <w:rPr>
                <w:sz w:val="24"/>
              </w:rPr>
            </w:pPr>
            <w:r>
              <w:rPr>
                <w:spacing w:val="-4"/>
                <w:sz w:val="24"/>
              </w:rPr>
              <w:t>ONES</w:t>
            </w:r>
          </w:p>
        </w:tc>
        <w:tc>
          <w:tcPr>
            <w:tcW w:w="869"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75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z w:val="24"/>
              </w:rPr>
              <w:t>50</w:t>
            </w:r>
            <w:r>
              <w:rPr>
                <w:spacing w:val="-2"/>
                <w:sz w:val="24"/>
              </w:rPr>
              <w:t> </w:t>
            </w:r>
            <w:r>
              <w:rPr>
                <w:sz w:val="24"/>
              </w:rPr>
              <w:t>A</w:t>
            </w:r>
            <w:r>
              <w:rPr>
                <w:spacing w:val="-2"/>
                <w:sz w:val="24"/>
              </w:rPr>
              <w:t> </w:t>
            </w:r>
            <w:r>
              <w:rPr>
                <w:spacing w:val="-5"/>
                <w:sz w:val="24"/>
              </w:rPr>
              <w:t>100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124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149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174</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5"/>
                <w:sz w:val="24"/>
              </w:rPr>
              <w:t>199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225</w:t>
            </w:r>
          </w:p>
        </w:tc>
      </w:tr>
      <w:tr>
        <w:trPr>
          <w:trHeight w:val="316" w:hRule="atLeast"/>
        </w:trPr>
        <w:tc>
          <w:tcPr>
            <w:tcW w:w="1411" w:type="dxa"/>
            <w:tcBorders>
              <w:top w:val="single" w:sz="6" w:space="0" w:color="000000"/>
              <w:left w:val="single" w:sz="6" w:space="0" w:color="000000"/>
              <w:bottom w:val="nil"/>
              <w:right w:val="single" w:sz="6" w:space="0" w:color="000000"/>
            </w:tcBorders>
          </w:tcPr>
          <w:p>
            <w:pPr>
              <w:pStyle w:val="TableParagraph"/>
              <w:spacing w:line="260" w:lineRule="exact" w:before="36"/>
              <w:ind w:left="210"/>
              <w:rPr>
                <w:sz w:val="24"/>
              </w:rPr>
            </w:pPr>
            <w:r>
              <w:rPr>
                <w:sz w:val="24"/>
              </w:rPr>
              <w:t>ETAPA</w:t>
            </w:r>
            <w:r>
              <w:rPr>
                <w:spacing w:val="-2"/>
                <w:sz w:val="24"/>
              </w:rPr>
              <w:t> </w:t>
            </w:r>
            <w:r>
              <w:rPr>
                <w:spacing w:val="-10"/>
                <w:sz w:val="24"/>
              </w:rPr>
              <w:t>3</w:t>
            </w:r>
          </w:p>
        </w:tc>
        <w:tc>
          <w:tcPr>
            <w:tcW w:w="86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411" w:type="dxa"/>
            <w:tcBorders>
              <w:top w:val="nil"/>
              <w:left w:val="single" w:sz="6" w:space="0" w:color="000000"/>
              <w:bottom w:val="nil"/>
              <w:right w:val="single" w:sz="6" w:space="0" w:color="000000"/>
            </w:tcBorders>
          </w:tcPr>
          <w:p>
            <w:pPr>
              <w:pStyle w:val="TableParagraph"/>
              <w:spacing w:line="256" w:lineRule="exact"/>
              <w:ind w:left="45"/>
              <w:rPr>
                <w:sz w:val="24"/>
              </w:rPr>
            </w:pPr>
            <w:r>
              <w:rPr>
                <w:spacing w:val="-2"/>
                <w:sz w:val="24"/>
              </w:rPr>
              <w:t>CIMENTACI</w:t>
            </w:r>
          </w:p>
        </w:tc>
        <w:tc>
          <w:tcPr>
            <w:tcW w:w="869" w:type="dxa"/>
            <w:tcBorders>
              <w:top w:val="nil"/>
              <w:left w:val="single" w:sz="6" w:space="0" w:color="000000"/>
              <w:bottom w:val="nil"/>
              <w:right w:val="single" w:sz="6" w:space="0" w:color="000000"/>
            </w:tcBorders>
          </w:tcPr>
          <w:p>
            <w:pPr>
              <w:pStyle w:val="TableParagraph"/>
              <w:spacing w:line="256" w:lineRule="exact"/>
              <w:ind w:left="14" w:right="4"/>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125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150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175</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200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225</w:t>
            </w:r>
            <w:r>
              <w:rPr>
                <w:spacing w:val="-8"/>
                <w:sz w:val="24"/>
              </w:rPr>
              <w:t> </w:t>
            </w:r>
            <w:r>
              <w:rPr>
                <w:spacing w:val="-12"/>
                <w:sz w:val="24"/>
              </w:rPr>
              <w:t>A</w:t>
            </w:r>
          </w:p>
        </w:tc>
      </w:tr>
      <w:tr>
        <w:trPr>
          <w:trHeight w:val="316"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left="364"/>
              <w:rPr>
                <w:sz w:val="24"/>
              </w:rPr>
            </w:pPr>
            <w:r>
              <w:rPr>
                <w:spacing w:val="-4"/>
                <w:sz w:val="24"/>
              </w:rPr>
              <w:t>ONES</w:t>
            </w:r>
          </w:p>
        </w:tc>
        <w:tc>
          <w:tcPr>
            <w:tcW w:w="869"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100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z w:val="24"/>
              </w:rPr>
              <w:t>50</w:t>
            </w:r>
            <w:r>
              <w:rPr>
                <w:spacing w:val="-2"/>
                <w:sz w:val="24"/>
              </w:rPr>
              <w:t> </w:t>
            </w:r>
            <w:r>
              <w:rPr>
                <w:sz w:val="24"/>
              </w:rPr>
              <w:t>A</w:t>
            </w:r>
            <w:r>
              <w:rPr>
                <w:spacing w:val="-2"/>
                <w:sz w:val="24"/>
              </w:rPr>
              <w:t> </w:t>
            </w:r>
            <w:r>
              <w:rPr>
                <w:spacing w:val="-5"/>
                <w:sz w:val="24"/>
              </w:rPr>
              <w:t>125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149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174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199</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5"/>
                <w:sz w:val="24"/>
              </w:rPr>
              <w:t>224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250</w:t>
            </w:r>
          </w:p>
        </w:tc>
      </w:tr>
      <w:tr>
        <w:trPr>
          <w:trHeight w:val="316" w:hRule="atLeast"/>
        </w:trPr>
        <w:tc>
          <w:tcPr>
            <w:tcW w:w="1411" w:type="dxa"/>
            <w:tcBorders>
              <w:top w:val="single" w:sz="6" w:space="0" w:color="000000"/>
              <w:left w:val="single" w:sz="6" w:space="0" w:color="000000"/>
              <w:bottom w:val="nil"/>
              <w:right w:val="single" w:sz="6" w:space="0" w:color="000000"/>
            </w:tcBorders>
          </w:tcPr>
          <w:p>
            <w:pPr>
              <w:pStyle w:val="TableParagraph"/>
              <w:spacing w:line="260" w:lineRule="exact" w:before="36"/>
              <w:ind w:left="40"/>
              <w:rPr>
                <w:sz w:val="24"/>
              </w:rPr>
            </w:pPr>
            <w:r>
              <w:rPr>
                <w:sz w:val="24"/>
              </w:rPr>
              <w:t>ETAPA</w:t>
            </w:r>
            <w:r>
              <w:rPr>
                <w:spacing w:val="-2"/>
                <w:sz w:val="24"/>
              </w:rPr>
              <w:t> </w:t>
            </w:r>
            <w:r>
              <w:rPr>
                <w:spacing w:val="-10"/>
                <w:sz w:val="24"/>
              </w:rPr>
              <w:t>4</w:t>
            </w:r>
          </w:p>
        </w:tc>
        <w:tc>
          <w:tcPr>
            <w:tcW w:w="86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411" w:type="dxa"/>
            <w:tcBorders>
              <w:top w:val="nil"/>
              <w:left w:val="single" w:sz="6" w:space="0" w:color="000000"/>
              <w:bottom w:val="nil"/>
              <w:right w:val="single" w:sz="6" w:space="0" w:color="000000"/>
            </w:tcBorders>
          </w:tcPr>
          <w:p>
            <w:pPr>
              <w:pStyle w:val="TableParagraph"/>
              <w:spacing w:line="256" w:lineRule="exact"/>
              <w:ind w:left="40"/>
              <w:rPr>
                <w:sz w:val="24"/>
              </w:rPr>
            </w:pPr>
            <w:r>
              <w:rPr>
                <w:spacing w:val="-2"/>
                <w:sz w:val="24"/>
              </w:rPr>
              <w:t>MUROS</w:t>
            </w:r>
          </w:p>
        </w:tc>
        <w:tc>
          <w:tcPr>
            <w:tcW w:w="869"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411" w:type="dxa"/>
            <w:tcBorders>
              <w:top w:val="nil"/>
              <w:left w:val="single" w:sz="6" w:space="0" w:color="000000"/>
              <w:bottom w:val="nil"/>
              <w:right w:val="single" w:sz="6" w:space="0" w:color="000000"/>
            </w:tcBorders>
          </w:tcPr>
          <w:p>
            <w:pPr>
              <w:pStyle w:val="TableParagraph"/>
              <w:spacing w:line="256" w:lineRule="exact"/>
              <w:ind w:left="40"/>
              <w:rPr>
                <w:sz w:val="24"/>
              </w:rPr>
            </w:pPr>
            <w:r>
              <w:rPr>
                <w:sz w:val="24"/>
              </w:rPr>
              <w:t>POR </w:t>
            </w:r>
            <w:r>
              <w:rPr>
                <w:spacing w:val="-4"/>
                <w:sz w:val="24"/>
              </w:rPr>
              <w:t>CADA</w:t>
            </w:r>
          </w:p>
        </w:tc>
        <w:tc>
          <w:tcPr>
            <w:tcW w:w="869" w:type="dxa"/>
            <w:tcBorders>
              <w:top w:val="nil"/>
              <w:left w:val="single" w:sz="6" w:space="0" w:color="000000"/>
              <w:bottom w:val="nil"/>
              <w:right w:val="single" w:sz="6" w:space="0" w:color="000000"/>
            </w:tcBorders>
          </w:tcPr>
          <w:p>
            <w:pPr>
              <w:pStyle w:val="TableParagraph"/>
              <w:spacing w:line="256" w:lineRule="exact"/>
              <w:ind w:left="14" w:right="4"/>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150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175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200</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225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250</w:t>
            </w:r>
            <w:r>
              <w:rPr>
                <w:spacing w:val="-8"/>
                <w:sz w:val="24"/>
              </w:rPr>
              <w:t> </w:t>
            </w:r>
            <w:r>
              <w:rPr>
                <w:spacing w:val="-12"/>
                <w:sz w:val="24"/>
              </w:rPr>
              <w:t>A</w:t>
            </w:r>
          </w:p>
        </w:tc>
      </w:tr>
      <w:tr>
        <w:trPr>
          <w:trHeight w:val="316"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left="40"/>
              <w:rPr>
                <w:sz w:val="24"/>
              </w:rPr>
            </w:pPr>
            <w:r>
              <w:rPr>
                <w:spacing w:val="-2"/>
                <w:sz w:val="24"/>
              </w:rPr>
              <w:t>NIVEL</w:t>
            </w:r>
          </w:p>
        </w:tc>
        <w:tc>
          <w:tcPr>
            <w:tcW w:w="869"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125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z w:val="24"/>
              </w:rPr>
              <w:t>50</w:t>
            </w:r>
            <w:r>
              <w:rPr>
                <w:spacing w:val="-2"/>
                <w:sz w:val="24"/>
              </w:rPr>
              <w:t> </w:t>
            </w:r>
            <w:r>
              <w:rPr>
                <w:sz w:val="24"/>
              </w:rPr>
              <w:t>A</w:t>
            </w:r>
            <w:r>
              <w:rPr>
                <w:spacing w:val="-2"/>
                <w:sz w:val="24"/>
              </w:rPr>
              <w:t> </w:t>
            </w:r>
            <w:r>
              <w:rPr>
                <w:spacing w:val="-5"/>
                <w:sz w:val="24"/>
              </w:rPr>
              <w:t>150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174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199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224</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5"/>
                <w:sz w:val="24"/>
              </w:rPr>
              <w:t>249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275</w:t>
            </w:r>
          </w:p>
        </w:tc>
      </w:tr>
      <w:tr>
        <w:trPr>
          <w:trHeight w:val="313" w:hRule="atLeast"/>
        </w:trPr>
        <w:tc>
          <w:tcPr>
            <w:tcW w:w="1411" w:type="dxa"/>
            <w:tcBorders>
              <w:top w:val="single" w:sz="6" w:space="0" w:color="000000"/>
              <w:left w:val="single" w:sz="6" w:space="0" w:color="000000"/>
              <w:bottom w:val="nil"/>
              <w:right w:val="single" w:sz="6" w:space="0" w:color="000000"/>
            </w:tcBorders>
          </w:tcPr>
          <w:p>
            <w:pPr>
              <w:pStyle w:val="TableParagraph"/>
              <w:spacing w:line="260" w:lineRule="exact" w:before="33"/>
              <w:ind w:left="210"/>
              <w:rPr>
                <w:sz w:val="24"/>
              </w:rPr>
            </w:pPr>
            <w:r>
              <w:rPr>
                <w:sz w:val="24"/>
              </w:rPr>
              <w:t>ETAPA</w:t>
            </w:r>
            <w:r>
              <w:rPr>
                <w:spacing w:val="-2"/>
                <w:sz w:val="24"/>
              </w:rPr>
              <w:t> </w:t>
            </w:r>
            <w:r>
              <w:rPr>
                <w:spacing w:val="-10"/>
                <w:sz w:val="24"/>
              </w:rPr>
              <w:t>5</w:t>
            </w:r>
          </w:p>
        </w:tc>
        <w:tc>
          <w:tcPr>
            <w:tcW w:w="86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411" w:type="dxa"/>
            <w:tcBorders>
              <w:top w:val="nil"/>
              <w:left w:val="single" w:sz="6" w:space="0" w:color="000000"/>
              <w:bottom w:val="nil"/>
              <w:right w:val="single" w:sz="6" w:space="0" w:color="000000"/>
            </w:tcBorders>
          </w:tcPr>
          <w:p>
            <w:pPr>
              <w:pStyle w:val="TableParagraph"/>
              <w:spacing w:line="256" w:lineRule="exact"/>
              <w:ind w:left="90"/>
              <w:rPr>
                <w:sz w:val="24"/>
              </w:rPr>
            </w:pPr>
            <w:r>
              <w:rPr>
                <w:sz w:val="24"/>
              </w:rPr>
              <w:t>LOSA</w:t>
            </w:r>
            <w:r>
              <w:rPr>
                <w:spacing w:val="-4"/>
                <w:sz w:val="24"/>
              </w:rPr>
              <w:t> </w:t>
            </w:r>
            <w:r>
              <w:rPr>
                <w:spacing w:val="-5"/>
                <w:sz w:val="24"/>
              </w:rPr>
              <w:t>POR</w:t>
            </w:r>
          </w:p>
        </w:tc>
        <w:tc>
          <w:tcPr>
            <w:tcW w:w="869"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411" w:type="dxa"/>
            <w:tcBorders>
              <w:top w:val="nil"/>
              <w:left w:val="single" w:sz="6" w:space="0" w:color="000000"/>
              <w:bottom w:val="nil"/>
              <w:right w:val="single" w:sz="6" w:space="0" w:color="000000"/>
            </w:tcBorders>
          </w:tcPr>
          <w:p>
            <w:pPr>
              <w:pStyle w:val="TableParagraph"/>
              <w:spacing w:line="256" w:lineRule="exact"/>
              <w:ind w:left="371"/>
              <w:rPr>
                <w:sz w:val="24"/>
              </w:rPr>
            </w:pPr>
            <w:r>
              <w:rPr>
                <w:spacing w:val="-4"/>
                <w:sz w:val="24"/>
              </w:rPr>
              <w:t>CADA</w:t>
            </w:r>
          </w:p>
        </w:tc>
        <w:tc>
          <w:tcPr>
            <w:tcW w:w="869" w:type="dxa"/>
            <w:tcBorders>
              <w:top w:val="nil"/>
              <w:left w:val="single" w:sz="6" w:space="0" w:color="000000"/>
              <w:bottom w:val="nil"/>
              <w:right w:val="single" w:sz="6" w:space="0" w:color="000000"/>
            </w:tcBorders>
          </w:tcPr>
          <w:p>
            <w:pPr>
              <w:pStyle w:val="TableParagraph"/>
              <w:spacing w:line="256" w:lineRule="exact"/>
              <w:ind w:left="14" w:right="4"/>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175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200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225</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250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275</w:t>
            </w:r>
            <w:r>
              <w:rPr>
                <w:spacing w:val="-8"/>
                <w:sz w:val="24"/>
              </w:rPr>
              <w:t> </w:t>
            </w:r>
            <w:r>
              <w:rPr>
                <w:spacing w:val="-12"/>
                <w:sz w:val="24"/>
              </w:rPr>
              <w:t>A</w:t>
            </w:r>
          </w:p>
        </w:tc>
      </w:tr>
      <w:tr>
        <w:trPr>
          <w:trHeight w:val="316"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left="357"/>
              <w:rPr>
                <w:sz w:val="24"/>
              </w:rPr>
            </w:pPr>
            <w:r>
              <w:rPr>
                <w:spacing w:val="-2"/>
                <w:sz w:val="24"/>
              </w:rPr>
              <w:t>NIVEL</w:t>
            </w:r>
          </w:p>
        </w:tc>
        <w:tc>
          <w:tcPr>
            <w:tcW w:w="869"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150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z w:val="24"/>
              </w:rPr>
              <w:t>50</w:t>
            </w:r>
            <w:r>
              <w:rPr>
                <w:spacing w:val="-2"/>
                <w:sz w:val="24"/>
              </w:rPr>
              <w:t> </w:t>
            </w:r>
            <w:r>
              <w:rPr>
                <w:sz w:val="24"/>
              </w:rPr>
              <w:t>A</w:t>
            </w:r>
            <w:r>
              <w:rPr>
                <w:spacing w:val="-2"/>
                <w:sz w:val="24"/>
              </w:rPr>
              <w:t> </w:t>
            </w:r>
            <w:r>
              <w:rPr>
                <w:spacing w:val="-5"/>
                <w:sz w:val="24"/>
              </w:rPr>
              <w:t>175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199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224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249</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5"/>
                <w:sz w:val="24"/>
              </w:rPr>
              <w:t>274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300</w:t>
            </w:r>
          </w:p>
        </w:tc>
      </w:tr>
      <w:tr>
        <w:trPr>
          <w:trHeight w:val="316" w:hRule="atLeast"/>
        </w:trPr>
        <w:tc>
          <w:tcPr>
            <w:tcW w:w="1411" w:type="dxa"/>
            <w:tcBorders>
              <w:top w:val="single" w:sz="6" w:space="0" w:color="000000"/>
              <w:left w:val="single" w:sz="6" w:space="0" w:color="000000"/>
              <w:bottom w:val="nil"/>
              <w:right w:val="single" w:sz="6" w:space="0" w:color="000000"/>
            </w:tcBorders>
          </w:tcPr>
          <w:p>
            <w:pPr>
              <w:pStyle w:val="TableParagraph"/>
              <w:spacing w:line="260" w:lineRule="exact" w:before="36"/>
              <w:ind w:left="210"/>
              <w:rPr>
                <w:sz w:val="24"/>
              </w:rPr>
            </w:pPr>
            <w:r>
              <w:rPr>
                <w:sz w:val="24"/>
              </w:rPr>
              <w:t>ETAPA</w:t>
            </w:r>
            <w:r>
              <w:rPr>
                <w:spacing w:val="-2"/>
                <w:sz w:val="24"/>
              </w:rPr>
              <w:t> </w:t>
            </w:r>
            <w:r>
              <w:rPr>
                <w:spacing w:val="-10"/>
                <w:sz w:val="24"/>
              </w:rPr>
              <w:t>6</w:t>
            </w:r>
          </w:p>
        </w:tc>
        <w:tc>
          <w:tcPr>
            <w:tcW w:w="86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411" w:type="dxa"/>
            <w:tcBorders>
              <w:top w:val="nil"/>
              <w:left w:val="single" w:sz="6" w:space="0" w:color="000000"/>
              <w:bottom w:val="nil"/>
              <w:right w:val="single" w:sz="6" w:space="0" w:color="000000"/>
            </w:tcBorders>
          </w:tcPr>
          <w:p>
            <w:pPr>
              <w:pStyle w:val="TableParagraph"/>
              <w:spacing w:line="256" w:lineRule="exact"/>
              <w:ind w:right="101"/>
              <w:jc w:val="right"/>
              <w:rPr>
                <w:sz w:val="24"/>
              </w:rPr>
            </w:pPr>
            <w:r>
              <w:rPr>
                <w:spacing w:val="-2"/>
                <w:sz w:val="24"/>
              </w:rPr>
              <w:t>ACABADO</w:t>
            </w:r>
          </w:p>
        </w:tc>
        <w:tc>
          <w:tcPr>
            <w:tcW w:w="869"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411" w:type="dxa"/>
            <w:tcBorders>
              <w:top w:val="nil"/>
              <w:left w:val="single" w:sz="6" w:space="0" w:color="000000"/>
              <w:bottom w:val="nil"/>
              <w:right w:val="single" w:sz="6" w:space="0" w:color="000000"/>
            </w:tcBorders>
          </w:tcPr>
          <w:p>
            <w:pPr>
              <w:pStyle w:val="TableParagraph"/>
              <w:spacing w:line="256" w:lineRule="exact"/>
              <w:ind w:left="330"/>
              <w:rPr>
                <w:sz w:val="24"/>
              </w:rPr>
            </w:pPr>
            <w:r>
              <w:rPr>
                <w:sz w:val="24"/>
              </w:rPr>
              <w:t>S </w:t>
            </w:r>
            <w:r>
              <w:rPr>
                <w:spacing w:val="-5"/>
                <w:sz w:val="24"/>
              </w:rPr>
              <w:t>POR</w:t>
            </w:r>
          </w:p>
        </w:tc>
        <w:tc>
          <w:tcPr>
            <w:tcW w:w="869"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411" w:type="dxa"/>
            <w:tcBorders>
              <w:top w:val="nil"/>
              <w:left w:val="single" w:sz="6" w:space="0" w:color="000000"/>
              <w:bottom w:val="nil"/>
              <w:right w:val="single" w:sz="6" w:space="0" w:color="000000"/>
            </w:tcBorders>
          </w:tcPr>
          <w:p>
            <w:pPr>
              <w:pStyle w:val="TableParagraph"/>
              <w:spacing w:line="256" w:lineRule="exact"/>
              <w:ind w:left="371"/>
              <w:rPr>
                <w:sz w:val="24"/>
              </w:rPr>
            </w:pPr>
            <w:r>
              <w:rPr>
                <w:spacing w:val="-4"/>
                <w:sz w:val="24"/>
              </w:rPr>
              <w:t>CADA</w:t>
            </w:r>
          </w:p>
        </w:tc>
        <w:tc>
          <w:tcPr>
            <w:tcW w:w="869" w:type="dxa"/>
            <w:tcBorders>
              <w:top w:val="nil"/>
              <w:left w:val="single" w:sz="6" w:space="0" w:color="000000"/>
              <w:bottom w:val="nil"/>
              <w:right w:val="single" w:sz="6" w:space="0" w:color="000000"/>
            </w:tcBorders>
          </w:tcPr>
          <w:p>
            <w:pPr>
              <w:pStyle w:val="TableParagraph"/>
              <w:spacing w:line="256" w:lineRule="exact"/>
              <w:ind w:left="14" w:right="4"/>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200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225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250</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275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300</w:t>
            </w:r>
            <w:r>
              <w:rPr>
                <w:spacing w:val="-8"/>
                <w:sz w:val="24"/>
              </w:rPr>
              <w:t> </w:t>
            </w:r>
            <w:r>
              <w:rPr>
                <w:spacing w:val="-12"/>
                <w:sz w:val="24"/>
              </w:rPr>
              <w:t>A</w:t>
            </w:r>
          </w:p>
        </w:tc>
      </w:tr>
      <w:tr>
        <w:trPr>
          <w:trHeight w:val="316"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left="357"/>
              <w:rPr>
                <w:sz w:val="24"/>
              </w:rPr>
            </w:pPr>
            <w:r>
              <w:rPr>
                <w:spacing w:val="-2"/>
                <w:sz w:val="24"/>
              </w:rPr>
              <w:t>NIVEL</w:t>
            </w:r>
          </w:p>
        </w:tc>
        <w:tc>
          <w:tcPr>
            <w:tcW w:w="869"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175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z w:val="24"/>
              </w:rPr>
              <w:t>50</w:t>
            </w:r>
            <w:r>
              <w:rPr>
                <w:spacing w:val="-2"/>
                <w:sz w:val="24"/>
              </w:rPr>
              <w:t> </w:t>
            </w:r>
            <w:r>
              <w:rPr>
                <w:sz w:val="24"/>
              </w:rPr>
              <w:t>A</w:t>
            </w:r>
            <w:r>
              <w:rPr>
                <w:spacing w:val="-2"/>
                <w:sz w:val="24"/>
              </w:rPr>
              <w:t> </w:t>
            </w:r>
            <w:r>
              <w:rPr>
                <w:spacing w:val="-5"/>
                <w:sz w:val="24"/>
              </w:rPr>
              <w:t>200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224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249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274</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5"/>
                <w:sz w:val="24"/>
              </w:rPr>
              <w:t>299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325</w:t>
            </w:r>
          </w:p>
        </w:tc>
      </w:tr>
      <w:tr>
        <w:trPr>
          <w:trHeight w:val="316" w:hRule="atLeast"/>
        </w:trPr>
        <w:tc>
          <w:tcPr>
            <w:tcW w:w="1411" w:type="dxa"/>
            <w:tcBorders>
              <w:top w:val="single" w:sz="6" w:space="0" w:color="000000"/>
              <w:left w:val="single" w:sz="6" w:space="0" w:color="000000"/>
              <w:bottom w:val="nil"/>
              <w:right w:val="single" w:sz="6" w:space="0" w:color="000000"/>
            </w:tcBorders>
          </w:tcPr>
          <w:p>
            <w:pPr>
              <w:pStyle w:val="TableParagraph"/>
              <w:spacing w:line="260" w:lineRule="exact" w:before="36"/>
              <w:ind w:left="210"/>
              <w:rPr>
                <w:sz w:val="24"/>
              </w:rPr>
            </w:pPr>
            <w:r>
              <w:rPr>
                <w:sz w:val="24"/>
              </w:rPr>
              <w:t>ETAPA</w:t>
            </w:r>
            <w:r>
              <w:rPr>
                <w:spacing w:val="-2"/>
                <w:sz w:val="24"/>
              </w:rPr>
              <w:t> </w:t>
            </w:r>
            <w:r>
              <w:rPr>
                <w:spacing w:val="-10"/>
                <w:sz w:val="24"/>
              </w:rPr>
              <w:t>7</w:t>
            </w:r>
          </w:p>
        </w:tc>
        <w:tc>
          <w:tcPr>
            <w:tcW w:w="86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4" w:hRule="atLeast"/>
        </w:trPr>
        <w:tc>
          <w:tcPr>
            <w:tcW w:w="1411" w:type="dxa"/>
            <w:tcBorders>
              <w:top w:val="nil"/>
              <w:left w:val="single" w:sz="6" w:space="0" w:color="000000"/>
              <w:bottom w:val="nil"/>
              <w:right w:val="single" w:sz="6" w:space="0" w:color="000000"/>
            </w:tcBorders>
          </w:tcPr>
          <w:p>
            <w:pPr>
              <w:pStyle w:val="TableParagraph"/>
              <w:spacing w:line="255" w:lineRule="exact"/>
              <w:ind w:left="364"/>
              <w:rPr>
                <w:sz w:val="24"/>
              </w:rPr>
            </w:pPr>
            <w:r>
              <w:rPr>
                <w:spacing w:val="-4"/>
                <w:sz w:val="24"/>
              </w:rPr>
              <w:t>OBRA</w:t>
            </w:r>
          </w:p>
        </w:tc>
        <w:tc>
          <w:tcPr>
            <w:tcW w:w="869"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4" w:hRule="atLeast"/>
        </w:trPr>
        <w:tc>
          <w:tcPr>
            <w:tcW w:w="1411" w:type="dxa"/>
            <w:tcBorders>
              <w:top w:val="nil"/>
              <w:left w:val="single" w:sz="6" w:space="0" w:color="000000"/>
              <w:bottom w:val="nil"/>
              <w:right w:val="single" w:sz="6" w:space="0" w:color="000000"/>
            </w:tcBorders>
          </w:tcPr>
          <w:p>
            <w:pPr>
              <w:pStyle w:val="TableParagraph"/>
              <w:spacing w:line="255" w:lineRule="exact"/>
              <w:ind w:left="78"/>
              <w:rPr>
                <w:sz w:val="24"/>
              </w:rPr>
            </w:pPr>
            <w:r>
              <w:rPr>
                <w:spacing w:val="-2"/>
                <w:sz w:val="24"/>
              </w:rPr>
              <w:t>TERMINAD</w:t>
            </w:r>
          </w:p>
        </w:tc>
        <w:tc>
          <w:tcPr>
            <w:tcW w:w="869"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411" w:type="dxa"/>
            <w:tcBorders>
              <w:top w:val="nil"/>
              <w:left w:val="single" w:sz="6" w:space="0" w:color="000000"/>
              <w:bottom w:val="nil"/>
              <w:right w:val="single" w:sz="6" w:space="0" w:color="000000"/>
            </w:tcBorders>
          </w:tcPr>
          <w:p>
            <w:pPr>
              <w:pStyle w:val="TableParagraph"/>
              <w:spacing w:line="256" w:lineRule="exact"/>
              <w:ind w:left="390"/>
              <w:rPr>
                <w:sz w:val="24"/>
              </w:rPr>
            </w:pPr>
            <w:r>
              <w:rPr>
                <w:sz w:val="24"/>
              </w:rPr>
              <w:t>A </w:t>
            </w:r>
            <w:r>
              <w:rPr>
                <w:spacing w:val="-5"/>
                <w:sz w:val="24"/>
              </w:rPr>
              <w:t>SIN</w:t>
            </w:r>
          </w:p>
        </w:tc>
        <w:tc>
          <w:tcPr>
            <w:tcW w:w="869" w:type="dxa"/>
            <w:tcBorders>
              <w:top w:val="nil"/>
              <w:left w:val="single" w:sz="6" w:space="0" w:color="000000"/>
              <w:bottom w:val="nil"/>
              <w:right w:val="single" w:sz="6" w:space="0" w:color="000000"/>
            </w:tcBorders>
          </w:tcPr>
          <w:p>
            <w:pPr>
              <w:pStyle w:val="TableParagraph"/>
              <w:spacing w:line="256" w:lineRule="exact"/>
              <w:ind w:left="14" w:right="4"/>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300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325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3" w:right="36"/>
              <w:jc w:val="center"/>
              <w:rPr>
                <w:sz w:val="24"/>
              </w:rPr>
            </w:pPr>
            <w:r>
              <w:rPr>
                <w:sz w:val="24"/>
              </w:rPr>
              <w:t>350</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2" w:right="36"/>
              <w:jc w:val="center"/>
              <w:rPr>
                <w:sz w:val="24"/>
              </w:rPr>
            </w:pPr>
            <w:r>
              <w:rPr>
                <w:sz w:val="24"/>
              </w:rPr>
              <w:t>375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257"/>
              <w:rPr>
                <w:sz w:val="24"/>
              </w:rPr>
            </w:pPr>
            <w:r>
              <w:rPr>
                <w:sz w:val="24"/>
              </w:rPr>
              <w:t>400</w:t>
            </w:r>
            <w:r>
              <w:rPr>
                <w:spacing w:val="-8"/>
                <w:sz w:val="24"/>
              </w:rPr>
              <w:t> </w:t>
            </w:r>
            <w:r>
              <w:rPr>
                <w:spacing w:val="-12"/>
                <w:sz w:val="24"/>
              </w:rPr>
              <w:t>A</w:t>
            </w:r>
          </w:p>
        </w:tc>
      </w:tr>
      <w:tr>
        <w:trPr>
          <w:trHeight w:val="316"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right="135"/>
              <w:jc w:val="right"/>
              <w:rPr>
                <w:sz w:val="24"/>
              </w:rPr>
            </w:pPr>
            <w:r>
              <w:rPr>
                <w:spacing w:val="-2"/>
                <w:sz w:val="24"/>
              </w:rPr>
              <w:t>PERMISO</w:t>
            </w:r>
          </w:p>
        </w:tc>
        <w:tc>
          <w:tcPr>
            <w:tcW w:w="869"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275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z w:val="24"/>
              </w:rPr>
              <w:t>50</w:t>
            </w:r>
            <w:r>
              <w:rPr>
                <w:spacing w:val="-2"/>
                <w:sz w:val="24"/>
              </w:rPr>
              <w:t> </w:t>
            </w:r>
            <w:r>
              <w:rPr>
                <w:sz w:val="24"/>
              </w:rPr>
              <w:t>A</w:t>
            </w:r>
            <w:r>
              <w:rPr>
                <w:spacing w:val="-2"/>
                <w:sz w:val="24"/>
              </w:rPr>
              <w:t> </w:t>
            </w:r>
            <w:r>
              <w:rPr>
                <w:spacing w:val="-5"/>
                <w:sz w:val="24"/>
              </w:rPr>
              <w:t>300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324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349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4" w:right="36"/>
              <w:jc w:val="center"/>
              <w:rPr>
                <w:sz w:val="24"/>
              </w:rPr>
            </w:pPr>
            <w:r>
              <w:rPr>
                <w:spacing w:val="-5"/>
                <w:sz w:val="24"/>
              </w:rPr>
              <w:t>374</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5"/>
                <w:sz w:val="24"/>
              </w:rPr>
              <w:t>399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9"/>
              <w:rPr>
                <w:sz w:val="24"/>
              </w:rPr>
            </w:pPr>
            <w:r>
              <w:rPr>
                <w:spacing w:val="-5"/>
                <w:sz w:val="24"/>
              </w:rPr>
              <w:t>425</w:t>
            </w:r>
          </w:p>
        </w:tc>
      </w:tr>
    </w:tbl>
    <w:p>
      <w:pPr>
        <w:spacing w:after="0" w:line="272" w:lineRule="exact"/>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411"/>
        <w:gridCol w:w="869"/>
        <w:gridCol w:w="1140"/>
        <w:gridCol w:w="1140"/>
        <w:gridCol w:w="1140"/>
        <w:gridCol w:w="1140"/>
        <w:gridCol w:w="1141"/>
        <w:gridCol w:w="1140"/>
      </w:tblGrid>
      <w:tr>
        <w:trPr>
          <w:trHeight w:val="632" w:hRule="atLeast"/>
        </w:trPr>
        <w:tc>
          <w:tcPr>
            <w:tcW w:w="9121" w:type="dxa"/>
            <w:gridSpan w:val="8"/>
            <w:tcBorders>
              <w:left w:val="single" w:sz="6" w:space="0" w:color="000000"/>
              <w:bottom w:val="single" w:sz="6" w:space="0" w:color="000000"/>
              <w:right w:val="single" w:sz="6" w:space="0" w:color="000000"/>
            </w:tcBorders>
          </w:tcPr>
          <w:p>
            <w:pPr>
              <w:pStyle w:val="TableParagraph"/>
              <w:spacing w:before="36"/>
              <w:ind w:left="2501" w:right="407" w:hanging="2082"/>
              <w:rPr>
                <w:rFonts w:ascii="Arial" w:hAnsi="Arial"/>
                <w:b/>
                <w:sz w:val="24"/>
              </w:rPr>
            </w:pPr>
            <w:r>
              <w:rPr>
                <w:rFonts w:ascii="Arial" w:hAnsi="Arial"/>
                <w:b/>
                <w:sz w:val="24"/>
              </w:rPr>
              <w:t>EN</w:t>
            </w:r>
            <w:r>
              <w:rPr>
                <w:rFonts w:ascii="Arial" w:hAnsi="Arial"/>
                <w:b/>
                <w:spacing w:val="-4"/>
                <w:sz w:val="24"/>
              </w:rPr>
              <w:t> </w:t>
            </w:r>
            <w:r>
              <w:rPr>
                <w:rFonts w:ascii="Arial" w:hAnsi="Arial"/>
                <w:b/>
                <w:sz w:val="24"/>
              </w:rPr>
              <w:t>BARDAS</w:t>
            </w:r>
            <w:r>
              <w:rPr>
                <w:rFonts w:ascii="Arial" w:hAnsi="Arial"/>
                <w:b/>
                <w:spacing w:val="-4"/>
                <w:sz w:val="24"/>
              </w:rPr>
              <w:t> </w:t>
            </w:r>
            <w:r>
              <w:rPr>
                <w:rFonts w:ascii="Arial" w:hAnsi="Arial"/>
                <w:b/>
                <w:sz w:val="24"/>
              </w:rPr>
              <w:t>O</w:t>
            </w:r>
            <w:r>
              <w:rPr>
                <w:rFonts w:ascii="Arial" w:hAnsi="Arial"/>
                <w:b/>
                <w:spacing w:val="-4"/>
                <w:sz w:val="24"/>
              </w:rPr>
              <w:t> </w:t>
            </w:r>
            <w:r>
              <w:rPr>
                <w:rFonts w:ascii="Arial" w:hAnsi="Arial"/>
                <w:b/>
                <w:sz w:val="24"/>
              </w:rPr>
              <w:t>MUROS</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CONTENCIÓN</w:t>
            </w:r>
            <w:r>
              <w:rPr>
                <w:rFonts w:ascii="Arial" w:hAnsi="Arial"/>
                <w:b/>
                <w:spacing w:val="-7"/>
                <w:sz w:val="24"/>
              </w:rPr>
              <w:t> </w:t>
            </w:r>
            <w:r>
              <w:rPr>
                <w:rFonts w:ascii="Arial" w:hAnsi="Arial"/>
                <w:b/>
                <w:sz w:val="24"/>
              </w:rPr>
              <w:t>SE</w:t>
            </w:r>
            <w:r>
              <w:rPr>
                <w:rFonts w:ascii="Arial" w:hAnsi="Arial"/>
                <w:b/>
                <w:spacing w:val="-4"/>
                <w:sz w:val="24"/>
              </w:rPr>
              <w:t> </w:t>
            </w:r>
            <w:r>
              <w:rPr>
                <w:rFonts w:ascii="Arial" w:hAnsi="Arial"/>
                <w:b/>
                <w:sz w:val="24"/>
              </w:rPr>
              <w:t>SANCIONARÁ</w:t>
            </w:r>
            <w:r>
              <w:rPr>
                <w:rFonts w:ascii="Arial" w:hAnsi="Arial"/>
                <w:b/>
                <w:spacing w:val="-10"/>
                <w:sz w:val="24"/>
              </w:rPr>
              <w:t> </w:t>
            </w:r>
            <w:r>
              <w:rPr>
                <w:rFonts w:ascii="Arial" w:hAnsi="Arial"/>
                <w:b/>
                <w:sz w:val="24"/>
              </w:rPr>
              <w:t>SEGÚN</w:t>
            </w:r>
            <w:r>
              <w:rPr>
                <w:rFonts w:ascii="Arial" w:hAnsi="Arial"/>
                <w:b/>
                <w:spacing w:val="-4"/>
                <w:sz w:val="24"/>
              </w:rPr>
              <w:t> </w:t>
            </w:r>
            <w:r>
              <w:rPr>
                <w:rFonts w:ascii="Arial" w:hAnsi="Arial"/>
                <w:b/>
                <w:sz w:val="24"/>
              </w:rPr>
              <w:t>LOS METROS LINEALES CONSTRUIDOS</w:t>
            </w:r>
          </w:p>
        </w:tc>
      </w:tr>
      <w:tr>
        <w:trPr>
          <w:trHeight w:val="393" w:hRule="atLeast"/>
        </w:trPr>
        <w:tc>
          <w:tcPr>
            <w:tcW w:w="9121" w:type="dxa"/>
            <w:gridSpan w:val="8"/>
            <w:tcBorders>
              <w:top w:val="single" w:sz="6" w:space="0" w:color="000000"/>
              <w:left w:val="single" w:sz="6" w:space="0" w:color="000000"/>
              <w:bottom w:val="single" w:sz="6" w:space="0" w:color="000000"/>
              <w:right w:val="single" w:sz="6" w:space="0" w:color="000000"/>
            </w:tcBorders>
            <w:shd w:val="clear" w:color="auto" w:fill="FF9900"/>
          </w:tcPr>
          <w:p>
            <w:pPr>
              <w:pStyle w:val="TableParagraph"/>
              <w:spacing w:before="74"/>
              <w:ind w:left="11" w:right="2"/>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METROS</w:t>
            </w:r>
            <w:r>
              <w:rPr>
                <w:rFonts w:ascii="Arial" w:hAnsi="Arial"/>
                <w:b/>
                <w:spacing w:val="-2"/>
                <w:sz w:val="24"/>
              </w:rPr>
              <w:t> CUADRADOS</w:t>
            </w:r>
          </w:p>
        </w:tc>
      </w:tr>
      <w:tr>
        <w:trPr>
          <w:trHeight w:val="308" w:hRule="atLeast"/>
        </w:trPr>
        <w:tc>
          <w:tcPr>
            <w:tcW w:w="14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69" w:type="dxa"/>
            <w:tcBorders>
              <w:top w:val="single" w:sz="6" w:space="0" w:color="000000"/>
              <w:left w:val="single" w:sz="6" w:space="0" w:color="000000"/>
              <w:bottom w:val="nil"/>
              <w:right w:val="single" w:sz="6" w:space="0" w:color="000000"/>
            </w:tcBorders>
          </w:tcPr>
          <w:p>
            <w:pPr>
              <w:pStyle w:val="TableParagraph"/>
              <w:spacing w:line="252" w:lineRule="exact" w:before="36"/>
              <w:ind w:left="14" w:right="4"/>
              <w:jc w:val="center"/>
              <w:rPr>
                <w:sz w:val="24"/>
              </w:rPr>
            </w:pPr>
            <w:r>
              <w:rPr>
                <w:sz w:val="24"/>
              </w:rPr>
              <w:t>1</w:t>
            </w:r>
            <w:r>
              <w:rPr>
                <w:spacing w:val="-2"/>
                <w:sz w:val="24"/>
              </w:rPr>
              <w:t> </w:t>
            </w:r>
            <w:r>
              <w:rPr>
                <w:spacing w:val="-10"/>
                <w:sz w:val="24"/>
              </w:rPr>
              <w:t>A</w:t>
            </w:r>
          </w:p>
        </w:tc>
        <w:tc>
          <w:tcPr>
            <w:tcW w:w="1140" w:type="dxa"/>
            <w:tcBorders>
              <w:top w:val="single" w:sz="6" w:space="0" w:color="000000"/>
              <w:left w:val="single" w:sz="6" w:space="0" w:color="000000"/>
              <w:bottom w:val="nil"/>
              <w:right w:val="single" w:sz="6" w:space="0" w:color="000000"/>
            </w:tcBorders>
          </w:tcPr>
          <w:p>
            <w:pPr>
              <w:pStyle w:val="TableParagraph"/>
              <w:spacing w:line="252" w:lineRule="exact" w:before="36"/>
              <w:ind w:left="49" w:right="36"/>
              <w:jc w:val="center"/>
              <w:rPr>
                <w:sz w:val="24"/>
              </w:rPr>
            </w:pPr>
            <w:r>
              <w:rPr>
                <w:sz w:val="24"/>
              </w:rPr>
              <w:t>50</w:t>
            </w:r>
            <w:r>
              <w:rPr>
                <w:spacing w:val="-3"/>
                <w:sz w:val="24"/>
              </w:rPr>
              <w:t> </w:t>
            </w:r>
            <w:r>
              <w:rPr>
                <w:spacing w:val="-10"/>
                <w:sz w:val="24"/>
              </w:rPr>
              <w:t>A</w:t>
            </w:r>
          </w:p>
        </w:tc>
        <w:tc>
          <w:tcPr>
            <w:tcW w:w="1140" w:type="dxa"/>
            <w:tcBorders>
              <w:top w:val="single" w:sz="6" w:space="0" w:color="000000"/>
              <w:left w:val="single" w:sz="6" w:space="0" w:color="000000"/>
              <w:bottom w:val="nil"/>
              <w:right w:val="single" w:sz="6" w:space="0" w:color="000000"/>
            </w:tcBorders>
          </w:tcPr>
          <w:p>
            <w:pPr>
              <w:pStyle w:val="TableParagraph"/>
              <w:spacing w:line="252" w:lineRule="exact" w:before="36"/>
              <w:ind w:left="52" w:right="36"/>
              <w:jc w:val="center"/>
              <w:rPr>
                <w:sz w:val="24"/>
              </w:rPr>
            </w:pPr>
            <w:r>
              <w:rPr>
                <w:sz w:val="24"/>
              </w:rPr>
              <w:t>MÁS</w:t>
            </w:r>
            <w:r>
              <w:rPr>
                <w:spacing w:val="-7"/>
                <w:sz w:val="24"/>
              </w:rPr>
              <w:t> </w:t>
            </w:r>
            <w:r>
              <w:rPr>
                <w:spacing w:val="-5"/>
                <w:sz w:val="24"/>
              </w:rPr>
              <w:t>DE</w:t>
            </w:r>
          </w:p>
        </w:tc>
        <w:tc>
          <w:tcPr>
            <w:tcW w:w="114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4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4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4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r>
      <w:tr>
        <w:trPr>
          <w:trHeight w:val="309" w:hRule="atLeast"/>
        </w:trPr>
        <w:tc>
          <w:tcPr>
            <w:tcW w:w="1411" w:type="dxa"/>
            <w:tcBorders>
              <w:top w:val="nil"/>
              <w:left w:val="single" w:sz="6" w:space="0" w:color="000000"/>
              <w:bottom w:val="single" w:sz="6" w:space="0" w:color="000000"/>
              <w:right w:val="single" w:sz="6" w:space="0" w:color="000000"/>
            </w:tcBorders>
          </w:tcPr>
          <w:p>
            <w:pPr>
              <w:pStyle w:val="TableParagraph"/>
              <w:spacing w:line="265" w:lineRule="exact"/>
              <w:ind w:left="28" w:right="15"/>
              <w:jc w:val="center"/>
              <w:rPr>
                <w:rFonts w:ascii="Arial"/>
                <w:b/>
                <w:sz w:val="24"/>
              </w:rPr>
            </w:pPr>
            <w:r>
              <w:rPr>
                <w:rFonts w:ascii="Arial"/>
                <w:b/>
                <w:spacing w:val="-5"/>
                <w:sz w:val="24"/>
              </w:rPr>
              <w:t>ML</w:t>
            </w:r>
          </w:p>
        </w:tc>
        <w:tc>
          <w:tcPr>
            <w:tcW w:w="869" w:type="dxa"/>
            <w:tcBorders>
              <w:top w:val="nil"/>
              <w:left w:val="single" w:sz="6" w:space="0" w:color="000000"/>
              <w:bottom w:val="single" w:sz="6" w:space="0" w:color="000000"/>
              <w:right w:val="single" w:sz="6" w:space="0" w:color="000000"/>
            </w:tcBorders>
          </w:tcPr>
          <w:p>
            <w:pPr>
              <w:pStyle w:val="TableParagraph"/>
              <w:spacing w:line="265" w:lineRule="exact"/>
              <w:ind w:left="14" w:right="4"/>
              <w:jc w:val="center"/>
              <w:rPr>
                <w:sz w:val="24"/>
              </w:rPr>
            </w:pPr>
            <w:r>
              <w:rPr>
                <w:spacing w:val="-2"/>
                <w:sz w:val="24"/>
              </w:rPr>
              <w:t>49,99</w:t>
            </w:r>
          </w:p>
        </w:tc>
        <w:tc>
          <w:tcPr>
            <w:tcW w:w="1140" w:type="dxa"/>
            <w:tcBorders>
              <w:top w:val="nil"/>
              <w:left w:val="single" w:sz="6" w:space="0" w:color="000000"/>
              <w:bottom w:val="single" w:sz="6" w:space="0" w:color="000000"/>
              <w:right w:val="single" w:sz="6" w:space="0" w:color="000000"/>
            </w:tcBorders>
          </w:tcPr>
          <w:p>
            <w:pPr>
              <w:pStyle w:val="TableParagraph"/>
              <w:spacing w:line="265" w:lineRule="exact"/>
              <w:ind w:left="54" w:right="36"/>
              <w:jc w:val="center"/>
              <w:rPr>
                <w:sz w:val="24"/>
              </w:rPr>
            </w:pPr>
            <w:r>
              <w:rPr>
                <w:spacing w:val="-2"/>
                <w:sz w:val="24"/>
              </w:rPr>
              <w:t>99,99</w:t>
            </w:r>
          </w:p>
        </w:tc>
        <w:tc>
          <w:tcPr>
            <w:tcW w:w="1140" w:type="dxa"/>
            <w:tcBorders>
              <w:top w:val="nil"/>
              <w:left w:val="single" w:sz="6" w:space="0" w:color="000000"/>
              <w:bottom w:val="single" w:sz="6" w:space="0" w:color="000000"/>
              <w:right w:val="single" w:sz="6" w:space="0" w:color="000000"/>
            </w:tcBorders>
          </w:tcPr>
          <w:p>
            <w:pPr>
              <w:pStyle w:val="TableParagraph"/>
              <w:spacing w:line="265" w:lineRule="exact"/>
              <w:ind w:left="54" w:right="36"/>
              <w:jc w:val="center"/>
              <w:rPr>
                <w:sz w:val="24"/>
              </w:rPr>
            </w:pPr>
            <w:r>
              <w:rPr>
                <w:spacing w:val="-2"/>
                <w:sz w:val="24"/>
              </w:rPr>
              <w:t>99,99</w:t>
            </w:r>
          </w:p>
        </w:tc>
        <w:tc>
          <w:tcPr>
            <w:tcW w:w="1140" w:type="dxa"/>
            <w:vMerge/>
            <w:tcBorders>
              <w:top w:val="nil"/>
              <w:left w:val="single" w:sz="6" w:space="0" w:color="000000"/>
              <w:bottom w:val="single" w:sz="6" w:space="0" w:color="000000"/>
              <w:right w:val="single" w:sz="6" w:space="0" w:color="000000"/>
            </w:tcBorders>
          </w:tcPr>
          <w:p>
            <w:pPr>
              <w:rPr>
                <w:sz w:val="2"/>
                <w:szCs w:val="2"/>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c>
          <w:tcPr>
            <w:tcW w:w="1141" w:type="dxa"/>
            <w:vMerge/>
            <w:tcBorders>
              <w:top w:val="nil"/>
              <w:left w:val="single" w:sz="6" w:space="0" w:color="000000"/>
              <w:bottom w:val="single" w:sz="6" w:space="0" w:color="000000"/>
              <w:right w:val="single" w:sz="6" w:space="0" w:color="000000"/>
            </w:tcBorders>
          </w:tcPr>
          <w:p>
            <w:pPr>
              <w:rPr>
                <w:sz w:val="2"/>
                <w:szCs w:val="2"/>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r>
      <w:tr>
        <w:trPr>
          <w:trHeight w:val="428" w:hRule="atLeast"/>
        </w:trPr>
        <w:tc>
          <w:tcPr>
            <w:tcW w:w="9121" w:type="dxa"/>
            <w:gridSpan w:val="8"/>
            <w:tcBorders>
              <w:top w:val="single" w:sz="6" w:space="0" w:color="000000"/>
              <w:left w:val="single" w:sz="6" w:space="0" w:color="000000"/>
              <w:bottom w:val="single" w:sz="6" w:space="0" w:color="000000"/>
              <w:right w:val="single" w:sz="6" w:space="0" w:color="000000"/>
            </w:tcBorders>
            <w:shd w:val="clear" w:color="auto" w:fill="FF9900"/>
          </w:tcPr>
          <w:p>
            <w:pPr>
              <w:pStyle w:val="TableParagraph"/>
              <w:spacing w:before="110"/>
              <w:ind w:left="11"/>
              <w:jc w:val="center"/>
              <w:rPr>
                <w:rFonts w:ascii="Arial"/>
                <w:b/>
                <w:sz w:val="24"/>
              </w:rPr>
            </w:pPr>
            <w:r>
              <w:rPr>
                <w:rFonts w:ascii="Arial"/>
                <w:b/>
                <w:spacing w:val="-2"/>
                <w:sz w:val="24"/>
              </w:rPr>
              <w:t>CUOTAS</w:t>
            </w:r>
          </w:p>
        </w:tc>
      </w:tr>
      <w:tr>
        <w:trPr>
          <w:trHeight w:val="308" w:hRule="atLeast"/>
        </w:trPr>
        <w:tc>
          <w:tcPr>
            <w:tcW w:w="1411" w:type="dxa"/>
            <w:tcBorders>
              <w:top w:val="single" w:sz="6" w:space="0" w:color="000000"/>
              <w:left w:val="single" w:sz="6" w:space="0" w:color="000000"/>
              <w:bottom w:val="nil"/>
              <w:right w:val="single" w:sz="6" w:space="0" w:color="000000"/>
            </w:tcBorders>
          </w:tcPr>
          <w:p>
            <w:pPr>
              <w:pStyle w:val="TableParagraph"/>
              <w:spacing w:line="253" w:lineRule="exact" w:before="36"/>
              <w:ind w:left="28" w:right="18"/>
              <w:jc w:val="center"/>
              <w:rPr>
                <w:sz w:val="24"/>
              </w:rPr>
            </w:pPr>
            <w:r>
              <w:rPr>
                <w:sz w:val="24"/>
              </w:rPr>
              <w:t>BARDA</w:t>
            </w:r>
            <w:r>
              <w:rPr>
                <w:spacing w:val="-5"/>
                <w:sz w:val="24"/>
              </w:rPr>
              <w:t> </w:t>
            </w:r>
            <w:r>
              <w:rPr>
                <w:spacing w:val="-10"/>
                <w:sz w:val="24"/>
              </w:rPr>
              <w:t>O</w:t>
            </w:r>
          </w:p>
        </w:tc>
        <w:tc>
          <w:tcPr>
            <w:tcW w:w="869"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4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4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4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r>
      <w:tr>
        <w:trPr>
          <w:trHeight w:val="261" w:hRule="atLeast"/>
        </w:trPr>
        <w:tc>
          <w:tcPr>
            <w:tcW w:w="1411" w:type="dxa"/>
            <w:tcBorders>
              <w:top w:val="nil"/>
              <w:left w:val="single" w:sz="6" w:space="0" w:color="000000"/>
              <w:bottom w:val="nil"/>
              <w:right w:val="single" w:sz="6" w:space="0" w:color="000000"/>
            </w:tcBorders>
          </w:tcPr>
          <w:p>
            <w:pPr>
              <w:pStyle w:val="TableParagraph"/>
              <w:spacing w:line="241" w:lineRule="exact"/>
              <w:ind w:left="28" w:right="14"/>
              <w:jc w:val="center"/>
              <w:rPr>
                <w:sz w:val="24"/>
              </w:rPr>
            </w:pPr>
            <w:r>
              <w:rPr>
                <w:sz w:val="24"/>
              </w:rPr>
              <w:t>MURO</w:t>
            </w:r>
            <w:r>
              <w:rPr>
                <w:spacing w:val="-8"/>
                <w:sz w:val="24"/>
              </w:rPr>
              <w:t> </w:t>
            </w:r>
            <w:r>
              <w:rPr>
                <w:spacing w:val="-5"/>
                <w:sz w:val="24"/>
              </w:rPr>
              <w:t>DE</w:t>
            </w:r>
          </w:p>
        </w:tc>
        <w:tc>
          <w:tcPr>
            <w:tcW w:w="869" w:type="dxa"/>
            <w:tcBorders>
              <w:top w:val="nil"/>
              <w:left w:val="single" w:sz="6" w:space="0" w:color="000000"/>
              <w:bottom w:val="nil"/>
              <w:right w:val="single" w:sz="6" w:space="0" w:color="000000"/>
            </w:tcBorders>
          </w:tcPr>
          <w:p>
            <w:pPr>
              <w:pStyle w:val="TableParagraph"/>
              <w:rPr>
                <w:rFonts w:ascii="Times New Roman"/>
                <w:sz w:val="18"/>
              </w:rPr>
            </w:pPr>
          </w:p>
        </w:tc>
        <w:tc>
          <w:tcPr>
            <w:tcW w:w="1140" w:type="dxa"/>
            <w:tcBorders>
              <w:top w:val="nil"/>
              <w:left w:val="single" w:sz="6" w:space="0" w:color="000000"/>
              <w:bottom w:val="nil"/>
              <w:right w:val="single" w:sz="6" w:space="0" w:color="000000"/>
            </w:tcBorders>
          </w:tcPr>
          <w:p>
            <w:pPr>
              <w:pStyle w:val="TableParagraph"/>
              <w:rPr>
                <w:rFonts w:ascii="Times New Roman"/>
                <w:sz w:val="18"/>
              </w:rPr>
            </w:pPr>
          </w:p>
        </w:tc>
        <w:tc>
          <w:tcPr>
            <w:tcW w:w="1140" w:type="dxa"/>
            <w:tcBorders>
              <w:top w:val="nil"/>
              <w:left w:val="single" w:sz="6" w:space="0" w:color="000000"/>
              <w:bottom w:val="nil"/>
              <w:right w:val="single" w:sz="6" w:space="0" w:color="000000"/>
            </w:tcBorders>
          </w:tcPr>
          <w:p>
            <w:pPr>
              <w:pStyle w:val="TableParagraph"/>
              <w:rPr>
                <w:rFonts w:ascii="Times New Roman"/>
                <w:sz w:val="18"/>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c>
          <w:tcPr>
            <w:tcW w:w="1141" w:type="dxa"/>
            <w:vMerge/>
            <w:tcBorders>
              <w:top w:val="nil"/>
              <w:left w:val="single" w:sz="6" w:space="0" w:color="000000"/>
              <w:bottom w:val="single" w:sz="6" w:space="0" w:color="000000"/>
              <w:right w:val="single" w:sz="6" w:space="0" w:color="000000"/>
            </w:tcBorders>
          </w:tcPr>
          <w:p>
            <w:pPr>
              <w:rPr>
                <w:sz w:val="2"/>
                <w:szCs w:val="2"/>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r>
      <w:tr>
        <w:trPr>
          <w:trHeight w:val="260" w:hRule="atLeast"/>
        </w:trPr>
        <w:tc>
          <w:tcPr>
            <w:tcW w:w="1411" w:type="dxa"/>
            <w:tcBorders>
              <w:top w:val="nil"/>
              <w:left w:val="single" w:sz="6" w:space="0" w:color="000000"/>
              <w:bottom w:val="nil"/>
              <w:right w:val="single" w:sz="6" w:space="0" w:color="000000"/>
            </w:tcBorders>
          </w:tcPr>
          <w:p>
            <w:pPr>
              <w:pStyle w:val="TableParagraph"/>
              <w:spacing w:line="241" w:lineRule="exact"/>
              <w:ind w:left="28" w:right="12"/>
              <w:jc w:val="center"/>
              <w:rPr>
                <w:sz w:val="24"/>
              </w:rPr>
            </w:pPr>
            <w:r>
              <w:rPr>
                <w:spacing w:val="-2"/>
                <w:sz w:val="24"/>
              </w:rPr>
              <w:t>CONTENCI</w:t>
            </w:r>
          </w:p>
        </w:tc>
        <w:tc>
          <w:tcPr>
            <w:tcW w:w="869" w:type="dxa"/>
            <w:tcBorders>
              <w:top w:val="nil"/>
              <w:left w:val="single" w:sz="6" w:space="0" w:color="000000"/>
              <w:bottom w:val="nil"/>
              <w:right w:val="single" w:sz="6" w:space="0" w:color="000000"/>
            </w:tcBorders>
          </w:tcPr>
          <w:p>
            <w:pPr>
              <w:pStyle w:val="TableParagraph"/>
              <w:spacing w:line="241" w:lineRule="exact"/>
              <w:ind w:left="14" w:right="4"/>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18"/>
              </w:rPr>
            </w:pPr>
          </w:p>
        </w:tc>
        <w:tc>
          <w:tcPr>
            <w:tcW w:w="1140" w:type="dxa"/>
            <w:tcBorders>
              <w:top w:val="nil"/>
              <w:left w:val="single" w:sz="6" w:space="0" w:color="000000"/>
              <w:bottom w:val="nil"/>
              <w:right w:val="single" w:sz="6" w:space="0" w:color="000000"/>
            </w:tcBorders>
          </w:tcPr>
          <w:p>
            <w:pPr>
              <w:pStyle w:val="TableParagraph"/>
              <w:rPr>
                <w:rFonts w:ascii="Times New Roman"/>
                <w:sz w:val="18"/>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c>
          <w:tcPr>
            <w:tcW w:w="1141" w:type="dxa"/>
            <w:vMerge/>
            <w:tcBorders>
              <w:top w:val="nil"/>
              <w:left w:val="single" w:sz="6" w:space="0" w:color="000000"/>
              <w:bottom w:val="single" w:sz="6" w:space="0" w:color="000000"/>
              <w:right w:val="single" w:sz="6" w:space="0" w:color="000000"/>
            </w:tcBorders>
          </w:tcPr>
          <w:p>
            <w:pPr>
              <w:rPr>
                <w:sz w:val="2"/>
                <w:szCs w:val="2"/>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r>
      <w:tr>
        <w:trPr>
          <w:trHeight w:val="309" w:hRule="atLeast"/>
        </w:trPr>
        <w:tc>
          <w:tcPr>
            <w:tcW w:w="1411" w:type="dxa"/>
            <w:tcBorders>
              <w:top w:val="nil"/>
              <w:left w:val="single" w:sz="6" w:space="0" w:color="000000"/>
              <w:bottom w:val="single" w:sz="6" w:space="0" w:color="000000"/>
              <w:right w:val="single" w:sz="6" w:space="0" w:color="000000"/>
            </w:tcBorders>
          </w:tcPr>
          <w:p>
            <w:pPr>
              <w:pStyle w:val="TableParagraph"/>
              <w:spacing w:line="265" w:lineRule="exact"/>
              <w:ind w:left="28" w:right="13"/>
              <w:jc w:val="center"/>
              <w:rPr>
                <w:sz w:val="24"/>
              </w:rPr>
            </w:pPr>
            <w:r>
              <w:rPr>
                <w:spacing w:val="-5"/>
                <w:sz w:val="24"/>
              </w:rPr>
              <w:t>ÓN</w:t>
            </w:r>
          </w:p>
        </w:tc>
        <w:tc>
          <w:tcPr>
            <w:tcW w:w="869" w:type="dxa"/>
            <w:tcBorders>
              <w:top w:val="nil"/>
              <w:left w:val="single" w:sz="6" w:space="0" w:color="000000"/>
              <w:bottom w:val="single" w:sz="6" w:space="0" w:color="000000"/>
              <w:right w:val="single" w:sz="6" w:space="0" w:color="000000"/>
            </w:tcBorders>
          </w:tcPr>
          <w:p>
            <w:pPr>
              <w:pStyle w:val="TableParagraph"/>
              <w:spacing w:line="265" w:lineRule="exact"/>
              <w:ind w:left="14"/>
              <w:jc w:val="center"/>
              <w:rPr>
                <w:sz w:val="24"/>
              </w:rPr>
            </w:pPr>
            <w:r>
              <w:rPr>
                <w:spacing w:val="-5"/>
                <w:sz w:val="24"/>
              </w:rPr>
              <w:t>49</w:t>
            </w:r>
          </w:p>
        </w:tc>
        <w:tc>
          <w:tcPr>
            <w:tcW w:w="1140" w:type="dxa"/>
            <w:tcBorders>
              <w:top w:val="nil"/>
              <w:left w:val="single" w:sz="6" w:space="0" w:color="000000"/>
              <w:bottom w:val="single" w:sz="6" w:space="0" w:color="000000"/>
              <w:right w:val="single" w:sz="6" w:space="0" w:color="000000"/>
            </w:tcBorders>
          </w:tcPr>
          <w:p>
            <w:pPr>
              <w:pStyle w:val="TableParagraph"/>
              <w:spacing w:line="265" w:lineRule="exact"/>
              <w:ind w:left="51" w:right="36"/>
              <w:jc w:val="center"/>
              <w:rPr>
                <w:sz w:val="24"/>
              </w:rPr>
            </w:pPr>
            <w:r>
              <w:rPr>
                <w:sz w:val="24"/>
              </w:rPr>
              <w:t>50</w:t>
            </w:r>
            <w:r>
              <w:rPr>
                <w:spacing w:val="-2"/>
                <w:sz w:val="24"/>
              </w:rPr>
              <w:t> </w:t>
            </w:r>
            <w:r>
              <w:rPr>
                <w:sz w:val="24"/>
              </w:rPr>
              <w:t>A</w:t>
            </w:r>
            <w:r>
              <w:rPr>
                <w:spacing w:val="-2"/>
                <w:sz w:val="24"/>
              </w:rPr>
              <w:t> </w:t>
            </w:r>
            <w:r>
              <w:rPr>
                <w:spacing w:val="-5"/>
                <w:sz w:val="24"/>
              </w:rPr>
              <w:t>74</w:t>
            </w:r>
          </w:p>
        </w:tc>
        <w:tc>
          <w:tcPr>
            <w:tcW w:w="1140" w:type="dxa"/>
            <w:tcBorders>
              <w:top w:val="nil"/>
              <w:left w:val="single" w:sz="6" w:space="0" w:color="000000"/>
              <w:bottom w:val="single" w:sz="6" w:space="0" w:color="000000"/>
              <w:right w:val="single" w:sz="6" w:space="0" w:color="000000"/>
            </w:tcBorders>
          </w:tcPr>
          <w:p>
            <w:pPr>
              <w:pStyle w:val="TableParagraph"/>
              <w:spacing w:line="265" w:lineRule="exact"/>
              <w:ind w:left="51" w:right="36"/>
              <w:jc w:val="center"/>
              <w:rPr>
                <w:sz w:val="24"/>
              </w:rPr>
            </w:pPr>
            <w:r>
              <w:rPr>
                <w:sz w:val="24"/>
              </w:rPr>
              <w:t>75</w:t>
            </w:r>
            <w:r>
              <w:rPr>
                <w:spacing w:val="-2"/>
                <w:sz w:val="24"/>
              </w:rPr>
              <w:t> </w:t>
            </w:r>
            <w:r>
              <w:rPr>
                <w:sz w:val="24"/>
              </w:rPr>
              <w:t>A</w:t>
            </w:r>
            <w:r>
              <w:rPr>
                <w:spacing w:val="-2"/>
                <w:sz w:val="24"/>
              </w:rPr>
              <w:t> </w:t>
            </w:r>
            <w:r>
              <w:rPr>
                <w:spacing w:val="-5"/>
                <w:sz w:val="24"/>
              </w:rPr>
              <w:t>99</w:t>
            </w:r>
          </w:p>
        </w:tc>
        <w:tc>
          <w:tcPr>
            <w:tcW w:w="1140" w:type="dxa"/>
            <w:vMerge/>
            <w:tcBorders>
              <w:top w:val="nil"/>
              <w:left w:val="single" w:sz="6" w:space="0" w:color="000000"/>
              <w:bottom w:val="single" w:sz="6" w:space="0" w:color="000000"/>
              <w:right w:val="single" w:sz="6" w:space="0" w:color="000000"/>
            </w:tcBorders>
          </w:tcPr>
          <w:p>
            <w:pPr>
              <w:rPr>
                <w:sz w:val="2"/>
                <w:szCs w:val="2"/>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c>
          <w:tcPr>
            <w:tcW w:w="1141" w:type="dxa"/>
            <w:vMerge/>
            <w:tcBorders>
              <w:top w:val="nil"/>
              <w:left w:val="single" w:sz="6" w:space="0" w:color="000000"/>
              <w:bottom w:val="single" w:sz="6" w:space="0" w:color="000000"/>
              <w:right w:val="single" w:sz="6" w:space="0" w:color="000000"/>
            </w:tcBorders>
          </w:tcPr>
          <w:p>
            <w:pPr>
              <w:rPr>
                <w:sz w:val="2"/>
                <w:szCs w:val="2"/>
              </w:rPr>
            </w:pPr>
          </w:p>
        </w:tc>
        <w:tc>
          <w:tcPr>
            <w:tcW w:w="1140" w:type="dxa"/>
            <w:vMerge/>
            <w:tcBorders>
              <w:top w:val="nil"/>
              <w:left w:val="single" w:sz="6" w:space="0" w:color="000000"/>
              <w:bottom w:val="single" w:sz="6" w:space="0" w:color="000000"/>
              <w:right w:val="single" w:sz="6" w:space="0" w:color="000000"/>
            </w:tcBorders>
          </w:tcPr>
          <w:p>
            <w:pPr>
              <w:rPr>
                <w:sz w:val="2"/>
                <w:szCs w:val="2"/>
              </w:rPr>
            </w:pPr>
          </w:p>
        </w:tc>
      </w:tr>
    </w:tbl>
    <w:p>
      <w:pPr>
        <w:pStyle w:val="BodyText"/>
        <w:spacing w:before="51"/>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3"/>
        <w:gridCol w:w="850"/>
        <w:gridCol w:w="852"/>
        <w:gridCol w:w="811"/>
        <w:gridCol w:w="1035"/>
        <w:gridCol w:w="1020"/>
        <w:gridCol w:w="1020"/>
        <w:gridCol w:w="1021"/>
        <w:gridCol w:w="1020"/>
      </w:tblGrid>
      <w:tr>
        <w:trPr>
          <w:trHeight w:val="395" w:hRule="atLeast"/>
        </w:trPr>
        <w:tc>
          <w:tcPr>
            <w:tcW w:w="9182" w:type="dxa"/>
            <w:gridSpan w:val="9"/>
            <w:shd w:val="clear" w:color="auto" w:fill="FF9900"/>
          </w:tcPr>
          <w:p>
            <w:pPr>
              <w:pStyle w:val="TableParagraph"/>
              <w:spacing w:before="74"/>
              <w:ind w:left="14"/>
              <w:jc w:val="center"/>
              <w:rPr>
                <w:rFonts w:ascii="Arial"/>
                <w:b/>
                <w:sz w:val="24"/>
              </w:rPr>
            </w:pPr>
            <w:r>
              <w:rPr>
                <w:rFonts w:ascii="Arial"/>
                <w:b/>
                <w:sz w:val="24"/>
              </w:rPr>
              <w:t>OTROS </w:t>
            </w:r>
            <w:r>
              <w:rPr>
                <w:rFonts w:ascii="Arial"/>
                <w:b/>
                <w:spacing w:val="-4"/>
                <w:sz w:val="24"/>
              </w:rPr>
              <w:t>USOS</w:t>
            </w:r>
          </w:p>
        </w:tc>
      </w:tr>
      <w:tr>
        <w:trPr>
          <w:trHeight w:val="395" w:hRule="atLeast"/>
        </w:trPr>
        <w:tc>
          <w:tcPr>
            <w:tcW w:w="9182" w:type="dxa"/>
            <w:gridSpan w:val="9"/>
            <w:shd w:val="clear" w:color="auto" w:fill="FF9900"/>
          </w:tcPr>
          <w:p>
            <w:pPr>
              <w:pStyle w:val="TableParagraph"/>
              <w:spacing w:before="74"/>
              <w:ind w:left="14" w:right="6"/>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4"/>
                <w:sz w:val="24"/>
              </w:rPr>
              <w:t> </w:t>
            </w:r>
            <w:r>
              <w:rPr>
                <w:rFonts w:ascii="Arial" w:hAnsi="Arial"/>
                <w:b/>
                <w:sz w:val="24"/>
              </w:rPr>
              <w:t>METROS</w:t>
            </w:r>
            <w:r>
              <w:rPr>
                <w:rFonts w:ascii="Arial" w:hAnsi="Arial"/>
                <w:b/>
                <w:spacing w:val="-2"/>
                <w:sz w:val="24"/>
              </w:rPr>
              <w:t> CUADRADOS</w:t>
            </w:r>
          </w:p>
        </w:tc>
      </w:tr>
      <w:tr>
        <w:trPr>
          <w:trHeight w:val="376" w:hRule="atLeast"/>
        </w:trPr>
        <w:tc>
          <w:tcPr>
            <w:tcW w:w="1553" w:type="dxa"/>
            <w:tcBorders>
              <w:bottom w:val="nil"/>
            </w:tcBorders>
          </w:tcPr>
          <w:p>
            <w:pPr>
              <w:pStyle w:val="TableParagraph"/>
              <w:rPr>
                <w:rFonts w:ascii="Times New Roman"/>
                <w:sz w:val="22"/>
              </w:rPr>
            </w:pPr>
          </w:p>
        </w:tc>
        <w:tc>
          <w:tcPr>
            <w:tcW w:w="850" w:type="dxa"/>
            <w:tcBorders>
              <w:bottom w:val="nil"/>
              <w:right w:val="single" w:sz="4" w:space="0" w:color="000000"/>
            </w:tcBorders>
          </w:tcPr>
          <w:p>
            <w:pPr>
              <w:pStyle w:val="TableParagraph"/>
              <w:spacing w:line="260" w:lineRule="exact" w:before="96"/>
              <w:ind w:left="7"/>
              <w:jc w:val="center"/>
              <w:rPr>
                <w:sz w:val="24"/>
              </w:rPr>
            </w:pPr>
            <w:r>
              <w:rPr>
                <w:sz w:val="24"/>
              </w:rPr>
              <w:t>1</w:t>
            </w:r>
            <w:r>
              <w:rPr>
                <w:spacing w:val="-2"/>
                <w:sz w:val="24"/>
              </w:rPr>
              <w:t> </w:t>
            </w:r>
            <w:r>
              <w:rPr>
                <w:spacing w:val="-10"/>
                <w:sz w:val="24"/>
              </w:rPr>
              <w:t>A</w:t>
            </w:r>
          </w:p>
        </w:tc>
        <w:tc>
          <w:tcPr>
            <w:tcW w:w="852" w:type="dxa"/>
            <w:tcBorders>
              <w:left w:val="single" w:sz="4" w:space="0" w:color="000000"/>
              <w:bottom w:val="nil"/>
              <w:right w:val="single" w:sz="4" w:space="0" w:color="000000"/>
            </w:tcBorders>
          </w:tcPr>
          <w:p>
            <w:pPr>
              <w:pStyle w:val="TableParagraph"/>
              <w:spacing w:line="260" w:lineRule="exact" w:before="96"/>
              <w:ind w:left="12"/>
              <w:jc w:val="center"/>
              <w:rPr>
                <w:sz w:val="24"/>
              </w:rPr>
            </w:pPr>
            <w:r>
              <w:rPr>
                <w:sz w:val="24"/>
              </w:rPr>
              <w:t>50</w:t>
            </w:r>
            <w:r>
              <w:rPr>
                <w:spacing w:val="-3"/>
                <w:sz w:val="24"/>
              </w:rPr>
              <w:t> </w:t>
            </w:r>
            <w:r>
              <w:rPr>
                <w:spacing w:val="-10"/>
                <w:sz w:val="24"/>
              </w:rPr>
              <w:t>A</w:t>
            </w:r>
          </w:p>
        </w:tc>
        <w:tc>
          <w:tcPr>
            <w:tcW w:w="811" w:type="dxa"/>
            <w:tcBorders>
              <w:left w:val="single" w:sz="4" w:space="0" w:color="000000"/>
              <w:bottom w:val="nil"/>
              <w:right w:val="single" w:sz="4" w:space="0" w:color="000000"/>
            </w:tcBorders>
          </w:tcPr>
          <w:p>
            <w:pPr>
              <w:pStyle w:val="TableParagraph"/>
              <w:spacing w:line="260" w:lineRule="exact" w:before="96"/>
              <w:ind w:left="11" w:right="2"/>
              <w:jc w:val="center"/>
              <w:rPr>
                <w:sz w:val="24"/>
              </w:rPr>
            </w:pPr>
            <w:r>
              <w:rPr>
                <w:spacing w:val="-5"/>
                <w:sz w:val="24"/>
              </w:rPr>
              <w:t>100</w:t>
            </w:r>
          </w:p>
        </w:tc>
        <w:tc>
          <w:tcPr>
            <w:tcW w:w="1035" w:type="dxa"/>
            <w:tcBorders>
              <w:left w:val="single" w:sz="4" w:space="0" w:color="000000"/>
              <w:bottom w:val="nil"/>
              <w:right w:val="single" w:sz="4" w:space="0" w:color="000000"/>
            </w:tcBorders>
          </w:tcPr>
          <w:p>
            <w:pPr>
              <w:pStyle w:val="TableParagraph"/>
              <w:spacing w:line="260" w:lineRule="exact" w:before="96"/>
              <w:ind w:left="206"/>
              <w:rPr>
                <w:sz w:val="24"/>
              </w:rPr>
            </w:pPr>
            <w:r>
              <w:rPr>
                <w:sz w:val="24"/>
              </w:rPr>
              <w:t>251</w:t>
            </w:r>
            <w:r>
              <w:rPr>
                <w:spacing w:val="-8"/>
                <w:sz w:val="24"/>
              </w:rPr>
              <w:t> </w:t>
            </w:r>
            <w:r>
              <w:rPr>
                <w:spacing w:val="-12"/>
                <w:sz w:val="24"/>
              </w:rPr>
              <w:t>A</w:t>
            </w:r>
          </w:p>
        </w:tc>
        <w:tc>
          <w:tcPr>
            <w:tcW w:w="1020" w:type="dxa"/>
            <w:tcBorders>
              <w:left w:val="single" w:sz="4" w:space="0" w:color="000000"/>
              <w:bottom w:val="nil"/>
              <w:right w:val="single" w:sz="4" w:space="0" w:color="000000"/>
            </w:tcBorders>
          </w:tcPr>
          <w:p>
            <w:pPr>
              <w:pStyle w:val="TableParagraph"/>
              <w:spacing w:line="260" w:lineRule="exact" w:before="96"/>
              <w:ind w:left="17" w:right="2"/>
              <w:jc w:val="center"/>
              <w:rPr>
                <w:sz w:val="24"/>
              </w:rPr>
            </w:pPr>
            <w:r>
              <w:rPr>
                <w:sz w:val="24"/>
              </w:rPr>
              <w:t>401</w:t>
            </w:r>
            <w:r>
              <w:rPr>
                <w:spacing w:val="-8"/>
                <w:sz w:val="24"/>
              </w:rPr>
              <w:t> </w:t>
            </w:r>
            <w:r>
              <w:rPr>
                <w:spacing w:val="-12"/>
                <w:sz w:val="24"/>
              </w:rPr>
              <w:t>A</w:t>
            </w:r>
          </w:p>
        </w:tc>
        <w:tc>
          <w:tcPr>
            <w:tcW w:w="1020" w:type="dxa"/>
            <w:tcBorders>
              <w:left w:val="single" w:sz="4" w:space="0" w:color="000000"/>
              <w:bottom w:val="nil"/>
              <w:right w:val="single" w:sz="4" w:space="0" w:color="000000"/>
            </w:tcBorders>
          </w:tcPr>
          <w:p>
            <w:pPr>
              <w:pStyle w:val="TableParagraph"/>
              <w:spacing w:line="260" w:lineRule="exact" w:before="96"/>
              <w:ind w:left="17" w:right="2"/>
              <w:jc w:val="center"/>
              <w:rPr>
                <w:sz w:val="24"/>
              </w:rPr>
            </w:pPr>
            <w:r>
              <w:rPr>
                <w:sz w:val="24"/>
              </w:rPr>
              <w:t>700</w:t>
            </w:r>
            <w:r>
              <w:rPr>
                <w:spacing w:val="-8"/>
                <w:sz w:val="24"/>
              </w:rPr>
              <w:t> </w:t>
            </w:r>
            <w:r>
              <w:rPr>
                <w:spacing w:val="-12"/>
                <w:sz w:val="24"/>
              </w:rPr>
              <w:t>A</w:t>
            </w:r>
          </w:p>
        </w:tc>
        <w:tc>
          <w:tcPr>
            <w:tcW w:w="1021" w:type="dxa"/>
            <w:tcBorders>
              <w:left w:val="single" w:sz="4" w:space="0" w:color="000000"/>
              <w:bottom w:val="nil"/>
              <w:right w:val="single" w:sz="4" w:space="0" w:color="000000"/>
            </w:tcBorders>
          </w:tcPr>
          <w:p>
            <w:pPr>
              <w:pStyle w:val="TableParagraph"/>
              <w:spacing w:line="260" w:lineRule="exact" w:before="96"/>
              <w:ind w:left="15" w:right="2"/>
              <w:jc w:val="center"/>
              <w:rPr>
                <w:sz w:val="24"/>
              </w:rPr>
            </w:pPr>
            <w:r>
              <w:rPr>
                <w:sz w:val="24"/>
              </w:rPr>
              <w:t>1000</w:t>
            </w:r>
            <w:r>
              <w:rPr>
                <w:spacing w:val="-8"/>
                <w:sz w:val="24"/>
              </w:rPr>
              <w:t> </w:t>
            </w:r>
            <w:r>
              <w:rPr>
                <w:spacing w:val="-10"/>
                <w:sz w:val="24"/>
              </w:rPr>
              <w:t>A</w:t>
            </w:r>
          </w:p>
        </w:tc>
        <w:tc>
          <w:tcPr>
            <w:tcW w:w="1020" w:type="dxa"/>
            <w:tcBorders>
              <w:left w:val="single" w:sz="4" w:space="0" w:color="000000"/>
              <w:bottom w:val="nil"/>
            </w:tcBorders>
          </w:tcPr>
          <w:p>
            <w:pPr>
              <w:pStyle w:val="TableParagraph"/>
              <w:spacing w:line="260" w:lineRule="exact" w:before="96"/>
              <w:ind w:left="251"/>
              <w:rPr>
                <w:sz w:val="24"/>
              </w:rPr>
            </w:pPr>
            <w:r>
              <w:rPr>
                <w:spacing w:val="-5"/>
                <w:sz w:val="24"/>
              </w:rPr>
              <w:t>MÁS</w:t>
            </w:r>
          </w:p>
        </w:tc>
      </w:tr>
      <w:tr>
        <w:trPr>
          <w:trHeight w:val="275" w:hRule="atLeast"/>
        </w:trPr>
        <w:tc>
          <w:tcPr>
            <w:tcW w:w="1553" w:type="dxa"/>
            <w:tcBorders>
              <w:top w:val="nil"/>
              <w:bottom w:val="nil"/>
            </w:tcBorders>
          </w:tcPr>
          <w:p>
            <w:pPr>
              <w:pStyle w:val="TableParagraph"/>
              <w:rPr>
                <w:rFonts w:ascii="Times New Roman"/>
                <w:sz w:val="20"/>
              </w:rPr>
            </w:pPr>
          </w:p>
        </w:tc>
        <w:tc>
          <w:tcPr>
            <w:tcW w:w="850" w:type="dxa"/>
            <w:tcBorders>
              <w:top w:val="nil"/>
              <w:bottom w:val="nil"/>
              <w:right w:val="single" w:sz="4" w:space="0" w:color="000000"/>
            </w:tcBorders>
          </w:tcPr>
          <w:p>
            <w:pPr>
              <w:pStyle w:val="TableParagraph"/>
              <w:spacing w:line="256" w:lineRule="exact"/>
              <w:ind w:left="7"/>
              <w:jc w:val="center"/>
              <w:rPr>
                <w:sz w:val="24"/>
              </w:rPr>
            </w:pPr>
            <w:r>
              <w:rPr>
                <w:spacing w:val="-2"/>
                <w:sz w:val="24"/>
              </w:rPr>
              <w:t>49,99</w:t>
            </w:r>
          </w:p>
        </w:tc>
        <w:tc>
          <w:tcPr>
            <w:tcW w:w="852" w:type="dxa"/>
            <w:tcBorders>
              <w:top w:val="nil"/>
              <w:left w:val="single" w:sz="4" w:space="0" w:color="000000"/>
              <w:bottom w:val="nil"/>
              <w:right w:val="single" w:sz="4" w:space="0" w:color="000000"/>
            </w:tcBorders>
          </w:tcPr>
          <w:p>
            <w:pPr>
              <w:pStyle w:val="TableParagraph"/>
              <w:spacing w:line="256" w:lineRule="exact"/>
              <w:ind w:left="12"/>
              <w:jc w:val="center"/>
              <w:rPr>
                <w:sz w:val="24"/>
              </w:rPr>
            </w:pPr>
            <w:r>
              <w:rPr>
                <w:spacing w:val="-2"/>
                <w:sz w:val="24"/>
              </w:rPr>
              <w:t>99.99</w:t>
            </w:r>
          </w:p>
        </w:tc>
        <w:tc>
          <w:tcPr>
            <w:tcW w:w="811" w:type="dxa"/>
            <w:tcBorders>
              <w:top w:val="nil"/>
              <w:left w:val="single" w:sz="4" w:space="0" w:color="000000"/>
              <w:bottom w:val="nil"/>
              <w:right w:val="single" w:sz="4" w:space="0" w:color="000000"/>
            </w:tcBorders>
          </w:tcPr>
          <w:p>
            <w:pPr>
              <w:pStyle w:val="TableParagraph"/>
              <w:spacing w:line="256" w:lineRule="exact"/>
              <w:ind w:left="11"/>
              <w:jc w:val="center"/>
              <w:rPr>
                <w:sz w:val="24"/>
              </w:rPr>
            </w:pPr>
            <w:r>
              <w:rPr>
                <w:spacing w:val="-10"/>
                <w:sz w:val="24"/>
              </w:rPr>
              <w:t>A</w:t>
            </w:r>
          </w:p>
        </w:tc>
        <w:tc>
          <w:tcPr>
            <w:tcW w:w="1035" w:type="dxa"/>
            <w:tcBorders>
              <w:top w:val="nil"/>
              <w:left w:val="single" w:sz="4" w:space="0" w:color="000000"/>
              <w:bottom w:val="nil"/>
              <w:right w:val="single" w:sz="4" w:space="0" w:color="000000"/>
            </w:tcBorders>
          </w:tcPr>
          <w:p>
            <w:pPr>
              <w:pStyle w:val="TableParagraph"/>
              <w:spacing w:line="256" w:lineRule="exact"/>
              <w:ind w:right="134"/>
              <w:jc w:val="right"/>
              <w:rPr>
                <w:sz w:val="24"/>
              </w:rPr>
            </w:pPr>
            <w:r>
              <w:rPr>
                <w:spacing w:val="-2"/>
                <w:sz w:val="24"/>
              </w:rPr>
              <w:t>400.99</w:t>
            </w:r>
          </w:p>
        </w:tc>
        <w:tc>
          <w:tcPr>
            <w:tcW w:w="1020" w:type="dxa"/>
            <w:tcBorders>
              <w:top w:val="nil"/>
              <w:left w:val="single" w:sz="4" w:space="0" w:color="000000"/>
              <w:bottom w:val="nil"/>
              <w:right w:val="single" w:sz="4" w:space="0" w:color="000000"/>
            </w:tcBorders>
          </w:tcPr>
          <w:p>
            <w:pPr>
              <w:pStyle w:val="TableParagraph"/>
              <w:spacing w:line="256" w:lineRule="exact"/>
              <w:ind w:left="17"/>
              <w:jc w:val="center"/>
              <w:rPr>
                <w:sz w:val="24"/>
              </w:rPr>
            </w:pPr>
            <w:r>
              <w:rPr>
                <w:spacing w:val="-2"/>
                <w:sz w:val="24"/>
              </w:rPr>
              <w:t>699.99</w:t>
            </w:r>
          </w:p>
        </w:tc>
        <w:tc>
          <w:tcPr>
            <w:tcW w:w="1020" w:type="dxa"/>
            <w:tcBorders>
              <w:top w:val="nil"/>
              <w:left w:val="single" w:sz="4" w:space="0" w:color="000000"/>
              <w:bottom w:val="nil"/>
              <w:right w:val="single" w:sz="4" w:space="0" w:color="000000"/>
            </w:tcBorders>
          </w:tcPr>
          <w:p>
            <w:pPr>
              <w:pStyle w:val="TableParagraph"/>
              <w:spacing w:line="256" w:lineRule="exact"/>
              <w:ind w:left="17"/>
              <w:jc w:val="center"/>
              <w:rPr>
                <w:sz w:val="24"/>
              </w:rPr>
            </w:pPr>
            <w:r>
              <w:rPr>
                <w:spacing w:val="-2"/>
                <w:sz w:val="24"/>
              </w:rPr>
              <w:t>999.99</w:t>
            </w:r>
          </w:p>
        </w:tc>
        <w:tc>
          <w:tcPr>
            <w:tcW w:w="1021" w:type="dxa"/>
            <w:tcBorders>
              <w:top w:val="nil"/>
              <w:left w:val="single" w:sz="4" w:space="0" w:color="000000"/>
              <w:bottom w:val="nil"/>
              <w:right w:val="single" w:sz="4" w:space="0" w:color="000000"/>
            </w:tcBorders>
          </w:tcPr>
          <w:p>
            <w:pPr>
              <w:pStyle w:val="TableParagraph"/>
              <w:spacing w:line="256" w:lineRule="exact"/>
              <w:ind w:left="15"/>
              <w:jc w:val="center"/>
              <w:rPr>
                <w:sz w:val="24"/>
              </w:rPr>
            </w:pPr>
            <w:r>
              <w:rPr>
                <w:spacing w:val="-2"/>
                <w:sz w:val="24"/>
              </w:rPr>
              <w:t>1499.9</w:t>
            </w:r>
          </w:p>
        </w:tc>
        <w:tc>
          <w:tcPr>
            <w:tcW w:w="1020" w:type="dxa"/>
            <w:tcBorders>
              <w:top w:val="nil"/>
              <w:left w:val="single" w:sz="4" w:space="0" w:color="000000"/>
              <w:bottom w:val="nil"/>
            </w:tcBorders>
          </w:tcPr>
          <w:p>
            <w:pPr>
              <w:pStyle w:val="TableParagraph"/>
              <w:spacing w:line="256" w:lineRule="exact"/>
              <w:ind w:left="344"/>
              <w:rPr>
                <w:sz w:val="24"/>
              </w:rPr>
            </w:pPr>
            <w:r>
              <w:rPr>
                <w:spacing w:val="-5"/>
                <w:sz w:val="24"/>
              </w:rPr>
              <w:t>DE</w:t>
            </w:r>
          </w:p>
        </w:tc>
      </w:tr>
      <w:tr>
        <w:trPr>
          <w:trHeight w:val="276" w:hRule="atLeast"/>
        </w:trPr>
        <w:tc>
          <w:tcPr>
            <w:tcW w:w="1553" w:type="dxa"/>
            <w:tcBorders>
              <w:top w:val="nil"/>
              <w:bottom w:val="nil"/>
            </w:tcBorders>
          </w:tcPr>
          <w:p>
            <w:pPr>
              <w:pStyle w:val="TableParagraph"/>
              <w:rPr>
                <w:rFonts w:ascii="Times New Roman"/>
                <w:sz w:val="20"/>
              </w:rPr>
            </w:pPr>
          </w:p>
        </w:tc>
        <w:tc>
          <w:tcPr>
            <w:tcW w:w="850" w:type="dxa"/>
            <w:tcBorders>
              <w:top w:val="nil"/>
              <w:bottom w:val="nil"/>
              <w:right w:val="single" w:sz="4" w:space="0" w:color="000000"/>
            </w:tcBorders>
          </w:tcPr>
          <w:p>
            <w:pPr>
              <w:pStyle w:val="TableParagraph"/>
              <w:rPr>
                <w:rFonts w:ascii="Times New Roman"/>
                <w:sz w:val="20"/>
              </w:rPr>
            </w:pPr>
          </w:p>
        </w:tc>
        <w:tc>
          <w:tcPr>
            <w:tcW w:w="852" w:type="dxa"/>
            <w:tcBorders>
              <w:top w:val="nil"/>
              <w:left w:val="single" w:sz="4" w:space="0" w:color="000000"/>
              <w:bottom w:val="nil"/>
              <w:right w:val="single" w:sz="4" w:space="0" w:color="000000"/>
            </w:tcBorders>
          </w:tcPr>
          <w:p>
            <w:pPr>
              <w:pStyle w:val="TableParagraph"/>
              <w:rPr>
                <w:rFonts w:ascii="Times New Roman"/>
                <w:sz w:val="20"/>
              </w:rPr>
            </w:pPr>
          </w:p>
        </w:tc>
        <w:tc>
          <w:tcPr>
            <w:tcW w:w="811" w:type="dxa"/>
            <w:tcBorders>
              <w:top w:val="nil"/>
              <w:left w:val="single" w:sz="4" w:space="0" w:color="000000"/>
              <w:bottom w:val="nil"/>
              <w:right w:val="single" w:sz="4" w:space="0" w:color="000000"/>
            </w:tcBorders>
          </w:tcPr>
          <w:p>
            <w:pPr>
              <w:pStyle w:val="TableParagraph"/>
              <w:spacing w:line="256" w:lineRule="exact"/>
              <w:ind w:left="11" w:right="1"/>
              <w:jc w:val="center"/>
              <w:rPr>
                <w:sz w:val="24"/>
              </w:rPr>
            </w:pPr>
            <w:r>
              <w:rPr>
                <w:spacing w:val="-2"/>
                <w:sz w:val="24"/>
              </w:rPr>
              <w:t>250.9</w:t>
            </w:r>
          </w:p>
        </w:tc>
        <w:tc>
          <w:tcPr>
            <w:tcW w:w="1035" w:type="dxa"/>
            <w:tcBorders>
              <w:top w:val="nil"/>
              <w:left w:val="single" w:sz="4" w:space="0" w:color="000000"/>
              <w:bottom w:val="nil"/>
              <w:right w:val="single" w:sz="4" w:space="0" w:color="000000"/>
            </w:tcBorders>
          </w:tcPr>
          <w:p>
            <w:pPr>
              <w:pStyle w:val="TableParagraph"/>
              <w:rPr>
                <w:rFonts w:ascii="Times New Roman"/>
                <w:sz w:val="20"/>
              </w:rPr>
            </w:pPr>
          </w:p>
        </w:tc>
        <w:tc>
          <w:tcPr>
            <w:tcW w:w="1020" w:type="dxa"/>
            <w:tcBorders>
              <w:top w:val="nil"/>
              <w:left w:val="single" w:sz="4" w:space="0" w:color="000000"/>
              <w:bottom w:val="nil"/>
              <w:right w:val="single" w:sz="4" w:space="0" w:color="000000"/>
            </w:tcBorders>
          </w:tcPr>
          <w:p>
            <w:pPr>
              <w:pStyle w:val="TableParagraph"/>
              <w:rPr>
                <w:rFonts w:ascii="Times New Roman"/>
                <w:sz w:val="20"/>
              </w:rPr>
            </w:pPr>
          </w:p>
        </w:tc>
        <w:tc>
          <w:tcPr>
            <w:tcW w:w="1020" w:type="dxa"/>
            <w:tcBorders>
              <w:top w:val="nil"/>
              <w:left w:val="single" w:sz="4" w:space="0" w:color="000000"/>
              <w:bottom w:val="nil"/>
              <w:right w:val="single" w:sz="4" w:space="0" w:color="000000"/>
            </w:tcBorders>
          </w:tcPr>
          <w:p>
            <w:pPr>
              <w:pStyle w:val="TableParagraph"/>
              <w:rPr>
                <w:rFonts w:ascii="Times New Roman"/>
                <w:sz w:val="20"/>
              </w:rPr>
            </w:pPr>
          </w:p>
        </w:tc>
        <w:tc>
          <w:tcPr>
            <w:tcW w:w="1021" w:type="dxa"/>
            <w:tcBorders>
              <w:top w:val="nil"/>
              <w:left w:val="single" w:sz="4" w:space="0" w:color="000000"/>
              <w:bottom w:val="nil"/>
              <w:right w:val="single" w:sz="4" w:space="0" w:color="000000"/>
            </w:tcBorders>
          </w:tcPr>
          <w:p>
            <w:pPr>
              <w:pStyle w:val="TableParagraph"/>
              <w:spacing w:line="256" w:lineRule="exact"/>
              <w:ind w:left="15"/>
              <w:jc w:val="center"/>
              <w:rPr>
                <w:sz w:val="24"/>
              </w:rPr>
            </w:pPr>
            <w:r>
              <w:rPr>
                <w:spacing w:val="-10"/>
                <w:sz w:val="24"/>
              </w:rPr>
              <w:t>9</w:t>
            </w:r>
          </w:p>
        </w:tc>
        <w:tc>
          <w:tcPr>
            <w:tcW w:w="1020" w:type="dxa"/>
            <w:tcBorders>
              <w:top w:val="nil"/>
              <w:left w:val="single" w:sz="4" w:space="0" w:color="000000"/>
              <w:bottom w:val="nil"/>
            </w:tcBorders>
          </w:tcPr>
          <w:p>
            <w:pPr>
              <w:pStyle w:val="TableParagraph"/>
              <w:spacing w:line="256" w:lineRule="exact"/>
              <w:ind w:left="145"/>
              <w:rPr>
                <w:sz w:val="24"/>
              </w:rPr>
            </w:pPr>
            <w:r>
              <w:rPr>
                <w:spacing w:val="-2"/>
                <w:sz w:val="24"/>
              </w:rPr>
              <w:t>1499.9</w:t>
            </w:r>
          </w:p>
        </w:tc>
      </w:tr>
      <w:tr>
        <w:trPr>
          <w:trHeight w:val="374" w:hRule="atLeast"/>
        </w:trPr>
        <w:tc>
          <w:tcPr>
            <w:tcW w:w="1553" w:type="dxa"/>
            <w:tcBorders>
              <w:top w:val="nil"/>
            </w:tcBorders>
          </w:tcPr>
          <w:p>
            <w:pPr>
              <w:pStyle w:val="TableParagraph"/>
              <w:spacing w:line="272" w:lineRule="exact"/>
              <w:ind w:left="16" w:right="2"/>
              <w:jc w:val="center"/>
              <w:rPr>
                <w:rFonts w:ascii="Arial"/>
                <w:b/>
                <w:sz w:val="24"/>
              </w:rPr>
            </w:pPr>
            <w:r>
              <w:rPr>
                <w:rFonts w:ascii="Arial"/>
                <w:b/>
                <w:spacing w:val="-2"/>
                <w:sz w:val="24"/>
              </w:rPr>
              <w:t>M2/ML</w:t>
            </w:r>
          </w:p>
        </w:tc>
        <w:tc>
          <w:tcPr>
            <w:tcW w:w="850" w:type="dxa"/>
            <w:tcBorders>
              <w:top w:val="nil"/>
              <w:right w:val="single" w:sz="4" w:space="0" w:color="000000"/>
            </w:tcBorders>
          </w:tcPr>
          <w:p>
            <w:pPr>
              <w:pStyle w:val="TableParagraph"/>
              <w:rPr>
                <w:rFonts w:ascii="Times New Roman"/>
                <w:sz w:val="22"/>
              </w:rPr>
            </w:pPr>
          </w:p>
        </w:tc>
        <w:tc>
          <w:tcPr>
            <w:tcW w:w="852" w:type="dxa"/>
            <w:tcBorders>
              <w:top w:val="nil"/>
              <w:left w:val="single" w:sz="4" w:space="0" w:color="000000"/>
              <w:right w:val="single" w:sz="4" w:space="0" w:color="000000"/>
            </w:tcBorders>
          </w:tcPr>
          <w:p>
            <w:pPr>
              <w:pStyle w:val="TableParagraph"/>
              <w:rPr>
                <w:rFonts w:ascii="Times New Roman"/>
                <w:sz w:val="22"/>
              </w:rPr>
            </w:pPr>
          </w:p>
        </w:tc>
        <w:tc>
          <w:tcPr>
            <w:tcW w:w="811" w:type="dxa"/>
            <w:tcBorders>
              <w:top w:val="nil"/>
              <w:left w:val="single" w:sz="4" w:space="0" w:color="000000"/>
              <w:right w:val="single" w:sz="4" w:space="0" w:color="000000"/>
            </w:tcBorders>
          </w:tcPr>
          <w:p>
            <w:pPr>
              <w:pStyle w:val="TableParagraph"/>
              <w:spacing w:line="272" w:lineRule="exact"/>
              <w:ind w:left="11" w:right="3"/>
              <w:jc w:val="center"/>
              <w:rPr>
                <w:sz w:val="24"/>
              </w:rPr>
            </w:pPr>
            <w:r>
              <w:rPr>
                <w:spacing w:val="-10"/>
                <w:sz w:val="24"/>
              </w:rPr>
              <w:t>9</w:t>
            </w:r>
          </w:p>
        </w:tc>
        <w:tc>
          <w:tcPr>
            <w:tcW w:w="1035" w:type="dxa"/>
            <w:tcBorders>
              <w:top w:val="nil"/>
              <w:left w:val="single" w:sz="4" w:space="0" w:color="000000"/>
              <w:right w:val="single" w:sz="4" w:space="0" w:color="000000"/>
            </w:tcBorders>
          </w:tcPr>
          <w:p>
            <w:pPr>
              <w:pStyle w:val="TableParagraph"/>
              <w:rPr>
                <w:rFonts w:ascii="Times New Roman"/>
                <w:sz w:val="22"/>
              </w:rPr>
            </w:pPr>
          </w:p>
        </w:tc>
        <w:tc>
          <w:tcPr>
            <w:tcW w:w="1020" w:type="dxa"/>
            <w:tcBorders>
              <w:top w:val="nil"/>
              <w:left w:val="single" w:sz="4" w:space="0" w:color="000000"/>
              <w:right w:val="single" w:sz="4" w:space="0" w:color="000000"/>
            </w:tcBorders>
          </w:tcPr>
          <w:p>
            <w:pPr>
              <w:pStyle w:val="TableParagraph"/>
              <w:rPr>
                <w:rFonts w:ascii="Times New Roman"/>
                <w:sz w:val="22"/>
              </w:rPr>
            </w:pPr>
          </w:p>
        </w:tc>
        <w:tc>
          <w:tcPr>
            <w:tcW w:w="1020" w:type="dxa"/>
            <w:tcBorders>
              <w:top w:val="nil"/>
              <w:left w:val="single" w:sz="4" w:space="0" w:color="000000"/>
              <w:right w:val="single" w:sz="4" w:space="0" w:color="000000"/>
            </w:tcBorders>
          </w:tcPr>
          <w:p>
            <w:pPr>
              <w:pStyle w:val="TableParagraph"/>
              <w:rPr>
                <w:rFonts w:ascii="Times New Roman"/>
                <w:sz w:val="22"/>
              </w:rPr>
            </w:pPr>
          </w:p>
        </w:tc>
        <w:tc>
          <w:tcPr>
            <w:tcW w:w="1021" w:type="dxa"/>
            <w:tcBorders>
              <w:top w:val="nil"/>
              <w:left w:val="single" w:sz="4" w:space="0" w:color="000000"/>
              <w:right w:val="single" w:sz="4" w:space="0" w:color="000000"/>
            </w:tcBorders>
          </w:tcPr>
          <w:p>
            <w:pPr>
              <w:pStyle w:val="TableParagraph"/>
              <w:rPr>
                <w:rFonts w:ascii="Times New Roman"/>
                <w:sz w:val="22"/>
              </w:rPr>
            </w:pPr>
          </w:p>
        </w:tc>
        <w:tc>
          <w:tcPr>
            <w:tcW w:w="1020" w:type="dxa"/>
            <w:tcBorders>
              <w:top w:val="nil"/>
              <w:left w:val="single" w:sz="4" w:space="0" w:color="000000"/>
            </w:tcBorders>
          </w:tcPr>
          <w:p>
            <w:pPr>
              <w:pStyle w:val="TableParagraph"/>
              <w:spacing w:line="272" w:lineRule="exact"/>
              <w:ind w:left="17"/>
              <w:jc w:val="center"/>
              <w:rPr>
                <w:sz w:val="24"/>
              </w:rPr>
            </w:pPr>
            <w:r>
              <w:rPr>
                <w:spacing w:val="-10"/>
                <w:sz w:val="24"/>
              </w:rPr>
              <w:t>9</w:t>
            </w:r>
          </w:p>
        </w:tc>
      </w:tr>
      <w:tr>
        <w:trPr>
          <w:trHeight w:val="316" w:hRule="atLeast"/>
        </w:trPr>
        <w:tc>
          <w:tcPr>
            <w:tcW w:w="1553" w:type="dxa"/>
            <w:tcBorders>
              <w:bottom w:val="nil"/>
            </w:tcBorders>
          </w:tcPr>
          <w:p>
            <w:pPr>
              <w:pStyle w:val="TableParagraph"/>
              <w:rPr>
                <w:rFonts w:ascii="Times New Roman"/>
                <w:sz w:val="22"/>
              </w:rPr>
            </w:pPr>
          </w:p>
        </w:tc>
        <w:tc>
          <w:tcPr>
            <w:tcW w:w="850" w:type="dxa"/>
            <w:tcBorders>
              <w:bottom w:val="nil"/>
            </w:tcBorders>
          </w:tcPr>
          <w:p>
            <w:pPr>
              <w:pStyle w:val="TableParagraph"/>
              <w:spacing w:line="260" w:lineRule="exact" w:before="36"/>
              <w:ind w:left="13" w:right="6"/>
              <w:jc w:val="center"/>
              <w:rPr>
                <w:sz w:val="24"/>
              </w:rPr>
            </w:pPr>
            <w:r>
              <w:rPr>
                <w:sz w:val="24"/>
              </w:rPr>
              <w:t>100</w:t>
            </w:r>
            <w:r>
              <w:rPr>
                <w:spacing w:val="-8"/>
                <w:sz w:val="24"/>
              </w:rPr>
              <w:t> </w:t>
            </w:r>
            <w:r>
              <w:rPr>
                <w:spacing w:val="-12"/>
                <w:sz w:val="24"/>
              </w:rPr>
              <w:t>A</w:t>
            </w:r>
          </w:p>
        </w:tc>
        <w:tc>
          <w:tcPr>
            <w:tcW w:w="852" w:type="dxa"/>
            <w:tcBorders>
              <w:bottom w:val="nil"/>
            </w:tcBorders>
          </w:tcPr>
          <w:p>
            <w:pPr>
              <w:pStyle w:val="TableParagraph"/>
              <w:spacing w:line="260" w:lineRule="exact" w:before="36"/>
              <w:ind w:left="16" w:right="6"/>
              <w:jc w:val="center"/>
              <w:rPr>
                <w:sz w:val="24"/>
              </w:rPr>
            </w:pPr>
            <w:r>
              <w:rPr>
                <w:sz w:val="24"/>
              </w:rPr>
              <w:t>200</w:t>
            </w:r>
            <w:r>
              <w:rPr>
                <w:spacing w:val="-8"/>
                <w:sz w:val="24"/>
              </w:rPr>
              <w:t> </w:t>
            </w:r>
            <w:r>
              <w:rPr>
                <w:spacing w:val="-12"/>
                <w:sz w:val="24"/>
              </w:rPr>
              <w:t>A</w:t>
            </w:r>
          </w:p>
        </w:tc>
        <w:tc>
          <w:tcPr>
            <w:tcW w:w="811" w:type="dxa"/>
            <w:tcBorders>
              <w:bottom w:val="nil"/>
            </w:tcBorders>
          </w:tcPr>
          <w:p>
            <w:pPr>
              <w:pStyle w:val="TableParagraph"/>
              <w:spacing w:line="260" w:lineRule="exact" w:before="36"/>
              <w:ind w:left="14" w:right="6"/>
              <w:jc w:val="center"/>
              <w:rPr>
                <w:sz w:val="24"/>
              </w:rPr>
            </w:pPr>
            <w:r>
              <w:rPr>
                <w:sz w:val="24"/>
              </w:rPr>
              <w:t>400</w:t>
            </w:r>
            <w:r>
              <w:rPr>
                <w:spacing w:val="-8"/>
                <w:sz w:val="24"/>
              </w:rPr>
              <w:t> </w:t>
            </w:r>
            <w:r>
              <w:rPr>
                <w:spacing w:val="-12"/>
                <w:sz w:val="24"/>
              </w:rPr>
              <w:t>A</w:t>
            </w:r>
          </w:p>
        </w:tc>
        <w:tc>
          <w:tcPr>
            <w:tcW w:w="1035" w:type="dxa"/>
            <w:tcBorders>
              <w:bottom w:val="nil"/>
            </w:tcBorders>
          </w:tcPr>
          <w:p>
            <w:pPr>
              <w:pStyle w:val="TableParagraph"/>
              <w:rPr>
                <w:rFonts w:ascii="Times New Roman"/>
                <w:sz w:val="22"/>
              </w:rPr>
            </w:pPr>
          </w:p>
        </w:tc>
        <w:tc>
          <w:tcPr>
            <w:tcW w:w="1020" w:type="dxa"/>
            <w:tcBorders>
              <w:bottom w:val="nil"/>
            </w:tcBorders>
          </w:tcPr>
          <w:p>
            <w:pPr>
              <w:pStyle w:val="TableParagraph"/>
              <w:rPr>
                <w:rFonts w:ascii="Times New Roman"/>
                <w:sz w:val="22"/>
              </w:rPr>
            </w:pPr>
          </w:p>
        </w:tc>
        <w:tc>
          <w:tcPr>
            <w:tcW w:w="1020" w:type="dxa"/>
            <w:tcBorders>
              <w:bottom w:val="nil"/>
            </w:tcBorders>
          </w:tcPr>
          <w:p>
            <w:pPr>
              <w:pStyle w:val="TableParagraph"/>
              <w:rPr>
                <w:rFonts w:ascii="Times New Roman"/>
                <w:sz w:val="22"/>
              </w:rPr>
            </w:pPr>
          </w:p>
        </w:tc>
        <w:tc>
          <w:tcPr>
            <w:tcW w:w="1021" w:type="dxa"/>
            <w:tcBorders>
              <w:bottom w:val="nil"/>
            </w:tcBorders>
          </w:tcPr>
          <w:p>
            <w:pPr>
              <w:pStyle w:val="TableParagraph"/>
              <w:rPr>
                <w:rFonts w:ascii="Times New Roman"/>
                <w:sz w:val="22"/>
              </w:rPr>
            </w:pPr>
          </w:p>
        </w:tc>
        <w:tc>
          <w:tcPr>
            <w:tcW w:w="1020" w:type="dxa"/>
            <w:tcBorders>
              <w:bottom w:val="nil"/>
            </w:tcBorders>
          </w:tcPr>
          <w:p>
            <w:pPr>
              <w:pStyle w:val="TableParagraph"/>
              <w:rPr>
                <w:rFonts w:ascii="Times New Roman"/>
                <w:sz w:val="22"/>
              </w:rPr>
            </w:pPr>
          </w:p>
        </w:tc>
      </w:tr>
      <w:tr>
        <w:trPr>
          <w:trHeight w:val="276" w:hRule="atLeast"/>
        </w:trPr>
        <w:tc>
          <w:tcPr>
            <w:tcW w:w="1553" w:type="dxa"/>
            <w:tcBorders>
              <w:top w:val="nil"/>
              <w:bottom w:val="nil"/>
            </w:tcBorders>
          </w:tcPr>
          <w:p>
            <w:pPr>
              <w:pStyle w:val="TableParagraph"/>
              <w:rPr>
                <w:rFonts w:ascii="Times New Roman"/>
                <w:sz w:val="20"/>
              </w:rPr>
            </w:pPr>
          </w:p>
        </w:tc>
        <w:tc>
          <w:tcPr>
            <w:tcW w:w="850" w:type="dxa"/>
            <w:tcBorders>
              <w:top w:val="nil"/>
              <w:bottom w:val="nil"/>
            </w:tcBorders>
          </w:tcPr>
          <w:p>
            <w:pPr>
              <w:pStyle w:val="TableParagraph"/>
              <w:spacing w:line="256" w:lineRule="exact"/>
              <w:ind w:left="13" w:right="5"/>
              <w:jc w:val="center"/>
              <w:rPr>
                <w:sz w:val="24"/>
              </w:rPr>
            </w:pPr>
            <w:r>
              <w:rPr>
                <w:spacing w:val="-5"/>
                <w:sz w:val="24"/>
              </w:rPr>
              <w:t>199</w:t>
            </w:r>
          </w:p>
        </w:tc>
        <w:tc>
          <w:tcPr>
            <w:tcW w:w="852" w:type="dxa"/>
            <w:tcBorders>
              <w:top w:val="nil"/>
              <w:bottom w:val="nil"/>
            </w:tcBorders>
          </w:tcPr>
          <w:p>
            <w:pPr>
              <w:pStyle w:val="TableParagraph"/>
              <w:spacing w:line="256" w:lineRule="exact"/>
              <w:ind w:left="16" w:right="5"/>
              <w:jc w:val="center"/>
              <w:rPr>
                <w:sz w:val="24"/>
              </w:rPr>
            </w:pPr>
            <w:r>
              <w:rPr>
                <w:spacing w:val="-5"/>
                <w:sz w:val="24"/>
              </w:rPr>
              <w:t>399</w:t>
            </w:r>
          </w:p>
        </w:tc>
        <w:tc>
          <w:tcPr>
            <w:tcW w:w="811" w:type="dxa"/>
            <w:tcBorders>
              <w:top w:val="nil"/>
              <w:bottom w:val="nil"/>
            </w:tcBorders>
          </w:tcPr>
          <w:p>
            <w:pPr>
              <w:pStyle w:val="TableParagraph"/>
              <w:spacing w:line="256" w:lineRule="exact"/>
              <w:ind w:left="14" w:right="5"/>
              <w:jc w:val="center"/>
              <w:rPr>
                <w:sz w:val="24"/>
              </w:rPr>
            </w:pPr>
            <w:r>
              <w:rPr>
                <w:spacing w:val="-5"/>
                <w:sz w:val="24"/>
              </w:rPr>
              <w:t>599</w:t>
            </w:r>
          </w:p>
        </w:tc>
        <w:tc>
          <w:tcPr>
            <w:tcW w:w="1035" w:type="dxa"/>
            <w:tcBorders>
              <w:top w:val="nil"/>
              <w:bottom w:val="nil"/>
            </w:tcBorders>
          </w:tcPr>
          <w:p>
            <w:pPr>
              <w:pStyle w:val="TableParagraph"/>
              <w:rPr>
                <w:rFonts w:ascii="Times New Roman"/>
                <w:sz w:val="20"/>
              </w:rPr>
            </w:pPr>
          </w:p>
        </w:tc>
        <w:tc>
          <w:tcPr>
            <w:tcW w:w="1020" w:type="dxa"/>
            <w:tcBorders>
              <w:top w:val="nil"/>
              <w:bottom w:val="nil"/>
            </w:tcBorders>
          </w:tcPr>
          <w:p>
            <w:pPr>
              <w:pStyle w:val="TableParagraph"/>
              <w:rPr>
                <w:rFonts w:ascii="Times New Roman"/>
                <w:sz w:val="20"/>
              </w:rPr>
            </w:pPr>
          </w:p>
        </w:tc>
        <w:tc>
          <w:tcPr>
            <w:tcW w:w="1020" w:type="dxa"/>
            <w:tcBorders>
              <w:top w:val="nil"/>
              <w:bottom w:val="nil"/>
            </w:tcBorders>
          </w:tcPr>
          <w:p>
            <w:pPr>
              <w:pStyle w:val="TableParagraph"/>
              <w:rPr>
                <w:rFonts w:ascii="Times New Roman"/>
                <w:sz w:val="20"/>
              </w:rPr>
            </w:pPr>
          </w:p>
        </w:tc>
        <w:tc>
          <w:tcPr>
            <w:tcW w:w="1021" w:type="dxa"/>
            <w:tcBorders>
              <w:top w:val="nil"/>
              <w:bottom w:val="nil"/>
            </w:tcBorders>
          </w:tcPr>
          <w:p>
            <w:pPr>
              <w:pStyle w:val="TableParagraph"/>
              <w:rPr>
                <w:rFonts w:ascii="Times New Roman"/>
                <w:sz w:val="20"/>
              </w:rPr>
            </w:pPr>
          </w:p>
        </w:tc>
        <w:tc>
          <w:tcPr>
            <w:tcW w:w="1020" w:type="dxa"/>
            <w:tcBorders>
              <w:top w:val="nil"/>
              <w:bottom w:val="nil"/>
            </w:tcBorders>
          </w:tcPr>
          <w:p>
            <w:pPr>
              <w:pStyle w:val="TableParagraph"/>
              <w:rPr>
                <w:rFonts w:ascii="Times New Roman"/>
                <w:sz w:val="20"/>
              </w:rPr>
            </w:pPr>
          </w:p>
        </w:tc>
      </w:tr>
      <w:tr>
        <w:trPr>
          <w:trHeight w:val="276" w:hRule="atLeast"/>
        </w:trPr>
        <w:tc>
          <w:tcPr>
            <w:tcW w:w="1553" w:type="dxa"/>
            <w:tcBorders>
              <w:top w:val="nil"/>
              <w:bottom w:val="nil"/>
            </w:tcBorders>
          </w:tcPr>
          <w:p>
            <w:pPr>
              <w:pStyle w:val="TableParagraph"/>
              <w:rPr>
                <w:rFonts w:ascii="Times New Roman"/>
                <w:sz w:val="20"/>
              </w:rPr>
            </w:pPr>
          </w:p>
        </w:tc>
        <w:tc>
          <w:tcPr>
            <w:tcW w:w="850" w:type="dxa"/>
            <w:tcBorders>
              <w:top w:val="nil"/>
              <w:bottom w:val="nil"/>
            </w:tcBorders>
          </w:tcPr>
          <w:p>
            <w:pPr>
              <w:pStyle w:val="TableParagraph"/>
              <w:spacing w:line="256" w:lineRule="exact"/>
              <w:ind w:left="13" w:right="3"/>
              <w:jc w:val="center"/>
              <w:rPr>
                <w:sz w:val="24"/>
              </w:rPr>
            </w:pPr>
            <w:r>
              <w:rPr>
                <w:spacing w:val="-5"/>
                <w:sz w:val="24"/>
              </w:rPr>
              <w:t>MÁS</w:t>
            </w:r>
          </w:p>
        </w:tc>
        <w:tc>
          <w:tcPr>
            <w:tcW w:w="852" w:type="dxa"/>
            <w:tcBorders>
              <w:top w:val="nil"/>
              <w:bottom w:val="nil"/>
            </w:tcBorders>
          </w:tcPr>
          <w:p>
            <w:pPr>
              <w:pStyle w:val="TableParagraph"/>
              <w:spacing w:line="256" w:lineRule="exact"/>
              <w:ind w:left="16" w:right="3"/>
              <w:jc w:val="center"/>
              <w:rPr>
                <w:sz w:val="24"/>
              </w:rPr>
            </w:pPr>
            <w:r>
              <w:rPr>
                <w:spacing w:val="-5"/>
                <w:sz w:val="24"/>
              </w:rPr>
              <w:t>MÁS</w:t>
            </w:r>
          </w:p>
        </w:tc>
        <w:tc>
          <w:tcPr>
            <w:tcW w:w="811" w:type="dxa"/>
            <w:tcBorders>
              <w:top w:val="nil"/>
              <w:bottom w:val="nil"/>
            </w:tcBorders>
          </w:tcPr>
          <w:p>
            <w:pPr>
              <w:pStyle w:val="TableParagraph"/>
              <w:spacing w:line="256" w:lineRule="exact"/>
              <w:ind w:left="14" w:right="3"/>
              <w:jc w:val="center"/>
              <w:rPr>
                <w:sz w:val="24"/>
              </w:rPr>
            </w:pPr>
            <w:r>
              <w:rPr>
                <w:spacing w:val="-5"/>
                <w:sz w:val="24"/>
              </w:rPr>
              <w:t>MÁS</w:t>
            </w:r>
          </w:p>
        </w:tc>
        <w:tc>
          <w:tcPr>
            <w:tcW w:w="1035" w:type="dxa"/>
            <w:tcBorders>
              <w:top w:val="nil"/>
              <w:bottom w:val="nil"/>
            </w:tcBorders>
          </w:tcPr>
          <w:p>
            <w:pPr>
              <w:pStyle w:val="TableParagraph"/>
              <w:spacing w:line="256" w:lineRule="exact"/>
              <w:ind w:left="203"/>
              <w:rPr>
                <w:sz w:val="24"/>
              </w:rPr>
            </w:pPr>
            <w:r>
              <w:rPr>
                <w:sz w:val="24"/>
              </w:rPr>
              <w:t>600</w:t>
            </w:r>
            <w:r>
              <w:rPr>
                <w:spacing w:val="-8"/>
                <w:sz w:val="24"/>
              </w:rPr>
              <w:t> </w:t>
            </w:r>
            <w:r>
              <w:rPr>
                <w:spacing w:val="-12"/>
                <w:sz w:val="24"/>
              </w:rPr>
              <w:t>A</w:t>
            </w:r>
          </w:p>
        </w:tc>
        <w:tc>
          <w:tcPr>
            <w:tcW w:w="1020" w:type="dxa"/>
            <w:tcBorders>
              <w:top w:val="nil"/>
              <w:bottom w:val="nil"/>
            </w:tcBorders>
          </w:tcPr>
          <w:p>
            <w:pPr>
              <w:pStyle w:val="TableParagraph"/>
              <w:spacing w:line="256" w:lineRule="exact"/>
              <w:ind w:left="16" w:right="1"/>
              <w:jc w:val="center"/>
              <w:rPr>
                <w:sz w:val="24"/>
              </w:rPr>
            </w:pPr>
            <w:r>
              <w:rPr>
                <w:sz w:val="24"/>
              </w:rPr>
              <w:t>800</w:t>
            </w:r>
            <w:r>
              <w:rPr>
                <w:spacing w:val="-8"/>
                <w:sz w:val="24"/>
              </w:rPr>
              <w:t> </w:t>
            </w:r>
            <w:r>
              <w:rPr>
                <w:spacing w:val="-12"/>
                <w:sz w:val="24"/>
              </w:rPr>
              <w:t>A</w:t>
            </w:r>
          </w:p>
        </w:tc>
        <w:tc>
          <w:tcPr>
            <w:tcW w:w="1020" w:type="dxa"/>
            <w:tcBorders>
              <w:top w:val="nil"/>
              <w:bottom w:val="nil"/>
            </w:tcBorders>
          </w:tcPr>
          <w:p>
            <w:pPr>
              <w:pStyle w:val="TableParagraph"/>
              <w:spacing w:line="256" w:lineRule="exact"/>
              <w:ind w:left="16" w:right="2"/>
              <w:jc w:val="center"/>
              <w:rPr>
                <w:sz w:val="24"/>
              </w:rPr>
            </w:pPr>
            <w:r>
              <w:rPr>
                <w:sz w:val="24"/>
              </w:rPr>
              <w:t>1100</w:t>
            </w:r>
            <w:r>
              <w:rPr>
                <w:spacing w:val="-8"/>
                <w:sz w:val="24"/>
              </w:rPr>
              <w:t> </w:t>
            </w:r>
            <w:r>
              <w:rPr>
                <w:spacing w:val="-10"/>
                <w:sz w:val="24"/>
              </w:rPr>
              <w:t>A</w:t>
            </w:r>
          </w:p>
        </w:tc>
        <w:tc>
          <w:tcPr>
            <w:tcW w:w="1021" w:type="dxa"/>
            <w:tcBorders>
              <w:top w:val="nil"/>
              <w:bottom w:val="nil"/>
            </w:tcBorders>
          </w:tcPr>
          <w:p>
            <w:pPr>
              <w:pStyle w:val="TableParagraph"/>
              <w:spacing w:line="256" w:lineRule="exact"/>
              <w:ind w:left="16" w:right="3"/>
              <w:jc w:val="center"/>
              <w:rPr>
                <w:sz w:val="24"/>
              </w:rPr>
            </w:pPr>
            <w:r>
              <w:rPr>
                <w:sz w:val="24"/>
              </w:rPr>
              <w:t>1400</w:t>
            </w:r>
            <w:r>
              <w:rPr>
                <w:spacing w:val="-8"/>
                <w:sz w:val="24"/>
              </w:rPr>
              <w:t> </w:t>
            </w:r>
            <w:r>
              <w:rPr>
                <w:spacing w:val="-10"/>
                <w:sz w:val="24"/>
              </w:rPr>
              <w:t>A</w:t>
            </w:r>
          </w:p>
        </w:tc>
        <w:tc>
          <w:tcPr>
            <w:tcW w:w="1020" w:type="dxa"/>
            <w:tcBorders>
              <w:top w:val="nil"/>
              <w:bottom w:val="nil"/>
            </w:tcBorders>
          </w:tcPr>
          <w:p>
            <w:pPr>
              <w:pStyle w:val="TableParagraph"/>
              <w:spacing w:line="256" w:lineRule="exact"/>
              <w:ind w:left="128"/>
              <w:rPr>
                <w:sz w:val="24"/>
              </w:rPr>
            </w:pPr>
            <w:r>
              <w:rPr>
                <w:sz w:val="24"/>
              </w:rPr>
              <w:t>2000</w:t>
            </w:r>
            <w:r>
              <w:rPr>
                <w:spacing w:val="-8"/>
                <w:sz w:val="24"/>
              </w:rPr>
              <w:t> </w:t>
            </w:r>
            <w:r>
              <w:rPr>
                <w:spacing w:val="-10"/>
                <w:sz w:val="24"/>
              </w:rPr>
              <w:t>A</w:t>
            </w:r>
          </w:p>
        </w:tc>
      </w:tr>
      <w:tr>
        <w:trPr>
          <w:trHeight w:val="275" w:hRule="atLeast"/>
        </w:trPr>
        <w:tc>
          <w:tcPr>
            <w:tcW w:w="1553" w:type="dxa"/>
            <w:tcBorders>
              <w:top w:val="nil"/>
              <w:bottom w:val="nil"/>
            </w:tcBorders>
          </w:tcPr>
          <w:p>
            <w:pPr>
              <w:pStyle w:val="TableParagraph"/>
              <w:rPr>
                <w:rFonts w:ascii="Times New Roman"/>
                <w:sz w:val="20"/>
              </w:rPr>
            </w:pPr>
          </w:p>
        </w:tc>
        <w:tc>
          <w:tcPr>
            <w:tcW w:w="850" w:type="dxa"/>
            <w:tcBorders>
              <w:top w:val="nil"/>
              <w:bottom w:val="nil"/>
            </w:tcBorders>
          </w:tcPr>
          <w:p>
            <w:pPr>
              <w:pStyle w:val="TableParagraph"/>
              <w:spacing w:line="256" w:lineRule="exact"/>
              <w:ind w:left="13" w:right="3"/>
              <w:jc w:val="center"/>
              <w:rPr>
                <w:sz w:val="24"/>
              </w:rPr>
            </w:pPr>
            <w:r>
              <w:rPr>
                <w:spacing w:val="-5"/>
                <w:sz w:val="24"/>
              </w:rPr>
              <w:t>LA</w:t>
            </w:r>
          </w:p>
        </w:tc>
        <w:tc>
          <w:tcPr>
            <w:tcW w:w="852" w:type="dxa"/>
            <w:tcBorders>
              <w:top w:val="nil"/>
              <w:bottom w:val="nil"/>
            </w:tcBorders>
          </w:tcPr>
          <w:p>
            <w:pPr>
              <w:pStyle w:val="TableParagraph"/>
              <w:spacing w:line="256" w:lineRule="exact"/>
              <w:ind w:left="16" w:right="3"/>
              <w:jc w:val="center"/>
              <w:rPr>
                <w:sz w:val="24"/>
              </w:rPr>
            </w:pPr>
            <w:r>
              <w:rPr>
                <w:spacing w:val="-5"/>
                <w:sz w:val="24"/>
              </w:rPr>
              <w:t>LA</w:t>
            </w:r>
          </w:p>
        </w:tc>
        <w:tc>
          <w:tcPr>
            <w:tcW w:w="811" w:type="dxa"/>
            <w:tcBorders>
              <w:top w:val="nil"/>
              <w:bottom w:val="nil"/>
            </w:tcBorders>
          </w:tcPr>
          <w:p>
            <w:pPr>
              <w:pStyle w:val="TableParagraph"/>
              <w:spacing w:line="256" w:lineRule="exact"/>
              <w:ind w:left="14" w:right="3"/>
              <w:jc w:val="center"/>
              <w:rPr>
                <w:sz w:val="24"/>
              </w:rPr>
            </w:pPr>
            <w:r>
              <w:rPr>
                <w:spacing w:val="-5"/>
                <w:sz w:val="24"/>
              </w:rPr>
              <w:t>LA</w:t>
            </w:r>
          </w:p>
        </w:tc>
        <w:tc>
          <w:tcPr>
            <w:tcW w:w="1035" w:type="dxa"/>
            <w:tcBorders>
              <w:top w:val="nil"/>
              <w:bottom w:val="nil"/>
            </w:tcBorders>
          </w:tcPr>
          <w:p>
            <w:pPr>
              <w:pStyle w:val="TableParagraph"/>
              <w:spacing w:line="256" w:lineRule="exact"/>
              <w:ind w:left="316"/>
              <w:rPr>
                <w:sz w:val="24"/>
              </w:rPr>
            </w:pPr>
            <w:r>
              <w:rPr>
                <w:spacing w:val="-5"/>
                <w:sz w:val="24"/>
              </w:rPr>
              <w:t>799</w:t>
            </w:r>
          </w:p>
        </w:tc>
        <w:tc>
          <w:tcPr>
            <w:tcW w:w="1020" w:type="dxa"/>
            <w:tcBorders>
              <w:top w:val="nil"/>
              <w:bottom w:val="nil"/>
            </w:tcBorders>
          </w:tcPr>
          <w:p>
            <w:pPr>
              <w:pStyle w:val="TableParagraph"/>
              <w:spacing w:line="256" w:lineRule="exact"/>
              <w:ind w:left="16" w:right="4"/>
              <w:jc w:val="center"/>
              <w:rPr>
                <w:sz w:val="24"/>
              </w:rPr>
            </w:pPr>
            <w:r>
              <w:rPr>
                <w:spacing w:val="-4"/>
                <w:sz w:val="24"/>
              </w:rPr>
              <w:t>1099</w:t>
            </w:r>
          </w:p>
        </w:tc>
        <w:tc>
          <w:tcPr>
            <w:tcW w:w="1020" w:type="dxa"/>
            <w:tcBorders>
              <w:top w:val="nil"/>
              <w:bottom w:val="nil"/>
            </w:tcBorders>
          </w:tcPr>
          <w:p>
            <w:pPr>
              <w:pStyle w:val="TableParagraph"/>
              <w:spacing w:line="256" w:lineRule="exact"/>
              <w:ind w:left="16" w:right="4"/>
              <w:jc w:val="center"/>
              <w:rPr>
                <w:sz w:val="24"/>
              </w:rPr>
            </w:pPr>
            <w:r>
              <w:rPr>
                <w:spacing w:val="-4"/>
                <w:sz w:val="24"/>
              </w:rPr>
              <w:t>1399</w:t>
            </w:r>
          </w:p>
        </w:tc>
        <w:tc>
          <w:tcPr>
            <w:tcW w:w="1021" w:type="dxa"/>
            <w:tcBorders>
              <w:top w:val="nil"/>
              <w:bottom w:val="nil"/>
            </w:tcBorders>
          </w:tcPr>
          <w:p>
            <w:pPr>
              <w:pStyle w:val="TableParagraph"/>
              <w:spacing w:line="256" w:lineRule="exact"/>
              <w:ind w:left="16" w:right="3"/>
              <w:jc w:val="center"/>
              <w:rPr>
                <w:sz w:val="24"/>
              </w:rPr>
            </w:pPr>
            <w:r>
              <w:rPr>
                <w:spacing w:val="-4"/>
                <w:sz w:val="24"/>
              </w:rPr>
              <w:t>1999</w:t>
            </w:r>
          </w:p>
        </w:tc>
        <w:tc>
          <w:tcPr>
            <w:tcW w:w="1020" w:type="dxa"/>
            <w:tcBorders>
              <w:top w:val="nil"/>
              <w:bottom w:val="nil"/>
            </w:tcBorders>
          </w:tcPr>
          <w:p>
            <w:pPr>
              <w:pStyle w:val="TableParagraph"/>
              <w:spacing w:line="256" w:lineRule="exact"/>
              <w:ind w:left="241"/>
              <w:rPr>
                <w:sz w:val="24"/>
              </w:rPr>
            </w:pPr>
            <w:r>
              <w:rPr>
                <w:spacing w:val="-4"/>
                <w:sz w:val="24"/>
              </w:rPr>
              <w:t>2750</w:t>
            </w:r>
          </w:p>
        </w:tc>
      </w:tr>
      <w:tr>
        <w:trPr>
          <w:trHeight w:val="276" w:hRule="atLeast"/>
        </w:trPr>
        <w:tc>
          <w:tcPr>
            <w:tcW w:w="1553" w:type="dxa"/>
            <w:tcBorders>
              <w:top w:val="nil"/>
              <w:bottom w:val="nil"/>
            </w:tcBorders>
          </w:tcPr>
          <w:p>
            <w:pPr>
              <w:pStyle w:val="TableParagraph"/>
              <w:rPr>
                <w:rFonts w:ascii="Times New Roman"/>
                <w:sz w:val="20"/>
              </w:rPr>
            </w:pPr>
          </w:p>
        </w:tc>
        <w:tc>
          <w:tcPr>
            <w:tcW w:w="850" w:type="dxa"/>
            <w:tcBorders>
              <w:top w:val="nil"/>
              <w:bottom w:val="nil"/>
            </w:tcBorders>
          </w:tcPr>
          <w:p>
            <w:pPr>
              <w:pStyle w:val="TableParagraph"/>
              <w:spacing w:line="256" w:lineRule="exact"/>
              <w:ind w:left="13" w:right="6"/>
              <w:jc w:val="center"/>
              <w:rPr>
                <w:sz w:val="24"/>
              </w:rPr>
            </w:pPr>
            <w:r>
              <w:rPr>
                <w:spacing w:val="-2"/>
                <w:sz w:val="24"/>
              </w:rPr>
              <w:t>SANCI</w:t>
            </w:r>
          </w:p>
        </w:tc>
        <w:tc>
          <w:tcPr>
            <w:tcW w:w="852" w:type="dxa"/>
            <w:tcBorders>
              <w:top w:val="nil"/>
              <w:bottom w:val="nil"/>
            </w:tcBorders>
          </w:tcPr>
          <w:p>
            <w:pPr>
              <w:pStyle w:val="TableParagraph"/>
              <w:spacing w:line="256" w:lineRule="exact"/>
              <w:ind w:left="16" w:right="6"/>
              <w:jc w:val="center"/>
              <w:rPr>
                <w:sz w:val="24"/>
              </w:rPr>
            </w:pPr>
            <w:r>
              <w:rPr>
                <w:spacing w:val="-2"/>
                <w:sz w:val="24"/>
              </w:rPr>
              <w:t>SANCI</w:t>
            </w:r>
          </w:p>
        </w:tc>
        <w:tc>
          <w:tcPr>
            <w:tcW w:w="811" w:type="dxa"/>
            <w:tcBorders>
              <w:top w:val="nil"/>
              <w:bottom w:val="nil"/>
            </w:tcBorders>
          </w:tcPr>
          <w:p>
            <w:pPr>
              <w:pStyle w:val="TableParagraph"/>
              <w:spacing w:line="256" w:lineRule="exact"/>
              <w:ind w:left="14" w:right="4"/>
              <w:jc w:val="center"/>
              <w:rPr>
                <w:sz w:val="24"/>
              </w:rPr>
            </w:pPr>
            <w:r>
              <w:rPr>
                <w:spacing w:val="-4"/>
                <w:sz w:val="24"/>
              </w:rPr>
              <w:t>SANC</w:t>
            </w:r>
          </w:p>
        </w:tc>
        <w:tc>
          <w:tcPr>
            <w:tcW w:w="1035" w:type="dxa"/>
            <w:tcBorders>
              <w:top w:val="nil"/>
              <w:bottom w:val="nil"/>
            </w:tcBorders>
          </w:tcPr>
          <w:p>
            <w:pPr>
              <w:pStyle w:val="TableParagraph"/>
              <w:spacing w:line="256" w:lineRule="exact"/>
              <w:ind w:right="59"/>
              <w:jc w:val="right"/>
              <w:rPr>
                <w:sz w:val="24"/>
              </w:rPr>
            </w:pPr>
            <w:r>
              <w:rPr>
                <w:sz w:val="24"/>
              </w:rPr>
              <w:t>MÁS</w:t>
            </w:r>
            <w:r>
              <w:rPr>
                <w:spacing w:val="-7"/>
                <w:sz w:val="24"/>
              </w:rPr>
              <w:t> </w:t>
            </w:r>
            <w:r>
              <w:rPr>
                <w:spacing w:val="-5"/>
                <w:sz w:val="24"/>
              </w:rPr>
              <w:t>LA</w:t>
            </w:r>
          </w:p>
        </w:tc>
        <w:tc>
          <w:tcPr>
            <w:tcW w:w="1020" w:type="dxa"/>
            <w:tcBorders>
              <w:top w:val="nil"/>
              <w:bottom w:val="nil"/>
            </w:tcBorders>
          </w:tcPr>
          <w:p>
            <w:pPr>
              <w:pStyle w:val="TableParagraph"/>
              <w:spacing w:line="256" w:lineRule="exact"/>
              <w:ind w:left="16" w:right="1"/>
              <w:jc w:val="center"/>
              <w:rPr>
                <w:sz w:val="24"/>
              </w:rPr>
            </w:pPr>
            <w:r>
              <w:rPr>
                <w:sz w:val="24"/>
              </w:rPr>
              <w:t>MÁS</w:t>
            </w:r>
            <w:r>
              <w:rPr>
                <w:spacing w:val="-7"/>
                <w:sz w:val="24"/>
              </w:rPr>
              <w:t> </w:t>
            </w:r>
            <w:r>
              <w:rPr>
                <w:spacing w:val="-5"/>
                <w:sz w:val="24"/>
              </w:rPr>
              <w:t>LA</w:t>
            </w:r>
          </w:p>
        </w:tc>
        <w:tc>
          <w:tcPr>
            <w:tcW w:w="1020" w:type="dxa"/>
            <w:tcBorders>
              <w:top w:val="nil"/>
              <w:bottom w:val="nil"/>
            </w:tcBorders>
          </w:tcPr>
          <w:p>
            <w:pPr>
              <w:pStyle w:val="TableParagraph"/>
              <w:spacing w:line="256" w:lineRule="exact"/>
              <w:ind w:left="16" w:right="1"/>
              <w:jc w:val="center"/>
              <w:rPr>
                <w:sz w:val="24"/>
              </w:rPr>
            </w:pPr>
            <w:r>
              <w:rPr>
                <w:sz w:val="24"/>
              </w:rPr>
              <w:t>MAS</w:t>
            </w:r>
            <w:r>
              <w:rPr>
                <w:spacing w:val="-7"/>
                <w:sz w:val="24"/>
              </w:rPr>
              <w:t> </w:t>
            </w:r>
            <w:r>
              <w:rPr>
                <w:spacing w:val="-5"/>
                <w:sz w:val="24"/>
              </w:rPr>
              <w:t>LA</w:t>
            </w:r>
          </w:p>
        </w:tc>
        <w:tc>
          <w:tcPr>
            <w:tcW w:w="1021" w:type="dxa"/>
            <w:tcBorders>
              <w:top w:val="nil"/>
              <w:bottom w:val="nil"/>
            </w:tcBorders>
          </w:tcPr>
          <w:p>
            <w:pPr>
              <w:pStyle w:val="TableParagraph"/>
              <w:spacing w:line="256" w:lineRule="exact"/>
              <w:ind w:left="16" w:right="2"/>
              <w:jc w:val="center"/>
              <w:rPr>
                <w:sz w:val="24"/>
              </w:rPr>
            </w:pPr>
            <w:r>
              <w:rPr>
                <w:sz w:val="24"/>
              </w:rPr>
              <w:t>MÁS</w:t>
            </w:r>
            <w:r>
              <w:rPr>
                <w:spacing w:val="-7"/>
                <w:sz w:val="24"/>
              </w:rPr>
              <w:t> </w:t>
            </w:r>
            <w:r>
              <w:rPr>
                <w:spacing w:val="-5"/>
                <w:sz w:val="24"/>
              </w:rPr>
              <w:t>LA</w:t>
            </w:r>
          </w:p>
        </w:tc>
        <w:tc>
          <w:tcPr>
            <w:tcW w:w="1020" w:type="dxa"/>
            <w:tcBorders>
              <w:top w:val="nil"/>
              <w:bottom w:val="nil"/>
            </w:tcBorders>
          </w:tcPr>
          <w:p>
            <w:pPr>
              <w:pStyle w:val="TableParagraph"/>
              <w:spacing w:line="256" w:lineRule="exact"/>
              <w:ind w:right="52"/>
              <w:jc w:val="right"/>
              <w:rPr>
                <w:sz w:val="24"/>
              </w:rPr>
            </w:pPr>
            <w:r>
              <w:rPr>
                <w:sz w:val="24"/>
              </w:rPr>
              <w:t>MÁS</w:t>
            </w:r>
            <w:r>
              <w:rPr>
                <w:spacing w:val="-7"/>
                <w:sz w:val="24"/>
              </w:rPr>
              <w:t> </w:t>
            </w:r>
            <w:r>
              <w:rPr>
                <w:spacing w:val="-5"/>
                <w:sz w:val="24"/>
              </w:rPr>
              <w:t>LA</w:t>
            </w:r>
          </w:p>
        </w:tc>
      </w:tr>
      <w:tr>
        <w:trPr>
          <w:trHeight w:val="275" w:hRule="atLeast"/>
        </w:trPr>
        <w:tc>
          <w:tcPr>
            <w:tcW w:w="1553" w:type="dxa"/>
            <w:tcBorders>
              <w:top w:val="nil"/>
              <w:bottom w:val="nil"/>
            </w:tcBorders>
          </w:tcPr>
          <w:p>
            <w:pPr>
              <w:pStyle w:val="TableParagraph"/>
              <w:rPr>
                <w:rFonts w:ascii="Times New Roman"/>
                <w:sz w:val="20"/>
              </w:rPr>
            </w:pPr>
          </w:p>
        </w:tc>
        <w:tc>
          <w:tcPr>
            <w:tcW w:w="850" w:type="dxa"/>
            <w:tcBorders>
              <w:top w:val="nil"/>
              <w:bottom w:val="nil"/>
            </w:tcBorders>
          </w:tcPr>
          <w:p>
            <w:pPr>
              <w:pStyle w:val="TableParagraph"/>
              <w:spacing w:line="256" w:lineRule="exact"/>
              <w:ind w:left="13" w:right="5"/>
              <w:jc w:val="center"/>
              <w:rPr>
                <w:sz w:val="24"/>
              </w:rPr>
            </w:pPr>
            <w:r>
              <w:rPr>
                <w:spacing w:val="-5"/>
                <w:sz w:val="24"/>
              </w:rPr>
              <w:t>ÓN</w:t>
            </w:r>
          </w:p>
        </w:tc>
        <w:tc>
          <w:tcPr>
            <w:tcW w:w="852" w:type="dxa"/>
            <w:tcBorders>
              <w:top w:val="nil"/>
              <w:bottom w:val="nil"/>
            </w:tcBorders>
          </w:tcPr>
          <w:p>
            <w:pPr>
              <w:pStyle w:val="TableParagraph"/>
              <w:spacing w:line="256" w:lineRule="exact"/>
              <w:ind w:left="16" w:right="5"/>
              <w:jc w:val="center"/>
              <w:rPr>
                <w:sz w:val="24"/>
              </w:rPr>
            </w:pPr>
            <w:r>
              <w:rPr>
                <w:spacing w:val="-5"/>
                <w:sz w:val="24"/>
              </w:rPr>
              <w:t>ÓN</w:t>
            </w:r>
          </w:p>
        </w:tc>
        <w:tc>
          <w:tcPr>
            <w:tcW w:w="811" w:type="dxa"/>
            <w:tcBorders>
              <w:top w:val="nil"/>
              <w:bottom w:val="nil"/>
            </w:tcBorders>
          </w:tcPr>
          <w:p>
            <w:pPr>
              <w:pStyle w:val="TableParagraph"/>
              <w:spacing w:line="256" w:lineRule="exact"/>
              <w:ind w:left="14" w:right="5"/>
              <w:jc w:val="center"/>
              <w:rPr>
                <w:sz w:val="24"/>
              </w:rPr>
            </w:pPr>
            <w:r>
              <w:rPr>
                <w:spacing w:val="-5"/>
                <w:sz w:val="24"/>
              </w:rPr>
              <w:t>IÓN</w:t>
            </w:r>
          </w:p>
        </w:tc>
        <w:tc>
          <w:tcPr>
            <w:tcW w:w="1035" w:type="dxa"/>
            <w:tcBorders>
              <w:top w:val="nil"/>
              <w:bottom w:val="nil"/>
            </w:tcBorders>
          </w:tcPr>
          <w:p>
            <w:pPr>
              <w:pStyle w:val="TableParagraph"/>
              <w:spacing w:line="256" w:lineRule="exact"/>
              <w:ind w:right="40"/>
              <w:jc w:val="right"/>
              <w:rPr>
                <w:sz w:val="24"/>
              </w:rPr>
            </w:pPr>
            <w:r>
              <w:rPr>
                <w:spacing w:val="-2"/>
                <w:sz w:val="24"/>
              </w:rPr>
              <w:t>SANCIÓ</w:t>
            </w:r>
          </w:p>
        </w:tc>
        <w:tc>
          <w:tcPr>
            <w:tcW w:w="1020" w:type="dxa"/>
            <w:tcBorders>
              <w:top w:val="nil"/>
              <w:bottom w:val="nil"/>
            </w:tcBorders>
          </w:tcPr>
          <w:p>
            <w:pPr>
              <w:pStyle w:val="TableParagraph"/>
              <w:spacing w:line="256" w:lineRule="exact"/>
              <w:ind w:left="16" w:right="1"/>
              <w:jc w:val="center"/>
              <w:rPr>
                <w:sz w:val="24"/>
              </w:rPr>
            </w:pPr>
            <w:r>
              <w:rPr>
                <w:spacing w:val="-2"/>
                <w:sz w:val="24"/>
              </w:rPr>
              <w:t>SANCIÓ</w:t>
            </w:r>
          </w:p>
        </w:tc>
        <w:tc>
          <w:tcPr>
            <w:tcW w:w="1020" w:type="dxa"/>
            <w:tcBorders>
              <w:top w:val="nil"/>
              <w:bottom w:val="nil"/>
            </w:tcBorders>
          </w:tcPr>
          <w:p>
            <w:pPr>
              <w:pStyle w:val="TableParagraph"/>
              <w:spacing w:line="256" w:lineRule="exact"/>
              <w:ind w:left="16" w:right="1"/>
              <w:jc w:val="center"/>
              <w:rPr>
                <w:sz w:val="24"/>
              </w:rPr>
            </w:pPr>
            <w:r>
              <w:rPr>
                <w:spacing w:val="-2"/>
                <w:sz w:val="24"/>
              </w:rPr>
              <w:t>SANCIÓ</w:t>
            </w:r>
          </w:p>
        </w:tc>
        <w:tc>
          <w:tcPr>
            <w:tcW w:w="1021" w:type="dxa"/>
            <w:tcBorders>
              <w:top w:val="nil"/>
              <w:bottom w:val="nil"/>
            </w:tcBorders>
          </w:tcPr>
          <w:p>
            <w:pPr>
              <w:pStyle w:val="TableParagraph"/>
              <w:spacing w:line="256" w:lineRule="exact"/>
              <w:ind w:left="16" w:right="2"/>
              <w:jc w:val="center"/>
              <w:rPr>
                <w:sz w:val="24"/>
              </w:rPr>
            </w:pPr>
            <w:r>
              <w:rPr>
                <w:spacing w:val="-2"/>
                <w:sz w:val="24"/>
              </w:rPr>
              <w:t>SANCIÓ</w:t>
            </w:r>
          </w:p>
        </w:tc>
        <w:tc>
          <w:tcPr>
            <w:tcW w:w="1020" w:type="dxa"/>
            <w:tcBorders>
              <w:top w:val="nil"/>
              <w:bottom w:val="nil"/>
            </w:tcBorders>
          </w:tcPr>
          <w:p>
            <w:pPr>
              <w:pStyle w:val="TableParagraph"/>
              <w:spacing w:line="256" w:lineRule="exact"/>
              <w:ind w:right="33"/>
              <w:jc w:val="right"/>
              <w:rPr>
                <w:sz w:val="24"/>
              </w:rPr>
            </w:pPr>
            <w:r>
              <w:rPr>
                <w:spacing w:val="-2"/>
                <w:sz w:val="24"/>
              </w:rPr>
              <w:t>SANCIÓ</w:t>
            </w:r>
          </w:p>
        </w:tc>
      </w:tr>
      <w:tr>
        <w:trPr>
          <w:trHeight w:val="276" w:hRule="atLeast"/>
        </w:trPr>
        <w:tc>
          <w:tcPr>
            <w:tcW w:w="1553" w:type="dxa"/>
            <w:tcBorders>
              <w:top w:val="nil"/>
              <w:bottom w:val="nil"/>
            </w:tcBorders>
          </w:tcPr>
          <w:p>
            <w:pPr>
              <w:pStyle w:val="TableParagraph"/>
              <w:rPr>
                <w:rFonts w:ascii="Times New Roman"/>
                <w:sz w:val="20"/>
              </w:rPr>
            </w:pPr>
          </w:p>
        </w:tc>
        <w:tc>
          <w:tcPr>
            <w:tcW w:w="850" w:type="dxa"/>
            <w:tcBorders>
              <w:top w:val="nil"/>
              <w:bottom w:val="nil"/>
            </w:tcBorders>
          </w:tcPr>
          <w:p>
            <w:pPr>
              <w:pStyle w:val="TableParagraph"/>
              <w:spacing w:line="256" w:lineRule="exact"/>
              <w:ind w:left="13" w:right="3"/>
              <w:jc w:val="center"/>
              <w:rPr>
                <w:sz w:val="24"/>
              </w:rPr>
            </w:pPr>
            <w:r>
              <w:rPr>
                <w:spacing w:val="-5"/>
                <w:sz w:val="24"/>
              </w:rPr>
              <w:t>POR</w:t>
            </w:r>
          </w:p>
        </w:tc>
        <w:tc>
          <w:tcPr>
            <w:tcW w:w="852" w:type="dxa"/>
            <w:tcBorders>
              <w:top w:val="nil"/>
              <w:bottom w:val="nil"/>
            </w:tcBorders>
          </w:tcPr>
          <w:p>
            <w:pPr>
              <w:pStyle w:val="TableParagraph"/>
              <w:spacing w:line="256" w:lineRule="exact"/>
              <w:ind w:left="16" w:right="2"/>
              <w:jc w:val="center"/>
              <w:rPr>
                <w:sz w:val="24"/>
              </w:rPr>
            </w:pPr>
            <w:r>
              <w:rPr>
                <w:spacing w:val="-5"/>
                <w:sz w:val="24"/>
              </w:rPr>
              <w:t>POR</w:t>
            </w:r>
          </w:p>
        </w:tc>
        <w:tc>
          <w:tcPr>
            <w:tcW w:w="811" w:type="dxa"/>
            <w:tcBorders>
              <w:top w:val="nil"/>
              <w:bottom w:val="nil"/>
            </w:tcBorders>
          </w:tcPr>
          <w:p>
            <w:pPr>
              <w:pStyle w:val="TableParagraph"/>
              <w:spacing w:line="256" w:lineRule="exact"/>
              <w:ind w:left="14" w:right="3"/>
              <w:jc w:val="center"/>
              <w:rPr>
                <w:sz w:val="24"/>
              </w:rPr>
            </w:pPr>
            <w:r>
              <w:rPr>
                <w:spacing w:val="-5"/>
                <w:sz w:val="24"/>
              </w:rPr>
              <w:t>POR</w:t>
            </w:r>
          </w:p>
        </w:tc>
        <w:tc>
          <w:tcPr>
            <w:tcW w:w="1035" w:type="dxa"/>
            <w:tcBorders>
              <w:top w:val="nil"/>
              <w:bottom w:val="nil"/>
            </w:tcBorders>
          </w:tcPr>
          <w:p>
            <w:pPr>
              <w:pStyle w:val="TableParagraph"/>
              <w:spacing w:line="256" w:lineRule="exact"/>
              <w:ind w:right="120"/>
              <w:jc w:val="right"/>
              <w:rPr>
                <w:sz w:val="24"/>
              </w:rPr>
            </w:pPr>
            <w:r>
              <w:rPr>
                <w:sz w:val="24"/>
              </w:rPr>
              <w:t>N</w:t>
            </w:r>
            <w:r>
              <w:rPr>
                <w:spacing w:val="-2"/>
                <w:sz w:val="24"/>
              </w:rPr>
              <w:t> </w:t>
            </w:r>
            <w:r>
              <w:rPr>
                <w:spacing w:val="-5"/>
                <w:sz w:val="24"/>
              </w:rPr>
              <w:t>POR</w:t>
            </w:r>
          </w:p>
        </w:tc>
        <w:tc>
          <w:tcPr>
            <w:tcW w:w="1020" w:type="dxa"/>
            <w:tcBorders>
              <w:top w:val="nil"/>
              <w:bottom w:val="nil"/>
            </w:tcBorders>
          </w:tcPr>
          <w:p>
            <w:pPr>
              <w:pStyle w:val="TableParagraph"/>
              <w:spacing w:line="256" w:lineRule="exact"/>
              <w:ind w:left="16" w:right="2"/>
              <w:jc w:val="center"/>
              <w:rPr>
                <w:sz w:val="24"/>
              </w:rPr>
            </w:pPr>
            <w:r>
              <w:rPr>
                <w:sz w:val="24"/>
              </w:rPr>
              <w:t>N</w:t>
            </w:r>
            <w:r>
              <w:rPr>
                <w:spacing w:val="-2"/>
                <w:sz w:val="24"/>
              </w:rPr>
              <w:t> </w:t>
            </w:r>
            <w:r>
              <w:rPr>
                <w:spacing w:val="-5"/>
                <w:sz w:val="24"/>
              </w:rPr>
              <w:t>POR</w:t>
            </w:r>
          </w:p>
        </w:tc>
        <w:tc>
          <w:tcPr>
            <w:tcW w:w="1020" w:type="dxa"/>
            <w:tcBorders>
              <w:top w:val="nil"/>
              <w:bottom w:val="nil"/>
            </w:tcBorders>
          </w:tcPr>
          <w:p>
            <w:pPr>
              <w:pStyle w:val="TableParagraph"/>
              <w:spacing w:line="256" w:lineRule="exact"/>
              <w:ind w:left="16" w:right="2"/>
              <w:jc w:val="center"/>
              <w:rPr>
                <w:sz w:val="24"/>
              </w:rPr>
            </w:pPr>
            <w:r>
              <w:rPr>
                <w:sz w:val="24"/>
              </w:rPr>
              <w:t>N</w:t>
            </w:r>
            <w:r>
              <w:rPr>
                <w:spacing w:val="-2"/>
                <w:sz w:val="24"/>
              </w:rPr>
              <w:t> </w:t>
            </w:r>
            <w:r>
              <w:rPr>
                <w:spacing w:val="-5"/>
                <w:sz w:val="24"/>
              </w:rPr>
              <w:t>POR</w:t>
            </w:r>
          </w:p>
        </w:tc>
        <w:tc>
          <w:tcPr>
            <w:tcW w:w="1021" w:type="dxa"/>
            <w:tcBorders>
              <w:top w:val="nil"/>
              <w:bottom w:val="nil"/>
            </w:tcBorders>
          </w:tcPr>
          <w:p>
            <w:pPr>
              <w:pStyle w:val="TableParagraph"/>
              <w:spacing w:line="256" w:lineRule="exact"/>
              <w:ind w:left="16" w:right="3"/>
              <w:jc w:val="center"/>
              <w:rPr>
                <w:sz w:val="24"/>
              </w:rPr>
            </w:pPr>
            <w:r>
              <w:rPr>
                <w:sz w:val="24"/>
              </w:rPr>
              <w:t>N</w:t>
            </w:r>
            <w:r>
              <w:rPr>
                <w:spacing w:val="-2"/>
                <w:sz w:val="24"/>
              </w:rPr>
              <w:t> </w:t>
            </w:r>
            <w:r>
              <w:rPr>
                <w:spacing w:val="-5"/>
                <w:sz w:val="24"/>
              </w:rPr>
              <w:t>POR</w:t>
            </w:r>
          </w:p>
        </w:tc>
        <w:tc>
          <w:tcPr>
            <w:tcW w:w="1020" w:type="dxa"/>
            <w:tcBorders>
              <w:top w:val="nil"/>
              <w:bottom w:val="nil"/>
            </w:tcBorders>
          </w:tcPr>
          <w:p>
            <w:pPr>
              <w:pStyle w:val="TableParagraph"/>
              <w:spacing w:line="256" w:lineRule="exact"/>
              <w:ind w:left="128"/>
              <w:rPr>
                <w:sz w:val="24"/>
              </w:rPr>
            </w:pPr>
            <w:r>
              <w:rPr>
                <w:sz w:val="24"/>
              </w:rPr>
              <w:t>N</w:t>
            </w:r>
            <w:r>
              <w:rPr>
                <w:spacing w:val="-2"/>
                <w:sz w:val="24"/>
              </w:rPr>
              <w:t> </w:t>
            </w:r>
            <w:r>
              <w:rPr>
                <w:spacing w:val="-5"/>
                <w:sz w:val="24"/>
              </w:rPr>
              <w:t>POR</w:t>
            </w:r>
          </w:p>
        </w:tc>
      </w:tr>
      <w:tr>
        <w:trPr>
          <w:trHeight w:val="276" w:hRule="atLeast"/>
        </w:trPr>
        <w:tc>
          <w:tcPr>
            <w:tcW w:w="1553" w:type="dxa"/>
            <w:tcBorders>
              <w:top w:val="nil"/>
              <w:bottom w:val="nil"/>
            </w:tcBorders>
          </w:tcPr>
          <w:p>
            <w:pPr>
              <w:pStyle w:val="TableParagraph"/>
              <w:rPr>
                <w:rFonts w:ascii="Times New Roman"/>
                <w:sz w:val="20"/>
              </w:rPr>
            </w:pPr>
          </w:p>
        </w:tc>
        <w:tc>
          <w:tcPr>
            <w:tcW w:w="850" w:type="dxa"/>
            <w:tcBorders>
              <w:top w:val="nil"/>
              <w:bottom w:val="nil"/>
            </w:tcBorders>
          </w:tcPr>
          <w:p>
            <w:pPr>
              <w:pStyle w:val="TableParagraph"/>
              <w:spacing w:line="256" w:lineRule="exact"/>
              <w:ind w:left="13" w:right="1"/>
              <w:jc w:val="center"/>
              <w:rPr>
                <w:sz w:val="24"/>
              </w:rPr>
            </w:pPr>
            <w:r>
              <w:rPr>
                <w:spacing w:val="-4"/>
                <w:sz w:val="24"/>
              </w:rPr>
              <w:t>ETAP</w:t>
            </w:r>
          </w:p>
        </w:tc>
        <w:tc>
          <w:tcPr>
            <w:tcW w:w="852" w:type="dxa"/>
            <w:tcBorders>
              <w:top w:val="nil"/>
              <w:bottom w:val="nil"/>
            </w:tcBorders>
          </w:tcPr>
          <w:p>
            <w:pPr>
              <w:pStyle w:val="TableParagraph"/>
              <w:spacing w:line="256" w:lineRule="exact"/>
              <w:ind w:left="16" w:right="1"/>
              <w:jc w:val="center"/>
              <w:rPr>
                <w:sz w:val="24"/>
              </w:rPr>
            </w:pPr>
            <w:r>
              <w:rPr>
                <w:spacing w:val="-4"/>
                <w:sz w:val="24"/>
              </w:rPr>
              <w:t>ETAP</w:t>
            </w:r>
          </w:p>
        </w:tc>
        <w:tc>
          <w:tcPr>
            <w:tcW w:w="811" w:type="dxa"/>
            <w:tcBorders>
              <w:top w:val="nil"/>
              <w:bottom w:val="nil"/>
            </w:tcBorders>
          </w:tcPr>
          <w:p>
            <w:pPr>
              <w:pStyle w:val="TableParagraph"/>
              <w:spacing w:line="256" w:lineRule="exact"/>
              <w:ind w:left="14" w:right="1"/>
              <w:jc w:val="center"/>
              <w:rPr>
                <w:sz w:val="24"/>
              </w:rPr>
            </w:pPr>
            <w:r>
              <w:rPr>
                <w:spacing w:val="-4"/>
                <w:sz w:val="24"/>
              </w:rPr>
              <w:t>ETAP</w:t>
            </w:r>
          </w:p>
        </w:tc>
        <w:tc>
          <w:tcPr>
            <w:tcW w:w="1035" w:type="dxa"/>
            <w:tcBorders>
              <w:top w:val="nil"/>
              <w:bottom w:val="nil"/>
            </w:tcBorders>
          </w:tcPr>
          <w:p>
            <w:pPr>
              <w:pStyle w:val="TableParagraph"/>
              <w:spacing w:line="256" w:lineRule="exact"/>
              <w:ind w:right="107"/>
              <w:jc w:val="right"/>
              <w:rPr>
                <w:sz w:val="24"/>
              </w:rPr>
            </w:pPr>
            <w:r>
              <w:rPr>
                <w:spacing w:val="-2"/>
                <w:sz w:val="24"/>
              </w:rPr>
              <w:t>ETAPA</w:t>
            </w:r>
          </w:p>
        </w:tc>
        <w:tc>
          <w:tcPr>
            <w:tcW w:w="1020" w:type="dxa"/>
            <w:tcBorders>
              <w:top w:val="nil"/>
              <w:bottom w:val="nil"/>
            </w:tcBorders>
          </w:tcPr>
          <w:p>
            <w:pPr>
              <w:pStyle w:val="TableParagraph"/>
              <w:spacing w:line="256" w:lineRule="exact"/>
              <w:ind w:left="16" w:right="3"/>
              <w:jc w:val="center"/>
              <w:rPr>
                <w:sz w:val="24"/>
              </w:rPr>
            </w:pPr>
            <w:r>
              <w:rPr>
                <w:spacing w:val="-2"/>
                <w:sz w:val="24"/>
              </w:rPr>
              <w:t>ETAPA</w:t>
            </w:r>
          </w:p>
        </w:tc>
        <w:tc>
          <w:tcPr>
            <w:tcW w:w="1020" w:type="dxa"/>
            <w:tcBorders>
              <w:top w:val="nil"/>
              <w:bottom w:val="nil"/>
            </w:tcBorders>
          </w:tcPr>
          <w:p>
            <w:pPr>
              <w:pStyle w:val="TableParagraph"/>
              <w:spacing w:line="256" w:lineRule="exact"/>
              <w:ind w:left="16" w:right="3"/>
              <w:jc w:val="center"/>
              <w:rPr>
                <w:sz w:val="24"/>
              </w:rPr>
            </w:pPr>
            <w:r>
              <w:rPr>
                <w:spacing w:val="-2"/>
                <w:sz w:val="24"/>
              </w:rPr>
              <w:t>ETAPA</w:t>
            </w:r>
          </w:p>
        </w:tc>
        <w:tc>
          <w:tcPr>
            <w:tcW w:w="1021" w:type="dxa"/>
            <w:tcBorders>
              <w:top w:val="nil"/>
              <w:bottom w:val="nil"/>
            </w:tcBorders>
          </w:tcPr>
          <w:p>
            <w:pPr>
              <w:pStyle w:val="TableParagraph"/>
              <w:spacing w:line="256" w:lineRule="exact"/>
              <w:ind w:left="16" w:right="4"/>
              <w:jc w:val="center"/>
              <w:rPr>
                <w:sz w:val="24"/>
              </w:rPr>
            </w:pPr>
            <w:r>
              <w:rPr>
                <w:spacing w:val="-2"/>
                <w:sz w:val="24"/>
              </w:rPr>
              <w:t>ETAPA</w:t>
            </w:r>
          </w:p>
        </w:tc>
        <w:tc>
          <w:tcPr>
            <w:tcW w:w="1020" w:type="dxa"/>
            <w:tcBorders>
              <w:top w:val="nil"/>
              <w:bottom w:val="nil"/>
            </w:tcBorders>
          </w:tcPr>
          <w:p>
            <w:pPr>
              <w:pStyle w:val="TableParagraph"/>
              <w:spacing w:line="256" w:lineRule="exact"/>
              <w:ind w:right="100"/>
              <w:jc w:val="right"/>
              <w:rPr>
                <w:sz w:val="24"/>
              </w:rPr>
            </w:pPr>
            <w:r>
              <w:rPr>
                <w:spacing w:val="-2"/>
                <w:sz w:val="24"/>
              </w:rPr>
              <w:t>ETAPA</w:t>
            </w:r>
          </w:p>
        </w:tc>
      </w:tr>
      <w:tr>
        <w:trPr>
          <w:trHeight w:val="275" w:hRule="atLeast"/>
        </w:trPr>
        <w:tc>
          <w:tcPr>
            <w:tcW w:w="1553" w:type="dxa"/>
            <w:tcBorders>
              <w:top w:val="nil"/>
              <w:bottom w:val="nil"/>
            </w:tcBorders>
          </w:tcPr>
          <w:p>
            <w:pPr>
              <w:pStyle w:val="TableParagraph"/>
              <w:rPr>
                <w:rFonts w:ascii="Times New Roman"/>
                <w:sz w:val="20"/>
              </w:rPr>
            </w:pPr>
          </w:p>
        </w:tc>
        <w:tc>
          <w:tcPr>
            <w:tcW w:w="850" w:type="dxa"/>
            <w:tcBorders>
              <w:top w:val="nil"/>
              <w:bottom w:val="nil"/>
            </w:tcBorders>
          </w:tcPr>
          <w:p>
            <w:pPr>
              <w:pStyle w:val="TableParagraph"/>
              <w:spacing w:line="256" w:lineRule="exact"/>
              <w:ind w:left="13" w:right="6"/>
              <w:jc w:val="center"/>
              <w:rPr>
                <w:sz w:val="24"/>
              </w:rPr>
            </w:pPr>
            <w:r>
              <w:rPr>
                <w:sz w:val="24"/>
              </w:rPr>
              <w:t>A </w:t>
            </w:r>
            <w:r>
              <w:rPr>
                <w:spacing w:val="-5"/>
                <w:sz w:val="24"/>
              </w:rPr>
              <w:t>DE</w:t>
            </w:r>
          </w:p>
        </w:tc>
        <w:tc>
          <w:tcPr>
            <w:tcW w:w="852" w:type="dxa"/>
            <w:tcBorders>
              <w:top w:val="nil"/>
              <w:bottom w:val="nil"/>
            </w:tcBorders>
          </w:tcPr>
          <w:p>
            <w:pPr>
              <w:pStyle w:val="TableParagraph"/>
              <w:spacing w:line="256" w:lineRule="exact"/>
              <w:ind w:left="16" w:right="6"/>
              <w:jc w:val="center"/>
              <w:rPr>
                <w:sz w:val="24"/>
              </w:rPr>
            </w:pPr>
            <w:r>
              <w:rPr>
                <w:sz w:val="24"/>
              </w:rPr>
              <w:t>A </w:t>
            </w:r>
            <w:r>
              <w:rPr>
                <w:spacing w:val="-5"/>
                <w:sz w:val="24"/>
              </w:rPr>
              <w:t>DE</w:t>
            </w:r>
          </w:p>
        </w:tc>
        <w:tc>
          <w:tcPr>
            <w:tcW w:w="811" w:type="dxa"/>
            <w:tcBorders>
              <w:top w:val="nil"/>
              <w:bottom w:val="nil"/>
            </w:tcBorders>
          </w:tcPr>
          <w:p>
            <w:pPr>
              <w:pStyle w:val="TableParagraph"/>
              <w:spacing w:line="256" w:lineRule="exact"/>
              <w:ind w:left="14" w:right="6"/>
              <w:jc w:val="center"/>
              <w:rPr>
                <w:sz w:val="24"/>
              </w:rPr>
            </w:pPr>
            <w:r>
              <w:rPr>
                <w:sz w:val="24"/>
              </w:rPr>
              <w:t>A </w:t>
            </w:r>
            <w:r>
              <w:rPr>
                <w:spacing w:val="-5"/>
                <w:sz w:val="24"/>
              </w:rPr>
              <w:t>DE</w:t>
            </w:r>
          </w:p>
        </w:tc>
        <w:tc>
          <w:tcPr>
            <w:tcW w:w="1035" w:type="dxa"/>
            <w:tcBorders>
              <w:top w:val="nil"/>
              <w:bottom w:val="nil"/>
            </w:tcBorders>
          </w:tcPr>
          <w:p>
            <w:pPr>
              <w:pStyle w:val="TableParagraph"/>
              <w:spacing w:line="256" w:lineRule="exact"/>
              <w:ind w:left="350"/>
              <w:rPr>
                <w:sz w:val="24"/>
              </w:rPr>
            </w:pPr>
            <w:r>
              <w:rPr>
                <w:spacing w:val="-5"/>
                <w:sz w:val="24"/>
              </w:rPr>
              <w:t>DE</w:t>
            </w:r>
          </w:p>
        </w:tc>
        <w:tc>
          <w:tcPr>
            <w:tcW w:w="1020" w:type="dxa"/>
            <w:tcBorders>
              <w:top w:val="nil"/>
              <w:bottom w:val="nil"/>
            </w:tcBorders>
          </w:tcPr>
          <w:p>
            <w:pPr>
              <w:pStyle w:val="TableParagraph"/>
              <w:spacing w:line="256" w:lineRule="exact"/>
              <w:ind w:left="16" w:right="2"/>
              <w:jc w:val="center"/>
              <w:rPr>
                <w:sz w:val="24"/>
              </w:rPr>
            </w:pPr>
            <w:r>
              <w:rPr>
                <w:spacing w:val="-5"/>
                <w:sz w:val="24"/>
              </w:rPr>
              <w:t>DE</w:t>
            </w:r>
          </w:p>
        </w:tc>
        <w:tc>
          <w:tcPr>
            <w:tcW w:w="1020" w:type="dxa"/>
            <w:tcBorders>
              <w:top w:val="nil"/>
              <w:bottom w:val="nil"/>
            </w:tcBorders>
          </w:tcPr>
          <w:p>
            <w:pPr>
              <w:pStyle w:val="TableParagraph"/>
              <w:spacing w:line="256" w:lineRule="exact"/>
              <w:ind w:left="16" w:right="2"/>
              <w:jc w:val="center"/>
              <w:rPr>
                <w:sz w:val="24"/>
              </w:rPr>
            </w:pPr>
            <w:r>
              <w:rPr>
                <w:spacing w:val="-5"/>
                <w:sz w:val="24"/>
              </w:rPr>
              <w:t>DE</w:t>
            </w:r>
          </w:p>
        </w:tc>
        <w:tc>
          <w:tcPr>
            <w:tcW w:w="1021" w:type="dxa"/>
            <w:tcBorders>
              <w:top w:val="nil"/>
              <w:bottom w:val="nil"/>
            </w:tcBorders>
          </w:tcPr>
          <w:p>
            <w:pPr>
              <w:pStyle w:val="TableParagraph"/>
              <w:spacing w:line="256" w:lineRule="exact"/>
              <w:ind w:left="16" w:right="2"/>
              <w:jc w:val="center"/>
              <w:rPr>
                <w:sz w:val="24"/>
              </w:rPr>
            </w:pPr>
            <w:r>
              <w:rPr>
                <w:spacing w:val="-5"/>
                <w:sz w:val="24"/>
              </w:rPr>
              <w:t>DE</w:t>
            </w:r>
          </w:p>
        </w:tc>
        <w:tc>
          <w:tcPr>
            <w:tcW w:w="1020" w:type="dxa"/>
            <w:tcBorders>
              <w:top w:val="nil"/>
              <w:bottom w:val="nil"/>
            </w:tcBorders>
          </w:tcPr>
          <w:p>
            <w:pPr>
              <w:pStyle w:val="TableParagraph"/>
              <w:spacing w:line="256" w:lineRule="exact"/>
              <w:ind w:left="342"/>
              <w:rPr>
                <w:sz w:val="24"/>
              </w:rPr>
            </w:pPr>
            <w:r>
              <w:rPr>
                <w:spacing w:val="-5"/>
                <w:sz w:val="24"/>
              </w:rPr>
              <w:t>DE</w:t>
            </w:r>
          </w:p>
        </w:tc>
      </w:tr>
      <w:tr>
        <w:trPr>
          <w:trHeight w:val="276" w:hRule="atLeast"/>
        </w:trPr>
        <w:tc>
          <w:tcPr>
            <w:tcW w:w="1553" w:type="dxa"/>
            <w:tcBorders>
              <w:top w:val="nil"/>
              <w:bottom w:val="nil"/>
            </w:tcBorders>
          </w:tcPr>
          <w:p>
            <w:pPr>
              <w:pStyle w:val="TableParagraph"/>
              <w:rPr>
                <w:rFonts w:ascii="Times New Roman"/>
                <w:sz w:val="20"/>
              </w:rPr>
            </w:pPr>
          </w:p>
        </w:tc>
        <w:tc>
          <w:tcPr>
            <w:tcW w:w="850" w:type="dxa"/>
            <w:tcBorders>
              <w:top w:val="nil"/>
              <w:bottom w:val="nil"/>
            </w:tcBorders>
          </w:tcPr>
          <w:p>
            <w:pPr>
              <w:pStyle w:val="TableParagraph"/>
              <w:spacing w:line="256" w:lineRule="exact"/>
              <w:ind w:left="13" w:right="1"/>
              <w:jc w:val="center"/>
              <w:rPr>
                <w:sz w:val="24"/>
              </w:rPr>
            </w:pPr>
            <w:r>
              <w:rPr>
                <w:spacing w:val="-4"/>
                <w:sz w:val="24"/>
              </w:rPr>
              <w:t>AVAN</w:t>
            </w:r>
          </w:p>
        </w:tc>
        <w:tc>
          <w:tcPr>
            <w:tcW w:w="852" w:type="dxa"/>
            <w:tcBorders>
              <w:top w:val="nil"/>
              <w:bottom w:val="nil"/>
            </w:tcBorders>
          </w:tcPr>
          <w:p>
            <w:pPr>
              <w:pStyle w:val="TableParagraph"/>
              <w:spacing w:line="256" w:lineRule="exact"/>
              <w:ind w:left="16" w:right="1"/>
              <w:jc w:val="center"/>
              <w:rPr>
                <w:sz w:val="24"/>
              </w:rPr>
            </w:pPr>
            <w:r>
              <w:rPr>
                <w:spacing w:val="-4"/>
                <w:sz w:val="24"/>
              </w:rPr>
              <w:t>AVAN</w:t>
            </w:r>
          </w:p>
        </w:tc>
        <w:tc>
          <w:tcPr>
            <w:tcW w:w="811" w:type="dxa"/>
            <w:tcBorders>
              <w:top w:val="nil"/>
              <w:bottom w:val="nil"/>
            </w:tcBorders>
          </w:tcPr>
          <w:p>
            <w:pPr>
              <w:pStyle w:val="TableParagraph"/>
              <w:spacing w:line="256" w:lineRule="exact"/>
              <w:ind w:left="14" w:right="1"/>
              <w:jc w:val="center"/>
              <w:rPr>
                <w:sz w:val="24"/>
              </w:rPr>
            </w:pPr>
            <w:r>
              <w:rPr>
                <w:spacing w:val="-4"/>
                <w:sz w:val="24"/>
              </w:rPr>
              <w:t>AVAN</w:t>
            </w:r>
          </w:p>
        </w:tc>
        <w:tc>
          <w:tcPr>
            <w:tcW w:w="1035" w:type="dxa"/>
            <w:tcBorders>
              <w:top w:val="nil"/>
              <w:bottom w:val="nil"/>
            </w:tcBorders>
          </w:tcPr>
          <w:p>
            <w:pPr>
              <w:pStyle w:val="TableParagraph"/>
              <w:spacing w:line="256" w:lineRule="exact"/>
              <w:ind w:right="86"/>
              <w:jc w:val="right"/>
              <w:rPr>
                <w:sz w:val="24"/>
              </w:rPr>
            </w:pPr>
            <w:r>
              <w:rPr>
                <w:spacing w:val="-2"/>
                <w:sz w:val="24"/>
              </w:rPr>
              <w:t>AVANC</w:t>
            </w:r>
          </w:p>
        </w:tc>
        <w:tc>
          <w:tcPr>
            <w:tcW w:w="1020" w:type="dxa"/>
            <w:tcBorders>
              <w:top w:val="nil"/>
              <w:bottom w:val="nil"/>
            </w:tcBorders>
          </w:tcPr>
          <w:p>
            <w:pPr>
              <w:pStyle w:val="TableParagraph"/>
              <w:spacing w:line="256" w:lineRule="exact"/>
              <w:ind w:left="16" w:right="2"/>
              <w:jc w:val="center"/>
              <w:rPr>
                <w:sz w:val="24"/>
              </w:rPr>
            </w:pPr>
            <w:r>
              <w:rPr>
                <w:spacing w:val="-2"/>
                <w:sz w:val="24"/>
              </w:rPr>
              <w:t>AVANC</w:t>
            </w:r>
          </w:p>
        </w:tc>
        <w:tc>
          <w:tcPr>
            <w:tcW w:w="1020" w:type="dxa"/>
            <w:tcBorders>
              <w:top w:val="nil"/>
              <w:bottom w:val="nil"/>
            </w:tcBorders>
          </w:tcPr>
          <w:p>
            <w:pPr>
              <w:pStyle w:val="TableParagraph"/>
              <w:spacing w:line="256" w:lineRule="exact"/>
              <w:ind w:left="16" w:right="2"/>
              <w:jc w:val="center"/>
              <w:rPr>
                <w:sz w:val="24"/>
              </w:rPr>
            </w:pPr>
            <w:r>
              <w:rPr>
                <w:spacing w:val="-2"/>
                <w:sz w:val="24"/>
              </w:rPr>
              <w:t>AVANC</w:t>
            </w:r>
          </w:p>
        </w:tc>
        <w:tc>
          <w:tcPr>
            <w:tcW w:w="1021" w:type="dxa"/>
            <w:tcBorders>
              <w:top w:val="nil"/>
              <w:bottom w:val="nil"/>
            </w:tcBorders>
          </w:tcPr>
          <w:p>
            <w:pPr>
              <w:pStyle w:val="TableParagraph"/>
              <w:spacing w:line="256" w:lineRule="exact"/>
              <w:ind w:left="16" w:right="3"/>
              <w:jc w:val="center"/>
              <w:rPr>
                <w:sz w:val="24"/>
              </w:rPr>
            </w:pPr>
            <w:r>
              <w:rPr>
                <w:spacing w:val="-2"/>
                <w:sz w:val="24"/>
              </w:rPr>
              <w:t>AVANC</w:t>
            </w:r>
          </w:p>
        </w:tc>
        <w:tc>
          <w:tcPr>
            <w:tcW w:w="1020" w:type="dxa"/>
            <w:tcBorders>
              <w:top w:val="nil"/>
              <w:bottom w:val="nil"/>
            </w:tcBorders>
          </w:tcPr>
          <w:p>
            <w:pPr>
              <w:pStyle w:val="TableParagraph"/>
              <w:spacing w:line="256" w:lineRule="exact"/>
              <w:ind w:right="79"/>
              <w:jc w:val="right"/>
              <w:rPr>
                <w:sz w:val="24"/>
              </w:rPr>
            </w:pPr>
            <w:r>
              <w:rPr>
                <w:spacing w:val="-2"/>
                <w:sz w:val="24"/>
              </w:rPr>
              <w:t>AVANC</w:t>
            </w:r>
          </w:p>
        </w:tc>
      </w:tr>
      <w:tr>
        <w:trPr>
          <w:trHeight w:val="316" w:hRule="atLeast"/>
        </w:trPr>
        <w:tc>
          <w:tcPr>
            <w:tcW w:w="1553" w:type="dxa"/>
            <w:tcBorders>
              <w:top w:val="nil"/>
            </w:tcBorders>
          </w:tcPr>
          <w:p>
            <w:pPr>
              <w:pStyle w:val="TableParagraph"/>
              <w:spacing w:line="272" w:lineRule="exact"/>
              <w:ind w:left="16"/>
              <w:jc w:val="center"/>
              <w:rPr>
                <w:sz w:val="24"/>
              </w:rPr>
            </w:pPr>
            <w:r>
              <w:rPr>
                <w:spacing w:val="-4"/>
                <w:sz w:val="24"/>
              </w:rPr>
              <w:t>BASE</w:t>
            </w:r>
          </w:p>
        </w:tc>
        <w:tc>
          <w:tcPr>
            <w:tcW w:w="850" w:type="dxa"/>
            <w:tcBorders>
              <w:top w:val="nil"/>
            </w:tcBorders>
          </w:tcPr>
          <w:p>
            <w:pPr>
              <w:pStyle w:val="TableParagraph"/>
              <w:spacing w:line="272" w:lineRule="exact"/>
              <w:ind w:left="13" w:right="4"/>
              <w:jc w:val="center"/>
              <w:rPr>
                <w:sz w:val="24"/>
              </w:rPr>
            </w:pPr>
            <w:r>
              <w:rPr>
                <w:spacing w:val="-5"/>
                <w:sz w:val="24"/>
              </w:rPr>
              <w:t>CE</w:t>
            </w:r>
          </w:p>
        </w:tc>
        <w:tc>
          <w:tcPr>
            <w:tcW w:w="852" w:type="dxa"/>
            <w:tcBorders>
              <w:top w:val="nil"/>
            </w:tcBorders>
          </w:tcPr>
          <w:p>
            <w:pPr>
              <w:pStyle w:val="TableParagraph"/>
              <w:spacing w:line="272" w:lineRule="exact"/>
              <w:ind w:left="16" w:right="3"/>
              <w:jc w:val="center"/>
              <w:rPr>
                <w:sz w:val="24"/>
              </w:rPr>
            </w:pPr>
            <w:r>
              <w:rPr>
                <w:spacing w:val="-5"/>
                <w:sz w:val="24"/>
              </w:rPr>
              <w:t>CE</w:t>
            </w:r>
          </w:p>
        </w:tc>
        <w:tc>
          <w:tcPr>
            <w:tcW w:w="811" w:type="dxa"/>
            <w:tcBorders>
              <w:top w:val="nil"/>
            </w:tcBorders>
          </w:tcPr>
          <w:p>
            <w:pPr>
              <w:pStyle w:val="TableParagraph"/>
              <w:spacing w:line="272" w:lineRule="exact"/>
              <w:ind w:left="14" w:right="4"/>
              <w:jc w:val="center"/>
              <w:rPr>
                <w:sz w:val="24"/>
              </w:rPr>
            </w:pPr>
            <w:r>
              <w:rPr>
                <w:spacing w:val="-5"/>
                <w:sz w:val="24"/>
              </w:rPr>
              <w:t>CE</w:t>
            </w:r>
          </w:p>
        </w:tc>
        <w:tc>
          <w:tcPr>
            <w:tcW w:w="1035" w:type="dxa"/>
            <w:tcBorders>
              <w:top w:val="nil"/>
            </w:tcBorders>
          </w:tcPr>
          <w:p>
            <w:pPr>
              <w:pStyle w:val="TableParagraph"/>
              <w:spacing w:line="272" w:lineRule="exact"/>
              <w:ind w:left="16" w:right="3"/>
              <w:jc w:val="center"/>
              <w:rPr>
                <w:sz w:val="24"/>
              </w:rPr>
            </w:pPr>
            <w:r>
              <w:rPr>
                <w:spacing w:val="-10"/>
                <w:sz w:val="24"/>
              </w:rPr>
              <w:t>E</w:t>
            </w:r>
          </w:p>
        </w:tc>
        <w:tc>
          <w:tcPr>
            <w:tcW w:w="1020" w:type="dxa"/>
            <w:tcBorders>
              <w:top w:val="nil"/>
            </w:tcBorders>
          </w:tcPr>
          <w:p>
            <w:pPr>
              <w:pStyle w:val="TableParagraph"/>
              <w:spacing w:line="272" w:lineRule="exact"/>
              <w:ind w:left="16" w:right="3"/>
              <w:jc w:val="center"/>
              <w:rPr>
                <w:sz w:val="24"/>
              </w:rPr>
            </w:pPr>
            <w:r>
              <w:rPr>
                <w:spacing w:val="-10"/>
                <w:sz w:val="24"/>
              </w:rPr>
              <w:t>E</w:t>
            </w:r>
          </w:p>
        </w:tc>
        <w:tc>
          <w:tcPr>
            <w:tcW w:w="1020" w:type="dxa"/>
            <w:tcBorders>
              <w:top w:val="nil"/>
            </w:tcBorders>
          </w:tcPr>
          <w:p>
            <w:pPr>
              <w:pStyle w:val="TableParagraph"/>
              <w:spacing w:line="272" w:lineRule="exact"/>
              <w:ind w:left="16" w:right="3"/>
              <w:jc w:val="center"/>
              <w:rPr>
                <w:sz w:val="24"/>
              </w:rPr>
            </w:pPr>
            <w:r>
              <w:rPr>
                <w:spacing w:val="-10"/>
                <w:sz w:val="24"/>
              </w:rPr>
              <w:t>E</w:t>
            </w:r>
          </w:p>
        </w:tc>
        <w:tc>
          <w:tcPr>
            <w:tcW w:w="1021" w:type="dxa"/>
            <w:tcBorders>
              <w:top w:val="nil"/>
            </w:tcBorders>
          </w:tcPr>
          <w:p>
            <w:pPr>
              <w:pStyle w:val="TableParagraph"/>
              <w:spacing w:line="272" w:lineRule="exact"/>
              <w:ind w:left="16" w:right="3"/>
              <w:jc w:val="center"/>
              <w:rPr>
                <w:sz w:val="24"/>
              </w:rPr>
            </w:pPr>
            <w:r>
              <w:rPr>
                <w:spacing w:val="-10"/>
                <w:sz w:val="24"/>
              </w:rPr>
              <w:t>E</w:t>
            </w:r>
          </w:p>
        </w:tc>
        <w:tc>
          <w:tcPr>
            <w:tcW w:w="1020" w:type="dxa"/>
            <w:tcBorders>
              <w:top w:val="nil"/>
            </w:tcBorders>
          </w:tcPr>
          <w:p>
            <w:pPr>
              <w:pStyle w:val="TableParagraph"/>
              <w:spacing w:line="272" w:lineRule="exact"/>
              <w:ind w:left="16" w:right="4"/>
              <w:jc w:val="center"/>
              <w:rPr>
                <w:sz w:val="24"/>
              </w:rPr>
            </w:pPr>
            <w:r>
              <w:rPr>
                <w:spacing w:val="-10"/>
                <w:sz w:val="24"/>
              </w:rPr>
              <w:t>E</w:t>
            </w:r>
          </w:p>
        </w:tc>
      </w:tr>
      <w:tr>
        <w:trPr>
          <w:trHeight w:val="455" w:hRule="atLeast"/>
        </w:trPr>
        <w:tc>
          <w:tcPr>
            <w:tcW w:w="9182" w:type="dxa"/>
            <w:gridSpan w:val="9"/>
            <w:shd w:val="clear" w:color="auto" w:fill="FF9900"/>
          </w:tcPr>
          <w:p>
            <w:pPr>
              <w:pStyle w:val="TableParagraph"/>
              <w:spacing w:before="134"/>
              <w:ind w:left="14" w:right="2"/>
              <w:jc w:val="center"/>
              <w:rPr>
                <w:rFonts w:ascii="Arial"/>
                <w:b/>
                <w:sz w:val="24"/>
              </w:rPr>
            </w:pPr>
            <w:r>
              <w:rPr>
                <w:rFonts w:ascii="Arial"/>
                <w:b/>
                <w:spacing w:val="-2"/>
                <w:sz w:val="24"/>
              </w:rPr>
              <w:t>CUOTAS</w:t>
            </w:r>
          </w:p>
        </w:tc>
      </w:tr>
      <w:tr>
        <w:trPr>
          <w:trHeight w:val="316" w:hRule="atLeast"/>
        </w:trPr>
        <w:tc>
          <w:tcPr>
            <w:tcW w:w="1553" w:type="dxa"/>
            <w:tcBorders>
              <w:bottom w:val="nil"/>
            </w:tcBorders>
          </w:tcPr>
          <w:p>
            <w:pPr>
              <w:pStyle w:val="TableParagraph"/>
              <w:spacing w:line="260" w:lineRule="exact" w:before="36"/>
              <w:ind w:left="16" w:right="6"/>
              <w:jc w:val="center"/>
              <w:rPr>
                <w:sz w:val="24"/>
              </w:rPr>
            </w:pPr>
            <w:r>
              <w:rPr>
                <w:sz w:val="24"/>
              </w:rPr>
              <w:t>ETAPA</w:t>
            </w:r>
            <w:r>
              <w:rPr>
                <w:spacing w:val="-2"/>
                <w:sz w:val="24"/>
              </w:rPr>
              <w:t> </w:t>
            </w:r>
            <w:r>
              <w:rPr>
                <w:spacing w:val="-10"/>
                <w:sz w:val="24"/>
              </w:rPr>
              <w:t>1</w:t>
            </w:r>
          </w:p>
        </w:tc>
        <w:tc>
          <w:tcPr>
            <w:tcW w:w="850" w:type="dxa"/>
            <w:tcBorders>
              <w:bottom w:val="nil"/>
            </w:tcBorders>
          </w:tcPr>
          <w:p>
            <w:pPr>
              <w:pStyle w:val="TableParagraph"/>
              <w:rPr>
                <w:rFonts w:ascii="Times New Roman"/>
                <w:sz w:val="22"/>
              </w:rPr>
            </w:pPr>
          </w:p>
        </w:tc>
        <w:tc>
          <w:tcPr>
            <w:tcW w:w="852" w:type="dxa"/>
            <w:tcBorders>
              <w:bottom w:val="nil"/>
            </w:tcBorders>
          </w:tcPr>
          <w:p>
            <w:pPr>
              <w:pStyle w:val="TableParagraph"/>
              <w:rPr>
                <w:rFonts w:ascii="Times New Roman"/>
                <w:sz w:val="22"/>
              </w:rPr>
            </w:pPr>
          </w:p>
        </w:tc>
        <w:tc>
          <w:tcPr>
            <w:tcW w:w="811" w:type="dxa"/>
            <w:tcBorders>
              <w:bottom w:val="nil"/>
            </w:tcBorders>
          </w:tcPr>
          <w:p>
            <w:pPr>
              <w:pStyle w:val="TableParagraph"/>
              <w:rPr>
                <w:rFonts w:ascii="Times New Roman"/>
                <w:sz w:val="22"/>
              </w:rPr>
            </w:pPr>
          </w:p>
        </w:tc>
        <w:tc>
          <w:tcPr>
            <w:tcW w:w="1035" w:type="dxa"/>
            <w:tcBorders>
              <w:bottom w:val="nil"/>
            </w:tcBorders>
          </w:tcPr>
          <w:p>
            <w:pPr>
              <w:pStyle w:val="TableParagraph"/>
              <w:rPr>
                <w:rFonts w:ascii="Times New Roman"/>
                <w:sz w:val="22"/>
              </w:rPr>
            </w:pPr>
          </w:p>
        </w:tc>
        <w:tc>
          <w:tcPr>
            <w:tcW w:w="1020" w:type="dxa"/>
            <w:tcBorders>
              <w:bottom w:val="nil"/>
            </w:tcBorders>
          </w:tcPr>
          <w:p>
            <w:pPr>
              <w:pStyle w:val="TableParagraph"/>
              <w:rPr>
                <w:rFonts w:ascii="Times New Roman"/>
                <w:sz w:val="22"/>
              </w:rPr>
            </w:pPr>
          </w:p>
        </w:tc>
        <w:tc>
          <w:tcPr>
            <w:tcW w:w="1020" w:type="dxa"/>
            <w:tcBorders>
              <w:bottom w:val="nil"/>
            </w:tcBorders>
          </w:tcPr>
          <w:p>
            <w:pPr>
              <w:pStyle w:val="TableParagraph"/>
              <w:rPr>
                <w:rFonts w:ascii="Times New Roman"/>
                <w:sz w:val="22"/>
              </w:rPr>
            </w:pPr>
          </w:p>
        </w:tc>
        <w:tc>
          <w:tcPr>
            <w:tcW w:w="1021" w:type="dxa"/>
            <w:tcBorders>
              <w:bottom w:val="nil"/>
            </w:tcBorders>
          </w:tcPr>
          <w:p>
            <w:pPr>
              <w:pStyle w:val="TableParagraph"/>
              <w:rPr>
                <w:rFonts w:ascii="Times New Roman"/>
                <w:sz w:val="22"/>
              </w:rPr>
            </w:pPr>
          </w:p>
        </w:tc>
        <w:tc>
          <w:tcPr>
            <w:tcW w:w="1020" w:type="dxa"/>
            <w:tcBorders>
              <w:bottom w:val="nil"/>
            </w:tcBorders>
          </w:tcPr>
          <w:p>
            <w:pPr>
              <w:pStyle w:val="TableParagraph"/>
              <w:rPr>
                <w:rFonts w:ascii="Times New Roman"/>
                <w:sz w:val="22"/>
              </w:rPr>
            </w:pPr>
          </w:p>
        </w:tc>
      </w:tr>
      <w:tr>
        <w:trPr>
          <w:trHeight w:val="276" w:hRule="atLeast"/>
        </w:trPr>
        <w:tc>
          <w:tcPr>
            <w:tcW w:w="1553" w:type="dxa"/>
            <w:tcBorders>
              <w:top w:val="nil"/>
              <w:bottom w:val="nil"/>
            </w:tcBorders>
          </w:tcPr>
          <w:p>
            <w:pPr>
              <w:pStyle w:val="TableParagraph"/>
              <w:spacing w:line="256" w:lineRule="exact"/>
              <w:ind w:left="16" w:right="1"/>
              <w:jc w:val="center"/>
              <w:rPr>
                <w:sz w:val="24"/>
              </w:rPr>
            </w:pPr>
            <w:r>
              <w:rPr>
                <w:spacing w:val="-2"/>
                <w:sz w:val="24"/>
              </w:rPr>
              <w:t>DEMOLICIO</w:t>
            </w:r>
          </w:p>
        </w:tc>
        <w:tc>
          <w:tcPr>
            <w:tcW w:w="850" w:type="dxa"/>
            <w:tcBorders>
              <w:top w:val="nil"/>
              <w:bottom w:val="nil"/>
            </w:tcBorders>
          </w:tcPr>
          <w:p>
            <w:pPr>
              <w:pStyle w:val="TableParagraph"/>
              <w:spacing w:line="256" w:lineRule="exact"/>
              <w:ind w:left="13" w:right="4"/>
              <w:jc w:val="center"/>
              <w:rPr>
                <w:sz w:val="24"/>
              </w:rPr>
            </w:pPr>
            <w:r>
              <w:rPr>
                <w:sz w:val="24"/>
              </w:rPr>
              <w:t>50</w:t>
            </w:r>
            <w:r>
              <w:rPr>
                <w:spacing w:val="-3"/>
                <w:sz w:val="24"/>
              </w:rPr>
              <w:t> </w:t>
            </w:r>
            <w:r>
              <w:rPr>
                <w:spacing w:val="-10"/>
                <w:sz w:val="24"/>
              </w:rPr>
              <w:t>A</w:t>
            </w:r>
          </w:p>
        </w:tc>
        <w:tc>
          <w:tcPr>
            <w:tcW w:w="852" w:type="dxa"/>
            <w:tcBorders>
              <w:top w:val="nil"/>
              <w:bottom w:val="nil"/>
            </w:tcBorders>
          </w:tcPr>
          <w:p>
            <w:pPr>
              <w:pStyle w:val="TableParagraph"/>
              <w:spacing w:line="256" w:lineRule="exact"/>
              <w:ind w:left="16" w:right="4"/>
              <w:jc w:val="center"/>
              <w:rPr>
                <w:sz w:val="24"/>
              </w:rPr>
            </w:pPr>
            <w:r>
              <w:rPr>
                <w:sz w:val="24"/>
              </w:rPr>
              <w:t>75</w:t>
            </w:r>
            <w:r>
              <w:rPr>
                <w:spacing w:val="-3"/>
                <w:sz w:val="24"/>
              </w:rPr>
              <w:t> </w:t>
            </w:r>
            <w:r>
              <w:rPr>
                <w:spacing w:val="-10"/>
                <w:sz w:val="24"/>
              </w:rPr>
              <w:t>A</w:t>
            </w:r>
          </w:p>
        </w:tc>
        <w:tc>
          <w:tcPr>
            <w:tcW w:w="811" w:type="dxa"/>
            <w:tcBorders>
              <w:top w:val="nil"/>
              <w:bottom w:val="nil"/>
            </w:tcBorders>
          </w:tcPr>
          <w:p>
            <w:pPr>
              <w:pStyle w:val="TableParagraph"/>
              <w:spacing w:line="256" w:lineRule="exact"/>
              <w:ind w:left="14" w:right="6"/>
              <w:jc w:val="center"/>
              <w:rPr>
                <w:sz w:val="24"/>
              </w:rPr>
            </w:pPr>
            <w:r>
              <w:rPr>
                <w:sz w:val="24"/>
              </w:rPr>
              <w:t>100</w:t>
            </w:r>
            <w:r>
              <w:rPr>
                <w:spacing w:val="-8"/>
                <w:sz w:val="24"/>
              </w:rPr>
              <w:t> </w:t>
            </w:r>
            <w:r>
              <w:rPr>
                <w:spacing w:val="-12"/>
                <w:sz w:val="24"/>
              </w:rPr>
              <w:t>A</w:t>
            </w:r>
          </w:p>
        </w:tc>
        <w:tc>
          <w:tcPr>
            <w:tcW w:w="1035" w:type="dxa"/>
            <w:tcBorders>
              <w:top w:val="nil"/>
              <w:bottom w:val="nil"/>
            </w:tcBorders>
          </w:tcPr>
          <w:p>
            <w:pPr>
              <w:pStyle w:val="TableParagraph"/>
              <w:spacing w:line="256" w:lineRule="exact"/>
              <w:ind w:left="203"/>
              <w:rPr>
                <w:sz w:val="24"/>
              </w:rPr>
            </w:pPr>
            <w:r>
              <w:rPr>
                <w:sz w:val="24"/>
              </w:rPr>
              <w:t>125</w:t>
            </w:r>
            <w:r>
              <w:rPr>
                <w:spacing w:val="-8"/>
                <w:sz w:val="24"/>
              </w:rPr>
              <w:t> </w:t>
            </w:r>
            <w:r>
              <w:rPr>
                <w:spacing w:val="-12"/>
                <w:sz w:val="24"/>
              </w:rPr>
              <w:t>A</w:t>
            </w:r>
          </w:p>
        </w:tc>
        <w:tc>
          <w:tcPr>
            <w:tcW w:w="1020" w:type="dxa"/>
            <w:tcBorders>
              <w:top w:val="nil"/>
              <w:bottom w:val="nil"/>
            </w:tcBorders>
          </w:tcPr>
          <w:p>
            <w:pPr>
              <w:pStyle w:val="TableParagraph"/>
              <w:spacing w:line="256" w:lineRule="exact"/>
              <w:ind w:left="16" w:right="1"/>
              <w:jc w:val="center"/>
              <w:rPr>
                <w:sz w:val="24"/>
              </w:rPr>
            </w:pPr>
            <w:r>
              <w:rPr>
                <w:sz w:val="24"/>
              </w:rPr>
              <w:t>150</w:t>
            </w:r>
            <w:r>
              <w:rPr>
                <w:spacing w:val="-8"/>
                <w:sz w:val="24"/>
              </w:rPr>
              <w:t> </w:t>
            </w:r>
            <w:r>
              <w:rPr>
                <w:spacing w:val="-12"/>
                <w:sz w:val="24"/>
              </w:rPr>
              <w:t>A</w:t>
            </w:r>
          </w:p>
        </w:tc>
        <w:tc>
          <w:tcPr>
            <w:tcW w:w="1020" w:type="dxa"/>
            <w:tcBorders>
              <w:top w:val="nil"/>
              <w:bottom w:val="nil"/>
            </w:tcBorders>
          </w:tcPr>
          <w:p>
            <w:pPr>
              <w:pStyle w:val="TableParagraph"/>
              <w:spacing w:line="256" w:lineRule="exact"/>
              <w:ind w:left="16" w:right="1"/>
              <w:jc w:val="center"/>
              <w:rPr>
                <w:sz w:val="24"/>
              </w:rPr>
            </w:pPr>
            <w:r>
              <w:rPr>
                <w:sz w:val="24"/>
              </w:rPr>
              <w:t>175</w:t>
            </w:r>
            <w:r>
              <w:rPr>
                <w:spacing w:val="-8"/>
                <w:sz w:val="24"/>
              </w:rPr>
              <w:t> </w:t>
            </w:r>
            <w:r>
              <w:rPr>
                <w:spacing w:val="-12"/>
                <w:sz w:val="24"/>
              </w:rPr>
              <w:t>A</w:t>
            </w:r>
          </w:p>
        </w:tc>
        <w:tc>
          <w:tcPr>
            <w:tcW w:w="1021" w:type="dxa"/>
            <w:tcBorders>
              <w:top w:val="nil"/>
              <w:bottom w:val="nil"/>
            </w:tcBorders>
          </w:tcPr>
          <w:p>
            <w:pPr>
              <w:pStyle w:val="TableParagraph"/>
              <w:spacing w:line="256" w:lineRule="exact"/>
              <w:ind w:left="16" w:right="2"/>
              <w:jc w:val="center"/>
              <w:rPr>
                <w:sz w:val="24"/>
              </w:rPr>
            </w:pPr>
            <w:r>
              <w:rPr>
                <w:sz w:val="24"/>
              </w:rPr>
              <w:t>200</w:t>
            </w:r>
            <w:r>
              <w:rPr>
                <w:spacing w:val="-8"/>
                <w:sz w:val="24"/>
              </w:rPr>
              <w:t> </w:t>
            </w:r>
            <w:r>
              <w:rPr>
                <w:spacing w:val="-12"/>
                <w:sz w:val="24"/>
              </w:rPr>
              <w:t>A</w:t>
            </w:r>
          </w:p>
        </w:tc>
        <w:tc>
          <w:tcPr>
            <w:tcW w:w="1020" w:type="dxa"/>
            <w:tcBorders>
              <w:top w:val="nil"/>
              <w:bottom w:val="nil"/>
            </w:tcBorders>
          </w:tcPr>
          <w:p>
            <w:pPr>
              <w:pStyle w:val="TableParagraph"/>
              <w:spacing w:line="256" w:lineRule="exact"/>
              <w:ind w:left="196"/>
              <w:rPr>
                <w:sz w:val="24"/>
              </w:rPr>
            </w:pPr>
            <w:r>
              <w:rPr>
                <w:sz w:val="24"/>
              </w:rPr>
              <w:t>225</w:t>
            </w:r>
            <w:r>
              <w:rPr>
                <w:spacing w:val="-8"/>
                <w:sz w:val="24"/>
              </w:rPr>
              <w:t> </w:t>
            </w:r>
            <w:r>
              <w:rPr>
                <w:spacing w:val="-12"/>
                <w:sz w:val="24"/>
              </w:rPr>
              <w:t>A</w:t>
            </w:r>
          </w:p>
        </w:tc>
      </w:tr>
      <w:tr>
        <w:trPr>
          <w:trHeight w:val="314" w:hRule="atLeast"/>
        </w:trPr>
        <w:tc>
          <w:tcPr>
            <w:tcW w:w="1553" w:type="dxa"/>
            <w:tcBorders>
              <w:top w:val="nil"/>
            </w:tcBorders>
          </w:tcPr>
          <w:p>
            <w:pPr>
              <w:pStyle w:val="TableParagraph"/>
              <w:spacing w:line="272" w:lineRule="exact"/>
              <w:ind w:left="16" w:right="6"/>
              <w:jc w:val="center"/>
              <w:rPr>
                <w:sz w:val="24"/>
              </w:rPr>
            </w:pPr>
            <w:r>
              <w:rPr>
                <w:spacing w:val="-5"/>
                <w:sz w:val="24"/>
              </w:rPr>
              <w:t>NES</w:t>
            </w:r>
          </w:p>
        </w:tc>
        <w:tc>
          <w:tcPr>
            <w:tcW w:w="850" w:type="dxa"/>
            <w:tcBorders>
              <w:top w:val="nil"/>
            </w:tcBorders>
          </w:tcPr>
          <w:p>
            <w:pPr>
              <w:pStyle w:val="TableParagraph"/>
              <w:spacing w:line="272" w:lineRule="exact"/>
              <w:ind w:left="13"/>
              <w:jc w:val="center"/>
              <w:rPr>
                <w:sz w:val="24"/>
              </w:rPr>
            </w:pPr>
            <w:r>
              <w:rPr>
                <w:spacing w:val="-5"/>
                <w:sz w:val="24"/>
              </w:rPr>
              <w:t>74</w:t>
            </w:r>
          </w:p>
        </w:tc>
        <w:tc>
          <w:tcPr>
            <w:tcW w:w="852" w:type="dxa"/>
            <w:tcBorders>
              <w:top w:val="nil"/>
            </w:tcBorders>
          </w:tcPr>
          <w:p>
            <w:pPr>
              <w:pStyle w:val="TableParagraph"/>
              <w:spacing w:line="272" w:lineRule="exact"/>
              <w:ind w:left="16"/>
              <w:jc w:val="center"/>
              <w:rPr>
                <w:sz w:val="24"/>
              </w:rPr>
            </w:pPr>
            <w:r>
              <w:rPr>
                <w:spacing w:val="-5"/>
                <w:sz w:val="24"/>
              </w:rPr>
              <w:t>99</w:t>
            </w:r>
          </w:p>
        </w:tc>
        <w:tc>
          <w:tcPr>
            <w:tcW w:w="811" w:type="dxa"/>
            <w:tcBorders>
              <w:top w:val="nil"/>
            </w:tcBorders>
          </w:tcPr>
          <w:p>
            <w:pPr>
              <w:pStyle w:val="TableParagraph"/>
              <w:spacing w:line="272" w:lineRule="exact"/>
              <w:ind w:left="14"/>
              <w:jc w:val="center"/>
              <w:rPr>
                <w:sz w:val="24"/>
              </w:rPr>
            </w:pPr>
            <w:r>
              <w:rPr>
                <w:spacing w:val="-5"/>
                <w:sz w:val="24"/>
              </w:rPr>
              <w:t>124</w:t>
            </w:r>
          </w:p>
        </w:tc>
        <w:tc>
          <w:tcPr>
            <w:tcW w:w="1035" w:type="dxa"/>
            <w:tcBorders>
              <w:top w:val="nil"/>
            </w:tcBorders>
          </w:tcPr>
          <w:p>
            <w:pPr>
              <w:pStyle w:val="TableParagraph"/>
              <w:spacing w:line="272" w:lineRule="exact"/>
              <w:ind w:left="316"/>
              <w:rPr>
                <w:sz w:val="24"/>
              </w:rPr>
            </w:pPr>
            <w:r>
              <w:rPr>
                <w:spacing w:val="-5"/>
                <w:sz w:val="24"/>
              </w:rPr>
              <w:t>149</w:t>
            </w:r>
          </w:p>
        </w:tc>
        <w:tc>
          <w:tcPr>
            <w:tcW w:w="1020" w:type="dxa"/>
            <w:tcBorders>
              <w:top w:val="nil"/>
            </w:tcBorders>
          </w:tcPr>
          <w:p>
            <w:pPr>
              <w:pStyle w:val="TableParagraph"/>
              <w:spacing w:line="272" w:lineRule="exact"/>
              <w:ind w:left="16"/>
              <w:jc w:val="center"/>
              <w:rPr>
                <w:sz w:val="24"/>
              </w:rPr>
            </w:pPr>
            <w:r>
              <w:rPr>
                <w:spacing w:val="-5"/>
                <w:sz w:val="24"/>
              </w:rPr>
              <w:t>174</w:t>
            </w:r>
          </w:p>
        </w:tc>
        <w:tc>
          <w:tcPr>
            <w:tcW w:w="1020" w:type="dxa"/>
            <w:tcBorders>
              <w:top w:val="nil"/>
            </w:tcBorders>
          </w:tcPr>
          <w:p>
            <w:pPr>
              <w:pStyle w:val="TableParagraph"/>
              <w:spacing w:line="272" w:lineRule="exact"/>
              <w:ind w:left="16"/>
              <w:jc w:val="center"/>
              <w:rPr>
                <w:sz w:val="24"/>
              </w:rPr>
            </w:pPr>
            <w:r>
              <w:rPr>
                <w:spacing w:val="-5"/>
                <w:sz w:val="24"/>
              </w:rPr>
              <w:t>199</w:t>
            </w:r>
          </w:p>
        </w:tc>
        <w:tc>
          <w:tcPr>
            <w:tcW w:w="1021" w:type="dxa"/>
            <w:tcBorders>
              <w:top w:val="nil"/>
            </w:tcBorders>
          </w:tcPr>
          <w:p>
            <w:pPr>
              <w:pStyle w:val="TableParagraph"/>
              <w:spacing w:line="272" w:lineRule="exact"/>
              <w:ind w:left="16"/>
              <w:jc w:val="center"/>
              <w:rPr>
                <w:sz w:val="24"/>
              </w:rPr>
            </w:pPr>
            <w:r>
              <w:rPr>
                <w:spacing w:val="-5"/>
                <w:sz w:val="24"/>
              </w:rPr>
              <w:t>224</w:t>
            </w:r>
          </w:p>
        </w:tc>
        <w:tc>
          <w:tcPr>
            <w:tcW w:w="1020" w:type="dxa"/>
            <w:tcBorders>
              <w:top w:val="nil"/>
            </w:tcBorders>
          </w:tcPr>
          <w:p>
            <w:pPr>
              <w:pStyle w:val="TableParagraph"/>
              <w:spacing w:line="272" w:lineRule="exact"/>
              <w:ind w:left="308"/>
              <w:rPr>
                <w:sz w:val="24"/>
              </w:rPr>
            </w:pPr>
            <w:r>
              <w:rPr>
                <w:spacing w:val="-5"/>
                <w:sz w:val="24"/>
              </w:rPr>
              <w:t>250</w:t>
            </w:r>
          </w:p>
        </w:tc>
      </w:tr>
      <w:tr>
        <w:trPr>
          <w:trHeight w:val="316" w:hRule="atLeast"/>
        </w:trPr>
        <w:tc>
          <w:tcPr>
            <w:tcW w:w="1553" w:type="dxa"/>
            <w:tcBorders>
              <w:bottom w:val="nil"/>
            </w:tcBorders>
          </w:tcPr>
          <w:p>
            <w:pPr>
              <w:pStyle w:val="TableParagraph"/>
              <w:spacing w:line="260" w:lineRule="exact" w:before="36"/>
              <w:ind w:left="16" w:right="6"/>
              <w:jc w:val="center"/>
              <w:rPr>
                <w:sz w:val="24"/>
              </w:rPr>
            </w:pPr>
            <w:r>
              <w:rPr>
                <w:sz w:val="24"/>
              </w:rPr>
              <w:t>ETAPA</w:t>
            </w:r>
            <w:r>
              <w:rPr>
                <w:spacing w:val="-2"/>
                <w:sz w:val="24"/>
              </w:rPr>
              <w:t> </w:t>
            </w:r>
            <w:r>
              <w:rPr>
                <w:spacing w:val="-10"/>
                <w:sz w:val="24"/>
              </w:rPr>
              <w:t>2</w:t>
            </w:r>
          </w:p>
        </w:tc>
        <w:tc>
          <w:tcPr>
            <w:tcW w:w="850" w:type="dxa"/>
            <w:tcBorders>
              <w:bottom w:val="nil"/>
            </w:tcBorders>
          </w:tcPr>
          <w:p>
            <w:pPr>
              <w:pStyle w:val="TableParagraph"/>
              <w:rPr>
                <w:rFonts w:ascii="Times New Roman"/>
                <w:sz w:val="22"/>
              </w:rPr>
            </w:pPr>
          </w:p>
        </w:tc>
        <w:tc>
          <w:tcPr>
            <w:tcW w:w="852" w:type="dxa"/>
            <w:tcBorders>
              <w:bottom w:val="nil"/>
            </w:tcBorders>
          </w:tcPr>
          <w:p>
            <w:pPr>
              <w:pStyle w:val="TableParagraph"/>
              <w:rPr>
                <w:rFonts w:ascii="Times New Roman"/>
                <w:sz w:val="22"/>
              </w:rPr>
            </w:pPr>
          </w:p>
        </w:tc>
        <w:tc>
          <w:tcPr>
            <w:tcW w:w="811" w:type="dxa"/>
            <w:tcBorders>
              <w:bottom w:val="nil"/>
            </w:tcBorders>
          </w:tcPr>
          <w:p>
            <w:pPr>
              <w:pStyle w:val="TableParagraph"/>
              <w:rPr>
                <w:rFonts w:ascii="Times New Roman"/>
                <w:sz w:val="22"/>
              </w:rPr>
            </w:pPr>
          </w:p>
        </w:tc>
        <w:tc>
          <w:tcPr>
            <w:tcW w:w="1035" w:type="dxa"/>
            <w:tcBorders>
              <w:bottom w:val="nil"/>
            </w:tcBorders>
          </w:tcPr>
          <w:p>
            <w:pPr>
              <w:pStyle w:val="TableParagraph"/>
              <w:rPr>
                <w:rFonts w:ascii="Times New Roman"/>
                <w:sz w:val="22"/>
              </w:rPr>
            </w:pPr>
          </w:p>
        </w:tc>
        <w:tc>
          <w:tcPr>
            <w:tcW w:w="1020" w:type="dxa"/>
            <w:tcBorders>
              <w:bottom w:val="nil"/>
            </w:tcBorders>
          </w:tcPr>
          <w:p>
            <w:pPr>
              <w:pStyle w:val="TableParagraph"/>
              <w:rPr>
                <w:rFonts w:ascii="Times New Roman"/>
                <w:sz w:val="22"/>
              </w:rPr>
            </w:pPr>
          </w:p>
        </w:tc>
        <w:tc>
          <w:tcPr>
            <w:tcW w:w="1020" w:type="dxa"/>
            <w:tcBorders>
              <w:bottom w:val="nil"/>
            </w:tcBorders>
          </w:tcPr>
          <w:p>
            <w:pPr>
              <w:pStyle w:val="TableParagraph"/>
              <w:rPr>
                <w:rFonts w:ascii="Times New Roman"/>
                <w:sz w:val="22"/>
              </w:rPr>
            </w:pPr>
          </w:p>
        </w:tc>
        <w:tc>
          <w:tcPr>
            <w:tcW w:w="1021" w:type="dxa"/>
            <w:tcBorders>
              <w:bottom w:val="nil"/>
            </w:tcBorders>
          </w:tcPr>
          <w:p>
            <w:pPr>
              <w:pStyle w:val="TableParagraph"/>
              <w:rPr>
                <w:rFonts w:ascii="Times New Roman"/>
                <w:sz w:val="22"/>
              </w:rPr>
            </w:pPr>
          </w:p>
        </w:tc>
        <w:tc>
          <w:tcPr>
            <w:tcW w:w="1020" w:type="dxa"/>
            <w:tcBorders>
              <w:bottom w:val="nil"/>
            </w:tcBorders>
          </w:tcPr>
          <w:p>
            <w:pPr>
              <w:pStyle w:val="TableParagraph"/>
              <w:rPr>
                <w:rFonts w:ascii="Times New Roman"/>
                <w:sz w:val="22"/>
              </w:rPr>
            </w:pPr>
          </w:p>
        </w:tc>
      </w:tr>
      <w:tr>
        <w:trPr>
          <w:trHeight w:val="275" w:hRule="atLeast"/>
        </w:trPr>
        <w:tc>
          <w:tcPr>
            <w:tcW w:w="1553" w:type="dxa"/>
            <w:tcBorders>
              <w:top w:val="nil"/>
              <w:bottom w:val="nil"/>
            </w:tcBorders>
          </w:tcPr>
          <w:p>
            <w:pPr>
              <w:pStyle w:val="TableParagraph"/>
              <w:spacing w:line="256" w:lineRule="exact"/>
              <w:ind w:left="16" w:right="6"/>
              <w:jc w:val="center"/>
              <w:rPr>
                <w:sz w:val="24"/>
              </w:rPr>
            </w:pPr>
            <w:r>
              <w:rPr>
                <w:spacing w:val="-2"/>
                <w:sz w:val="24"/>
              </w:rPr>
              <w:t>EXCAVACIO</w:t>
            </w:r>
          </w:p>
        </w:tc>
        <w:tc>
          <w:tcPr>
            <w:tcW w:w="850" w:type="dxa"/>
            <w:tcBorders>
              <w:top w:val="nil"/>
              <w:bottom w:val="nil"/>
            </w:tcBorders>
          </w:tcPr>
          <w:p>
            <w:pPr>
              <w:pStyle w:val="TableParagraph"/>
              <w:spacing w:line="256" w:lineRule="exact"/>
              <w:ind w:left="13" w:right="4"/>
              <w:jc w:val="center"/>
              <w:rPr>
                <w:sz w:val="24"/>
              </w:rPr>
            </w:pPr>
            <w:r>
              <w:rPr>
                <w:sz w:val="24"/>
              </w:rPr>
              <w:t>75</w:t>
            </w:r>
            <w:r>
              <w:rPr>
                <w:spacing w:val="-3"/>
                <w:sz w:val="24"/>
              </w:rPr>
              <w:t> </w:t>
            </w:r>
            <w:r>
              <w:rPr>
                <w:spacing w:val="-10"/>
                <w:sz w:val="24"/>
              </w:rPr>
              <w:t>A</w:t>
            </w:r>
          </w:p>
        </w:tc>
        <w:tc>
          <w:tcPr>
            <w:tcW w:w="852" w:type="dxa"/>
            <w:tcBorders>
              <w:top w:val="nil"/>
              <w:bottom w:val="nil"/>
            </w:tcBorders>
          </w:tcPr>
          <w:p>
            <w:pPr>
              <w:pStyle w:val="TableParagraph"/>
              <w:spacing w:line="256" w:lineRule="exact"/>
              <w:ind w:left="16" w:right="6"/>
              <w:jc w:val="center"/>
              <w:rPr>
                <w:sz w:val="24"/>
              </w:rPr>
            </w:pPr>
            <w:r>
              <w:rPr>
                <w:sz w:val="24"/>
              </w:rPr>
              <w:t>100</w:t>
            </w:r>
            <w:r>
              <w:rPr>
                <w:spacing w:val="-8"/>
                <w:sz w:val="24"/>
              </w:rPr>
              <w:t> </w:t>
            </w:r>
            <w:r>
              <w:rPr>
                <w:spacing w:val="-12"/>
                <w:sz w:val="24"/>
              </w:rPr>
              <w:t>A</w:t>
            </w:r>
          </w:p>
        </w:tc>
        <w:tc>
          <w:tcPr>
            <w:tcW w:w="811" w:type="dxa"/>
            <w:tcBorders>
              <w:top w:val="nil"/>
              <w:bottom w:val="nil"/>
            </w:tcBorders>
          </w:tcPr>
          <w:p>
            <w:pPr>
              <w:pStyle w:val="TableParagraph"/>
              <w:spacing w:line="256" w:lineRule="exact"/>
              <w:ind w:left="14" w:right="6"/>
              <w:jc w:val="center"/>
              <w:rPr>
                <w:sz w:val="24"/>
              </w:rPr>
            </w:pPr>
            <w:r>
              <w:rPr>
                <w:sz w:val="24"/>
              </w:rPr>
              <w:t>125</w:t>
            </w:r>
            <w:r>
              <w:rPr>
                <w:spacing w:val="-8"/>
                <w:sz w:val="24"/>
              </w:rPr>
              <w:t> </w:t>
            </w:r>
            <w:r>
              <w:rPr>
                <w:spacing w:val="-12"/>
                <w:sz w:val="24"/>
              </w:rPr>
              <w:t>A</w:t>
            </w:r>
          </w:p>
        </w:tc>
        <w:tc>
          <w:tcPr>
            <w:tcW w:w="1035" w:type="dxa"/>
            <w:tcBorders>
              <w:top w:val="nil"/>
              <w:bottom w:val="nil"/>
            </w:tcBorders>
          </w:tcPr>
          <w:p>
            <w:pPr>
              <w:pStyle w:val="TableParagraph"/>
              <w:spacing w:line="256" w:lineRule="exact"/>
              <w:ind w:left="203"/>
              <w:rPr>
                <w:sz w:val="24"/>
              </w:rPr>
            </w:pPr>
            <w:r>
              <w:rPr>
                <w:sz w:val="24"/>
              </w:rPr>
              <w:t>150</w:t>
            </w:r>
            <w:r>
              <w:rPr>
                <w:spacing w:val="-8"/>
                <w:sz w:val="24"/>
              </w:rPr>
              <w:t> </w:t>
            </w:r>
            <w:r>
              <w:rPr>
                <w:spacing w:val="-12"/>
                <w:sz w:val="24"/>
              </w:rPr>
              <w:t>A</w:t>
            </w:r>
          </w:p>
        </w:tc>
        <w:tc>
          <w:tcPr>
            <w:tcW w:w="1020" w:type="dxa"/>
            <w:tcBorders>
              <w:top w:val="nil"/>
              <w:bottom w:val="nil"/>
            </w:tcBorders>
          </w:tcPr>
          <w:p>
            <w:pPr>
              <w:pStyle w:val="TableParagraph"/>
              <w:spacing w:line="256" w:lineRule="exact"/>
              <w:ind w:left="16" w:right="1"/>
              <w:jc w:val="center"/>
              <w:rPr>
                <w:sz w:val="24"/>
              </w:rPr>
            </w:pPr>
            <w:r>
              <w:rPr>
                <w:sz w:val="24"/>
              </w:rPr>
              <w:t>175</w:t>
            </w:r>
            <w:r>
              <w:rPr>
                <w:spacing w:val="-8"/>
                <w:sz w:val="24"/>
              </w:rPr>
              <w:t> </w:t>
            </w:r>
            <w:r>
              <w:rPr>
                <w:spacing w:val="-12"/>
                <w:sz w:val="24"/>
              </w:rPr>
              <w:t>A</w:t>
            </w:r>
          </w:p>
        </w:tc>
        <w:tc>
          <w:tcPr>
            <w:tcW w:w="1020" w:type="dxa"/>
            <w:tcBorders>
              <w:top w:val="nil"/>
              <w:bottom w:val="nil"/>
            </w:tcBorders>
          </w:tcPr>
          <w:p>
            <w:pPr>
              <w:pStyle w:val="TableParagraph"/>
              <w:spacing w:line="256" w:lineRule="exact"/>
              <w:ind w:left="16" w:right="1"/>
              <w:jc w:val="center"/>
              <w:rPr>
                <w:sz w:val="24"/>
              </w:rPr>
            </w:pPr>
            <w:r>
              <w:rPr>
                <w:sz w:val="24"/>
              </w:rPr>
              <w:t>200</w:t>
            </w:r>
            <w:r>
              <w:rPr>
                <w:spacing w:val="-8"/>
                <w:sz w:val="24"/>
              </w:rPr>
              <w:t> </w:t>
            </w:r>
            <w:r>
              <w:rPr>
                <w:spacing w:val="-12"/>
                <w:sz w:val="24"/>
              </w:rPr>
              <w:t>A</w:t>
            </w:r>
          </w:p>
        </w:tc>
        <w:tc>
          <w:tcPr>
            <w:tcW w:w="1021" w:type="dxa"/>
            <w:tcBorders>
              <w:top w:val="nil"/>
              <w:bottom w:val="nil"/>
            </w:tcBorders>
          </w:tcPr>
          <w:p>
            <w:pPr>
              <w:pStyle w:val="TableParagraph"/>
              <w:spacing w:line="256" w:lineRule="exact"/>
              <w:ind w:left="16" w:right="2"/>
              <w:jc w:val="center"/>
              <w:rPr>
                <w:sz w:val="24"/>
              </w:rPr>
            </w:pPr>
            <w:r>
              <w:rPr>
                <w:sz w:val="24"/>
              </w:rPr>
              <w:t>225</w:t>
            </w:r>
            <w:r>
              <w:rPr>
                <w:spacing w:val="-8"/>
                <w:sz w:val="24"/>
              </w:rPr>
              <w:t> </w:t>
            </w:r>
            <w:r>
              <w:rPr>
                <w:spacing w:val="-12"/>
                <w:sz w:val="24"/>
              </w:rPr>
              <w:t>A</w:t>
            </w:r>
          </w:p>
        </w:tc>
        <w:tc>
          <w:tcPr>
            <w:tcW w:w="1020" w:type="dxa"/>
            <w:tcBorders>
              <w:top w:val="nil"/>
              <w:bottom w:val="nil"/>
            </w:tcBorders>
          </w:tcPr>
          <w:p>
            <w:pPr>
              <w:pStyle w:val="TableParagraph"/>
              <w:spacing w:line="256" w:lineRule="exact"/>
              <w:ind w:left="196"/>
              <w:rPr>
                <w:sz w:val="24"/>
              </w:rPr>
            </w:pPr>
            <w:r>
              <w:rPr>
                <w:sz w:val="24"/>
              </w:rPr>
              <w:t>250</w:t>
            </w:r>
            <w:r>
              <w:rPr>
                <w:spacing w:val="-8"/>
                <w:sz w:val="24"/>
              </w:rPr>
              <w:t> </w:t>
            </w:r>
            <w:r>
              <w:rPr>
                <w:spacing w:val="-12"/>
                <w:sz w:val="24"/>
              </w:rPr>
              <w:t>A</w:t>
            </w:r>
          </w:p>
        </w:tc>
      </w:tr>
      <w:tr>
        <w:trPr>
          <w:trHeight w:val="316" w:hRule="atLeast"/>
        </w:trPr>
        <w:tc>
          <w:tcPr>
            <w:tcW w:w="1553" w:type="dxa"/>
            <w:tcBorders>
              <w:top w:val="nil"/>
            </w:tcBorders>
          </w:tcPr>
          <w:p>
            <w:pPr>
              <w:pStyle w:val="TableParagraph"/>
              <w:spacing w:line="272" w:lineRule="exact"/>
              <w:ind w:left="16" w:right="6"/>
              <w:jc w:val="center"/>
              <w:rPr>
                <w:sz w:val="24"/>
              </w:rPr>
            </w:pPr>
            <w:r>
              <w:rPr>
                <w:spacing w:val="-5"/>
                <w:sz w:val="24"/>
              </w:rPr>
              <w:t>NES</w:t>
            </w:r>
          </w:p>
        </w:tc>
        <w:tc>
          <w:tcPr>
            <w:tcW w:w="850" w:type="dxa"/>
            <w:tcBorders>
              <w:top w:val="nil"/>
            </w:tcBorders>
          </w:tcPr>
          <w:p>
            <w:pPr>
              <w:pStyle w:val="TableParagraph"/>
              <w:spacing w:line="272" w:lineRule="exact"/>
              <w:ind w:left="13"/>
              <w:jc w:val="center"/>
              <w:rPr>
                <w:sz w:val="24"/>
              </w:rPr>
            </w:pPr>
            <w:r>
              <w:rPr>
                <w:spacing w:val="-5"/>
                <w:sz w:val="24"/>
              </w:rPr>
              <w:t>99</w:t>
            </w:r>
          </w:p>
        </w:tc>
        <w:tc>
          <w:tcPr>
            <w:tcW w:w="852" w:type="dxa"/>
            <w:tcBorders>
              <w:top w:val="nil"/>
            </w:tcBorders>
          </w:tcPr>
          <w:p>
            <w:pPr>
              <w:pStyle w:val="TableParagraph"/>
              <w:spacing w:line="272" w:lineRule="exact"/>
              <w:ind w:left="16"/>
              <w:jc w:val="center"/>
              <w:rPr>
                <w:sz w:val="24"/>
              </w:rPr>
            </w:pPr>
            <w:r>
              <w:rPr>
                <w:spacing w:val="-5"/>
                <w:sz w:val="24"/>
              </w:rPr>
              <w:t>124</w:t>
            </w:r>
          </w:p>
        </w:tc>
        <w:tc>
          <w:tcPr>
            <w:tcW w:w="811" w:type="dxa"/>
            <w:tcBorders>
              <w:top w:val="nil"/>
            </w:tcBorders>
          </w:tcPr>
          <w:p>
            <w:pPr>
              <w:pStyle w:val="TableParagraph"/>
              <w:spacing w:line="272" w:lineRule="exact"/>
              <w:ind w:left="14"/>
              <w:jc w:val="center"/>
              <w:rPr>
                <w:sz w:val="24"/>
              </w:rPr>
            </w:pPr>
            <w:r>
              <w:rPr>
                <w:spacing w:val="-5"/>
                <w:sz w:val="24"/>
              </w:rPr>
              <w:t>149</w:t>
            </w:r>
          </w:p>
        </w:tc>
        <w:tc>
          <w:tcPr>
            <w:tcW w:w="1035" w:type="dxa"/>
            <w:tcBorders>
              <w:top w:val="nil"/>
            </w:tcBorders>
          </w:tcPr>
          <w:p>
            <w:pPr>
              <w:pStyle w:val="TableParagraph"/>
              <w:spacing w:line="272" w:lineRule="exact"/>
              <w:ind w:left="316"/>
              <w:rPr>
                <w:sz w:val="24"/>
              </w:rPr>
            </w:pPr>
            <w:r>
              <w:rPr>
                <w:spacing w:val="-5"/>
                <w:sz w:val="24"/>
              </w:rPr>
              <w:t>174</w:t>
            </w:r>
          </w:p>
        </w:tc>
        <w:tc>
          <w:tcPr>
            <w:tcW w:w="1020" w:type="dxa"/>
            <w:tcBorders>
              <w:top w:val="nil"/>
            </w:tcBorders>
          </w:tcPr>
          <w:p>
            <w:pPr>
              <w:pStyle w:val="TableParagraph"/>
              <w:spacing w:line="272" w:lineRule="exact"/>
              <w:ind w:left="16"/>
              <w:jc w:val="center"/>
              <w:rPr>
                <w:sz w:val="24"/>
              </w:rPr>
            </w:pPr>
            <w:r>
              <w:rPr>
                <w:spacing w:val="-5"/>
                <w:sz w:val="24"/>
              </w:rPr>
              <w:t>199</w:t>
            </w:r>
          </w:p>
        </w:tc>
        <w:tc>
          <w:tcPr>
            <w:tcW w:w="1020" w:type="dxa"/>
            <w:tcBorders>
              <w:top w:val="nil"/>
            </w:tcBorders>
          </w:tcPr>
          <w:p>
            <w:pPr>
              <w:pStyle w:val="TableParagraph"/>
              <w:spacing w:line="272" w:lineRule="exact"/>
              <w:ind w:left="16"/>
              <w:jc w:val="center"/>
              <w:rPr>
                <w:sz w:val="24"/>
              </w:rPr>
            </w:pPr>
            <w:r>
              <w:rPr>
                <w:spacing w:val="-5"/>
                <w:sz w:val="24"/>
              </w:rPr>
              <w:t>224</w:t>
            </w:r>
          </w:p>
        </w:tc>
        <w:tc>
          <w:tcPr>
            <w:tcW w:w="1021" w:type="dxa"/>
            <w:tcBorders>
              <w:top w:val="nil"/>
            </w:tcBorders>
          </w:tcPr>
          <w:p>
            <w:pPr>
              <w:pStyle w:val="TableParagraph"/>
              <w:spacing w:line="272" w:lineRule="exact"/>
              <w:ind w:left="16"/>
              <w:jc w:val="center"/>
              <w:rPr>
                <w:sz w:val="24"/>
              </w:rPr>
            </w:pPr>
            <w:r>
              <w:rPr>
                <w:spacing w:val="-5"/>
                <w:sz w:val="24"/>
              </w:rPr>
              <w:t>249</w:t>
            </w:r>
          </w:p>
        </w:tc>
        <w:tc>
          <w:tcPr>
            <w:tcW w:w="1020" w:type="dxa"/>
            <w:tcBorders>
              <w:top w:val="nil"/>
            </w:tcBorders>
          </w:tcPr>
          <w:p>
            <w:pPr>
              <w:pStyle w:val="TableParagraph"/>
              <w:spacing w:line="272" w:lineRule="exact"/>
              <w:ind w:left="308"/>
              <w:rPr>
                <w:sz w:val="24"/>
              </w:rPr>
            </w:pPr>
            <w:r>
              <w:rPr>
                <w:spacing w:val="-5"/>
                <w:sz w:val="24"/>
              </w:rPr>
              <w:t>275</w:t>
            </w:r>
          </w:p>
        </w:tc>
      </w:tr>
      <w:tr>
        <w:trPr>
          <w:trHeight w:val="316" w:hRule="atLeast"/>
        </w:trPr>
        <w:tc>
          <w:tcPr>
            <w:tcW w:w="1553" w:type="dxa"/>
            <w:tcBorders>
              <w:bottom w:val="nil"/>
            </w:tcBorders>
          </w:tcPr>
          <w:p>
            <w:pPr>
              <w:pStyle w:val="TableParagraph"/>
              <w:spacing w:line="260" w:lineRule="exact" w:before="36"/>
              <w:ind w:left="16" w:right="6"/>
              <w:jc w:val="center"/>
              <w:rPr>
                <w:sz w:val="24"/>
              </w:rPr>
            </w:pPr>
            <w:r>
              <w:rPr>
                <w:sz w:val="24"/>
              </w:rPr>
              <w:t>ETAPA</w:t>
            </w:r>
            <w:r>
              <w:rPr>
                <w:spacing w:val="-2"/>
                <w:sz w:val="24"/>
              </w:rPr>
              <w:t> </w:t>
            </w:r>
            <w:r>
              <w:rPr>
                <w:spacing w:val="-10"/>
                <w:sz w:val="24"/>
              </w:rPr>
              <w:t>3</w:t>
            </w:r>
          </w:p>
        </w:tc>
        <w:tc>
          <w:tcPr>
            <w:tcW w:w="850" w:type="dxa"/>
            <w:tcBorders>
              <w:bottom w:val="nil"/>
            </w:tcBorders>
          </w:tcPr>
          <w:p>
            <w:pPr>
              <w:pStyle w:val="TableParagraph"/>
              <w:spacing w:line="260" w:lineRule="exact" w:before="36"/>
              <w:ind w:left="13" w:right="6"/>
              <w:jc w:val="center"/>
              <w:rPr>
                <w:sz w:val="24"/>
              </w:rPr>
            </w:pPr>
            <w:r>
              <w:rPr>
                <w:sz w:val="24"/>
              </w:rPr>
              <w:t>100</w:t>
            </w:r>
            <w:r>
              <w:rPr>
                <w:spacing w:val="-8"/>
                <w:sz w:val="24"/>
              </w:rPr>
              <w:t> </w:t>
            </w:r>
            <w:r>
              <w:rPr>
                <w:spacing w:val="-12"/>
                <w:sz w:val="24"/>
              </w:rPr>
              <w:t>A</w:t>
            </w:r>
          </w:p>
        </w:tc>
        <w:tc>
          <w:tcPr>
            <w:tcW w:w="852" w:type="dxa"/>
            <w:tcBorders>
              <w:bottom w:val="nil"/>
            </w:tcBorders>
          </w:tcPr>
          <w:p>
            <w:pPr>
              <w:pStyle w:val="TableParagraph"/>
              <w:spacing w:line="260" w:lineRule="exact" w:before="36"/>
              <w:ind w:left="16" w:right="6"/>
              <w:jc w:val="center"/>
              <w:rPr>
                <w:sz w:val="24"/>
              </w:rPr>
            </w:pPr>
            <w:r>
              <w:rPr>
                <w:sz w:val="24"/>
              </w:rPr>
              <w:t>125</w:t>
            </w:r>
            <w:r>
              <w:rPr>
                <w:spacing w:val="-8"/>
                <w:sz w:val="24"/>
              </w:rPr>
              <w:t> </w:t>
            </w:r>
            <w:r>
              <w:rPr>
                <w:spacing w:val="-12"/>
                <w:sz w:val="24"/>
              </w:rPr>
              <w:t>A</w:t>
            </w:r>
          </w:p>
        </w:tc>
        <w:tc>
          <w:tcPr>
            <w:tcW w:w="811" w:type="dxa"/>
            <w:tcBorders>
              <w:bottom w:val="nil"/>
            </w:tcBorders>
          </w:tcPr>
          <w:p>
            <w:pPr>
              <w:pStyle w:val="TableParagraph"/>
              <w:spacing w:line="260" w:lineRule="exact" w:before="36"/>
              <w:ind w:left="14" w:right="6"/>
              <w:jc w:val="center"/>
              <w:rPr>
                <w:sz w:val="24"/>
              </w:rPr>
            </w:pPr>
            <w:r>
              <w:rPr>
                <w:sz w:val="24"/>
              </w:rPr>
              <w:t>150</w:t>
            </w:r>
            <w:r>
              <w:rPr>
                <w:spacing w:val="-8"/>
                <w:sz w:val="24"/>
              </w:rPr>
              <w:t> </w:t>
            </w:r>
            <w:r>
              <w:rPr>
                <w:spacing w:val="-12"/>
                <w:sz w:val="24"/>
              </w:rPr>
              <w:t>A</w:t>
            </w:r>
          </w:p>
        </w:tc>
        <w:tc>
          <w:tcPr>
            <w:tcW w:w="1035" w:type="dxa"/>
            <w:tcBorders>
              <w:bottom w:val="nil"/>
            </w:tcBorders>
          </w:tcPr>
          <w:p>
            <w:pPr>
              <w:pStyle w:val="TableParagraph"/>
              <w:spacing w:line="260" w:lineRule="exact" w:before="36"/>
              <w:ind w:left="203"/>
              <w:rPr>
                <w:sz w:val="24"/>
              </w:rPr>
            </w:pPr>
            <w:r>
              <w:rPr>
                <w:sz w:val="24"/>
              </w:rPr>
              <w:t>175</w:t>
            </w:r>
            <w:r>
              <w:rPr>
                <w:spacing w:val="-8"/>
                <w:sz w:val="24"/>
              </w:rPr>
              <w:t> </w:t>
            </w:r>
            <w:r>
              <w:rPr>
                <w:spacing w:val="-12"/>
                <w:sz w:val="24"/>
              </w:rPr>
              <w:t>A</w:t>
            </w:r>
          </w:p>
        </w:tc>
        <w:tc>
          <w:tcPr>
            <w:tcW w:w="1020" w:type="dxa"/>
            <w:tcBorders>
              <w:bottom w:val="nil"/>
            </w:tcBorders>
          </w:tcPr>
          <w:p>
            <w:pPr>
              <w:pStyle w:val="TableParagraph"/>
              <w:spacing w:line="260" w:lineRule="exact" w:before="36"/>
              <w:ind w:left="16" w:right="1"/>
              <w:jc w:val="center"/>
              <w:rPr>
                <w:sz w:val="24"/>
              </w:rPr>
            </w:pPr>
            <w:r>
              <w:rPr>
                <w:sz w:val="24"/>
              </w:rPr>
              <w:t>200</w:t>
            </w:r>
            <w:r>
              <w:rPr>
                <w:spacing w:val="-8"/>
                <w:sz w:val="24"/>
              </w:rPr>
              <w:t> </w:t>
            </w:r>
            <w:r>
              <w:rPr>
                <w:spacing w:val="-12"/>
                <w:sz w:val="24"/>
              </w:rPr>
              <w:t>A</w:t>
            </w:r>
          </w:p>
        </w:tc>
        <w:tc>
          <w:tcPr>
            <w:tcW w:w="1020" w:type="dxa"/>
            <w:tcBorders>
              <w:bottom w:val="nil"/>
            </w:tcBorders>
          </w:tcPr>
          <w:p>
            <w:pPr>
              <w:pStyle w:val="TableParagraph"/>
              <w:spacing w:line="260" w:lineRule="exact" w:before="36"/>
              <w:ind w:left="16" w:right="1"/>
              <w:jc w:val="center"/>
              <w:rPr>
                <w:sz w:val="24"/>
              </w:rPr>
            </w:pPr>
            <w:r>
              <w:rPr>
                <w:sz w:val="24"/>
              </w:rPr>
              <w:t>225</w:t>
            </w:r>
            <w:r>
              <w:rPr>
                <w:spacing w:val="-8"/>
                <w:sz w:val="24"/>
              </w:rPr>
              <w:t> </w:t>
            </w:r>
            <w:r>
              <w:rPr>
                <w:spacing w:val="-12"/>
                <w:sz w:val="24"/>
              </w:rPr>
              <w:t>A</w:t>
            </w:r>
          </w:p>
        </w:tc>
        <w:tc>
          <w:tcPr>
            <w:tcW w:w="1021" w:type="dxa"/>
            <w:tcBorders>
              <w:bottom w:val="nil"/>
            </w:tcBorders>
          </w:tcPr>
          <w:p>
            <w:pPr>
              <w:pStyle w:val="TableParagraph"/>
              <w:spacing w:line="260" w:lineRule="exact" w:before="36"/>
              <w:ind w:left="16" w:right="2"/>
              <w:jc w:val="center"/>
              <w:rPr>
                <w:sz w:val="24"/>
              </w:rPr>
            </w:pPr>
            <w:r>
              <w:rPr>
                <w:sz w:val="24"/>
              </w:rPr>
              <w:t>250</w:t>
            </w:r>
            <w:r>
              <w:rPr>
                <w:spacing w:val="-8"/>
                <w:sz w:val="24"/>
              </w:rPr>
              <w:t> </w:t>
            </w:r>
            <w:r>
              <w:rPr>
                <w:spacing w:val="-12"/>
                <w:sz w:val="24"/>
              </w:rPr>
              <w:t>A</w:t>
            </w:r>
          </w:p>
        </w:tc>
        <w:tc>
          <w:tcPr>
            <w:tcW w:w="1020" w:type="dxa"/>
            <w:tcBorders>
              <w:bottom w:val="nil"/>
            </w:tcBorders>
          </w:tcPr>
          <w:p>
            <w:pPr>
              <w:pStyle w:val="TableParagraph"/>
              <w:spacing w:line="260" w:lineRule="exact" w:before="36"/>
              <w:ind w:left="196"/>
              <w:rPr>
                <w:sz w:val="24"/>
              </w:rPr>
            </w:pPr>
            <w:r>
              <w:rPr>
                <w:sz w:val="24"/>
              </w:rPr>
              <w:t>275</w:t>
            </w:r>
            <w:r>
              <w:rPr>
                <w:spacing w:val="-8"/>
                <w:sz w:val="24"/>
              </w:rPr>
              <w:t> </w:t>
            </w:r>
            <w:r>
              <w:rPr>
                <w:spacing w:val="-12"/>
                <w:sz w:val="24"/>
              </w:rPr>
              <w:t>A</w:t>
            </w:r>
          </w:p>
        </w:tc>
      </w:tr>
      <w:tr>
        <w:trPr>
          <w:trHeight w:val="316" w:hRule="atLeast"/>
        </w:trPr>
        <w:tc>
          <w:tcPr>
            <w:tcW w:w="1553" w:type="dxa"/>
            <w:tcBorders>
              <w:top w:val="nil"/>
            </w:tcBorders>
          </w:tcPr>
          <w:p>
            <w:pPr>
              <w:pStyle w:val="TableParagraph"/>
              <w:spacing w:line="272" w:lineRule="exact"/>
              <w:ind w:left="16" w:right="3"/>
              <w:jc w:val="center"/>
              <w:rPr>
                <w:sz w:val="24"/>
              </w:rPr>
            </w:pPr>
            <w:r>
              <w:rPr>
                <w:spacing w:val="-2"/>
                <w:sz w:val="24"/>
              </w:rPr>
              <w:t>CIMENTACI</w:t>
            </w:r>
          </w:p>
        </w:tc>
        <w:tc>
          <w:tcPr>
            <w:tcW w:w="850" w:type="dxa"/>
            <w:tcBorders>
              <w:top w:val="nil"/>
            </w:tcBorders>
          </w:tcPr>
          <w:p>
            <w:pPr>
              <w:pStyle w:val="TableParagraph"/>
              <w:spacing w:line="272" w:lineRule="exact"/>
              <w:ind w:left="13"/>
              <w:jc w:val="center"/>
              <w:rPr>
                <w:sz w:val="24"/>
              </w:rPr>
            </w:pPr>
            <w:r>
              <w:rPr>
                <w:spacing w:val="-5"/>
                <w:sz w:val="24"/>
              </w:rPr>
              <w:t>124</w:t>
            </w:r>
          </w:p>
        </w:tc>
        <w:tc>
          <w:tcPr>
            <w:tcW w:w="852" w:type="dxa"/>
            <w:tcBorders>
              <w:top w:val="nil"/>
            </w:tcBorders>
          </w:tcPr>
          <w:p>
            <w:pPr>
              <w:pStyle w:val="TableParagraph"/>
              <w:spacing w:line="272" w:lineRule="exact"/>
              <w:ind w:left="16"/>
              <w:jc w:val="center"/>
              <w:rPr>
                <w:sz w:val="24"/>
              </w:rPr>
            </w:pPr>
            <w:r>
              <w:rPr>
                <w:spacing w:val="-5"/>
                <w:sz w:val="24"/>
              </w:rPr>
              <w:t>149</w:t>
            </w:r>
          </w:p>
        </w:tc>
        <w:tc>
          <w:tcPr>
            <w:tcW w:w="811" w:type="dxa"/>
            <w:tcBorders>
              <w:top w:val="nil"/>
            </w:tcBorders>
          </w:tcPr>
          <w:p>
            <w:pPr>
              <w:pStyle w:val="TableParagraph"/>
              <w:spacing w:line="272" w:lineRule="exact"/>
              <w:ind w:left="14"/>
              <w:jc w:val="center"/>
              <w:rPr>
                <w:sz w:val="24"/>
              </w:rPr>
            </w:pPr>
            <w:r>
              <w:rPr>
                <w:spacing w:val="-5"/>
                <w:sz w:val="24"/>
              </w:rPr>
              <w:t>174</w:t>
            </w:r>
          </w:p>
        </w:tc>
        <w:tc>
          <w:tcPr>
            <w:tcW w:w="1035" w:type="dxa"/>
            <w:tcBorders>
              <w:top w:val="nil"/>
            </w:tcBorders>
          </w:tcPr>
          <w:p>
            <w:pPr>
              <w:pStyle w:val="TableParagraph"/>
              <w:spacing w:line="272" w:lineRule="exact"/>
              <w:ind w:left="316"/>
              <w:rPr>
                <w:sz w:val="24"/>
              </w:rPr>
            </w:pPr>
            <w:r>
              <w:rPr>
                <w:spacing w:val="-5"/>
                <w:sz w:val="24"/>
              </w:rPr>
              <w:t>199</w:t>
            </w:r>
          </w:p>
        </w:tc>
        <w:tc>
          <w:tcPr>
            <w:tcW w:w="1020" w:type="dxa"/>
            <w:tcBorders>
              <w:top w:val="nil"/>
            </w:tcBorders>
          </w:tcPr>
          <w:p>
            <w:pPr>
              <w:pStyle w:val="TableParagraph"/>
              <w:spacing w:line="272" w:lineRule="exact"/>
              <w:ind w:left="16"/>
              <w:jc w:val="center"/>
              <w:rPr>
                <w:sz w:val="24"/>
              </w:rPr>
            </w:pPr>
            <w:r>
              <w:rPr>
                <w:spacing w:val="-5"/>
                <w:sz w:val="24"/>
              </w:rPr>
              <w:t>224</w:t>
            </w:r>
          </w:p>
        </w:tc>
        <w:tc>
          <w:tcPr>
            <w:tcW w:w="1020" w:type="dxa"/>
            <w:tcBorders>
              <w:top w:val="nil"/>
            </w:tcBorders>
          </w:tcPr>
          <w:p>
            <w:pPr>
              <w:pStyle w:val="TableParagraph"/>
              <w:spacing w:line="272" w:lineRule="exact"/>
              <w:ind w:left="16"/>
              <w:jc w:val="center"/>
              <w:rPr>
                <w:sz w:val="24"/>
              </w:rPr>
            </w:pPr>
            <w:r>
              <w:rPr>
                <w:spacing w:val="-5"/>
                <w:sz w:val="24"/>
              </w:rPr>
              <w:t>250</w:t>
            </w:r>
          </w:p>
        </w:tc>
        <w:tc>
          <w:tcPr>
            <w:tcW w:w="1021" w:type="dxa"/>
            <w:tcBorders>
              <w:top w:val="nil"/>
            </w:tcBorders>
          </w:tcPr>
          <w:p>
            <w:pPr>
              <w:pStyle w:val="TableParagraph"/>
              <w:spacing w:line="272" w:lineRule="exact"/>
              <w:ind w:left="16"/>
              <w:jc w:val="center"/>
              <w:rPr>
                <w:sz w:val="24"/>
              </w:rPr>
            </w:pPr>
            <w:r>
              <w:rPr>
                <w:spacing w:val="-5"/>
                <w:sz w:val="24"/>
              </w:rPr>
              <w:t>274</w:t>
            </w:r>
          </w:p>
        </w:tc>
        <w:tc>
          <w:tcPr>
            <w:tcW w:w="1020" w:type="dxa"/>
            <w:tcBorders>
              <w:top w:val="nil"/>
            </w:tcBorders>
          </w:tcPr>
          <w:p>
            <w:pPr>
              <w:pStyle w:val="TableParagraph"/>
              <w:spacing w:line="272" w:lineRule="exact"/>
              <w:ind w:left="308"/>
              <w:rPr>
                <w:sz w:val="24"/>
              </w:rPr>
            </w:pPr>
            <w:r>
              <w:rPr>
                <w:spacing w:val="-5"/>
                <w:sz w:val="24"/>
              </w:rPr>
              <w:t>300</w:t>
            </w:r>
          </w:p>
        </w:tc>
      </w:tr>
    </w:tbl>
    <w:p>
      <w:pPr>
        <w:spacing w:after="0" w:line="272" w:lineRule="exact"/>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553"/>
        <w:gridCol w:w="850"/>
        <w:gridCol w:w="852"/>
        <w:gridCol w:w="811"/>
        <w:gridCol w:w="1035"/>
        <w:gridCol w:w="1020"/>
        <w:gridCol w:w="1020"/>
        <w:gridCol w:w="1021"/>
        <w:gridCol w:w="1020"/>
      </w:tblGrid>
      <w:tr>
        <w:trPr>
          <w:trHeight w:val="455" w:hRule="atLeast"/>
        </w:trPr>
        <w:tc>
          <w:tcPr>
            <w:tcW w:w="1553" w:type="dxa"/>
            <w:tcBorders>
              <w:left w:val="single" w:sz="6" w:space="0" w:color="000000"/>
              <w:bottom w:val="single" w:sz="6" w:space="0" w:color="000000"/>
              <w:right w:val="single" w:sz="6" w:space="0" w:color="000000"/>
            </w:tcBorders>
          </w:tcPr>
          <w:p>
            <w:pPr>
              <w:pStyle w:val="TableParagraph"/>
              <w:spacing w:before="36"/>
              <w:ind w:left="16" w:right="1"/>
              <w:jc w:val="center"/>
              <w:rPr>
                <w:sz w:val="24"/>
              </w:rPr>
            </w:pPr>
            <w:r>
              <w:rPr>
                <w:spacing w:val="-4"/>
                <w:sz w:val="24"/>
              </w:rPr>
              <w:t>ONES</w:t>
            </w:r>
          </w:p>
        </w:tc>
        <w:tc>
          <w:tcPr>
            <w:tcW w:w="850"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852"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811"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035"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020"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020"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021"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020" w:type="dxa"/>
            <w:tcBorders>
              <w:left w:val="single" w:sz="6" w:space="0" w:color="000000"/>
              <w:bottom w:val="single" w:sz="6" w:space="0" w:color="000000"/>
              <w:right w:val="single" w:sz="6" w:space="0" w:color="000000"/>
            </w:tcBorders>
          </w:tcPr>
          <w:p>
            <w:pPr>
              <w:pStyle w:val="TableParagraph"/>
              <w:rPr>
                <w:rFonts w:ascii="Times New Roman"/>
                <w:sz w:val="22"/>
              </w:rPr>
            </w:pPr>
          </w:p>
        </w:tc>
      </w:tr>
      <w:tr>
        <w:trPr>
          <w:trHeight w:val="316" w:hRule="atLeast"/>
        </w:trPr>
        <w:tc>
          <w:tcPr>
            <w:tcW w:w="1553" w:type="dxa"/>
            <w:tcBorders>
              <w:top w:val="single" w:sz="6" w:space="0" w:color="000000"/>
              <w:left w:val="single" w:sz="6" w:space="0" w:color="000000"/>
              <w:bottom w:val="nil"/>
              <w:right w:val="single" w:sz="6" w:space="0" w:color="000000"/>
            </w:tcBorders>
          </w:tcPr>
          <w:p>
            <w:pPr>
              <w:pStyle w:val="TableParagraph"/>
              <w:spacing w:line="260" w:lineRule="exact" w:before="36"/>
              <w:ind w:left="16" w:right="6"/>
              <w:jc w:val="center"/>
              <w:rPr>
                <w:sz w:val="24"/>
              </w:rPr>
            </w:pPr>
            <w:r>
              <w:rPr>
                <w:sz w:val="24"/>
              </w:rPr>
              <w:t>ETAPA</w:t>
            </w:r>
            <w:r>
              <w:rPr>
                <w:spacing w:val="-2"/>
                <w:sz w:val="24"/>
              </w:rPr>
              <w:t> </w:t>
            </w:r>
            <w:r>
              <w:rPr>
                <w:spacing w:val="-10"/>
                <w:sz w:val="24"/>
              </w:rPr>
              <w:t>4</w:t>
            </w:r>
          </w:p>
        </w:tc>
        <w:tc>
          <w:tcPr>
            <w:tcW w:w="85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5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35"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553" w:type="dxa"/>
            <w:tcBorders>
              <w:top w:val="nil"/>
              <w:left w:val="single" w:sz="6" w:space="0" w:color="000000"/>
              <w:bottom w:val="nil"/>
              <w:right w:val="single" w:sz="6" w:space="0" w:color="000000"/>
            </w:tcBorders>
          </w:tcPr>
          <w:p>
            <w:pPr>
              <w:pStyle w:val="TableParagraph"/>
              <w:spacing w:line="256" w:lineRule="exact"/>
              <w:ind w:left="16" w:right="6"/>
              <w:jc w:val="center"/>
              <w:rPr>
                <w:sz w:val="24"/>
              </w:rPr>
            </w:pPr>
            <w:r>
              <w:rPr>
                <w:spacing w:val="-2"/>
                <w:sz w:val="24"/>
              </w:rPr>
              <w:t>MUROS</w:t>
            </w:r>
          </w:p>
        </w:tc>
        <w:tc>
          <w:tcPr>
            <w:tcW w:w="850" w:type="dxa"/>
            <w:tcBorders>
              <w:top w:val="nil"/>
              <w:left w:val="single" w:sz="6" w:space="0" w:color="000000"/>
              <w:bottom w:val="nil"/>
              <w:right w:val="single" w:sz="6" w:space="0" w:color="000000"/>
            </w:tcBorders>
          </w:tcPr>
          <w:p>
            <w:pPr>
              <w:pStyle w:val="TableParagraph"/>
              <w:rPr>
                <w:rFonts w:ascii="Times New Roman"/>
                <w:sz w:val="20"/>
              </w:rPr>
            </w:pPr>
          </w:p>
        </w:tc>
        <w:tc>
          <w:tcPr>
            <w:tcW w:w="852" w:type="dxa"/>
            <w:tcBorders>
              <w:top w:val="nil"/>
              <w:left w:val="single" w:sz="6" w:space="0" w:color="000000"/>
              <w:bottom w:val="nil"/>
              <w:right w:val="single" w:sz="6" w:space="0" w:color="000000"/>
            </w:tcBorders>
          </w:tcPr>
          <w:p>
            <w:pPr>
              <w:pStyle w:val="TableParagraph"/>
              <w:rPr>
                <w:rFonts w:ascii="Times New Roman"/>
                <w:sz w:val="20"/>
              </w:rPr>
            </w:pPr>
          </w:p>
        </w:tc>
        <w:tc>
          <w:tcPr>
            <w:tcW w:w="811" w:type="dxa"/>
            <w:tcBorders>
              <w:top w:val="nil"/>
              <w:left w:val="single" w:sz="6" w:space="0" w:color="000000"/>
              <w:bottom w:val="nil"/>
              <w:right w:val="single" w:sz="6" w:space="0" w:color="000000"/>
            </w:tcBorders>
          </w:tcPr>
          <w:p>
            <w:pPr>
              <w:pStyle w:val="TableParagraph"/>
              <w:rPr>
                <w:rFonts w:ascii="Times New Roman"/>
                <w:sz w:val="20"/>
              </w:rPr>
            </w:pPr>
          </w:p>
        </w:tc>
        <w:tc>
          <w:tcPr>
            <w:tcW w:w="1035"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c>
          <w:tcPr>
            <w:tcW w:w="1021"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553" w:type="dxa"/>
            <w:tcBorders>
              <w:top w:val="nil"/>
              <w:left w:val="single" w:sz="6" w:space="0" w:color="000000"/>
              <w:bottom w:val="nil"/>
              <w:right w:val="single" w:sz="6" w:space="0" w:color="000000"/>
            </w:tcBorders>
          </w:tcPr>
          <w:p>
            <w:pPr>
              <w:pStyle w:val="TableParagraph"/>
              <w:spacing w:line="256" w:lineRule="exact"/>
              <w:ind w:left="16" w:right="3"/>
              <w:jc w:val="center"/>
              <w:rPr>
                <w:sz w:val="24"/>
              </w:rPr>
            </w:pPr>
            <w:r>
              <w:rPr>
                <w:sz w:val="24"/>
              </w:rPr>
              <w:t>POR </w:t>
            </w:r>
            <w:r>
              <w:rPr>
                <w:spacing w:val="-4"/>
                <w:sz w:val="24"/>
              </w:rPr>
              <w:t>CADA</w:t>
            </w:r>
          </w:p>
        </w:tc>
        <w:tc>
          <w:tcPr>
            <w:tcW w:w="850" w:type="dxa"/>
            <w:tcBorders>
              <w:top w:val="nil"/>
              <w:left w:val="single" w:sz="6" w:space="0" w:color="000000"/>
              <w:bottom w:val="nil"/>
              <w:right w:val="single" w:sz="6" w:space="0" w:color="000000"/>
            </w:tcBorders>
          </w:tcPr>
          <w:p>
            <w:pPr>
              <w:pStyle w:val="TableParagraph"/>
              <w:spacing w:line="256" w:lineRule="exact"/>
              <w:ind w:left="13" w:right="6"/>
              <w:jc w:val="center"/>
              <w:rPr>
                <w:sz w:val="24"/>
              </w:rPr>
            </w:pPr>
            <w:r>
              <w:rPr>
                <w:sz w:val="24"/>
              </w:rPr>
              <w:t>125</w:t>
            </w:r>
            <w:r>
              <w:rPr>
                <w:spacing w:val="-8"/>
                <w:sz w:val="24"/>
              </w:rPr>
              <w:t> </w:t>
            </w:r>
            <w:r>
              <w:rPr>
                <w:spacing w:val="-12"/>
                <w:sz w:val="24"/>
              </w:rPr>
              <w:t>A</w:t>
            </w:r>
          </w:p>
        </w:tc>
        <w:tc>
          <w:tcPr>
            <w:tcW w:w="852" w:type="dxa"/>
            <w:tcBorders>
              <w:top w:val="nil"/>
              <w:left w:val="single" w:sz="6" w:space="0" w:color="000000"/>
              <w:bottom w:val="nil"/>
              <w:right w:val="single" w:sz="6" w:space="0" w:color="000000"/>
            </w:tcBorders>
          </w:tcPr>
          <w:p>
            <w:pPr>
              <w:pStyle w:val="TableParagraph"/>
              <w:spacing w:line="256" w:lineRule="exact"/>
              <w:ind w:left="16" w:right="6"/>
              <w:jc w:val="center"/>
              <w:rPr>
                <w:sz w:val="24"/>
              </w:rPr>
            </w:pPr>
            <w:r>
              <w:rPr>
                <w:sz w:val="24"/>
              </w:rPr>
              <w:t>150</w:t>
            </w:r>
            <w:r>
              <w:rPr>
                <w:spacing w:val="-8"/>
                <w:sz w:val="24"/>
              </w:rPr>
              <w:t> </w:t>
            </w:r>
            <w:r>
              <w:rPr>
                <w:spacing w:val="-12"/>
                <w:sz w:val="24"/>
              </w:rPr>
              <w:t>A</w:t>
            </w:r>
          </w:p>
        </w:tc>
        <w:tc>
          <w:tcPr>
            <w:tcW w:w="811" w:type="dxa"/>
            <w:tcBorders>
              <w:top w:val="nil"/>
              <w:left w:val="single" w:sz="6" w:space="0" w:color="000000"/>
              <w:bottom w:val="nil"/>
              <w:right w:val="single" w:sz="6" w:space="0" w:color="000000"/>
            </w:tcBorders>
          </w:tcPr>
          <w:p>
            <w:pPr>
              <w:pStyle w:val="TableParagraph"/>
              <w:spacing w:line="256" w:lineRule="exact"/>
              <w:ind w:left="14" w:right="6"/>
              <w:jc w:val="center"/>
              <w:rPr>
                <w:sz w:val="24"/>
              </w:rPr>
            </w:pPr>
            <w:r>
              <w:rPr>
                <w:sz w:val="24"/>
              </w:rPr>
              <w:t>175</w:t>
            </w:r>
            <w:r>
              <w:rPr>
                <w:spacing w:val="-8"/>
                <w:sz w:val="24"/>
              </w:rPr>
              <w:t> </w:t>
            </w:r>
            <w:r>
              <w:rPr>
                <w:spacing w:val="-12"/>
                <w:sz w:val="24"/>
              </w:rPr>
              <w:t>A</w:t>
            </w:r>
          </w:p>
        </w:tc>
        <w:tc>
          <w:tcPr>
            <w:tcW w:w="1035"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200</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225</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250</w:t>
            </w:r>
            <w:r>
              <w:rPr>
                <w:spacing w:val="-8"/>
                <w:sz w:val="24"/>
              </w:rPr>
              <w:t> </w:t>
            </w:r>
            <w:r>
              <w:rPr>
                <w:spacing w:val="-12"/>
                <w:sz w:val="24"/>
              </w:rPr>
              <w:t>A</w:t>
            </w:r>
          </w:p>
        </w:tc>
        <w:tc>
          <w:tcPr>
            <w:tcW w:w="1021" w:type="dxa"/>
            <w:tcBorders>
              <w:top w:val="nil"/>
              <w:left w:val="single" w:sz="6" w:space="0" w:color="000000"/>
              <w:bottom w:val="nil"/>
              <w:right w:val="single" w:sz="6" w:space="0" w:color="000000"/>
            </w:tcBorders>
          </w:tcPr>
          <w:p>
            <w:pPr>
              <w:pStyle w:val="TableParagraph"/>
              <w:spacing w:line="256" w:lineRule="exact"/>
              <w:ind w:left="16" w:right="2"/>
              <w:jc w:val="center"/>
              <w:rPr>
                <w:sz w:val="24"/>
              </w:rPr>
            </w:pPr>
            <w:r>
              <w:rPr>
                <w:sz w:val="24"/>
              </w:rPr>
              <w:t>275</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2"/>
              <w:jc w:val="center"/>
              <w:rPr>
                <w:sz w:val="24"/>
              </w:rPr>
            </w:pPr>
            <w:r>
              <w:rPr>
                <w:sz w:val="24"/>
              </w:rPr>
              <w:t>300</w:t>
            </w:r>
            <w:r>
              <w:rPr>
                <w:spacing w:val="-8"/>
                <w:sz w:val="24"/>
              </w:rPr>
              <w:t> </w:t>
            </w:r>
            <w:r>
              <w:rPr>
                <w:spacing w:val="-12"/>
                <w:sz w:val="24"/>
              </w:rPr>
              <w:t>A</w:t>
            </w:r>
          </w:p>
        </w:tc>
      </w:tr>
      <w:tr>
        <w:trPr>
          <w:trHeight w:val="314" w:hRule="atLeast"/>
        </w:trPr>
        <w:tc>
          <w:tcPr>
            <w:tcW w:w="1553" w:type="dxa"/>
            <w:tcBorders>
              <w:top w:val="nil"/>
              <w:left w:val="single" w:sz="6" w:space="0" w:color="000000"/>
              <w:bottom w:val="single" w:sz="6" w:space="0" w:color="000000"/>
              <w:right w:val="single" w:sz="6" w:space="0" w:color="000000"/>
            </w:tcBorders>
          </w:tcPr>
          <w:p>
            <w:pPr>
              <w:pStyle w:val="TableParagraph"/>
              <w:spacing w:line="272" w:lineRule="exact"/>
              <w:ind w:left="16" w:right="1"/>
              <w:jc w:val="center"/>
              <w:rPr>
                <w:sz w:val="24"/>
              </w:rPr>
            </w:pPr>
            <w:r>
              <w:rPr>
                <w:spacing w:val="-2"/>
                <w:sz w:val="24"/>
              </w:rPr>
              <w:t>NIVEL</w:t>
            </w:r>
          </w:p>
        </w:tc>
        <w:tc>
          <w:tcPr>
            <w:tcW w:w="850" w:type="dxa"/>
            <w:tcBorders>
              <w:top w:val="nil"/>
              <w:left w:val="single" w:sz="6" w:space="0" w:color="000000"/>
              <w:bottom w:val="single" w:sz="6" w:space="0" w:color="000000"/>
              <w:right w:val="single" w:sz="6" w:space="0" w:color="000000"/>
            </w:tcBorders>
          </w:tcPr>
          <w:p>
            <w:pPr>
              <w:pStyle w:val="TableParagraph"/>
              <w:spacing w:line="272" w:lineRule="exact"/>
              <w:ind w:left="13"/>
              <w:jc w:val="center"/>
              <w:rPr>
                <w:sz w:val="24"/>
              </w:rPr>
            </w:pPr>
            <w:r>
              <w:rPr>
                <w:spacing w:val="-5"/>
                <w:sz w:val="24"/>
              </w:rPr>
              <w:t>149</w:t>
            </w:r>
          </w:p>
        </w:tc>
        <w:tc>
          <w:tcPr>
            <w:tcW w:w="852"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174</w:t>
            </w:r>
          </w:p>
        </w:tc>
        <w:tc>
          <w:tcPr>
            <w:tcW w:w="811"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199</w:t>
            </w:r>
          </w:p>
        </w:tc>
        <w:tc>
          <w:tcPr>
            <w:tcW w:w="1035"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224</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249</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274</w:t>
            </w:r>
          </w:p>
        </w:tc>
        <w:tc>
          <w:tcPr>
            <w:tcW w:w="1021"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299</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right="1"/>
              <w:jc w:val="center"/>
              <w:rPr>
                <w:sz w:val="24"/>
              </w:rPr>
            </w:pPr>
            <w:r>
              <w:rPr>
                <w:spacing w:val="-5"/>
                <w:sz w:val="24"/>
              </w:rPr>
              <w:t>325</w:t>
            </w:r>
          </w:p>
        </w:tc>
      </w:tr>
      <w:tr>
        <w:trPr>
          <w:trHeight w:val="316" w:hRule="atLeast"/>
        </w:trPr>
        <w:tc>
          <w:tcPr>
            <w:tcW w:w="1553" w:type="dxa"/>
            <w:tcBorders>
              <w:top w:val="single" w:sz="6" w:space="0" w:color="000000"/>
              <w:left w:val="single" w:sz="6" w:space="0" w:color="000000"/>
              <w:bottom w:val="nil"/>
              <w:right w:val="single" w:sz="6" w:space="0" w:color="000000"/>
            </w:tcBorders>
          </w:tcPr>
          <w:p>
            <w:pPr>
              <w:pStyle w:val="TableParagraph"/>
              <w:spacing w:line="260" w:lineRule="exact" w:before="36"/>
              <w:ind w:left="16" w:right="6"/>
              <w:jc w:val="center"/>
              <w:rPr>
                <w:sz w:val="24"/>
              </w:rPr>
            </w:pPr>
            <w:r>
              <w:rPr>
                <w:sz w:val="24"/>
              </w:rPr>
              <w:t>ETAPA</w:t>
            </w:r>
            <w:r>
              <w:rPr>
                <w:spacing w:val="-2"/>
                <w:sz w:val="24"/>
              </w:rPr>
              <w:t> </w:t>
            </w:r>
            <w:r>
              <w:rPr>
                <w:spacing w:val="-10"/>
                <w:sz w:val="24"/>
              </w:rPr>
              <w:t>5</w:t>
            </w:r>
          </w:p>
        </w:tc>
        <w:tc>
          <w:tcPr>
            <w:tcW w:w="85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5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35"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553" w:type="dxa"/>
            <w:tcBorders>
              <w:top w:val="nil"/>
              <w:left w:val="single" w:sz="6" w:space="0" w:color="000000"/>
              <w:bottom w:val="nil"/>
              <w:right w:val="single" w:sz="6" w:space="0" w:color="000000"/>
            </w:tcBorders>
          </w:tcPr>
          <w:p>
            <w:pPr>
              <w:pStyle w:val="TableParagraph"/>
              <w:spacing w:line="256" w:lineRule="exact"/>
              <w:ind w:left="16" w:right="6"/>
              <w:jc w:val="center"/>
              <w:rPr>
                <w:sz w:val="24"/>
              </w:rPr>
            </w:pPr>
            <w:r>
              <w:rPr>
                <w:sz w:val="24"/>
              </w:rPr>
              <w:t>LOSA</w:t>
            </w:r>
            <w:r>
              <w:rPr>
                <w:spacing w:val="-4"/>
                <w:sz w:val="24"/>
              </w:rPr>
              <w:t> </w:t>
            </w:r>
            <w:r>
              <w:rPr>
                <w:spacing w:val="-5"/>
                <w:sz w:val="24"/>
              </w:rPr>
              <w:t>POR</w:t>
            </w:r>
          </w:p>
        </w:tc>
        <w:tc>
          <w:tcPr>
            <w:tcW w:w="850" w:type="dxa"/>
            <w:tcBorders>
              <w:top w:val="nil"/>
              <w:left w:val="single" w:sz="6" w:space="0" w:color="000000"/>
              <w:bottom w:val="nil"/>
              <w:right w:val="single" w:sz="6" w:space="0" w:color="000000"/>
            </w:tcBorders>
          </w:tcPr>
          <w:p>
            <w:pPr>
              <w:pStyle w:val="TableParagraph"/>
              <w:spacing w:line="256" w:lineRule="exact"/>
              <w:ind w:left="13" w:right="6"/>
              <w:jc w:val="center"/>
              <w:rPr>
                <w:sz w:val="24"/>
              </w:rPr>
            </w:pPr>
            <w:r>
              <w:rPr>
                <w:sz w:val="24"/>
              </w:rPr>
              <w:t>150</w:t>
            </w:r>
            <w:r>
              <w:rPr>
                <w:spacing w:val="-8"/>
                <w:sz w:val="24"/>
              </w:rPr>
              <w:t> </w:t>
            </w:r>
            <w:r>
              <w:rPr>
                <w:spacing w:val="-12"/>
                <w:sz w:val="24"/>
              </w:rPr>
              <w:t>A</w:t>
            </w:r>
          </w:p>
        </w:tc>
        <w:tc>
          <w:tcPr>
            <w:tcW w:w="852" w:type="dxa"/>
            <w:tcBorders>
              <w:top w:val="nil"/>
              <w:left w:val="single" w:sz="6" w:space="0" w:color="000000"/>
              <w:bottom w:val="nil"/>
              <w:right w:val="single" w:sz="6" w:space="0" w:color="000000"/>
            </w:tcBorders>
          </w:tcPr>
          <w:p>
            <w:pPr>
              <w:pStyle w:val="TableParagraph"/>
              <w:spacing w:line="256" w:lineRule="exact"/>
              <w:ind w:left="16" w:right="6"/>
              <w:jc w:val="center"/>
              <w:rPr>
                <w:sz w:val="24"/>
              </w:rPr>
            </w:pPr>
            <w:r>
              <w:rPr>
                <w:sz w:val="24"/>
              </w:rPr>
              <w:t>175</w:t>
            </w:r>
            <w:r>
              <w:rPr>
                <w:spacing w:val="-8"/>
                <w:sz w:val="24"/>
              </w:rPr>
              <w:t> </w:t>
            </w:r>
            <w:r>
              <w:rPr>
                <w:spacing w:val="-12"/>
                <w:sz w:val="24"/>
              </w:rPr>
              <w:t>A</w:t>
            </w:r>
          </w:p>
        </w:tc>
        <w:tc>
          <w:tcPr>
            <w:tcW w:w="811" w:type="dxa"/>
            <w:tcBorders>
              <w:top w:val="nil"/>
              <w:left w:val="single" w:sz="6" w:space="0" w:color="000000"/>
              <w:bottom w:val="nil"/>
              <w:right w:val="single" w:sz="6" w:space="0" w:color="000000"/>
            </w:tcBorders>
          </w:tcPr>
          <w:p>
            <w:pPr>
              <w:pStyle w:val="TableParagraph"/>
              <w:spacing w:line="256" w:lineRule="exact"/>
              <w:ind w:left="14" w:right="6"/>
              <w:jc w:val="center"/>
              <w:rPr>
                <w:sz w:val="24"/>
              </w:rPr>
            </w:pPr>
            <w:r>
              <w:rPr>
                <w:sz w:val="24"/>
              </w:rPr>
              <w:t>200</w:t>
            </w:r>
            <w:r>
              <w:rPr>
                <w:spacing w:val="-8"/>
                <w:sz w:val="24"/>
              </w:rPr>
              <w:t> </w:t>
            </w:r>
            <w:r>
              <w:rPr>
                <w:spacing w:val="-12"/>
                <w:sz w:val="24"/>
              </w:rPr>
              <w:t>A</w:t>
            </w:r>
          </w:p>
        </w:tc>
        <w:tc>
          <w:tcPr>
            <w:tcW w:w="1035"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225</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250</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275</w:t>
            </w:r>
            <w:r>
              <w:rPr>
                <w:spacing w:val="-8"/>
                <w:sz w:val="24"/>
              </w:rPr>
              <w:t> </w:t>
            </w:r>
            <w:r>
              <w:rPr>
                <w:spacing w:val="-12"/>
                <w:sz w:val="24"/>
              </w:rPr>
              <w:t>A</w:t>
            </w:r>
          </w:p>
        </w:tc>
        <w:tc>
          <w:tcPr>
            <w:tcW w:w="1021" w:type="dxa"/>
            <w:tcBorders>
              <w:top w:val="nil"/>
              <w:left w:val="single" w:sz="6" w:space="0" w:color="000000"/>
              <w:bottom w:val="nil"/>
              <w:right w:val="single" w:sz="6" w:space="0" w:color="000000"/>
            </w:tcBorders>
          </w:tcPr>
          <w:p>
            <w:pPr>
              <w:pStyle w:val="TableParagraph"/>
              <w:spacing w:line="256" w:lineRule="exact"/>
              <w:ind w:left="16" w:right="2"/>
              <w:jc w:val="center"/>
              <w:rPr>
                <w:sz w:val="24"/>
              </w:rPr>
            </w:pPr>
            <w:r>
              <w:rPr>
                <w:sz w:val="24"/>
              </w:rPr>
              <w:t>300</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2"/>
              <w:jc w:val="center"/>
              <w:rPr>
                <w:sz w:val="24"/>
              </w:rPr>
            </w:pPr>
            <w:r>
              <w:rPr>
                <w:sz w:val="24"/>
              </w:rPr>
              <w:t>325</w:t>
            </w:r>
            <w:r>
              <w:rPr>
                <w:spacing w:val="-8"/>
                <w:sz w:val="24"/>
              </w:rPr>
              <w:t> </w:t>
            </w:r>
            <w:r>
              <w:rPr>
                <w:spacing w:val="-12"/>
                <w:sz w:val="24"/>
              </w:rPr>
              <w:t>A</w:t>
            </w:r>
          </w:p>
        </w:tc>
      </w:tr>
      <w:tr>
        <w:trPr>
          <w:trHeight w:val="316" w:hRule="atLeast"/>
        </w:trPr>
        <w:tc>
          <w:tcPr>
            <w:tcW w:w="1553" w:type="dxa"/>
            <w:tcBorders>
              <w:top w:val="nil"/>
              <w:left w:val="single" w:sz="6" w:space="0" w:color="000000"/>
              <w:bottom w:val="single" w:sz="6" w:space="0" w:color="000000"/>
              <w:right w:val="single" w:sz="6" w:space="0" w:color="000000"/>
            </w:tcBorders>
          </w:tcPr>
          <w:p>
            <w:pPr>
              <w:pStyle w:val="TableParagraph"/>
              <w:spacing w:line="272" w:lineRule="exact"/>
              <w:ind w:left="16" w:right="2"/>
              <w:jc w:val="center"/>
              <w:rPr>
                <w:sz w:val="24"/>
              </w:rPr>
            </w:pPr>
            <w:r>
              <w:rPr>
                <w:sz w:val="24"/>
              </w:rPr>
              <w:t>CADA</w:t>
            </w:r>
            <w:r>
              <w:rPr>
                <w:spacing w:val="-7"/>
                <w:sz w:val="24"/>
              </w:rPr>
              <w:t> </w:t>
            </w:r>
            <w:r>
              <w:rPr>
                <w:spacing w:val="-2"/>
                <w:sz w:val="24"/>
              </w:rPr>
              <w:t>NIVEL</w:t>
            </w:r>
          </w:p>
        </w:tc>
        <w:tc>
          <w:tcPr>
            <w:tcW w:w="850" w:type="dxa"/>
            <w:tcBorders>
              <w:top w:val="nil"/>
              <w:left w:val="single" w:sz="6" w:space="0" w:color="000000"/>
              <w:bottom w:val="single" w:sz="6" w:space="0" w:color="000000"/>
              <w:right w:val="single" w:sz="6" w:space="0" w:color="000000"/>
            </w:tcBorders>
          </w:tcPr>
          <w:p>
            <w:pPr>
              <w:pStyle w:val="TableParagraph"/>
              <w:spacing w:line="272" w:lineRule="exact"/>
              <w:ind w:left="13"/>
              <w:jc w:val="center"/>
              <w:rPr>
                <w:sz w:val="24"/>
              </w:rPr>
            </w:pPr>
            <w:r>
              <w:rPr>
                <w:spacing w:val="-5"/>
                <w:sz w:val="24"/>
              </w:rPr>
              <w:t>174</w:t>
            </w:r>
          </w:p>
        </w:tc>
        <w:tc>
          <w:tcPr>
            <w:tcW w:w="852"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199</w:t>
            </w:r>
          </w:p>
        </w:tc>
        <w:tc>
          <w:tcPr>
            <w:tcW w:w="811"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224</w:t>
            </w:r>
          </w:p>
        </w:tc>
        <w:tc>
          <w:tcPr>
            <w:tcW w:w="1035"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249</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274</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299</w:t>
            </w:r>
          </w:p>
        </w:tc>
        <w:tc>
          <w:tcPr>
            <w:tcW w:w="1021"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324</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right="1"/>
              <w:jc w:val="center"/>
              <w:rPr>
                <w:sz w:val="24"/>
              </w:rPr>
            </w:pPr>
            <w:r>
              <w:rPr>
                <w:spacing w:val="-5"/>
                <w:sz w:val="24"/>
              </w:rPr>
              <w:t>350</w:t>
            </w:r>
          </w:p>
        </w:tc>
      </w:tr>
      <w:tr>
        <w:trPr>
          <w:trHeight w:val="316" w:hRule="atLeast"/>
        </w:trPr>
        <w:tc>
          <w:tcPr>
            <w:tcW w:w="1553" w:type="dxa"/>
            <w:tcBorders>
              <w:top w:val="single" w:sz="6" w:space="0" w:color="000000"/>
              <w:left w:val="single" w:sz="6" w:space="0" w:color="000000"/>
              <w:bottom w:val="nil"/>
              <w:right w:val="single" w:sz="6" w:space="0" w:color="000000"/>
            </w:tcBorders>
          </w:tcPr>
          <w:p>
            <w:pPr>
              <w:pStyle w:val="TableParagraph"/>
              <w:spacing w:line="260" w:lineRule="exact" w:before="36"/>
              <w:ind w:left="16" w:right="6"/>
              <w:jc w:val="center"/>
              <w:rPr>
                <w:sz w:val="24"/>
              </w:rPr>
            </w:pPr>
            <w:r>
              <w:rPr>
                <w:sz w:val="24"/>
              </w:rPr>
              <w:t>ETAPA</w:t>
            </w:r>
            <w:r>
              <w:rPr>
                <w:spacing w:val="-2"/>
                <w:sz w:val="24"/>
              </w:rPr>
              <w:t> </w:t>
            </w:r>
            <w:r>
              <w:rPr>
                <w:spacing w:val="-10"/>
                <w:sz w:val="24"/>
              </w:rPr>
              <w:t>6</w:t>
            </w:r>
          </w:p>
        </w:tc>
        <w:tc>
          <w:tcPr>
            <w:tcW w:w="85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5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35"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553" w:type="dxa"/>
            <w:tcBorders>
              <w:top w:val="nil"/>
              <w:left w:val="single" w:sz="6" w:space="0" w:color="000000"/>
              <w:bottom w:val="nil"/>
              <w:right w:val="single" w:sz="6" w:space="0" w:color="000000"/>
            </w:tcBorders>
          </w:tcPr>
          <w:p>
            <w:pPr>
              <w:pStyle w:val="TableParagraph"/>
              <w:spacing w:line="256" w:lineRule="exact"/>
              <w:ind w:left="16" w:right="4"/>
              <w:jc w:val="center"/>
              <w:rPr>
                <w:sz w:val="24"/>
              </w:rPr>
            </w:pPr>
            <w:r>
              <w:rPr>
                <w:spacing w:val="-2"/>
                <w:sz w:val="24"/>
              </w:rPr>
              <w:t>ACABADOS</w:t>
            </w:r>
          </w:p>
        </w:tc>
        <w:tc>
          <w:tcPr>
            <w:tcW w:w="850" w:type="dxa"/>
            <w:tcBorders>
              <w:top w:val="nil"/>
              <w:left w:val="single" w:sz="6" w:space="0" w:color="000000"/>
              <w:bottom w:val="nil"/>
              <w:right w:val="single" w:sz="6" w:space="0" w:color="000000"/>
            </w:tcBorders>
          </w:tcPr>
          <w:p>
            <w:pPr>
              <w:pStyle w:val="TableParagraph"/>
              <w:rPr>
                <w:rFonts w:ascii="Times New Roman"/>
                <w:sz w:val="20"/>
              </w:rPr>
            </w:pPr>
          </w:p>
        </w:tc>
        <w:tc>
          <w:tcPr>
            <w:tcW w:w="852" w:type="dxa"/>
            <w:tcBorders>
              <w:top w:val="nil"/>
              <w:left w:val="single" w:sz="6" w:space="0" w:color="000000"/>
              <w:bottom w:val="nil"/>
              <w:right w:val="single" w:sz="6" w:space="0" w:color="000000"/>
            </w:tcBorders>
          </w:tcPr>
          <w:p>
            <w:pPr>
              <w:pStyle w:val="TableParagraph"/>
              <w:rPr>
                <w:rFonts w:ascii="Times New Roman"/>
                <w:sz w:val="20"/>
              </w:rPr>
            </w:pPr>
          </w:p>
        </w:tc>
        <w:tc>
          <w:tcPr>
            <w:tcW w:w="811" w:type="dxa"/>
            <w:tcBorders>
              <w:top w:val="nil"/>
              <w:left w:val="single" w:sz="6" w:space="0" w:color="000000"/>
              <w:bottom w:val="nil"/>
              <w:right w:val="single" w:sz="6" w:space="0" w:color="000000"/>
            </w:tcBorders>
          </w:tcPr>
          <w:p>
            <w:pPr>
              <w:pStyle w:val="TableParagraph"/>
              <w:rPr>
                <w:rFonts w:ascii="Times New Roman"/>
                <w:sz w:val="20"/>
              </w:rPr>
            </w:pPr>
          </w:p>
        </w:tc>
        <w:tc>
          <w:tcPr>
            <w:tcW w:w="1035"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c>
          <w:tcPr>
            <w:tcW w:w="1021"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553" w:type="dxa"/>
            <w:tcBorders>
              <w:top w:val="nil"/>
              <w:left w:val="single" w:sz="6" w:space="0" w:color="000000"/>
              <w:bottom w:val="nil"/>
              <w:right w:val="single" w:sz="6" w:space="0" w:color="000000"/>
            </w:tcBorders>
          </w:tcPr>
          <w:p>
            <w:pPr>
              <w:pStyle w:val="TableParagraph"/>
              <w:spacing w:line="256" w:lineRule="exact"/>
              <w:ind w:left="16" w:right="3"/>
              <w:jc w:val="center"/>
              <w:rPr>
                <w:sz w:val="24"/>
              </w:rPr>
            </w:pPr>
            <w:r>
              <w:rPr>
                <w:sz w:val="24"/>
              </w:rPr>
              <w:t>POR </w:t>
            </w:r>
            <w:r>
              <w:rPr>
                <w:spacing w:val="-4"/>
                <w:sz w:val="24"/>
              </w:rPr>
              <w:t>CADA</w:t>
            </w:r>
          </w:p>
        </w:tc>
        <w:tc>
          <w:tcPr>
            <w:tcW w:w="850" w:type="dxa"/>
            <w:tcBorders>
              <w:top w:val="nil"/>
              <w:left w:val="single" w:sz="6" w:space="0" w:color="000000"/>
              <w:bottom w:val="nil"/>
              <w:right w:val="single" w:sz="6" w:space="0" w:color="000000"/>
            </w:tcBorders>
          </w:tcPr>
          <w:p>
            <w:pPr>
              <w:pStyle w:val="TableParagraph"/>
              <w:spacing w:line="256" w:lineRule="exact"/>
              <w:ind w:left="13" w:right="6"/>
              <w:jc w:val="center"/>
              <w:rPr>
                <w:sz w:val="24"/>
              </w:rPr>
            </w:pPr>
            <w:r>
              <w:rPr>
                <w:sz w:val="24"/>
              </w:rPr>
              <w:t>175</w:t>
            </w:r>
            <w:r>
              <w:rPr>
                <w:spacing w:val="-8"/>
                <w:sz w:val="24"/>
              </w:rPr>
              <w:t> </w:t>
            </w:r>
            <w:r>
              <w:rPr>
                <w:spacing w:val="-12"/>
                <w:sz w:val="24"/>
              </w:rPr>
              <w:t>A</w:t>
            </w:r>
          </w:p>
        </w:tc>
        <w:tc>
          <w:tcPr>
            <w:tcW w:w="852" w:type="dxa"/>
            <w:tcBorders>
              <w:top w:val="nil"/>
              <w:left w:val="single" w:sz="6" w:space="0" w:color="000000"/>
              <w:bottom w:val="nil"/>
              <w:right w:val="single" w:sz="6" w:space="0" w:color="000000"/>
            </w:tcBorders>
          </w:tcPr>
          <w:p>
            <w:pPr>
              <w:pStyle w:val="TableParagraph"/>
              <w:spacing w:line="256" w:lineRule="exact"/>
              <w:ind w:left="16" w:right="6"/>
              <w:jc w:val="center"/>
              <w:rPr>
                <w:sz w:val="24"/>
              </w:rPr>
            </w:pPr>
            <w:r>
              <w:rPr>
                <w:sz w:val="24"/>
              </w:rPr>
              <w:t>200</w:t>
            </w:r>
            <w:r>
              <w:rPr>
                <w:spacing w:val="-8"/>
                <w:sz w:val="24"/>
              </w:rPr>
              <w:t> </w:t>
            </w:r>
            <w:r>
              <w:rPr>
                <w:spacing w:val="-12"/>
                <w:sz w:val="24"/>
              </w:rPr>
              <w:t>A</w:t>
            </w:r>
          </w:p>
        </w:tc>
        <w:tc>
          <w:tcPr>
            <w:tcW w:w="811" w:type="dxa"/>
            <w:tcBorders>
              <w:top w:val="nil"/>
              <w:left w:val="single" w:sz="6" w:space="0" w:color="000000"/>
              <w:bottom w:val="nil"/>
              <w:right w:val="single" w:sz="6" w:space="0" w:color="000000"/>
            </w:tcBorders>
          </w:tcPr>
          <w:p>
            <w:pPr>
              <w:pStyle w:val="TableParagraph"/>
              <w:spacing w:line="256" w:lineRule="exact"/>
              <w:ind w:left="14" w:right="6"/>
              <w:jc w:val="center"/>
              <w:rPr>
                <w:sz w:val="24"/>
              </w:rPr>
            </w:pPr>
            <w:r>
              <w:rPr>
                <w:sz w:val="24"/>
              </w:rPr>
              <w:t>225</w:t>
            </w:r>
            <w:r>
              <w:rPr>
                <w:spacing w:val="-8"/>
                <w:sz w:val="24"/>
              </w:rPr>
              <w:t> </w:t>
            </w:r>
            <w:r>
              <w:rPr>
                <w:spacing w:val="-12"/>
                <w:sz w:val="24"/>
              </w:rPr>
              <w:t>A</w:t>
            </w:r>
          </w:p>
        </w:tc>
        <w:tc>
          <w:tcPr>
            <w:tcW w:w="1035"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250</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275</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300</w:t>
            </w:r>
            <w:r>
              <w:rPr>
                <w:spacing w:val="-8"/>
                <w:sz w:val="24"/>
              </w:rPr>
              <w:t> </w:t>
            </w:r>
            <w:r>
              <w:rPr>
                <w:spacing w:val="-12"/>
                <w:sz w:val="24"/>
              </w:rPr>
              <w:t>A</w:t>
            </w:r>
          </w:p>
        </w:tc>
        <w:tc>
          <w:tcPr>
            <w:tcW w:w="1021" w:type="dxa"/>
            <w:tcBorders>
              <w:top w:val="nil"/>
              <w:left w:val="single" w:sz="6" w:space="0" w:color="000000"/>
              <w:bottom w:val="nil"/>
              <w:right w:val="single" w:sz="6" w:space="0" w:color="000000"/>
            </w:tcBorders>
          </w:tcPr>
          <w:p>
            <w:pPr>
              <w:pStyle w:val="TableParagraph"/>
              <w:spacing w:line="256" w:lineRule="exact"/>
              <w:ind w:left="16" w:right="2"/>
              <w:jc w:val="center"/>
              <w:rPr>
                <w:sz w:val="24"/>
              </w:rPr>
            </w:pPr>
            <w:r>
              <w:rPr>
                <w:sz w:val="24"/>
              </w:rPr>
              <w:t>325</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2"/>
              <w:jc w:val="center"/>
              <w:rPr>
                <w:sz w:val="24"/>
              </w:rPr>
            </w:pPr>
            <w:r>
              <w:rPr>
                <w:sz w:val="24"/>
              </w:rPr>
              <w:t>350</w:t>
            </w:r>
            <w:r>
              <w:rPr>
                <w:spacing w:val="-8"/>
                <w:sz w:val="24"/>
              </w:rPr>
              <w:t> </w:t>
            </w:r>
            <w:r>
              <w:rPr>
                <w:spacing w:val="-12"/>
                <w:sz w:val="24"/>
              </w:rPr>
              <w:t>A</w:t>
            </w:r>
          </w:p>
        </w:tc>
      </w:tr>
      <w:tr>
        <w:trPr>
          <w:trHeight w:val="314" w:hRule="atLeast"/>
        </w:trPr>
        <w:tc>
          <w:tcPr>
            <w:tcW w:w="1553" w:type="dxa"/>
            <w:tcBorders>
              <w:top w:val="nil"/>
              <w:left w:val="single" w:sz="6" w:space="0" w:color="000000"/>
              <w:bottom w:val="single" w:sz="6" w:space="0" w:color="000000"/>
              <w:right w:val="single" w:sz="6" w:space="0" w:color="000000"/>
            </w:tcBorders>
          </w:tcPr>
          <w:p>
            <w:pPr>
              <w:pStyle w:val="TableParagraph"/>
              <w:spacing w:line="272" w:lineRule="exact"/>
              <w:ind w:left="16" w:right="1"/>
              <w:jc w:val="center"/>
              <w:rPr>
                <w:sz w:val="24"/>
              </w:rPr>
            </w:pPr>
            <w:r>
              <w:rPr>
                <w:spacing w:val="-2"/>
                <w:sz w:val="24"/>
              </w:rPr>
              <w:t>NIVEL</w:t>
            </w:r>
          </w:p>
        </w:tc>
        <w:tc>
          <w:tcPr>
            <w:tcW w:w="850" w:type="dxa"/>
            <w:tcBorders>
              <w:top w:val="nil"/>
              <w:left w:val="single" w:sz="6" w:space="0" w:color="000000"/>
              <w:bottom w:val="single" w:sz="6" w:space="0" w:color="000000"/>
              <w:right w:val="single" w:sz="6" w:space="0" w:color="000000"/>
            </w:tcBorders>
          </w:tcPr>
          <w:p>
            <w:pPr>
              <w:pStyle w:val="TableParagraph"/>
              <w:spacing w:line="272" w:lineRule="exact"/>
              <w:ind w:left="13"/>
              <w:jc w:val="center"/>
              <w:rPr>
                <w:sz w:val="24"/>
              </w:rPr>
            </w:pPr>
            <w:r>
              <w:rPr>
                <w:spacing w:val="-5"/>
                <w:sz w:val="24"/>
              </w:rPr>
              <w:t>199</w:t>
            </w:r>
          </w:p>
        </w:tc>
        <w:tc>
          <w:tcPr>
            <w:tcW w:w="852"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224</w:t>
            </w:r>
          </w:p>
        </w:tc>
        <w:tc>
          <w:tcPr>
            <w:tcW w:w="811"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249</w:t>
            </w:r>
          </w:p>
        </w:tc>
        <w:tc>
          <w:tcPr>
            <w:tcW w:w="1035"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274</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299</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324</w:t>
            </w:r>
          </w:p>
        </w:tc>
        <w:tc>
          <w:tcPr>
            <w:tcW w:w="1021"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349</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right="1"/>
              <w:jc w:val="center"/>
              <w:rPr>
                <w:sz w:val="24"/>
              </w:rPr>
            </w:pPr>
            <w:r>
              <w:rPr>
                <w:spacing w:val="-5"/>
                <w:sz w:val="24"/>
              </w:rPr>
              <w:t>375</w:t>
            </w:r>
          </w:p>
        </w:tc>
      </w:tr>
      <w:tr>
        <w:trPr>
          <w:trHeight w:val="316" w:hRule="atLeast"/>
        </w:trPr>
        <w:tc>
          <w:tcPr>
            <w:tcW w:w="1553" w:type="dxa"/>
            <w:tcBorders>
              <w:top w:val="single" w:sz="6" w:space="0" w:color="000000"/>
              <w:left w:val="single" w:sz="6" w:space="0" w:color="000000"/>
              <w:bottom w:val="nil"/>
              <w:right w:val="single" w:sz="6" w:space="0" w:color="000000"/>
            </w:tcBorders>
          </w:tcPr>
          <w:p>
            <w:pPr>
              <w:pStyle w:val="TableParagraph"/>
              <w:spacing w:line="260" w:lineRule="exact" w:before="36"/>
              <w:ind w:left="16" w:right="6"/>
              <w:jc w:val="center"/>
              <w:rPr>
                <w:sz w:val="24"/>
              </w:rPr>
            </w:pPr>
            <w:r>
              <w:rPr>
                <w:sz w:val="24"/>
              </w:rPr>
              <w:t>ETAPA</w:t>
            </w:r>
            <w:r>
              <w:rPr>
                <w:spacing w:val="-2"/>
                <w:sz w:val="24"/>
              </w:rPr>
              <w:t> </w:t>
            </w:r>
            <w:r>
              <w:rPr>
                <w:spacing w:val="-10"/>
                <w:sz w:val="24"/>
              </w:rPr>
              <w:t>7</w:t>
            </w:r>
          </w:p>
        </w:tc>
        <w:tc>
          <w:tcPr>
            <w:tcW w:w="85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5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35"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553" w:type="dxa"/>
            <w:tcBorders>
              <w:top w:val="nil"/>
              <w:left w:val="single" w:sz="6" w:space="0" w:color="000000"/>
              <w:bottom w:val="nil"/>
              <w:right w:val="single" w:sz="6" w:space="0" w:color="000000"/>
            </w:tcBorders>
          </w:tcPr>
          <w:p>
            <w:pPr>
              <w:pStyle w:val="TableParagraph"/>
              <w:spacing w:line="256" w:lineRule="exact"/>
              <w:ind w:left="16" w:right="5"/>
              <w:jc w:val="center"/>
              <w:rPr>
                <w:sz w:val="24"/>
              </w:rPr>
            </w:pPr>
            <w:r>
              <w:rPr>
                <w:spacing w:val="-4"/>
                <w:sz w:val="24"/>
              </w:rPr>
              <w:t>OBRA</w:t>
            </w:r>
          </w:p>
        </w:tc>
        <w:tc>
          <w:tcPr>
            <w:tcW w:w="850" w:type="dxa"/>
            <w:tcBorders>
              <w:top w:val="nil"/>
              <w:left w:val="single" w:sz="6" w:space="0" w:color="000000"/>
              <w:bottom w:val="nil"/>
              <w:right w:val="single" w:sz="6" w:space="0" w:color="000000"/>
            </w:tcBorders>
          </w:tcPr>
          <w:p>
            <w:pPr>
              <w:pStyle w:val="TableParagraph"/>
              <w:rPr>
                <w:rFonts w:ascii="Times New Roman"/>
                <w:sz w:val="20"/>
              </w:rPr>
            </w:pPr>
          </w:p>
        </w:tc>
        <w:tc>
          <w:tcPr>
            <w:tcW w:w="852" w:type="dxa"/>
            <w:tcBorders>
              <w:top w:val="nil"/>
              <w:left w:val="single" w:sz="6" w:space="0" w:color="000000"/>
              <w:bottom w:val="nil"/>
              <w:right w:val="single" w:sz="6" w:space="0" w:color="000000"/>
            </w:tcBorders>
          </w:tcPr>
          <w:p>
            <w:pPr>
              <w:pStyle w:val="TableParagraph"/>
              <w:rPr>
                <w:rFonts w:ascii="Times New Roman"/>
                <w:sz w:val="20"/>
              </w:rPr>
            </w:pPr>
          </w:p>
        </w:tc>
        <w:tc>
          <w:tcPr>
            <w:tcW w:w="811" w:type="dxa"/>
            <w:tcBorders>
              <w:top w:val="nil"/>
              <w:left w:val="single" w:sz="6" w:space="0" w:color="000000"/>
              <w:bottom w:val="nil"/>
              <w:right w:val="single" w:sz="6" w:space="0" w:color="000000"/>
            </w:tcBorders>
          </w:tcPr>
          <w:p>
            <w:pPr>
              <w:pStyle w:val="TableParagraph"/>
              <w:rPr>
                <w:rFonts w:ascii="Times New Roman"/>
                <w:sz w:val="20"/>
              </w:rPr>
            </w:pPr>
          </w:p>
        </w:tc>
        <w:tc>
          <w:tcPr>
            <w:tcW w:w="1035"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c>
          <w:tcPr>
            <w:tcW w:w="1021"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553" w:type="dxa"/>
            <w:tcBorders>
              <w:top w:val="nil"/>
              <w:left w:val="single" w:sz="6" w:space="0" w:color="000000"/>
              <w:bottom w:val="nil"/>
              <w:right w:val="single" w:sz="6" w:space="0" w:color="000000"/>
            </w:tcBorders>
          </w:tcPr>
          <w:p>
            <w:pPr>
              <w:pStyle w:val="TableParagraph"/>
              <w:spacing w:line="256" w:lineRule="exact"/>
              <w:ind w:left="16" w:right="6"/>
              <w:jc w:val="center"/>
              <w:rPr>
                <w:sz w:val="24"/>
              </w:rPr>
            </w:pPr>
            <w:r>
              <w:rPr>
                <w:spacing w:val="-2"/>
                <w:sz w:val="24"/>
              </w:rPr>
              <w:t>TERMINADA</w:t>
            </w:r>
          </w:p>
        </w:tc>
        <w:tc>
          <w:tcPr>
            <w:tcW w:w="850" w:type="dxa"/>
            <w:tcBorders>
              <w:top w:val="nil"/>
              <w:left w:val="single" w:sz="6" w:space="0" w:color="000000"/>
              <w:bottom w:val="nil"/>
              <w:right w:val="single" w:sz="6" w:space="0" w:color="000000"/>
            </w:tcBorders>
          </w:tcPr>
          <w:p>
            <w:pPr>
              <w:pStyle w:val="TableParagraph"/>
              <w:rPr>
                <w:rFonts w:ascii="Times New Roman"/>
                <w:sz w:val="20"/>
              </w:rPr>
            </w:pPr>
          </w:p>
        </w:tc>
        <w:tc>
          <w:tcPr>
            <w:tcW w:w="852" w:type="dxa"/>
            <w:tcBorders>
              <w:top w:val="nil"/>
              <w:left w:val="single" w:sz="6" w:space="0" w:color="000000"/>
              <w:bottom w:val="nil"/>
              <w:right w:val="single" w:sz="6" w:space="0" w:color="000000"/>
            </w:tcBorders>
          </w:tcPr>
          <w:p>
            <w:pPr>
              <w:pStyle w:val="TableParagraph"/>
              <w:rPr>
                <w:rFonts w:ascii="Times New Roman"/>
                <w:sz w:val="20"/>
              </w:rPr>
            </w:pPr>
          </w:p>
        </w:tc>
        <w:tc>
          <w:tcPr>
            <w:tcW w:w="811" w:type="dxa"/>
            <w:tcBorders>
              <w:top w:val="nil"/>
              <w:left w:val="single" w:sz="6" w:space="0" w:color="000000"/>
              <w:bottom w:val="nil"/>
              <w:right w:val="single" w:sz="6" w:space="0" w:color="000000"/>
            </w:tcBorders>
          </w:tcPr>
          <w:p>
            <w:pPr>
              <w:pStyle w:val="TableParagraph"/>
              <w:rPr>
                <w:rFonts w:ascii="Times New Roman"/>
                <w:sz w:val="20"/>
              </w:rPr>
            </w:pPr>
          </w:p>
        </w:tc>
        <w:tc>
          <w:tcPr>
            <w:tcW w:w="1035"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c>
          <w:tcPr>
            <w:tcW w:w="1021" w:type="dxa"/>
            <w:tcBorders>
              <w:top w:val="nil"/>
              <w:left w:val="single" w:sz="6" w:space="0" w:color="000000"/>
              <w:bottom w:val="nil"/>
              <w:right w:val="single" w:sz="6" w:space="0" w:color="000000"/>
            </w:tcBorders>
          </w:tcPr>
          <w:p>
            <w:pPr>
              <w:pStyle w:val="TableParagraph"/>
              <w:rPr>
                <w:rFonts w:ascii="Times New Roman"/>
                <w:sz w:val="20"/>
              </w:rPr>
            </w:pPr>
          </w:p>
        </w:tc>
        <w:tc>
          <w:tcPr>
            <w:tcW w:w="102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553" w:type="dxa"/>
            <w:tcBorders>
              <w:top w:val="nil"/>
              <w:left w:val="single" w:sz="6" w:space="0" w:color="000000"/>
              <w:bottom w:val="nil"/>
              <w:right w:val="single" w:sz="6" w:space="0" w:color="000000"/>
            </w:tcBorders>
          </w:tcPr>
          <w:p>
            <w:pPr>
              <w:pStyle w:val="TableParagraph"/>
              <w:spacing w:line="256" w:lineRule="exact"/>
              <w:ind w:left="16" w:right="3"/>
              <w:jc w:val="center"/>
              <w:rPr>
                <w:sz w:val="24"/>
              </w:rPr>
            </w:pPr>
            <w:r>
              <w:rPr>
                <w:spacing w:val="-5"/>
                <w:sz w:val="24"/>
              </w:rPr>
              <w:t>SIN</w:t>
            </w:r>
          </w:p>
        </w:tc>
        <w:tc>
          <w:tcPr>
            <w:tcW w:w="850" w:type="dxa"/>
            <w:tcBorders>
              <w:top w:val="nil"/>
              <w:left w:val="single" w:sz="6" w:space="0" w:color="000000"/>
              <w:bottom w:val="nil"/>
              <w:right w:val="single" w:sz="6" w:space="0" w:color="000000"/>
            </w:tcBorders>
          </w:tcPr>
          <w:p>
            <w:pPr>
              <w:pStyle w:val="TableParagraph"/>
              <w:spacing w:line="256" w:lineRule="exact"/>
              <w:ind w:left="13" w:right="6"/>
              <w:jc w:val="center"/>
              <w:rPr>
                <w:sz w:val="24"/>
              </w:rPr>
            </w:pPr>
            <w:r>
              <w:rPr>
                <w:sz w:val="24"/>
              </w:rPr>
              <w:t>275</w:t>
            </w:r>
            <w:r>
              <w:rPr>
                <w:spacing w:val="-8"/>
                <w:sz w:val="24"/>
              </w:rPr>
              <w:t> </w:t>
            </w:r>
            <w:r>
              <w:rPr>
                <w:spacing w:val="-12"/>
                <w:sz w:val="24"/>
              </w:rPr>
              <w:t>A</w:t>
            </w:r>
          </w:p>
        </w:tc>
        <w:tc>
          <w:tcPr>
            <w:tcW w:w="852" w:type="dxa"/>
            <w:tcBorders>
              <w:top w:val="nil"/>
              <w:left w:val="single" w:sz="6" w:space="0" w:color="000000"/>
              <w:bottom w:val="nil"/>
              <w:right w:val="single" w:sz="6" w:space="0" w:color="000000"/>
            </w:tcBorders>
          </w:tcPr>
          <w:p>
            <w:pPr>
              <w:pStyle w:val="TableParagraph"/>
              <w:spacing w:line="256" w:lineRule="exact"/>
              <w:ind w:left="16" w:right="6"/>
              <w:jc w:val="center"/>
              <w:rPr>
                <w:sz w:val="24"/>
              </w:rPr>
            </w:pPr>
            <w:r>
              <w:rPr>
                <w:sz w:val="24"/>
              </w:rPr>
              <w:t>300</w:t>
            </w:r>
            <w:r>
              <w:rPr>
                <w:spacing w:val="-8"/>
                <w:sz w:val="24"/>
              </w:rPr>
              <w:t> </w:t>
            </w:r>
            <w:r>
              <w:rPr>
                <w:spacing w:val="-12"/>
                <w:sz w:val="24"/>
              </w:rPr>
              <w:t>A</w:t>
            </w:r>
          </w:p>
        </w:tc>
        <w:tc>
          <w:tcPr>
            <w:tcW w:w="811" w:type="dxa"/>
            <w:tcBorders>
              <w:top w:val="nil"/>
              <w:left w:val="single" w:sz="6" w:space="0" w:color="000000"/>
              <w:bottom w:val="nil"/>
              <w:right w:val="single" w:sz="6" w:space="0" w:color="000000"/>
            </w:tcBorders>
          </w:tcPr>
          <w:p>
            <w:pPr>
              <w:pStyle w:val="TableParagraph"/>
              <w:spacing w:line="256" w:lineRule="exact"/>
              <w:ind w:left="14" w:right="6"/>
              <w:jc w:val="center"/>
              <w:rPr>
                <w:sz w:val="24"/>
              </w:rPr>
            </w:pPr>
            <w:r>
              <w:rPr>
                <w:sz w:val="24"/>
              </w:rPr>
              <w:t>325</w:t>
            </w:r>
            <w:r>
              <w:rPr>
                <w:spacing w:val="-8"/>
                <w:sz w:val="24"/>
              </w:rPr>
              <w:t> </w:t>
            </w:r>
            <w:r>
              <w:rPr>
                <w:spacing w:val="-12"/>
                <w:sz w:val="24"/>
              </w:rPr>
              <w:t>A</w:t>
            </w:r>
          </w:p>
        </w:tc>
        <w:tc>
          <w:tcPr>
            <w:tcW w:w="1035"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350</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375</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1"/>
              <w:jc w:val="center"/>
              <w:rPr>
                <w:sz w:val="24"/>
              </w:rPr>
            </w:pPr>
            <w:r>
              <w:rPr>
                <w:sz w:val="24"/>
              </w:rPr>
              <w:t>400</w:t>
            </w:r>
            <w:r>
              <w:rPr>
                <w:spacing w:val="-8"/>
                <w:sz w:val="24"/>
              </w:rPr>
              <w:t> </w:t>
            </w:r>
            <w:r>
              <w:rPr>
                <w:spacing w:val="-12"/>
                <w:sz w:val="24"/>
              </w:rPr>
              <w:t>A</w:t>
            </w:r>
          </w:p>
        </w:tc>
        <w:tc>
          <w:tcPr>
            <w:tcW w:w="1021" w:type="dxa"/>
            <w:tcBorders>
              <w:top w:val="nil"/>
              <w:left w:val="single" w:sz="6" w:space="0" w:color="000000"/>
              <w:bottom w:val="nil"/>
              <w:right w:val="single" w:sz="6" w:space="0" w:color="000000"/>
            </w:tcBorders>
          </w:tcPr>
          <w:p>
            <w:pPr>
              <w:pStyle w:val="TableParagraph"/>
              <w:spacing w:line="256" w:lineRule="exact"/>
              <w:ind w:left="16" w:right="2"/>
              <w:jc w:val="center"/>
              <w:rPr>
                <w:sz w:val="24"/>
              </w:rPr>
            </w:pPr>
            <w:r>
              <w:rPr>
                <w:sz w:val="24"/>
              </w:rPr>
              <w:t>425</w:t>
            </w:r>
            <w:r>
              <w:rPr>
                <w:spacing w:val="-8"/>
                <w:sz w:val="24"/>
              </w:rPr>
              <w:t> </w:t>
            </w:r>
            <w:r>
              <w:rPr>
                <w:spacing w:val="-12"/>
                <w:sz w:val="24"/>
              </w:rPr>
              <w:t>A</w:t>
            </w:r>
          </w:p>
        </w:tc>
        <w:tc>
          <w:tcPr>
            <w:tcW w:w="1020" w:type="dxa"/>
            <w:tcBorders>
              <w:top w:val="nil"/>
              <w:left w:val="single" w:sz="6" w:space="0" w:color="000000"/>
              <w:bottom w:val="nil"/>
              <w:right w:val="single" w:sz="6" w:space="0" w:color="000000"/>
            </w:tcBorders>
          </w:tcPr>
          <w:p>
            <w:pPr>
              <w:pStyle w:val="TableParagraph"/>
              <w:spacing w:line="256" w:lineRule="exact"/>
              <w:ind w:left="16" w:right="2"/>
              <w:jc w:val="center"/>
              <w:rPr>
                <w:sz w:val="24"/>
              </w:rPr>
            </w:pPr>
            <w:r>
              <w:rPr>
                <w:sz w:val="24"/>
              </w:rPr>
              <w:t>500</w:t>
            </w:r>
            <w:r>
              <w:rPr>
                <w:spacing w:val="-8"/>
                <w:sz w:val="24"/>
              </w:rPr>
              <w:t> </w:t>
            </w:r>
            <w:r>
              <w:rPr>
                <w:spacing w:val="-12"/>
                <w:sz w:val="24"/>
              </w:rPr>
              <w:t>A</w:t>
            </w:r>
          </w:p>
        </w:tc>
      </w:tr>
      <w:tr>
        <w:trPr>
          <w:trHeight w:val="316" w:hRule="atLeast"/>
        </w:trPr>
        <w:tc>
          <w:tcPr>
            <w:tcW w:w="1553" w:type="dxa"/>
            <w:tcBorders>
              <w:top w:val="nil"/>
              <w:left w:val="single" w:sz="6" w:space="0" w:color="000000"/>
              <w:bottom w:val="single" w:sz="6" w:space="0" w:color="000000"/>
              <w:right w:val="single" w:sz="6" w:space="0" w:color="000000"/>
            </w:tcBorders>
          </w:tcPr>
          <w:p>
            <w:pPr>
              <w:pStyle w:val="TableParagraph"/>
              <w:spacing w:line="272" w:lineRule="exact"/>
              <w:ind w:left="16" w:right="1"/>
              <w:jc w:val="center"/>
              <w:rPr>
                <w:sz w:val="24"/>
              </w:rPr>
            </w:pPr>
            <w:r>
              <w:rPr>
                <w:spacing w:val="-2"/>
                <w:sz w:val="24"/>
              </w:rPr>
              <w:t>PERMISO</w:t>
            </w:r>
          </w:p>
        </w:tc>
        <w:tc>
          <w:tcPr>
            <w:tcW w:w="850" w:type="dxa"/>
            <w:tcBorders>
              <w:top w:val="nil"/>
              <w:left w:val="single" w:sz="6" w:space="0" w:color="000000"/>
              <w:bottom w:val="single" w:sz="6" w:space="0" w:color="000000"/>
              <w:right w:val="single" w:sz="6" w:space="0" w:color="000000"/>
            </w:tcBorders>
          </w:tcPr>
          <w:p>
            <w:pPr>
              <w:pStyle w:val="TableParagraph"/>
              <w:spacing w:line="272" w:lineRule="exact"/>
              <w:ind w:left="13"/>
              <w:jc w:val="center"/>
              <w:rPr>
                <w:sz w:val="24"/>
              </w:rPr>
            </w:pPr>
            <w:r>
              <w:rPr>
                <w:spacing w:val="-5"/>
                <w:sz w:val="24"/>
              </w:rPr>
              <w:t>299</w:t>
            </w:r>
          </w:p>
        </w:tc>
        <w:tc>
          <w:tcPr>
            <w:tcW w:w="852"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324</w:t>
            </w:r>
          </w:p>
        </w:tc>
        <w:tc>
          <w:tcPr>
            <w:tcW w:w="811"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349</w:t>
            </w:r>
          </w:p>
        </w:tc>
        <w:tc>
          <w:tcPr>
            <w:tcW w:w="1035"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374</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399</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424</w:t>
            </w:r>
          </w:p>
        </w:tc>
        <w:tc>
          <w:tcPr>
            <w:tcW w:w="1021" w:type="dxa"/>
            <w:tcBorders>
              <w:top w:val="nil"/>
              <w:left w:val="single" w:sz="6" w:space="0" w:color="000000"/>
              <w:bottom w:val="single" w:sz="6" w:space="0" w:color="000000"/>
              <w:right w:val="single" w:sz="6" w:space="0" w:color="000000"/>
            </w:tcBorders>
          </w:tcPr>
          <w:p>
            <w:pPr>
              <w:pStyle w:val="TableParagraph"/>
              <w:spacing w:line="272" w:lineRule="exact"/>
              <w:ind w:left="16"/>
              <w:jc w:val="center"/>
              <w:rPr>
                <w:sz w:val="24"/>
              </w:rPr>
            </w:pPr>
            <w:r>
              <w:rPr>
                <w:spacing w:val="-5"/>
                <w:sz w:val="24"/>
              </w:rPr>
              <w:t>499</w:t>
            </w:r>
          </w:p>
        </w:tc>
        <w:tc>
          <w:tcPr>
            <w:tcW w:w="1020" w:type="dxa"/>
            <w:tcBorders>
              <w:top w:val="nil"/>
              <w:left w:val="single" w:sz="6" w:space="0" w:color="000000"/>
              <w:bottom w:val="single" w:sz="6" w:space="0" w:color="000000"/>
              <w:right w:val="single" w:sz="6" w:space="0" w:color="000000"/>
            </w:tcBorders>
          </w:tcPr>
          <w:p>
            <w:pPr>
              <w:pStyle w:val="TableParagraph"/>
              <w:spacing w:line="272" w:lineRule="exact"/>
              <w:ind w:left="16" w:right="1"/>
              <w:jc w:val="center"/>
              <w:rPr>
                <w:sz w:val="24"/>
              </w:rPr>
            </w:pPr>
            <w:r>
              <w:rPr>
                <w:spacing w:val="-5"/>
                <w:sz w:val="24"/>
              </w:rPr>
              <w:t>525</w:t>
            </w:r>
          </w:p>
        </w:tc>
      </w:tr>
      <w:tr>
        <w:trPr>
          <w:trHeight w:val="1737" w:hRule="atLeast"/>
        </w:trPr>
        <w:tc>
          <w:tcPr>
            <w:tcW w:w="9182" w:type="dxa"/>
            <w:gridSpan w:val="9"/>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36"/>
              <w:rPr>
                <w:sz w:val="24"/>
              </w:rPr>
            </w:pPr>
          </w:p>
          <w:p>
            <w:pPr>
              <w:pStyle w:val="TableParagraph"/>
              <w:ind w:left="2529" w:hanging="2082"/>
              <w:rPr>
                <w:rFonts w:ascii="Arial" w:hAnsi="Arial"/>
                <w:b/>
                <w:sz w:val="24"/>
              </w:rPr>
            </w:pPr>
            <w:r>
              <w:rPr>
                <w:rFonts w:ascii="Arial" w:hAnsi="Arial"/>
                <w:b/>
                <w:sz w:val="24"/>
              </w:rPr>
              <w:t>EN</w:t>
            </w:r>
            <w:r>
              <w:rPr>
                <w:rFonts w:ascii="Arial" w:hAnsi="Arial"/>
                <w:b/>
                <w:spacing w:val="-4"/>
                <w:sz w:val="24"/>
              </w:rPr>
              <w:t> </w:t>
            </w:r>
            <w:r>
              <w:rPr>
                <w:rFonts w:ascii="Arial" w:hAnsi="Arial"/>
                <w:b/>
                <w:sz w:val="24"/>
              </w:rPr>
              <w:t>BARDAS</w:t>
            </w:r>
            <w:r>
              <w:rPr>
                <w:rFonts w:ascii="Arial" w:hAnsi="Arial"/>
                <w:b/>
                <w:spacing w:val="-4"/>
                <w:sz w:val="24"/>
              </w:rPr>
              <w:t> </w:t>
            </w:r>
            <w:r>
              <w:rPr>
                <w:rFonts w:ascii="Arial" w:hAnsi="Arial"/>
                <w:b/>
                <w:sz w:val="24"/>
              </w:rPr>
              <w:t>O</w:t>
            </w:r>
            <w:r>
              <w:rPr>
                <w:rFonts w:ascii="Arial" w:hAnsi="Arial"/>
                <w:b/>
                <w:spacing w:val="-4"/>
                <w:sz w:val="24"/>
              </w:rPr>
              <w:t> </w:t>
            </w:r>
            <w:r>
              <w:rPr>
                <w:rFonts w:ascii="Arial" w:hAnsi="Arial"/>
                <w:b/>
                <w:sz w:val="24"/>
              </w:rPr>
              <w:t>MUROS</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CONTENCIÓN</w:t>
            </w:r>
            <w:r>
              <w:rPr>
                <w:rFonts w:ascii="Arial" w:hAnsi="Arial"/>
                <w:b/>
                <w:spacing w:val="-7"/>
                <w:sz w:val="24"/>
              </w:rPr>
              <w:t> </w:t>
            </w:r>
            <w:r>
              <w:rPr>
                <w:rFonts w:ascii="Arial" w:hAnsi="Arial"/>
                <w:b/>
                <w:sz w:val="24"/>
              </w:rPr>
              <w:t>SE</w:t>
            </w:r>
            <w:r>
              <w:rPr>
                <w:rFonts w:ascii="Arial" w:hAnsi="Arial"/>
                <w:b/>
                <w:spacing w:val="-4"/>
                <w:sz w:val="24"/>
              </w:rPr>
              <w:t> </w:t>
            </w:r>
            <w:r>
              <w:rPr>
                <w:rFonts w:ascii="Arial" w:hAnsi="Arial"/>
                <w:b/>
                <w:sz w:val="24"/>
              </w:rPr>
              <w:t>SANCIONARÁ</w:t>
            </w:r>
            <w:r>
              <w:rPr>
                <w:rFonts w:ascii="Arial" w:hAnsi="Arial"/>
                <w:b/>
                <w:spacing w:val="-10"/>
                <w:sz w:val="24"/>
              </w:rPr>
              <w:t> </w:t>
            </w:r>
            <w:r>
              <w:rPr>
                <w:rFonts w:ascii="Arial" w:hAnsi="Arial"/>
                <w:b/>
                <w:sz w:val="24"/>
              </w:rPr>
              <w:t>SEGÚN</w:t>
            </w:r>
            <w:r>
              <w:rPr>
                <w:rFonts w:ascii="Arial" w:hAnsi="Arial"/>
                <w:b/>
                <w:spacing w:val="-4"/>
                <w:sz w:val="24"/>
              </w:rPr>
              <w:t> </w:t>
            </w:r>
            <w:r>
              <w:rPr>
                <w:rFonts w:ascii="Arial" w:hAnsi="Arial"/>
                <w:b/>
                <w:sz w:val="24"/>
              </w:rPr>
              <w:t>LOS METROS LINEALES CONSTRUIDOS</w:t>
            </w:r>
          </w:p>
        </w:tc>
      </w:tr>
      <w:tr>
        <w:trPr>
          <w:trHeight w:val="393" w:hRule="atLeast"/>
        </w:trPr>
        <w:tc>
          <w:tcPr>
            <w:tcW w:w="9182" w:type="dxa"/>
            <w:gridSpan w:val="9"/>
            <w:tcBorders>
              <w:top w:val="single" w:sz="6" w:space="0" w:color="000000"/>
              <w:left w:val="single" w:sz="6" w:space="0" w:color="000000"/>
              <w:bottom w:val="single" w:sz="6" w:space="0" w:color="000000"/>
              <w:right w:val="single" w:sz="6" w:space="0" w:color="000000"/>
            </w:tcBorders>
            <w:shd w:val="clear" w:color="auto" w:fill="FF9900"/>
          </w:tcPr>
          <w:p>
            <w:pPr>
              <w:pStyle w:val="TableParagraph"/>
              <w:spacing w:before="74"/>
              <w:ind w:left="14" w:right="4"/>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METROS</w:t>
            </w:r>
            <w:r>
              <w:rPr>
                <w:rFonts w:ascii="Arial" w:hAnsi="Arial"/>
                <w:b/>
                <w:spacing w:val="-3"/>
                <w:sz w:val="24"/>
              </w:rPr>
              <w:t> </w:t>
            </w:r>
            <w:r>
              <w:rPr>
                <w:rFonts w:ascii="Arial" w:hAnsi="Arial"/>
                <w:b/>
                <w:spacing w:val="-2"/>
                <w:sz w:val="24"/>
              </w:rPr>
              <w:t>CUADRADOS</w:t>
            </w:r>
          </w:p>
        </w:tc>
      </w:tr>
      <w:tr>
        <w:trPr>
          <w:trHeight w:val="308" w:hRule="atLeast"/>
        </w:trPr>
        <w:tc>
          <w:tcPr>
            <w:tcW w:w="1553"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5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5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11" w:type="dxa"/>
            <w:tcBorders>
              <w:top w:val="single" w:sz="6" w:space="0" w:color="000000"/>
              <w:left w:val="single" w:sz="6" w:space="0" w:color="000000"/>
              <w:bottom w:val="nil"/>
              <w:right w:val="single" w:sz="6" w:space="0" w:color="000000"/>
            </w:tcBorders>
          </w:tcPr>
          <w:p>
            <w:pPr>
              <w:pStyle w:val="TableParagraph"/>
              <w:spacing w:line="252" w:lineRule="exact" w:before="36"/>
              <w:ind w:left="14" w:right="3"/>
              <w:jc w:val="center"/>
              <w:rPr>
                <w:sz w:val="24"/>
              </w:rPr>
            </w:pPr>
            <w:r>
              <w:rPr>
                <w:spacing w:val="-5"/>
                <w:sz w:val="24"/>
              </w:rPr>
              <w:t>MÁS</w:t>
            </w:r>
          </w:p>
        </w:tc>
        <w:tc>
          <w:tcPr>
            <w:tcW w:w="1035"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2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2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2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2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r>
      <w:tr>
        <w:trPr>
          <w:trHeight w:val="260" w:hRule="atLeast"/>
        </w:trPr>
        <w:tc>
          <w:tcPr>
            <w:tcW w:w="1553" w:type="dxa"/>
            <w:tcBorders>
              <w:top w:val="nil"/>
              <w:left w:val="single" w:sz="6" w:space="0" w:color="000000"/>
              <w:bottom w:val="nil"/>
              <w:right w:val="single" w:sz="6" w:space="0" w:color="000000"/>
            </w:tcBorders>
          </w:tcPr>
          <w:p>
            <w:pPr>
              <w:pStyle w:val="TableParagraph"/>
              <w:rPr>
                <w:rFonts w:ascii="Times New Roman"/>
                <w:sz w:val="18"/>
              </w:rPr>
            </w:pPr>
          </w:p>
        </w:tc>
        <w:tc>
          <w:tcPr>
            <w:tcW w:w="850" w:type="dxa"/>
            <w:tcBorders>
              <w:top w:val="nil"/>
              <w:left w:val="single" w:sz="6" w:space="0" w:color="000000"/>
              <w:bottom w:val="nil"/>
              <w:right w:val="single" w:sz="6" w:space="0" w:color="000000"/>
            </w:tcBorders>
          </w:tcPr>
          <w:p>
            <w:pPr>
              <w:pStyle w:val="TableParagraph"/>
              <w:spacing w:line="241" w:lineRule="exact"/>
              <w:ind w:left="13" w:right="4"/>
              <w:jc w:val="center"/>
              <w:rPr>
                <w:sz w:val="24"/>
              </w:rPr>
            </w:pPr>
            <w:r>
              <w:rPr>
                <w:sz w:val="24"/>
              </w:rPr>
              <w:t>1</w:t>
            </w:r>
            <w:r>
              <w:rPr>
                <w:spacing w:val="-2"/>
                <w:sz w:val="24"/>
              </w:rPr>
              <w:t> </w:t>
            </w:r>
            <w:r>
              <w:rPr>
                <w:spacing w:val="-10"/>
                <w:sz w:val="24"/>
              </w:rPr>
              <w:t>A</w:t>
            </w:r>
          </w:p>
        </w:tc>
        <w:tc>
          <w:tcPr>
            <w:tcW w:w="852" w:type="dxa"/>
            <w:tcBorders>
              <w:top w:val="nil"/>
              <w:left w:val="single" w:sz="6" w:space="0" w:color="000000"/>
              <w:bottom w:val="nil"/>
              <w:right w:val="single" w:sz="6" w:space="0" w:color="000000"/>
            </w:tcBorders>
          </w:tcPr>
          <w:p>
            <w:pPr>
              <w:pStyle w:val="TableParagraph"/>
              <w:spacing w:line="241" w:lineRule="exact"/>
              <w:ind w:left="16" w:right="4"/>
              <w:jc w:val="center"/>
              <w:rPr>
                <w:sz w:val="24"/>
              </w:rPr>
            </w:pPr>
            <w:r>
              <w:rPr>
                <w:sz w:val="24"/>
              </w:rPr>
              <w:t>50</w:t>
            </w:r>
            <w:r>
              <w:rPr>
                <w:spacing w:val="-3"/>
                <w:sz w:val="24"/>
              </w:rPr>
              <w:t> </w:t>
            </w:r>
            <w:r>
              <w:rPr>
                <w:spacing w:val="-10"/>
                <w:sz w:val="24"/>
              </w:rPr>
              <w:t>A</w:t>
            </w:r>
          </w:p>
        </w:tc>
        <w:tc>
          <w:tcPr>
            <w:tcW w:w="811" w:type="dxa"/>
            <w:tcBorders>
              <w:top w:val="nil"/>
              <w:left w:val="single" w:sz="6" w:space="0" w:color="000000"/>
              <w:bottom w:val="nil"/>
              <w:right w:val="single" w:sz="6" w:space="0" w:color="000000"/>
            </w:tcBorders>
          </w:tcPr>
          <w:p>
            <w:pPr>
              <w:pStyle w:val="TableParagraph"/>
              <w:spacing w:line="241" w:lineRule="exact"/>
              <w:ind w:left="14" w:right="3"/>
              <w:jc w:val="center"/>
              <w:rPr>
                <w:sz w:val="24"/>
              </w:rPr>
            </w:pPr>
            <w:r>
              <w:rPr>
                <w:spacing w:val="-5"/>
                <w:sz w:val="24"/>
              </w:rPr>
              <w:t>DE</w:t>
            </w:r>
          </w:p>
        </w:tc>
        <w:tc>
          <w:tcPr>
            <w:tcW w:w="1035"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1"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r>
      <w:tr>
        <w:trPr>
          <w:trHeight w:val="309" w:hRule="atLeast"/>
        </w:trPr>
        <w:tc>
          <w:tcPr>
            <w:tcW w:w="1553" w:type="dxa"/>
            <w:tcBorders>
              <w:top w:val="nil"/>
              <w:left w:val="single" w:sz="6" w:space="0" w:color="000000"/>
              <w:bottom w:val="single" w:sz="6" w:space="0" w:color="000000"/>
              <w:right w:val="single" w:sz="6" w:space="0" w:color="000000"/>
            </w:tcBorders>
          </w:tcPr>
          <w:p>
            <w:pPr>
              <w:pStyle w:val="TableParagraph"/>
              <w:spacing w:line="265" w:lineRule="exact"/>
              <w:ind w:left="16" w:right="5"/>
              <w:jc w:val="center"/>
              <w:rPr>
                <w:rFonts w:ascii="Arial"/>
                <w:b/>
                <w:sz w:val="24"/>
              </w:rPr>
            </w:pPr>
            <w:r>
              <w:rPr>
                <w:rFonts w:ascii="Arial"/>
                <w:b/>
                <w:spacing w:val="-5"/>
                <w:sz w:val="24"/>
              </w:rPr>
              <w:t>ML</w:t>
            </w:r>
          </w:p>
        </w:tc>
        <w:tc>
          <w:tcPr>
            <w:tcW w:w="850" w:type="dxa"/>
            <w:tcBorders>
              <w:top w:val="nil"/>
              <w:left w:val="single" w:sz="6" w:space="0" w:color="000000"/>
              <w:bottom w:val="single" w:sz="6" w:space="0" w:color="000000"/>
              <w:right w:val="single" w:sz="6" w:space="0" w:color="000000"/>
            </w:tcBorders>
          </w:tcPr>
          <w:p>
            <w:pPr>
              <w:pStyle w:val="TableParagraph"/>
              <w:spacing w:line="265" w:lineRule="exact"/>
              <w:ind w:left="13" w:right="4"/>
              <w:jc w:val="center"/>
              <w:rPr>
                <w:sz w:val="24"/>
              </w:rPr>
            </w:pPr>
            <w:r>
              <w:rPr>
                <w:spacing w:val="-2"/>
                <w:sz w:val="24"/>
              </w:rPr>
              <w:t>49.99</w:t>
            </w:r>
          </w:p>
        </w:tc>
        <w:tc>
          <w:tcPr>
            <w:tcW w:w="852" w:type="dxa"/>
            <w:tcBorders>
              <w:top w:val="nil"/>
              <w:left w:val="single" w:sz="6" w:space="0" w:color="000000"/>
              <w:bottom w:val="single" w:sz="6" w:space="0" w:color="000000"/>
              <w:right w:val="single" w:sz="6" w:space="0" w:color="000000"/>
            </w:tcBorders>
          </w:tcPr>
          <w:p>
            <w:pPr>
              <w:pStyle w:val="TableParagraph"/>
              <w:spacing w:line="265" w:lineRule="exact"/>
              <w:ind w:left="16" w:right="4"/>
              <w:jc w:val="center"/>
              <w:rPr>
                <w:sz w:val="24"/>
              </w:rPr>
            </w:pPr>
            <w:r>
              <w:rPr>
                <w:spacing w:val="-2"/>
                <w:sz w:val="24"/>
              </w:rPr>
              <w:t>99.99</w:t>
            </w:r>
          </w:p>
        </w:tc>
        <w:tc>
          <w:tcPr>
            <w:tcW w:w="811" w:type="dxa"/>
            <w:tcBorders>
              <w:top w:val="nil"/>
              <w:left w:val="single" w:sz="6" w:space="0" w:color="000000"/>
              <w:bottom w:val="single" w:sz="6" w:space="0" w:color="000000"/>
              <w:right w:val="single" w:sz="6" w:space="0" w:color="000000"/>
            </w:tcBorders>
          </w:tcPr>
          <w:p>
            <w:pPr>
              <w:pStyle w:val="TableParagraph"/>
              <w:spacing w:line="265" w:lineRule="exact"/>
              <w:ind w:left="14" w:right="4"/>
              <w:jc w:val="center"/>
              <w:rPr>
                <w:sz w:val="24"/>
              </w:rPr>
            </w:pPr>
            <w:r>
              <w:rPr>
                <w:spacing w:val="-2"/>
                <w:sz w:val="24"/>
              </w:rPr>
              <w:t>99.99</w:t>
            </w:r>
          </w:p>
        </w:tc>
        <w:tc>
          <w:tcPr>
            <w:tcW w:w="1035"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1"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r>
      <w:tr>
        <w:trPr>
          <w:trHeight w:val="395" w:hRule="atLeast"/>
        </w:trPr>
        <w:tc>
          <w:tcPr>
            <w:tcW w:w="9182" w:type="dxa"/>
            <w:gridSpan w:val="9"/>
            <w:tcBorders>
              <w:top w:val="single" w:sz="6" w:space="0" w:color="000000"/>
              <w:left w:val="single" w:sz="6" w:space="0" w:color="000000"/>
              <w:bottom w:val="single" w:sz="6" w:space="0" w:color="000000"/>
              <w:right w:val="single" w:sz="6" w:space="0" w:color="000000"/>
            </w:tcBorders>
            <w:shd w:val="clear" w:color="auto" w:fill="FF9900"/>
          </w:tcPr>
          <w:p>
            <w:pPr>
              <w:pStyle w:val="TableParagraph"/>
              <w:spacing w:before="74"/>
              <w:ind w:left="14" w:right="2"/>
              <w:jc w:val="center"/>
              <w:rPr>
                <w:rFonts w:ascii="Arial"/>
                <w:b/>
                <w:sz w:val="24"/>
              </w:rPr>
            </w:pPr>
            <w:r>
              <w:rPr>
                <w:rFonts w:ascii="Arial"/>
                <w:b/>
                <w:spacing w:val="-2"/>
                <w:sz w:val="24"/>
              </w:rPr>
              <w:t>CUOTAS</w:t>
            </w:r>
          </w:p>
        </w:tc>
      </w:tr>
      <w:tr>
        <w:trPr>
          <w:trHeight w:val="308" w:hRule="atLeast"/>
        </w:trPr>
        <w:tc>
          <w:tcPr>
            <w:tcW w:w="1553" w:type="dxa"/>
            <w:tcBorders>
              <w:top w:val="single" w:sz="6" w:space="0" w:color="000000"/>
              <w:left w:val="single" w:sz="6" w:space="0" w:color="000000"/>
              <w:bottom w:val="nil"/>
              <w:right w:val="single" w:sz="6" w:space="0" w:color="000000"/>
            </w:tcBorders>
          </w:tcPr>
          <w:p>
            <w:pPr>
              <w:pStyle w:val="TableParagraph"/>
              <w:spacing w:line="252" w:lineRule="exact" w:before="36"/>
              <w:ind w:left="16" w:right="4"/>
              <w:jc w:val="center"/>
              <w:rPr>
                <w:sz w:val="24"/>
              </w:rPr>
            </w:pPr>
            <w:r>
              <w:rPr>
                <w:sz w:val="24"/>
              </w:rPr>
              <w:t>BARDA</w:t>
            </w:r>
            <w:r>
              <w:rPr>
                <w:spacing w:val="-5"/>
                <w:sz w:val="24"/>
              </w:rPr>
              <w:t> </w:t>
            </w:r>
            <w:r>
              <w:rPr>
                <w:spacing w:val="-10"/>
                <w:sz w:val="24"/>
              </w:rPr>
              <w:t>O</w:t>
            </w:r>
          </w:p>
        </w:tc>
        <w:tc>
          <w:tcPr>
            <w:tcW w:w="85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5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35"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2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2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21"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2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r>
      <w:tr>
        <w:trPr>
          <w:trHeight w:val="261" w:hRule="atLeast"/>
        </w:trPr>
        <w:tc>
          <w:tcPr>
            <w:tcW w:w="1553" w:type="dxa"/>
            <w:tcBorders>
              <w:top w:val="nil"/>
              <w:left w:val="single" w:sz="6" w:space="0" w:color="000000"/>
              <w:bottom w:val="nil"/>
              <w:right w:val="single" w:sz="6" w:space="0" w:color="000000"/>
            </w:tcBorders>
          </w:tcPr>
          <w:p>
            <w:pPr>
              <w:pStyle w:val="TableParagraph"/>
              <w:spacing w:line="241" w:lineRule="exact"/>
              <w:ind w:left="16" w:right="5"/>
              <w:jc w:val="center"/>
              <w:rPr>
                <w:sz w:val="24"/>
              </w:rPr>
            </w:pPr>
            <w:r>
              <w:rPr>
                <w:sz w:val="24"/>
              </w:rPr>
              <w:t>MURO</w:t>
            </w:r>
            <w:r>
              <w:rPr>
                <w:spacing w:val="-8"/>
                <w:sz w:val="24"/>
              </w:rPr>
              <w:t> </w:t>
            </w:r>
            <w:r>
              <w:rPr>
                <w:spacing w:val="-5"/>
                <w:sz w:val="24"/>
              </w:rPr>
              <w:t>DE</w:t>
            </w:r>
          </w:p>
        </w:tc>
        <w:tc>
          <w:tcPr>
            <w:tcW w:w="850" w:type="dxa"/>
            <w:tcBorders>
              <w:top w:val="nil"/>
              <w:left w:val="single" w:sz="6" w:space="0" w:color="000000"/>
              <w:bottom w:val="nil"/>
              <w:right w:val="single" w:sz="6" w:space="0" w:color="000000"/>
            </w:tcBorders>
          </w:tcPr>
          <w:p>
            <w:pPr>
              <w:pStyle w:val="TableParagraph"/>
              <w:rPr>
                <w:rFonts w:ascii="Times New Roman"/>
                <w:sz w:val="18"/>
              </w:rPr>
            </w:pPr>
          </w:p>
        </w:tc>
        <w:tc>
          <w:tcPr>
            <w:tcW w:w="852" w:type="dxa"/>
            <w:tcBorders>
              <w:top w:val="nil"/>
              <w:left w:val="single" w:sz="6" w:space="0" w:color="000000"/>
              <w:bottom w:val="nil"/>
              <w:right w:val="single" w:sz="6" w:space="0" w:color="000000"/>
            </w:tcBorders>
          </w:tcPr>
          <w:p>
            <w:pPr>
              <w:pStyle w:val="TableParagraph"/>
              <w:rPr>
                <w:rFonts w:ascii="Times New Roman"/>
                <w:sz w:val="18"/>
              </w:rPr>
            </w:pPr>
          </w:p>
        </w:tc>
        <w:tc>
          <w:tcPr>
            <w:tcW w:w="811" w:type="dxa"/>
            <w:tcBorders>
              <w:top w:val="nil"/>
              <w:left w:val="single" w:sz="6" w:space="0" w:color="000000"/>
              <w:bottom w:val="nil"/>
              <w:right w:val="single" w:sz="6" w:space="0" w:color="000000"/>
            </w:tcBorders>
          </w:tcPr>
          <w:p>
            <w:pPr>
              <w:pStyle w:val="TableParagraph"/>
              <w:rPr>
                <w:rFonts w:ascii="Times New Roman"/>
                <w:sz w:val="18"/>
              </w:rPr>
            </w:pPr>
          </w:p>
        </w:tc>
        <w:tc>
          <w:tcPr>
            <w:tcW w:w="1035"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1"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r>
      <w:tr>
        <w:trPr>
          <w:trHeight w:val="261" w:hRule="atLeast"/>
        </w:trPr>
        <w:tc>
          <w:tcPr>
            <w:tcW w:w="1553" w:type="dxa"/>
            <w:tcBorders>
              <w:top w:val="nil"/>
              <w:left w:val="single" w:sz="6" w:space="0" w:color="000000"/>
              <w:bottom w:val="nil"/>
              <w:right w:val="single" w:sz="6" w:space="0" w:color="000000"/>
            </w:tcBorders>
          </w:tcPr>
          <w:p>
            <w:pPr>
              <w:pStyle w:val="TableParagraph"/>
              <w:spacing w:line="241" w:lineRule="exact"/>
              <w:ind w:left="16" w:right="4"/>
              <w:jc w:val="center"/>
              <w:rPr>
                <w:sz w:val="24"/>
              </w:rPr>
            </w:pPr>
            <w:r>
              <w:rPr>
                <w:spacing w:val="-2"/>
                <w:sz w:val="24"/>
              </w:rPr>
              <w:t>CONTENCIÓ</w:t>
            </w:r>
          </w:p>
        </w:tc>
        <w:tc>
          <w:tcPr>
            <w:tcW w:w="850" w:type="dxa"/>
            <w:tcBorders>
              <w:top w:val="nil"/>
              <w:left w:val="single" w:sz="6" w:space="0" w:color="000000"/>
              <w:bottom w:val="nil"/>
              <w:right w:val="single" w:sz="6" w:space="0" w:color="000000"/>
            </w:tcBorders>
          </w:tcPr>
          <w:p>
            <w:pPr>
              <w:pStyle w:val="TableParagraph"/>
              <w:spacing w:line="241" w:lineRule="exact"/>
              <w:ind w:left="13" w:right="4"/>
              <w:jc w:val="center"/>
              <w:rPr>
                <w:sz w:val="24"/>
              </w:rPr>
            </w:pPr>
            <w:r>
              <w:rPr>
                <w:sz w:val="24"/>
              </w:rPr>
              <w:t>25</w:t>
            </w:r>
            <w:r>
              <w:rPr>
                <w:spacing w:val="-3"/>
                <w:sz w:val="24"/>
              </w:rPr>
              <w:t> </w:t>
            </w:r>
            <w:r>
              <w:rPr>
                <w:spacing w:val="-10"/>
                <w:sz w:val="24"/>
              </w:rPr>
              <w:t>A</w:t>
            </w:r>
          </w:p>
        </w:tc>
        <w:tc>
          <w:tcPr>
            <w:tcW w:w="852" w:type="dxa"/>
            <w:tcBorders>
              <w:top w:val="nil"/>
              <w:left w:val="single" w:sz="6" w:space="0" w:color="000000"/>
              <w:bottom w:val="nil"/>
              <w:right w:val="single" w:sz="6" w:space="0" w:color="000000"/>
            </w:tcBorders>
          </w:tcPr>
          <w:p>
            <w:pPr>
              <w:pStyle w:val="TableParagraph"/>
              <w:spacing w:line="241" w:lineRule="exact"/>
              <w:ind w:left="16" w:right="4"/>
              <w:jc w:val="center"/>
              <w:rPr>
                <w:sz w:val="24"/>
              </w:rPr>
            </w:pPr>
            <w:r>
              <w:rPr>
                <w:sz w:val="24"/>
              </w:rPr>
              <w:t>50</w:t>
            </w:r>
            <w:r>
              <w:rPr>
                <w:spacing w:val="-3"/>
                <w:sz w:val="24"/>
              </w:rPr>
              <w:t> </w:t>
            </w:r>
            <w:r>
              <w:rPr>
                <w:spacing w:val="-10"/>
                <w:sz w:val="24"/>
              </w:rPr>
              <w:t>A</w:t>
            </w:r>
          </w:p>
        </w:tc>
        <w:tc>
          <w:tcPr>
            <w:tcW w:w="811" w:type="dxa"/>
            <w:tcBorders>
              <w:top w:val="nil"/>
              <w:left w:val="single" w:sz="6" w:space="0" w:color="000000"/>
              <w:bottom w:val="nil"/>
              <w:right w:val="single" w:sz="6" w:space="0" w:color="000000"/>
            </w:tcBorders>
          </w:tcPr>
          <w:p>
            <w:pPr>
              <w:pStyle w:val="TableParagraph"/>
              <w:spacing w:line="241" w:lineRule="exact"/>
              <w:ind w:left="14" w:right="4"/>
              <w:jc w:val="center"/>
              <w:rPr>
                <w:sz w:val="24"/>
              </w:rPr>
            </w:pPr>
            <w:r>
              <w:rPr>
                <w:sz w:val="24"/>
              </w:rPr>
              <w:t>75</w:t>
            </w:r>
            <w:r>
              <w:rPr>
                <w:spacing w:val="-3"/>
                <w:sz w:val="24"/>
              </w:rPr>
              <w:t> </w:t>
            </w:r>
            <w:r>
              <w:rPr>
                <w:spacing w:val="-10"/>
                <w:sz w:val="24"/>
              </w:rPr>
              <w:t>A</w:t>
            </w:r>
          </w:p>
        </w:tc>
        <w:tc>
          <w:tcPr>
            <w:tcW w:w="1035"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1"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r>
      <w:tr>
        <w:trPr>
          <w:trHeight w:val="309" w:hRule="atLeast"/>
        </w:trPr>
        <w:tc>
          <w:tcPr>
            <w:tcW w:w="1553" w:type="dxa"/>
            <w:tcBorders>
              <w:top w:val="nil"/>
              <w:left w:val="single" w:sz="6" w:space="0" w:color="000000"/>
              <w:bottom w:val="single" w:sz="6" w:space="0" w:color="000000"/>
              <w:right w:val="single" w:sz="6" w:space="0" w:color="000000"/>
            </w:tcBorders>
          </w:tcPr>
          <w:p>
            <w:pPr>
              <w:pStyle w:val="TableParagraph"/>
              <w:spacing w:line="265" w:lineRule="exact"/>
              <w:ind w:left="16" w:right="4"/>
              <w:jc w:val="center"/>
              <w:rPr>
                <w:sz w:val="24"/>
              </w:rPr>
            </w:pPr>
            <w:r>
              <w:rPr>
                <w:spacing w:val="-10"/>
                <w:sz w:val="24"/>
              </w:rPr>
              <w:t>N</w:t>
            </w:r>
          </w:p>
        </w:tc>
        <w:tc>
          <w:tcPr>
            <w:tcW w:w="850" w:type="dxa"/>
            <w:tcBorders>
              <w:top w:val="nil"/>
              <w:left w:val="single" w:sz="6" w:space="0" w:color="000000"/>
              <w:bottom w:val="single" w:sz="6" w:space="0" w:color="000000"/>
              <w:right w:val="single" w:sz="6" w:space="0" w:color="000000"/>
            </w:tcBorders>
          </w:tcPr>
          <w:p>
            <w:pPr>
              <w:pStyle w:val="TableParagraph"/>
              <w:spacing w:line="265" w:lineRule="exact"/>
              <w:ind w:left="13"/>
              <w:jc w:val="center"/>
              <w:rPr>
                <w:sz w:val="24"/>
              </w:rPr>
            </w:pPr>
            <w:r>
              <w:rPr>
                <w:spacing w:val="-5"/>
                <w:sz w:val="24"/>
              </w:rPr>
              <w:t>49</w:t>
            </w:r>
          </w:p>
        </w:tc>
        <w:tc>
          <w:tcPr>
            <w:tcW w:w="852" w:type="dxa"/>
            <w:tcBorders>
              <w:top w:val="nil"/>
              <w:left w:val="single" w:sz="6" w:space="0" w:color="000000"/>
              <w:bottom w:val="single" w:sz="6" w:space="0" w:color="000000"/>
              <w:right w:val="single" w:sz="6" w:space="0" w:color="000000"/>
            </w:tcBorders>
          </w:tcPr>
          <w:p>
            <w:pPr>
              <w:pStyle w:val="TableParagraph"/>
              <w:spacing w:line="265" w:lineRule="exact"/>
              <w:ind w:left="16"/>
              <w:jc w:val="center"/>
              <w:rPr>
                <w:sz w:val="24"/>
              </w:rPr>
            </w:pPr>
            <w:r>
              <w:rPr>
                <w:spacing w:val="-5"/>
                <w:sz w:val="24"/>
              </w:rPr>
              <w:t>74</w:t>
            </w:r>
          </w:p>
        </w:tc>
        <w:tc>
          <w:tcPr>
            <w:tcW w:w="811" w:type="dxa"/>
            <w:tcBorders>
              <w:top w:val="nil"/>
              <w:left w:val="single" w:sz="6" w:space="0" w:color="000000"/>
              <w:bottom w:val="single" w:sz="6" w:space="0" w:color="000000"/>
              <w:right w:val="single" w:sz="6" w:space="0" w:color="000000"/>
            </w:tcBorders>
          </w:tcPr>
          <w:p>
            <w:pPr>
              <w:pStyle w:val="TableParagraph"/>
              <w:spacing w:line="265" w:lineRule="exact"/>
              <w:ind w:left="14"/>
              <w:jc w:val="center"/>
              <w:rPr>
                <w:sz w:val="24"/>
              </w:rPr>
            </w:pPr>
            <w:r>
              <w:rPr>
                <w:spacing w:val="-5"/>
                <w:sz w:val="24"/>
              </w:rPr>
              <w:t>99</w:t>
            </w:r>
          </w:p>
        </w:tc>
        <w:tc>
          <w:tcPr>
            <w:tcW w:w="1035"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c>
          <w:tcPr>
            <w:tcW w:w="1021" w:type="dxa"/>
            <w:vMerge/>
            <w:tcBorders>
              <w:top w:val="nil"/>
              <w:left w:val="single" w:sz="6" w:space="0" w:color="000000"/>
              <w:bottom w:val="single" w:sz="6" w:space="0" w:color="000000"/>
              <w:right w:val="single" w:sz="6" w:space="0" w:color="000000"/>
            </w:tcBorders>
          </w:tcPr>
          <w:p>
            <w:pPr>
              <w:rPr>
                <w:sz w:val="2"/>
                <w:szCs w:val="2"/>
              </w:rPr>
            </w:pPr>
          </w:p>
        </w:tc>
        <w:tc>
          <w:tcPr>
            <w:tcW w:w="1020" w:type="dxa"/>
            <w:vMerge/>
            <w:tcBorders>
              <w:top w:val="nil"/>
              <w:left w:val="single" w:sz="6" w:space="0" w:color="000000"/>
              <w:bottom w:val="single" w:sz="6" w:space="0" w:color="000000"/>
              <w:right w:val="single" w:sz="6" w:space="0" w:color="000000"/>
            </w:tcBorders>
          </w:tcPr>
          <w:p>
            <w:pPr>
              <w:rPr>
                <w:sz w:val="2"/>
                <w:szCs w:val="2"/>
              </w:rPr>
            </w:pPr>
          </w:p>
        </w:tc>
      </w:tr>
    </w:tbl>
    <w:p>
      <w:pPr>
        <w:pStyle w:val="BodyText"/>
        <w:spacing w:before="8"/>
      </w:pPr>
    </w:p>
    <w:p>
      <w:pPr>
        <w:pStyle w:val="BodyText"/>
        <w:ind w:left="622" w:right="180"/>
        <w:jc w:val="both"/>
      </w:pPr>
      <w:r>
        <w:rPr/>
        <w:t>Se aplicará también la sanción de suspensión de las obras, la cual</w:t>
      </w:r>
      <w:r>
        <w:rPr>
          <w:spacing w:val="-1"/>
        </w:rPr>
        <w:t> </w:t>
      </w:r>
      <w:r>
        <w:rPr/>
        <w:t>prevalecerá hasta que se obtenga la licencia de construcción correspondiente; en el caso de que no se obtenga la licencia de construcción para esas obras, se ordenará la sanción de demolición de las mismas.</w:t>
      </w:r>
    </w:p>
    <w:p>
      <w:pPr>
        <w:pStyle w:val="BodyText"/>
        <w:spacing w:before="159"/>
        <w:ind w:left="622" w:right="178"/>
        <w:jc w:val="both"/>
      </w:pPr>
      <w:r>
        <w:rPr>
          <w:rFonts w:ascii="Arial" w:hAnsi="Arial"/>
          <w:b/>
        </w:rPr>
        <w:t>ARTÍCULO 306.-</w:t>
      </w:r>
      <w:r>
        <w:rPr>
          <w:rFonts w:ascii="Arial" w:hAnsi="Arial"/>
          <w:b/>
        </w:rPr>
        <w:t> </w:t>
      </w:r>
      <w:r>
        <w:rPr/>
        <w:t>Las sanciones aplicables por las infracciones o conductas violatorias</w:t>
      </w:r>
      <w:r>
        <w:rPr>
          <w:spacing w:val="39"/>
        </w:rPr>
        <w:t> </w:t>
      </w:r>
      <w:r>
        <w:rPr/>
        <w:t>al</w:t>
      </w:r>
      <w:r>
        <w:rPr>
          <w:spacing w:val="39"/>
        </w:rPr>
        <w:t> </w:t>
      </w:r>
      <w:r>
        <w:rPr/>
        <w:t>continuar</w:t>
      </w:r>
      <w:r>
        <w:rPr>
          <w:spacing w:val="40"/>
        </w:rPr>
        <w:t> </w:t>
      </w:r>
      <w:r>
        <w:rPr/>
        <w:t>ejerciendo</w:t>
      </w:r>
      <w:r>
        <w:rPr>
          <w:spacing w:val="40"/>
        </w:rPr>
        <w:t> </w:t>
      </w:r>
      <w:r>
        <w:rPr/>
        <w:t>los</w:t>
      </w:r>
      <w:r>
        <w:rPr>
          <w:spacing w:val="37"/>
        </w:rPr>
        <w:t> </w:t>
      </w:r>
      <w:r>
        <w:rPr/>
        <w:t>derechos</w:t>
      </w:r>
      <w:r>
        <w:rPr>
          <w:spacing w:val="39"/>
        </w:rPr>
        <w:t> </w:t>
      </w:r>
      <w:r>
        <w:rPr/>
        <w:t>o</w:t>
      </w:r>
      <w:r>
        <w:rPr>
          <w:spacing w:val="38"/>
        </w:rPr>
        <w:t> </w:t>
      </w:r>
      <w:r>
        <w:rPr/>
        <w:t>actos</w:t>
      </w:r>
      <w:r>
        <w:rPr>
          <w:spacing w:val="39"/>
        </w:rPr>
        <w:t> </w:t>
      </w:r>
      <w:r>
        <w:rPr/>
        <w:t>u</w:t>
      </w:r>
      <w:r>
        <w:rPr>
          <w:spacing w:val="38"/>
        </w:rPr>
        <w:t> </w:t>
      </w:r>
      <w:r>
        <w:rPr/>
        <w:t>obras</w:t>
      </w:r>
      <w:r>
        <w:rPr>
          <w:spacing w:val="37"/>
        </w:rPr>
        <w:t> </w:t>
      </w:r>
      <w:r>
        <w:rPr/>
        <w:t>derivados</w:t>
      </w:r>
      <w:r>
        <w:rPr>
          <w:spacing w:val="39"/>
        </w:rPr>
        <w:t> </w:t>
      </w:r>
      <w:r>
        <w:rPr/>
        <w:t>de</w:t>
      </w:r>
      <w:r>
        <w:rPr>
          <w:spacing w:val="38"/>
        </w:rPr>
        <w:t> </w:t>
      </w:r>
      <w:r>
        <w:rPr/>
        <w:t>una</w:t>
      </w:r>
    </w:p>
    <w:p>
      <w:pPr>
        <w:spacing w:after="0"/>
        <w:jc w:val="both"/>
        <w:sectPr>
          <w:pgSz w:w="12240" w:h="15840"/>
          <w:pgMar w:header="0" w:footer="834" w:top="1820" w:bottom="1020" w:left="1080" w:right="1240"/>
        </w:sectPr>
      </w:pPr>
    </w:p>
    <w:p>
      <w:pPr>
        <w:pStyle w:val="BodyText"/>
        <w:spacing w:before="168"/>
      </w:pPr>
    </w:p>
    <w:p>
      <w:pPr>
        <w:pStyle w:val="BodyText"/>
        <w:ind w:left="622" w:right="184"/>
        <w:jc w:val="both"/>
      </w:pPr>
      <w:r>
        <w:rPr/>
        <w:t>licencia o autorización una vez vencido el término de la misma sin haberse obtenido su prórroga o renovación.</w:t>
      </w:r>
    </w:p>
    <w:p>
      <w:pPr>
        <w:pStyle w:val="BodyText"/>
        <w:spacing w:before="161"/>
        <w:ind w:left="622" w:right="184"/>
        <w:jc w:val="both"/>
      </w:pPr>
      <w:r>
        <w:rPr/>
        <w:t>A quien incurra en los hechos establecidos en el párrafo anterior se le sancionará</w:t>
      </w:r>
      <w:r>
        <w:rPr>
          <w:spacing w:val="40"/>
        </w:rPr>
        <w:t> </w:t>
      </w:r>
      <w:r>
        <w:rPr/>
        <w:t>con multa de 125 a 1000 cuotas. Se aplicará también la sanción de suspensión de</w:t>
      </w:r>
      <w:r>
        <w:rPr>
          <w:spacing w:val="40"/>
        </w:rPr>
        <w:t> </w:t>
      </w:r>
      <w:r>
        <w:rPr/>
        <w:t>las obras, la cual prevalecerá hasta que se obtenga la licencia de construcción </w:t>
      </w:r>
      <w:r>
        <w:rPr>
          <w:spacing w:val="-2"/>
        </w:rPr>
        <w:t>correspondiente.</w:t>
      </w:r>
    </w:p>
    <w:p>
      <w:pPr>
        <w:pStyle w:val="BodyText"/>
        <w:spacing w:before="158"/>
        <w:ind w:left="622" w:right="178"/>
        <w:jc w:val="both"/>
      </w:pPr>
      <w:r>
        <w:rPr>
          <w:rFonts w:ascii="Arial" w:hAnsi="Arial"/>
          <w:b/>
        </w:rPr>
        <w:t>ARTÍCULO 307.-</w:t>
      </w:r>
      <w:r>
        <w:rPr>
          <w:rFonts w:ascii="Arial" w:hAnsi="Arial"/>
          <w:b/>
        </w:rPr>
        <w:t> </w:t>
      </w:r>
      <w:r>
        <w:rPr/>
        <w:t>Las sanciones aplicables por las infracciones o conductas violatorias al continuar realizando los actos, actividades u obras cuando se hubiese ordenado la clausura del</w:t>
      </w:r>
      <w:r>
        <w:rPr>
          <w:spacing w:val="-1"/>
        </w:rPr>
        <w:t> </w:t>
      </w:r>
      <w:r>
        <w:rPr/>
        <w:t>establecimiento, la suspensión o la demolición de las obras, según sea el caso</w:t>
      </w:r>
    </w:p>
    <w:p>
      <w:pPr>
        <w:pStyle w:val="BodyText"/>
        <w:spacing w:before="162"/>
        <w:ind w:left="622" w:right="173"/>
        <w:jc w:val="both"/>
      </w:pPr>
      <w:r>
        <w:rPr/>
        <w:t>A quien incurra en los hechos establecidos en el párrafo anterior, tratándose de construcciones u obras, se le sancionará con multa, la que se aplicará dentro de los rangos que se indican</w:t>
      </w:r>
      <w:r>
        <w:rPr>
          <w:spacing w:val="-2"/>
        </w:rPr>
        <w:t> </w:t>
      </w:r>
      <w:r>
        <w:rPr/>
        <w:t>en la siguiente tabla, según el uso que se le</w:t>
      </w:r>
      <w:r>
        <w:rPr>
          <w:spacing w:val="-2"/>
        </w:rPr>
        <w:t> </w:t>
      </w:r>
      <w:r>
        <w:rPr/>
        <w:t>pretenda</w:t>
      </w:r>
      <w:r>
        <w:rPr>
          <w:spacing w:val="-2"/>
        </w:rPr>
        <w:t> </w:t>
      </w:r>
      <w:r>
        <w:rPr/>
        <w:t>dar</w:t>
      </w:r>
      <w:r>
        <w:rPr>
          <w:spacing w:val="-1"/>
        </w:rPr>
        <w:t> </w:t>
      </w:r>
      <w:r>
        <w:rPr/>
        <w:t>y</w:t>
      </w:r>
      <w:r>
        <w:rPr>
          <w:spacing w:val="-2"/>
        </w:rPr>
        <w:t> </w:t>
      </w:r>
      <w:r>
        <w:rPr/>
        <w:t>los metros cuadrados o lineales de construcción realizados, la cual se incrementará según el avance de la obra.</w:t>
      </w:r>
    </w:p>
    <w:p>
      <w:pPr>
        <w:pStyle w:val="BodyText"/>
        <w:spacing w:before="4"/>
        <w:rPr>
          <w:sz w:val="14"/>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0"/>
        <w:gridCol w:w="1011"/>
        <w:gridCol w:w="1140"/>
        <w:gridCol w:w="1140"/>
        <w:gridCol w:w="1140"/>
        <w:gridCol w:w="1140"/>
        <w:gridCol w:w="1141"/>
        <w:gridCol w:w="1140"/>
      </w:tblGrid>
      <w:tr>
        <w:trPr>
          <w:trHeight w:val="393" w:hRule="atLeast"/>
        </w:trPr>
        <w:tc>
          <w:tcPr>
            <w:tcW w:w="9122" w:type="dxa"/>
            <w:gridSpan w:val="8"/>
            <w:shd w:val="clear" w:color="auto" w:fill="FF9900"/>
          </w:tcPr>
          <w:p>
            <w:pPr>
              <w:pStyle w:val="TableParagraph"/>
              <w:spacing w:before="74"/>
              <w:ind w:left="10"/>
              <w:jc w:val="center"/>
              <w:rPr>
                <w:rFonts w:ascii="Arial"/>
                <w:b/>
                <w:sz w:val="24"/>
              </w:rPr>
            </w:pPr>
            <w:r>
              <w:rPr>
                <w:rFonts w:ascii="Arial"/>
                <w:b/>
                <w:sz w:val="24"/>
              </w:rPr>
              <w:t>USO </w:t>
            </w:r>
            <w:r>
              <w:rPr>
                <w:rFonts w:ascii="Arial"/>
                <w:b/>
                <w:spacing w:val="-2"/>
                <w:sz w:val="24"/>
              </w:rPr>
              <w:t>UNIFAMILIAR</w:t>
            </w:r>
          </w:p>
        </w:tc>
      </w:tr>
      <w:tr>
        <w:trPr>
          <w:trHeight w:val="395" w:hRule="atLeast"/>
        </w:trPr>
        <w:tc>
          <w:tcPr>
            <w:tcW w:w="9122" w:type="dxa"/>
            <w:gridSpan w:val="8"/>
            <w:shd w:val="clear" w:color="auto" w:fill="FF9900"/>
          </w:tcPr>
          <w:p>
            <w:pPr>
              <w:pStyle w:val="TableParagraph"/>
              <w:spacing w:before="77"/>
              <w:ind w:left="10" w:right="4"/>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4"/>
                <w:sz w:val="24"/>
              </w:rPr>
              <w:t> </w:t>
            </w:r>
            <w:r>
              <w:rPr>
                <w:rFonts w:ascii="Arial" w:hAnsi="Arial"/>
                <w:b/>
                <w:sz w:val="24"/>
              </w:rPr>
              <w:t>METROS</w:t>
            </w:r>
            <w:r>
              <w:rPr>
                <w:rFonts w:ascii="Arial" w:hAnsi="Arial"/>
                <w:b/>
                <w:spacing w:val="-2"/>
                <w:sz w:val="24"/>
              </w:rPr>
              <w:t> CUADRADOS</w:t>
            </w:r>
          </w:p>
        </w:tc>
      </w:tr>
      <w:tr>
        <w:trPr>
          <w:trHeight w:val="376" w:hRule="atLeast"/>
        </w:trPr>
        <w:tc>
          <w:tcPr>
            <w:tcW w:w="1270" w:type="dxa"/>
            <w:tcBorders>
              <w:bottom w:val="nil"/>
            </w:tcBorders>
          </w:tcPr>
          <w:p>
            <w:pPr>
              <w:pStyle w:val="TableParagraph"/>
              <w:rPr>
                <w:rFonts w:ascii="Times New Roman"/>
                <w:sz w:val="22"/>
              </w:rPr>
            </w:pPr>
          </w:p>
        </w:tc>
        <w:tc>
          <w:tcPr>
            <w:tcW w:w="1011" w:type="dxa"/>
            <w:tcBorders>
              <w:bottom w:val="nil"/>
              <w:right w:val="single" w:sz="4" w:space="0" w:color="000000"/>
            </w:tcBorders>
          </w:tcPr>
          <w:p>
            <w:pPr>
              <w:pStyle w:val="TableParagraph"/>
              <w:spacing w:line="260" w:lineRule="exact" w:before="96"/>
              <w:ind w:left="8" w:right="4"/>
              <w:jc w:val="center"/>
              <w:rPr>
                <w:sz w:val="24"/>
              </w:rPr>
            </w:pPr>
            <w:r>
              <w:rPr>
                <w:sz w:val="24"/>
              </w:rPr>
              <w:t>1</w:t>
            </w:r>
            <w:r>
              <w:rPr>
                <w:spacing w:val="-2"/>
                <w:sz w:val="24"/>
              </w:rPr>
              <w:t> </w:t>
            </w:r>
            <w:r>
              <w:rPr>
                <w:spacing w:val="-10"/>
                <w:sz w:val="24"/>
              </w:rPr>
              <w:t>A</w:t>
            </w:r>
          </w:p>
        </w:tc>
        <w:tc>
          <w:tcPr>
            <w:tcW w:w="1140" w:type="dxa"/>
            <w:tcBorders>
              <w:left w:val="single" w:sz="4" w:space="0" w:color="000000"/>
              <w:bottom w:val="nil"/>
              <w:right w:val="single" w:sz="4" w:space="0" w:color="000000"/>
            </w:tcBorders>
          </w:tcPr>
          <w:p>
            <w:pPr>
              <w:pStyle w:val="TableParagraph"/>
              <w:spacing w:line="260" w:lineRule="exact" w:before="96"/>
              <w:ind w:left="17" w:right="6"/>
              <w:jc w:val="center"/>
              <w:rPr>
                <w:sz w:val="24"/>
              </w:rPr>
            </w:pPr>
            <w:r>
              <w:rPr>
                <w:sz w:val="24"/>
              </w:rPr>
              <w:t>50</w:t>
            </w:r>
            <w:r>
              <w:rPr>
                <w:spacing w:val="-3"/>
                <w:sz w:val="24"/>
              </w:rPr>
              <w:t> </w:t>
            </w:r>
            <w:r>
              <w:rPr>
                <w:spacing w:val="-10"/>
                <w:sz w:val="24"/>
              </w:rPr>
              <w:t>A</w:t>
            </w:r>
          </w:p>
        </w:tc>
        <w:tc>
          <w:tcPr>
            <w:tcW w:w="1140" w:type="dxa"/>
            <w:tcBorders>
              <w:left w:val="single" w:sz="4" w:space="0" w:color="000000"/>
              <w:bottom w:val="nil"/>
              <w:right w:val="single" w:sz="4" w:space="0" w:color="000000"/>
            </w:tcBorders>
          </w:tcPr>
          <w:p>
            <w:pPr>
              <w:pStyle w:val="TableParagraph"/>
              <w:spacing w:line="260" w:lineRule="exact" w:before="96"/>
              <w:ind w:left="17" w:right="3"/>
              <w:jc w:val="center"/>
              <w:rPr>
                <w:sz w:val="24"/>
              </w:rPr>
            </w:pPr>
            <w:r>
              <w:rPr>
                <w:sz w:val="24"/>
              </w:rPr>
              <w:t>100</w:t>
            </w:r>
            <w:r>
              <w:rPr>
                <w:spacing w:val="-8"/>
                <w:sz w:val="24"/>
              </w:rPr>
              <w:t> </w:t>
            </w:r>
            <w:r>
              <w:rPr>
                <w:spacing w:val="-12"/>
                <w:sz w:val="24"/>
              </w:rPr>
              <w:t>A</w:t>
            </w:r>
          </w:p>
        </w:tc>
        <w:tc>
          <w:tcPr>
            <w:tcW w:w="1140" w:type="dxa"/>
            <w:tcBorders>
              <w:left w:val="single" w:sz="4" w:space="0" w:color="000000"/>
              <w:bottom w:val="nil"/>
              <w:right w:val="single" w:sz="4" w:space="0" w:color="000000"/>
            </w:tcBorders>
          </w:tcPr>
          <w:p>
            <w:pPr>
              <w:pStyle w:val="TableParagraph"/>
              <w:spacing w:line="260" w:lineRule="exact" w:before="96"/>
              <w:ind w:left="17" w:right="2"/>
              <w:jc w:val="center"/>
              <w:rPr>
                <w:sz w:val="24"/>
              </w:rPr>
            </w:pPr>
            <w:r>
              <w:rPr>
                <w:sz w:val="24"/>
              </w:rPr>
              <w:t>251</w:t>
            </w:r>
            <w:r>
              <w:rPr>
                <w:spacing w:val="-8"/>
                <w:sz w:val="24"/>
              </w:rPr>
              <w:t> </w:t>
            </w:r>
            <w:r>
              <w:rPr>
                <w:spacing w:val="-12"/>
                <w:sz w:val="24"/>
              </w:rPr>
              <w:t>A</w:t>
            </w:r>
          </w:p>
        </w:tc>
        <w:tc>
          <w:tcPr>
            <w:tcW w:w="1140" w:type="dxa"/>
            <w:tcBorders>
              <w:left w:val="single" w:sz="4" w:space="0" w:color="000000"/>
              <w:bottom w:val="nil"/>
              <w:right w:val="single" w:sz="4" w:space="0" w:color="000000"/>
            </w:tcBorders>
          </w:tcPr>
          <w:p>
            <w:pPr>
              <w:pStyle w:val="TableParagraph"/>
              <w:spacing w:line="260" w:lineRule="exact" w:before="96"/>
              <w:ind w:left="17" w:right="2"/>
              <w:jc w:val="center"/>
              <w:rPr>
                <w:sz w:val="24"/>
              </w:rPr>
            </w:pPr>
            <w:r>
              <w:rPr>
                <w:sz w:val="24"/>
              </w:rPr>
              <w:t>401</w:t>
            </w:r>
            <w:r>
              <w:rPr>
                <w:spacing w:val="-8"/>
                <w:sz w:val="24"/>
              </w:rPr>
              <w:t> </w:t>
            </w:r>
            <w:r>
              <w:rPr>
                <w:spacing w:val="-12"/>
                <w:sz w:val="24"/>
              </w:rPr>
              <w:t>A</w:t>
            </w:r>
          </w:p>
        </w:tc>
        <w:tc>
          <w:tcPr>
            <w:tcW w:w="1141" w:type="dxa"/>
            <w:tcBorders>
              <w:left w:val="single" w:sz="4" w:space="0" w:color="000000"/>
              <w:bottom w:val="nil"/>
              <w:right w:val="single" w:sz="4" w:space="0" w:color="000000"/>
            </w:tcBorders>
          </w:tcPr>
          <w:p>
            <w:pPr>
              <w:pStyle w:val="TableParagraph"/>
              <w:spacing w:line="260" w:lineRule="exact" w:before="96"/>
              <w:ind w:left="16" w:right="2"/>
              <w:jc w:val="center"/>
              <w:rPr>
                <w:sz w:val="24"/>
              </w:rPr>
            </w:pPr>
            <w:r>
              <w:rPr>
                <w:sz w:val="24"/>
              </w:rPr>
              <w:t>700</w:t>
            </w:r>
            <w:r>
              <w:rPr>
                <w:spacing w:val="-8"/>
                <w:sz w:val="24"/>
              </w:rPr>
              <w:t> </w:t>
            </w:r>
            <w:r>
              <w:rPr>
                <w:spacing w:val="-12"/>
                <w:sz w:val="24"/>
              </w:rPr>
              <w:t>A</w:t>
            </w:r>
          </w:p>
        </w:tc>
        <w:tc>
          <w:tcPr>
            <w:tcW w:w="1140" w:type="dxa"/>
            <w:tcBorders>
              <w:left w:val="single" w:sz="4" w:space="0" w:color="000000"/>
              <w:bottom w:val="nil"/>
            </w:tcBorders>
          </w:tcPr>
          <w:p>
            <w:pPr>
              <w:pStyle w:val="TableParagraph"/>
              <w:spacing w:line="260" w:lineRule="exact" w:before="96"/>
              <w:ind w:right="92"/>
              <w:jc w:val="right"/>
              <w:rPr>
                <w:sz w:val="24"/>
              </w:rPr>
            </w:pPr>
            <w:r>
              <w:rPr>
                <w:sz w:val="24"/>
              </w:rPr>
              <w:t>MÁS</w:t>
            </w:r>
            <w:r>
              <w:rPr>
                <w:spacing w:val="-7"/>
                <w:sz w:val="24"/>
              </w:rPr>
              <w:t> </w:t>
            </w:r>
            <w:r>
              <w:rPr>
                <w:spacing w:val="-5"/>
                <w:sz w:val="24"/>
              </w:rPr>
              <w:t>DE</w:t>
            </w:r>
          </w:p>
        </w:tc>
      </w:tr>
      <w:tr>
        <w:trPr>
          <w:trHeight w:val="439" w:hRule="atLeast"/>
        </w:trPr>
        <w:tc>
          <w:tcPr>
            <w:tcW w:w="1270" w:type="dxa"/>
            <w:tcBorders>
              <w:top w:val="nil"/>
            </w:tcBorders>
          </w:tcPr>
          <w:p>
            <w:pPr>
              <w:pStyle w:val="TableParagraph"/>
              <w:spacing w:before="58"/>
              <w:ind w:left="261"/>
              <w:rPr>
                <w:rFonts w:ascii="Arial"/>
                <w:b/>
                <w:sz w:val="24"/>
              </w:rPr>
            </w:pPr>
            <w:r>
              <w:rPr>
                <w:rFonts w:ascii="Arial"/>
                <w:b/>
                <w:spacing w:val="-2"/>
                <w:sz w:val="24"/>
              </w:rPr>
              <w:t>M2/ML</w:t>
            </w:r>
          </w:p>
        </w:tc>
        <w:tc>
          <w:tcPr>
            <w:tcW w:w="1011" w:type="dxa"/>
            <w:tcBorders>
              <w:top w:val="nil"/>
              <w:right w:val="single" w:sz="4" w:space="0" w:color="000000"/>
            </w:tcBorders>
          </w:tcPr>
          <w:p>
            <w:pPr>
              <w:pStyle w:val="TableParagraph"/>
              <w:spacing w:line="272" w:lineRule="exact"/>
              <w:ind w:left="8"/>
              <w:jc w:val="center"/>
              <w:rPr>
                <w:sz w:val="24"/>
              </w:rPr>
            </w:pPr>
            <w:r>
              <w:rPr>
                <w:spacing w:val="-2"/>
                <w:sz w:val="24"/>
              </w:rPr>
              <w:t>49.99</w:t>
            </w:r>
          </w:p>
        </w:tc>
        <w:tc>
          <w:tcPr>
            <w:tcW w:w="1140" w:type="dxa"/>
            <w:tcBorders>
              <w:top w:val="nil"/>
              <w:left w:val="single" w:sz="4" w:space="0" w:color="000000"/>
              <w:right w:val="single" w:sz="4" w:space="0" w:color="000000"/>
            </w:tcBorders>
          </w:tcPr>
          <w:p>
            <w:pPr>
              <w:pStyle w:val="TableParagraph"/>
              <w:spacing w:line="272" w:lineRule="exact"/>
              <w:ind w:left="17" w:right="1"/>
              <w:jc w:val="center"/>
              <w:rPr>
                <w:sz w:val="24"/>
              </w:rPr>
            </w:pPr>
            <w:r>
              <w:rPr>
                <w:spacing w:val="-2"/>
                <w:sz w:val="24"/>
              </w:rPr>
              <w:t>99.99</w:t>
            </w:r>
          </w:p>
        </w:tc>
        <w:tc>
          <w:tcPr>
            <w:tcW w:w="1140" w:type="dxa"/>
            <w:tcBorders>
              <w:top w:val="nil"/>
              <w:left w:val="single" w:sz="4" w:space="0" w:color="000000"/>
              <w:right w:val="single" w:sz="4" w:space="0" w:color="000000"/>
            </w:tcBorders>
          </w:tcPr>
          <w:p>
            <w:pPr>
              <w:pStyle w:val="TableParagraph"/>
              <w:spacing w:line="272" w:lineRule="exact"/>
              <w:ind w:left="17" w:right="1"/>
              <w:jc w:val="center"/>
              <w:rPr>
                <w:sz w:val="24"/>
              </w:rPr>
            </w:pPr>
            <w:r>
              <w:rPr>
                <w:spacing w:val="-2"/>
                <w:sz w:val="24"/>
              </w:rPr>
              <w:t>250.99</w:t>
            </w:r>
          </w:p>
        </w:tc>
        <w:tc>
          <w:tcPr>
            <w:tcW w:w="1140" w:type="dxa"/>
            <w:tcBorders>
              <w:top w:val="nil"/>
              <w:left w:val="single" w:sz="4" w:space="0" w:color="000000"/>
              <w:right w:val="single" w:sz="4" w:space="0" w:color="000000"/>
            </w:tcBorders>
          </w:tcPr>
          <w:p>
            <w:pPr>
              <w:pStyle w:val="TableParagraph"/>
              <w:spacing w:line="272" w:lineRule="exact"/>
              <w:ind w:left="17"/>
              <w:jc w:val="center"/>
              <w:rPr>
                <w:sz w:val="24"/>
              </w:rPr>
            </w:pPr>
            <w:r>
              <w:rPr>
                <w:spacing w:val="-2"/>
                <w:sz w:val="24"/>
              </w:rPr>
              <w:t>400.99</w:t>
            </w:r>
          </w:p>
        </w:tc>
        <w:tc>
          <w:tcPr>
            <w:tcW w:w="1140" w:type="dxa"/>
            <w:tcBorders>
              <w:top w:val="nil"/>
              <w:left w:val="single" w:sz="4" w:space="0" w:color="000000"/>
              <w:right w:val="single" w:sz="4" w:space="0" w:color="000000"/>
            </w:tcBorders>
          </w:tcPr>
          <w:p>
            <w:pPr>
              <w:pStyle w:val="TableParagraph"/>
              <w:spacing w:line="272" w:lineRule="exact"/>
              <w:ind w:left="17"/>
              <w:jc w:val="center"/>
              <w:rPr>
                <w:sz w:val="24"/>
              </w:rPr>
            </w:pPr>
            <w:r>
              <w:rPr>
                <w:spacing w:val="-2"/>
                <w:sz w:val="24"/>
              </w:rPr>
              <w:t>699.99</w:t>
            </w:r>
          </w:p>
        </w:tc>
        <w:tc>
          <w:tcPr>
            <w:tcW w:w="1141" w:type="dxa"/>
            <w:tcBorders>
              <w:top w:val="nil"/>
              <w:left w:val="single" w:sz="4" w:space="0" w:color="000000"/>
              <w:right w:val="single" w:sz="4" w:space="0" w:color="000000"/>
            </w:tcBorders>
          </w:tcPr>
          <w:p>
            <w:pPr>
              <w:pStyle w:val="TableParagraph"/>
              <w:spacing w:line="272" w:lineRule="exact"/>
              <w:ind w:left="16"/>
              <w:jc w:val="center"/>
              <w:rPr>
                <w:sz w:val="24"/>
              </w:rPr>
            </w:pPr>
            <w:r>
              <w:rPr>
                <w:spacing w:val="-2"/>
                <w:sz w:val="24"/>
              </w:rPr>
              <w:t>999.99</w:t>
            </w:r>
          </w:p>
        </w:tc>
        <w:tc>
          <w:tcPr>
            <w:tcW w:w="1140" w:type="dxa"/>
            <w:tcBorders>
              <w:top w:val="nil"/>
              <w:left w:val="single" w:sz="4" w:space="0" w:color="000000"/>
            </w:tcBorders>
          </w:tcPr>
          <w:p>
            <w:pPr>
              <w:pStyle w:val="TableParagraph"/>
              <w:spacing w:line="272" w:lineRule="exact"/>
              <w:ind w:left="205"/>
              <w:rPr>
                <w:sz w:val="24"/>
              </w:rPr>
            </w:pPr>
            <w:r>
              <w:rPr>
                <w:spacing w:val="-2"/>
                <w:sz w:val="24"/>
              </w:rPr>
              <w:t>999.99</w:t>
            </w:r>
          </w:p>
        </w:tc>
      </w:tr>
      <w:tr>
        <w:trPr>
          <w:trHeight w:val="316" w:hRule="atLeast"/>
        </w:trPr>
        <w:tc>
          <w:tcPr>
            <w:tcW w:w="1270" w:type="dxa"/>
            <w:tcBorders>
              <w:bottom w:val="nil"/>
            </w:tcBorders>
          </w:tcPr>
          <w:p>
            <w:pPr>
              <w:pStyle w:val="TableParagraph"/>
              <w:rPr>
                <w:rFonts w:ascii="Times New Roman"/>
                <w:sz w:val="22"/>
              </w:rPr>
            </w:pPr>
          </w:p>
        </w:tc>
        <w:tc>
          <w:tcPr>
            <w:tcW w:w="1011" w:type="dxa"/>
            <w:tcBorders>
              <w:bottom w:val="nil"/>
            </w:tcBorders>
          </w:tcPr>
          <w:p>
            <w:pPr>
              <w:pStyle w:val="TableParagraph"/>
              <w:spacing w:line="260" w:lineRule="exact" w:before="36"/>
              <w:ind w:left="14" w:right="6"/>
              <w:jc w:val="center"/>
              <w:rPr>
                <w:sz w:val="24"/>
              </w:rPr>
            </w:pPr>
            <w:r>
              <w:rPr>
                <w:sz w:val="24"/>
              </w:rPr>
              <w:t>10</w:t>
            </w:r>
            <w:r>
              <w:rPr>
                <w:spacing w:val="-2"/>
                <w:sz w:val="24"/>
              </w:rPr>
              <w:t> </w:t>
            </w:r>
            <w:r>
              <w:rPr>
                <w:sz w:val="24"/>
              </w:rPr>
              <w:t>A</w:t>
            </w:r>
            <w:r>
              <w:rPr>
                <w:spacing w:val="-2"/>
                <w:sz w:val="24"/>
              </w:rPr>
              <w:t> </w:t>
            </w:r>
            <w:r>
              <w:rPr>
                <w:spacing w:val="-5"/>
                <w:sz w:val="24"/>
              </w:rPr>
              <w:t>99</w:t>
            </w: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spacing w:line="260" w:lineRule="exact" w:before="36"/>
              <w:ind w:left="50" w:right="36"/>
              <w:jc w:val="center"/>
              <w:rPr>
                <w:sz w:val="24"/>
              </w:rPr>
            </w:pPr>
            <w:r>
              <w:rPr>
                <w:sz w:val="24"/>
              </w:rPr>
              <w:t>200</w:t>
            </w:r>
            <w:r>
              <w:rPr>
                <w:spacing w:val="-8"/>
                <w:sz w:val="24"/>
              </w:rPr>
              <w:t> </w:t>
            </w:r>
            <w:r>
              <w:rPr>
                <w:spacing w:val="-12"/>
                <w:sz w:val="24"/>
              </w:rPr>
              <w:t>A</w:t>
            </w:r>
          </w:p>
        </w:tc>
        <w:tc>
          <w:tcPr>
            <w:tcW w:w="1140" w:type="dxa"/>
            <w:tcBorders>
              <w:bottom w:val="nil"/>
            </w:tcBorders>
          </w:tcPr>
          <w:p>
            <w:pPr>
              <w:pStyle w:val="TableParagraph"/>
              <w:spacing w:line="260" w:lineRule="exact" w:before="36"/>
              <w:ind w:left="51" w:right="36"/>
              <w:jc w:val="center"/>
              <w:rPr>
                <w:sz w:val="24"/>
              </w:rPr>
            </w:pPr>
            <w:r>
              <w:rPr>
                <w:sz w:val="24"/>
              </w:rPr>
              <w:t>300</w:t>
            </w:r>
            <w:r>
              <w:rPr>
                <w:spacing w:val="-8"/>
                <w:sz w:val="24"/>
              </w:rPr>
              <w:t> </w:t>
            </w:r>
            <w:r>
              <w:rPr>
                <w:spacing w:val="-12"/>
                <w:sz w:val="24"/>
              </w:rPr>
              <w:t>A</w:t>
            </w:r>
          </w:p>
        </w:tc>
        <w:tc>
          <w:tcPr>
            <w:tcW w:w="1140" w:type="dxa"/>
            <w:tcBorders>
              <w:bottom w:val="nil"/>
            </w:tcBorders>
          </w:tcPr>
          <w:p>
            <w:pPr>
              <w:pStyle w:val="TableParagraph"/>
              <w:spacing w:line="260" w:lineRule="exact" w:before="36"/>
              <w:ind w:left="51" w:right="36"/>
              <w:jc w:val="center"/>
              <w:rPr>
                <w:sz w:val="24"/>
              </w:rPr>
            </w:pPr>
            <w:r>
              <w:rPr>
                <w:sz w:val="24"/>
              </w:rPr>
              <w:t>400</w:t>
            </w:r>
            <w:r>
              <w:rPr>
                <w:spacing w:val="-8"/>
                <w:sz w:val="24"/>
              </w:rPr>
              <w:t> </w:t>
            </w:r>
            <w:r>
              <w:rPr>
                <w:spacing w:val="-12"/>
                <w:sz w:val="24"/>
              </w:rPr>
              <w:t>A</w:t>
            </w:r>
          </w:p>
        </w:tc>
        <w:tc>
          <w:tcPr>
            <w:tcW w:w="1141" w:type="dxa"/>
            <w:tcBorders>
              <w:bottom w:val="nil"/>
            </w:tcBorders>
          </w:tcPr>
          <w:p>
            <w:pPr>
              <w:pStyle w:val="TableParagraph"/>
              <w:spacing w:line="260" w:lineRule="exact" w:before="36"/>
              <w:ind w:left="50" w:right="36"/>
              <w:jc w:val="center"/>
              <w:rPr>
                <w:sz w:val="24"/>
              </w:rPr>
            </w:pPr>
            <w:r>
              <w:rPr>
                <w:sz w:val="24"/>
              </w:rPr>
              <w:t>550</w:t>
            </w:r>
            <w:r>
              <w:rPr>
                <w:spacing w:val="-8"/>
                <w:sz w:val="24"/>
              </w:rPr>
              <w:t> </w:t>
            </w:r>
            <w:r>
              <w:rPr>
                <w:spacing w:val="-12"/>
                <w:sz w:val="24"/>
              </w:rPr>
              <w:t>A</w:t>
            </w:r>
          </w:p>
        </w:tc>
        <w:tc>
          <w:tcPr>
            <w:tcW w:w="1140" w:type="dxa"/>
            <w:tcBorders>
              <w:bottom w:val="nil"/>
            </w:tcBorders>
          </w:tcPr>
          <w:p>
            <w:pPr>
              <w:pStyle w:val="TableParagraph"/>
              <w:spacing w:line="260" w:lineRule="exact" w:before="36"/>
              <w:ind w:left="256"/>
              <w:rPr>
                <w:sz w:val="24"/>
              </w:rPr>
            </w:pPr>
            <w:r>
              <w:rPr>
                <w:sz w:val="24"/>
              </w:rPr>
              <w:t>700</w:t>
            </w:r>
            <w:r>
              <w:rPr>
                <w:spacing w:val="-8"/>
                <w:sz w:val="24"/>
              </w:rPr>
              <w:t> </w:t>
            </w:r>
            <w:r>
              <w:rPr>
                <w:spacing w:val="-12"/>
                <w:sz w:val="24"/>
              </w:rPr>
              <w:t>A</w:t>
            </w:r>
          </w:p>
        </w:tc>
      </w:tr>
      <w:tr>
        <w:trPr>
          <w:trHeight w:val="276" w:hRule="atLeast"/>
        </w:trPr>
        <w:tc>
          <w:tcPr>
            <w:tcW w:w="1270" w:type="dxa"/>
            <w:tcBorders>
              <w:top w:val="nil"/>
              <w:bottom w:val="nil"/>
            </w:tcBorders>
          </w:tcPr>
          <w:p>
            <w:pPr>
              <w:pStyle w:val="TableParagraph"/>
              <w:rPr>
                <w:rFonts w:ascii="Times New Roman"/>
                <w:sz w:val="20"/>
              </w:rPr>
            </w:pPr>
          </w:p>
        </w:tc>
        <w:tc>
          <w:tcPr>
            <w:tcW w:w="1011" w:type="dxa"/>
            <w:tcBorders>
              <w:top w:val="nil"/>
              <w:bottom w:val="nil"/>
            </w:tcBorders>
          </w:tcPr>
          <w:p>
            <w:pPr>
              <w:pStyle w:val="TableParagraph"/>
              <w:spacing w:line="256" w:lineRule="exact"/>
              <w:ind w:left="14" w:right="5"/>
              <w:jc w:val="center"/>
              <w:rPr>
                <w:sz w:val="24"/>
              </w:rPr>
            </w:pPr>
            <w:r>
              <w:rPr>
                <w:sz w:val="24"/>
              </w:rPr>
              <w:t>MÁS</w:t>
            </w:r>
            <w:r>
              <w:rPr>
                <w:spacing w:val="-7"/>
                <w:sz w:val="24"/>
              </w:rPr>
              <w:t> </w:t>
            </w:r>
            <w:r>
              <w:rPr>
                <w:spacing w:val="-5"/>
                <w:sz w:val="24"/>
              </w:rPr>
              <w:t>LA</w:t>
            </w:r>
          </w:p>
        </w:tc>
        <w:tc>
          <w:tcPr>
            <w:tcW w:w="1140" w:type="dxa"/>
            <w:tcBorders>
              <w:top w:val="nil"/>
              <w:bottom w:val="nil"/>
            </w:tcBorders>
          </w:tcPr>
          <w:p>
            <w:pPr>
              <w:pStyle w:val="TableParagraph"/>
              <w:spacing w:line="256" w:lineRule="exact"/>
              <w:ind w:left="49" w:right="38"/>
              <w:jc w:val="center"/>
              <w:rPr>
                <w:sz w:val="24"/>
              </w:rPr>
            </w:pPr>
            <w:r>
              <w:rPr>
                <w:sz w:val="24"/>
              </w:rPr>
              <w:t>50</w:t>
            </w:r>
            <w:r>
              <w:rPr>
                <w:spacing w:val="-2"/>
                <w:sz w:val="24"/>
              </w:rPr>
              <w:t> </w:t>
            </w:r>
            <w:r>
              <w:rPr>
                <w:sz w:val="24"/>
              </w:rPr>
              <w:t>A</w:t>
            </w:r>
            <w:r>
              <w:rPr>
                <w:spacing w:val="-2"/>
                <w:sz w:val="24"/>
              </w:rPr>
              <w:t> </w:t>
            </w:r>
            <w:r>
              <w:rPr>
                <w:spacing w:val="-5"/>
                <w:sz w:val="24"/>
              </w:rPr>
              <w:t>199</w:t>
            </w:r>
          </w:p>
        </w:tc>
        <w:tc>
          <w:tcPr>
            <w:tcW w:w="1140" w:type="dxa"/>
            <w:tcBorders>
              <w:top w:val="nil"/>
              <w:bottom w:val="nil"/>
            </w:tcBorders>
          </w:tcPr>
          <w:p>
            <w:pPr>
              <w:pStyle w:val="TableParagraph"/>
              <w:spacing w:line="256" w:lineRule="exact"/>
              <w:ind w:left="50" w:right="36"/>
              <w:jc w:val="center"/>
              <w:rPr>
                <w:sz w:val="24"/>
              </w:rPr>
            </w:pPr>
            <w:r>
              <w:rPr>
                <w:sz w:val="24"/>
              </w:rPr>
              <w:t>299</w:t>
            </w:r>
            <w:r>
              <w:rPr>
                <w:spacing w:val="-6"/>
                <w:sz w:val="24"/>
              </w:rPr>
              <w:t> </w:t>
            </w:r>
            <w:r>
              <w:rPr>
                <w:spacing w:val="-5"/>
                <w:sz w:val="24"/>
              </w:rPr>
              <w:t>MÁS</w:t>
            </w:r>
          </w:p>
        </w:tc>
        <w:tc>
          <w:tcPr>
            <w:tcW w:w="1140" w:type="dxa"/>
            <w:tcBorders>
              <w:top w:val="nil"/>
              <w:bottom w:val="nil"/>
            </w:tcBorders>
          </w:tcPr>
          <w:p>
            <w:pPr>
              <w:pStyle w:val="TableParagraph"/>
              <w:spacing w:line="256" w:lineRule="exact"/>
              <w:ind w:left="50" w:right="36"/>
              <w:jc w:val="center"/>
              <w:rPr>
                <w:sz w:val="24"/>
              </w:rPr>
            </w:pPr>
            <w:r>
              <w:rPr>
                <w:sz w:val="24"/>
              </w:rPr>
              <w:t>399</w:t>
            </w:r>
            <w:r>
              <w:rPr>
                <w:spacing w:val="-6"/>
                <w:sz w:val="24"/>
              </w:rPr>
              <w:t> </w:t>
            </w:r>
            <w:r>
              <w:rPr>
                <w:spacing w:val="-5"/>
                <w:sz w:val="24"/>
              </w:rPr>
              <w:t>MÁS</w:t>
            </w:r>
          </w:p>
        </w:tc>
        <w:tc>
          <w:tcPr>
            <w:tcW w:w="1140" w:type="dxa"/>
            <w:tcBorders>
              <w:top w:val="nil"/>
              <w:bottom w:val="nil"/>
            </w:tcBorders>
          </w:tcPr>
          <w:p>
            <w:pPr>
              <w:pStyle w:val="TableParagraph"/>
              <w:spacing w:line="256" w:lineRule="exact"/>
              <w:ind w:left="51" w:right="36"/>
              <w:jc w:val="center"/>
              <w:rPr>
                <w:sz w:val="24"/>
              </w:rPr>
            </w:pPr>
            <w:r>
              <w:rPr>
                <w:sz w:val="24"/>
              </w:rPr>
              <w:t>549</w:t>
            </w:r>
            <w:r>
              <w:rPr>
                <w:spacing w:val="-6"/>
                <w:sz w:val="24"/>
              </w:rPr>
              <w:t> </w:t>
            </w:r>
            <w:r>
              <w:rPr>
                <w:spacing w:val="-5"/>
                <w:sz w:val="24"/>
              </w:rPr>
              <w:t>MÁS</w:t>
            </w:r>
          </w:p>
        </w:tc>
        <w:tc>
          <w:tcPr>
            <w:tcW w:w="1141" w:type="dxa"/>
            <w:tcBorders>
              <w:top w:val="nil"/>
              <w:bottom w:val="nil"/>
            </w:tcBorders>
          </w:tcPr>
          <w:p>
            <w:pPr>
              <w:pStyle w:val="TableParagraph"/>
              <w:spacing w:line="256" w:lineRule="exact"/>
              <w:ind w:left="50" w:right="36"/>
              <w:jc w:val="center"/>
              <w:rPr>
                <w:sz w:val="24"/>
              </w:rPr>
            </w:pPr>
            <w:r>
              <w:rPr>
                <w:sz w:val="24"/>
              </w:rPr>
              <w:t>699</w:t>
            </w:r>
            <w:r>
              <w:rPr>
                <w:spacing w:val="-6"/>
                <w:sz w:val="24"/>
              </w:rPr>
              <w:t> </w:t>
            </w:r>
            <w:r>
              <w:rPr>
                <w:spacing w:val="-5"/>
                <w:sz w:val="24"/>
              </w:rPr>
              <w:t>MÁS</w:t>
            </w:r>
          </w:p>
        </w:tc>
        <w:tc>
          <w:tcPr>
            <w:tcW w:w="1140" w:type="dxa"/>
            <w:tcBorders>
              <w:top w:val="nil"/>
              <w:bottom w:val="nil"/>
            </w:tcBorders>
          </w:tcPr>
          <w:p>
            <w:pPr>
              <w:pStyle w:val="TableParagraph"/>
              <w:spacing w:line="256" w:lineRule="exact"/>
              <w:ind w:left="301"/>
              <w:rPr>
                <w:sz w:val="24"/>
              </w:rPr>
            </w:pPr>
            <w:r>
              <w:rPr>
                <w:spacing w:val="-4"/>
                <w:sz w:val="24"/>
              </w:rPr>
              <w:t>1000</w:t>
            </w:r>
          </w:p>
        </w:tc>
      </w:tr>
      <w:tr>
        <w:trPr>
          <w:trHeight w:val="275" w:hRule="atLeast"/>
        </w:trPr>
        <w:tc>
          <w:tcPr>
            <w:tcW w:w="1270" w:type="dxa"/>
            <w:tcBorders>
              <w:top w:val="nil"/>
              <w:bottom w:val="nil"/>
            </w:tcBorders>
          </w:tcPr>
          <w:p>
            <w:pPr>
              <w:pStyle w:val="TableParagraph"/>
              <w:rPr>
                <w:rFonts w:ascii="Times New Roman"/>
                <w:sz w:val="20"/>
              </w:rPr>
            </w:pPr>
          </w:p>
        </w:tc>
        <w:tc>
          <w:tcPr>
            <w:tcW w:w="1011" w:type="dxa"/>
            <w:tcBorders>
              <w:top w:val="nil"/>
              <w:bottom w:val="nil"/>
            </w:tcBorders>
          </w:tcPr>
          <w:p>
            <w:pPr>
              <w:pStyle w:val="TableParagraph"/>
              <w:spacing w:line="256" w:lineRule="exact"/>
              <w:ind w:left="14" w:right="5"/>
              <w:jc w:val="center"/>
              <w:rPr>
                <w:sz w:val="24"/>
              </w:rPr>
            </w:pPr>
            <w:r>
              <w:rPr>
                <w:spacing w:val="-2"/>
                <w:sz w:val="24"/>
              </w:rPr>
              <w:t>SANCIÓ</w:t>
            </w:r>
          </w:p>
        </w:tc>
        <w:tc>
          <w:tcPr>
            <w:tcW w:w="1140" w:type="dxa"/>
            <w:tcBorders>
              <w:top w:val="nil"/>
              <w:bottom w:val="nil"/>
            </w:tcBorders>
          </w:tcPr>
          <w:p>
            <w:pPr>
              <w:pStyle w:val="TableParagraph"/>
              <w:spacing w:line="256" w:lineRule="exact"/>
              <w:ind w:left="50" w:right="36"/>
              <w:jc w:val="center"/>
              <w:rPr>
                <w:sz w:val="24"/>
              </w:rPr>
            </w:pPr>
            <w:r>
              <w:rPr>
                <w:sz w:val="24"/>
              </w:rPr>
              <w:t>MÁS</w:t>
            </w:r>
            <w:r>
              <w:rPr>
                <w:spacing w:val="-7"/>
                <w:sz w:val="24"/>
              </w:rPr>
              <w:t> </w:t>
            </w:r>
            <w:r>
              <w:rPr>
                <w:spacing w:val="-5"/>
                <w:sz w:val="24"/>
              </w:rPr>
              <w:t>LA</w:t>
            </w:r>
          </w:p>
        </w:tc>
        <w:tc>
          <w:tcPr>
            <w:tcW w:w="1140" w:type="dxa"/>
            <w:tcBorders>
              <w:top w:val="nil"/>
              <w:bottom w:val="nil"/>
            </w:tcBorders>
          </w:tcPr>
          <w:p>
            <w:pPr>
              <w:pStyle w:val="TableParagraph"/>
              <w:spacing w:line="256" w:lineRule="exact"/>
              <w:ind w:left="49" w:right="37"/>
              <w:jc w:val="center"/>
              <w:rPr>
                <w:sz w:val="24"/>
              </w:rPr>
            </w:pPr>
            <w:r>
              <w:rPr>
                <w:spacing w:val="-5"/>
                <w:sz w:val="24"/>
              </w:rPr>
              <w:t>LA</w:t>
            </w:r>
          </w:p>
        </w:tc>
        <w:tc>
          <w:tcPr>
            <w:tcW w:w="1140" w:type="dxa"/>
            <w:tcBorders>
              <w:top w:val="nil"/>
              <w:bottom w:val="nil"/>
            </w:tcBorders>
          </w:tcPr>
          <w:p>
            <w:pPr>
              <w:pStyle w:val="TableParagraph"/>
              <w:spacing w:line="256" w:lineRule="exact"/>
              <w:ind w:left="49" w:right="36"/>
              <w:jc w:val="center"/>
              <w:rPr>
                <w:sz w:val="24"/>
              </w:rPr>
            </w:pPr>
            <w:r>
              <w:rPr>
                <w:spacing w:val="-5"/>
                <w:sz w:val="24"/>
              </w:rPr>
              <w:t>LA</w:t>
            </w:r>
          </w:p>
        </w:tc>
        <w:tc>
          <w:tcPr>
            <w:tcW w:w="1140" w:type="dxa"/>
            <w:tcBorders>
              <w:top w:val="nil"/>
              <w:bottom w:val="nil"/>
            </w:tcBorders>
          </w:tcPr>
          <w:p>
            <w:pPr>
              <w:pStyle w:val="TableParagraph"/>
              <w:spacing w:line="256" w:lineRule="exact"/>
              <w:ind w:left="49" w:right="36"/>
              <w:jc w:val="center"/>
              <w:rPr>
                <w:sz w:val="24"/>
              </w:rPr>
            </w:pPr>
            <w:r>
              <w:rPr>
                <w:spacing w:val="-5"/>
                <w:sz w:val="24"/>
              </w:rPr>
              <w:t>LA</w:t>
            </w:r>
          </w:p>
        </w:tc>
        <w:tc>
          <w:tcPr>
            <w:tcW w:w="1141" w:type="dxa"/>
            <w:tcBorders>
              <w:top w:val="nil"/>
              <w:bottom w:val="nil"/>
            </w:tcBorders>
          </w:tcPr>
          <w:p>
            <w:pPr>
              <w:pStyle w:val="TableParagraph"/>
              <w:spacing w:line="256" w:lineRule="exact"/>
              <w:ind w:left="49" w:right="37"/>
              <w:jc w:val="center"/>
              <w:rPr>
                <w:sz w:val="24"/>
              </w:rPr>
            </w:pPr>
            <w:r>
              <w:rPr>
                <w:spacing w:val="-5"/>
                <w:sz w:val="24"/>
              </w:rPr>
              <w:t>LA</w:t>
            </w:r>
          </w:p>
        </w:tc>
        <w:tc>
          <w:tcPr>
            <w:tcW w:w="1140" w:type="dxa"/>
            <w:tcBorders>
              <w:top w:val="nil"/>
              <w:bottom w:val="nil"/>
            </w:tcBorders>
          </w:tcPr>
          <w:p>
            <w:pPr>
              <w:pStyle w:val="TableParagraph"/>
              <w:spacing w:line="256" w:lineRule="exact"/>
              <w:ind w:right="112"/>
              <w:jc w:val="right"/>
              <w:rPr>
                <w:sz w:val="24"/>
              </w:rPr>
            </w:pPr>
            <w:r>
              <w:rPr>
                <w:sz w:val="24"/>
              </w:rPr>
              <w:t>MÁS</w:t>
            </w:r>
            <w:r>
              <w:rPr>
                <w:spacing w:val="-7"/>
                <w:sz w:val="24"/>
              </w:rPr>
              <w:t> </w:t>
            </w:r>
            <w:r>
              <w:rPr>
                <w:spacing w:val="-5"/>
                <w:sz w:val="24"/>
              </w:rPr>
              <w:t>LA</w:t>
            </w:r>
          </w:p>
        </w:tc>
      </w:tr>
      <w:tr>
        <w:trPr>
          <w:trHeight w:val="275" w:hRule="atLeast"/>
        </w:trPr>
        <w:tc>
          <w:tcPr>
            <w:tcW w:w="1270" w:type="dxa"/>
            <w:tcBorders>
              <w:top w:val="nil"/>
              <w:bottom w:val="nil"/>
            </w:tcBorders>
          </w:tcPr>
          <w:p>
            <w:pPr>
              <w:pStyle w:val="TableParagraph"/>
              <w:rPr>
                <w:rFonts w:ascii="Times New Roman"/>
                <w:sz w:val="20"/>
              </w:rPr>
            </w:pPr>
          </w:p>
        </w:tc>
        <w:tc>
          <w:tcPr>
            <w:tcW w:w="1011" w:type="dxa"/>
            <w:tcBorders>
              <w:top w:val="nil"/>
              <w:bottom w:val="nil"/>
            </w:tcBorders>
          </w:tcPr>
          <w:p>
            <w:pPr>
              <w:pStyle w:val="TableParagraph"/>
              <w:spacing w:line="256" w:lineRule="exact"/>
              <w:ind w:left="7"/>
              <w:jc w:val="center"/>
              <w:rPr>
                <w:sz w:val="24"/>
              </w:rPr>
            </w:pPr>
            <w:r>
              <w:rPr>
                <w:sz w:val="24"/>
              </w:rPr>
              <w:t>N</w:t>
            </w:r>
            <w:r>
              <w:rPr>
                <w:spacing w:val="-2"/>
                <w:sz w:val="24"/>
              </w:rPr>
              <w:t> </w:t>
            </w:r>
            <w:r>
              <w:rPr>
                <w:spacing w:val="-5"/>
                <w:sz w:val="24"/>
              </w:rPr>
              <w:t>POR</w:t>
            </w:r>
          </w:p>
        </w:tc>
        <w:tc>
          <w:tcPr>
            <w:tcW w:w="1140" w:type="dxa"/>
            <w:tcBorders>
              <w:top w:val="nil"/>
              <w:bottom w:val="nil"/>
            </w:tcBorders>
          </w:tcPr>
          <w:p>
            <w:pPr>
              <w:pStyle w:val="TableParagraph"/>
              <w:spacing w:line="256" w:lineRule="exact"/>
              <w:ind w:left="50" w:right="36"/>
              <w:jc w:val="center"/>
              <w:rPr>
                <w:sz w:val="24"/>
              </w:rPr>
            </w:pPr>
            <w:r>
              <w:rPr>
                <w:spacing w:val="-2"/>
                <w:sz w:val="24"/>
              </w:rPr>
              <w:t>SANCIÓ</w:t>
            </w:r>
          </w:p>
        </w:tc>
        <w:tc>
          <w:tcPr>
            <w:tcW w:w="1140" w:type="dxa"/>
            <w:tcBorders>
              <w:top w:val="nil"/>
              <w:bottom w:val="nil"/>
            </w:tcBorders>
          </w:tcPr>
          <w:p>
            <w:pPr>
              <w:pStyle w:val="TableParagraph"/>
              <w:spacing w:line="256" w:lineRule="exact"/>
              <w:ind w:left="50" w:right="36"/>
              <w:jc w:val="center"/>
              <w:rPr>
                <w:sz w:val="24"/>
              </w:rPr>
            </w:pPr>
            <w:r>
              <w:rPr>
                <w:spacing w:val="-2"/>
                <w:sz w:val="24"/>
              </w:rPr>
              <w:t>SANCIÓ</w:t>
            </w:r>
          </w:p>
        </w:tc>
        <w:tc>
          <w:tcPr>
            <w:tcW w:w="1140" w:type="dxa"/>
            <w:tcBorders>
              <w:top w:val="nil"/>
              <w:bottom w:val="nil"/>
            </w:tcBorders>
          </w:tcPr>
          <w:p>
            <w:pPr>
              <w:pStyle w:val="TableParagraph"/>
              <w:spacing w:line="256" w:lineRule="exact"/>
              <w:ind w:left="50" w:right="36"/>
              <w:jc w:val="center"/>
              <w:rPr>
                <w:sz w:val="24"/>
              </w:rPr>
            </w:pPr>
            <w:r>
              <w:rPr>
                <w:spacing w:val="-2"/>
                <w:sz w:val="24"/>
              </w:rPr>
              <w:t>SANCIÓ</w:t>
            </w:r>
          </w:p>
        </w:tc>
        <w:tc>
          <w:tcPr>
            <w:tcW w:w="1140" w:type="dxa"/>
            <w:tcBorders>
              <w:top w:val="nil"/>
              <w:bottom w:val="nil"/>
            </w:tcBorders>
          </w:tcPr>
          <w:p>
            <w:pPr>
              <w:pStyle w:val="TableParagraph"/>
              <w:spacing w:line="256" w:lineRule="exact"/>
              <w:ind w:left="51" w:right="36"/>
              <w:jc w:val="center"/>
              <w:rPr>
                <w:sz w:val="24"/>
              </w:rPr>
            </w:pPr>
            <w:r>
              <w:rPr>
                <w:spacing w:val="-2"/>
                <w:sz w:val="24"/>
              </w:rPr>
              <w:t>SANCIÓ</w:t>
            </w:r>
          </w:p>
        </w:tc>
        <w:tc>
          <w:tcPr>
            <w:tcW w:w="1141" w:type="dxa"/>
            <w:tcBorders>
              <w:top w:val="nil"/>
              <w:bottom w:val="nil"/>
            </w:tcBorders>
          </w:tcPr>
          <w:p>
            <w:pPr>
              <w:pStyle w:val="TableParagraph"/>
              <w:spacing w:line="256" w:lineRule="exact"/>
              <w:ind w:left="50" w:right="36"/>
              <w:jc w:val="center"/>
              <w:rPr>
                <w:sz w:val="24"/>
              </w:rPr>
            </w:pPr>
            <w:r>
              <w:rPr>
                <w:spacing w:val="-2"/>
                <w:sz w:val="24"/>
              </w:rPr>
              <w:t>SANCIÓ</w:t>
            </w:r>
          </w:p>
        </w:tc>
        <w:tc>
          <w:tcPr>
            <w:tcW w:w="1140" w:type="dxa"/>
            <w:tcBorders>
              <w:top w:val="nil"/>
              <w:bottom w:val="nil"/>
            </w:tcBorders>
          </w:tcPr>
          <w:p>
            <w:pPr>
              <w:pStyle w:val="TableParagraph"/>
              <w:spacing w:line="256" w:lineRule="exact"/>
              <w:ind w:right="93"/>
              <w:jc w:val="right"/>
              <w:rPr>
                <w:sz w:val="24"/>
              </w:rPr>
            </w:pPr>
            <w:r>
              <w:rPr>
                <w:spacing w:val="-2"/>
                <w:sz w:val="24"/>
              </w:rPr>
              <w:t>SANCIÓ</w:t>
            </w:r>
          </w:p>
        </w:tc>
      </w:tr>
      <w:tr>
        <w:trPr>
          <w:trHeight w:val="276" w:hRule="atLeast"/>
        </w:trPr>
        <w:tc>
          <w:tcPr>
            <w:tcW w:w="1270" w:type="dxa"/>
            <w:tcBorders>
              <w:top w:val="nil"/>
              <w:bottom w:val="nil"/>
            </w:tcBorders>
          </w:tcPr>
          <w:p>
            <w:pPr>
              <w:pStyle w:val="TableParagraph"/>
              <w:rPr>
                <w:rFonts w:ascii="Times New Roman"/>
                <w:sz w:val="20"/>
              </w:rPr>
            </w:pPr>
          </w:p>
        </w:tc>
        <w:tc>
          <w:tcPr>
            <w:tcW w:w="1011" w:type="dxa"/>
            <w:tcBorders>
              <w:top w:val="nil"/>
              <w:bottom w:val="nil"/>
            </w:tcBorders>
          </w:tcPr>
          <w:p>
            <w:pPr>
              <w:pStyle w:val="TableParagraph"/>
              <w:spacing w:line="256" w:lineRule="exact"/>
              <w:ind w:left="6"/>
              <w:jc w:val="center"/>
              <w:rPr>
                <w:sz w:val="24"/>
              </w:rPr>
            </w:pPr>
            <w:r>
              <w:rPr>
                <w:spacing w:val="-2"/>
                <w:sz w:val="24"/>
              </w:rPr>
              <w:t>ETAPA</w:t>
            </w:r>
          </w:p>
        </w:tc>
        <w:tc>
          <w:tcPr>
            <w:tcW w:w="1140" w:type="dxa"/>
            <w:tcBorders>
              <w:top w:val="nil"/>
              <w:bottom w:val="nil"/>
            </w:tcBorders>
          </w:tcPr>
          <w:p>
            <w:pPr>
              <w:pStyle w:val="TableParagraph"/>
              <w:spacing w:line="256" w:lineRule="exact"/>
              <w:ind w:left="49" w:right="36"/>
              <w:jc w:val="center"/>
              <w:rPr>
                <w:sz w:val="24"/>
              </w:rPr>
            </w:pPr>
            <w:r>
              <w:rPr>
                <w:sz w:val="24"/>
              </w:rPr>
              <w:t>N</w:t>
            </w:r>
            <w:r>
              <w:rPr>
                <w:spacing w:val="-2"/>
                <w:sz w:val="24"/>
              </w:rPr>
              <w:t> </w:t>
            </w:r>
            <w:r>
              <w:rPr>
                <w:spacing w:val="-5"/>
                <w:sz w:val="24"/>
              </w:rPr>
              <w:t>POR</w:t>
            </w:r>
          </w:p>
        </w:tc>
        <w:tc>
          <w:tcPr>
            <w:tcW w:w="1140" w:type="dxa"/>
            <w:tcBorders>
              <w:top w:val="nil"/>
              <w:bottom w:val="nil"/>
            </w:tcBorders>
          </w:tcPr>
          <w:p>
            <w:pPr>
              <w:pStyle w:val="TableParagraph"/>
              <w:spacing w:line="256" w:lineRule="exact"/>
              <w:ind w:left="49" w:right="36"/>
              <w:jc w:val="center"/>
              <w:rPr>
                <w:sz w:val="24"/>
              </w:rPr>
            </w:pPr>
            <w:r>
              <w:rPr>
                <w:sz w:val="24"/>
              </w:rPr>
              <w:t>N</w:t>
            </w:r>
            <w:r>
              <w:rPr>
                <w:spacing w:val="-2"/>
                <w:sz w:val="24"/>
              </w:rPr>
              <w:t> </w:t>
            </w:r>
            <w:r>
              <w:rPr>
                <w:spacing w:val="-5"/>
                <w:sz w:val="24"/>
              </w:rPr>
              <w:t>POR</w:t>
            </w:r>
          </w:p>
        </w:tc>
        <w:tc>
          <w:tcPr>
            <w:tcW w:w="1140" w:type="dxa"/>
            <w:tcBorders>
              <w:top w:val="nil"/>
              <w:bottom w:val="nil"/>
            </w:tcBorders>
          </w:tcPr>
          <w:p>
            <w:pPr>
              <w:pStyle w:val="TableParagraph"/>
              <w:spacing w:line="256" w:lineRule="exact"/>
              <w:ind w:left="49" w:right="36"/>
              <w:jc w:val="center"/>
              <w:rPr>
                <w:sz w:val="24"/>
              </w:rPr>
            </w:pPr>
            <w:r>
              <w:rPr>
                <w:sz w:val="24"/>
              </w:rPr>
              <w:t>N</w:t>
            </w:r>
            <w:r>
              <w:rPr>
                <w:spacing w:val="-2"/>
                <w:sz w:val="24"/>
              </w:rPr>
              <w:t> </w:t>
            </w:r>
            <w:r>
              <w:rPr>
                <w:spacing w:val="-5"/>
                <w:sz w:val="24"/>
              </w:rPr>
              <w:t>POR</w:t>
            </w:r>
          </w:p>
        </w:tc>
        <w:tc>
          <w:tcPr>
            <w:tcW w:w="1140" w:type="dxa"/>
            <w:tcBorders>
              <w:top w:val="nil"/>
              <w:bottom w:val="nil"/>
            </w:tcBorders>
          </w:tcPr>
          <w:p>
            <w:pPr>
              <w:pStyle w:val="TableParagraph"/>
              <w:spacing w:line="256" w:lineRule="exact"/>
              <w:ind w:left="50" w:right="36"/>
              <w:jc w:val="center"/>
              <w:rPr>
                <w:sz w:val="24"/>
              </w:rPr>
            </w:pPr>
            <w:r>
              <w:rPr>
                <w:sz w:val="24"/>
              </w:rPr>
              <w:t>N</w:t>
            </w:r>
            <w:r>
              <w:rPr>
                <w:spacing w:val="-2"/>
                <w:sz w:val="24"/>
              </w:rPr>
              <w:t> </w:t>
            </w:r>
            <w:r>
              <w:rPr>
                <w:spacing w:val="-5"/>
                <w:sz w:val="24"/>
              </w:rPr>
              <w:t>POR</w:t>
            </w:r>
          </w:p>
        </w:tc>
        <w:tc>
          <w:tcPr>
            <w:tcW w:w="1141" w:type="dxa"/>
            <w:tcBorders>
              <w:top w:val="nil"/>
              <w:bottom w:val="nil"/>
            </w:tcBorders>
          </w:tcPr>
          <w:p>
            <w:pPr>
              <w:pStyle w:val="TableParagraph"/>
              <w:spacing w:line="256" w:lineRule="exact"/>
              <w:ind w:left="49" w:right="36"/>
              <w:jc w:val="center"/>
              <w:rPr>
                <w:sz w:val="24"/>
              </w:rPr>
            </w:pPr>
            <w:r>
              <w:rPr>
                <w:sz w:val="24"/>
              </w:rPr>
              <w:t>N</w:t>
            </w:r>
            <w:r>
              <w:rPr>
                <w:spacing w:val="-2"/>
                <w:sz w:val="24"/>
              </w:rPr>
              <w:t> </w:t>
            </w:r>
            <w:r>
              <w:rPr>
                <w:spacing w:val="-5"/>
                <w:sz w:val="24"/>
              </w:rPr>
              <w:t>POR</w:t>
            </w:r>
          </w:p>
        </w:tc>
        <w:tc>
          <w:tcPr>
            <w:tcW w:w="1140" w:type="dxa"/>
            <w:tcBorders>
              <w:top w:val="nil"/>
              <w:bottom w:val="nil"/>
            </w:tcBorders>
          </w:tcPr>
          <w:p>
            <w:pPr>
              <w:pStyle w:val="TableParagraph"/>
              <w:spacing w:line="256" w:lineRule="exact"/>
              <w:ind w:left="188"/>
              <w:rPr>
                <w:sz w:val="24"/>
              </w:rPr>
            </w:pPr>
            <w:r>
              <w:rPr>
                <w:sz w:val="24"/>
              </w:rPr>
              <w:t>N</w:t>
            </w:r>
            <w:r>
              <w:rPr>
                <w:spacing w:val="-2"/>
                <w:sz w:val="24"/>
              </w:rPr>
              <w:t> </w:t>
            </w:r>
            <w:r>
              <w:rPr>
                <w:spacing w:val="-5"/>
                <w:sz w:val="24"/>
              </w:rPr>
              <w:t>POR</w:t>
            </w:r>
          </w:p>
        </w:tc>
      </w:tr>
      <w:tr>
        <w:trPr>
          <w:trHeight w:val="275" w:hRule="atLeast"/>
        </w:trPr>
        <w:tc>
          <w:tcPr>
            <w:tcW w:w="1270" w:type="dxa"/>
            <w:tcBorders>
              <w:top w:val="nil"/>
              <w:bottom w:val="nil"/>
            </w:tcBorders>
          </w:tcPr>
          <w:p>
            <w:pPr>
              <w:pStyle w:val="TableParagraph"/>
              <w:rPr>
                <w:rFonts w:ascii="Times New Roman"/>
                <w:sz w:val="20"/>
              </w:rPr>
            </w:pPr>
          </w:p>
        </w:tc>
        <w:tc>
          <w:tcPr>
            <w:tcW w:w="1011" w:type="dxa"/>
            <w:tcBorders>
              <w:top w:val="nil"/>
              <w:bottom w:val="nil"/>
            </w:tcBorders>
          </w:tcPr>
          <w:p>
            <w:pPr>
              <w:pStyle w:val="TableParagraph"/>
              <w:spacing w:line="256" w:lineRule="exact"/>
              <w:ind w:left="7"/>
              <w:jc w:val="center"/>
              <w:rPr>
                <w:sz w:val="24"/>
              </w:rPr>
            </w:pPr>
            <w:r>
              <w:rPr>
                <w:spacing w:val="-5"/>
                <w:sz w:val="24"/>
              </w:rPr>
              <w:t>DE</w:t>
            </w:r>
          </w:p>
        </w:tc>
        <w:tc>
          <w:tcPr>
            <w:tcW w:w="1140" w:type="dxa"/>
            <w:tcBorders>
              <w:top w:val="nil"/>
              <w:bottom w:val="nil"/>
            </w:tcBorders>
          </w:tcPr>
          <w:p>
            <w:pPr>
              <w:pStyle w:val="TableParagraph"/>
              <w:spacing w:line="256" w:lineRule="exact"/>
              <w:ind w:left="49" w:right="37"/>
              <w:jc w:val="center"/>
              <w:rPr>
                <w:sz w:val="24"/>
              </w:rPr>
            </w:pPr>
            <w:r>
              <w:rPr>
                <w:spacing w:val="-2"/>
                <w:sz w:val="24"/>
              </w:rPr>
              <w:t>ETAPA</w:t>
            </w:r>
          </w:p>
        </w:tc>
        <w:tc>
          <w:tcPr>
            <w:tcW w:w="1140" w:type="dxa"/>
            <w:tcBorders>
              <w:top w:val="nil"/>
              <w:bottom w:val="nil"/>
            </w:tcBorders>
          </w:tcPr>
          <w:p>
            <w:pPr>
              <w:pStyle w:val="TableParagraph"/>
              <w:spacing w:line="256" w:lineRule="exact"/>
              <w:ind w:left="49" w:right="37"/>
              <w:jc w:val="center"/>
              <w:rPr>
                <w:sz w:val="24"/>
              </w:rPr>
            </w:pPr>
            <w:r>
              <w:rPr>
                <w:spacing w:val="-2"/>
                <w:sz w:val="24"/>
              </w:rPr>
              <w:t>ETAPA</w:t>
            </w:r>
          </w:p>
        </w:tc>
        <w:tc>
          <w:tcPr>
            <w:tcW w:w="1140" w:type="dxa"/>
            <w:tcBorders>
              <w:top w:val="nil"/>
              <w:bottom w:val="nil"/>
            </w:tcBorders>
          </w:tcPr>
          <w:p>
            <w:pPr>
              <w:pStyle w:val="TableParagraph"/>
              <w:spacing w:line="256" w:lineRule="exact"/>
              <w:ind w:left="49" w:right="37"/>
              <w:jc w:val="center"/>
              <w:rPr>
                <w:sz w:val="24"/>
              </w:rPr>
            </w:pPr>
            <w:r>
              <w:rPr>
                <w:spacing w:val="-2"/>
                <w:sz w:val="24"/>
              </w:rPr>
              <w:t>ETAPA</w:t>
            </w:r>
          </w:p>
        </w:tc>
        <w:tc>
          <w:tcPr>
            <w:tcW w:w="1140" w:type="dxa"/>
            <w:tcBorders>
              <w:top w:val="nil"/>
              <w:bottom w:val="nil"/>
            </w:tcBorders>
          </w:tcPr>
          <w:p>
            <w:pPr>
              <w:pStyle w:val="TableParagraph"/>
              <w:spacing w:line="256" w:lineRule="exact"/>
              <w:ind w:left="49" w:right="36"/>
              <w:jc w:val="center"/>
              <w:rPr>
                <w:sz w:val="24"/>
              </w:rPr>
            </w:pPr>
            <w:r>
              <w:rPr>
                <w:spacing w:val="-2"/>
                <w:sz w:val="24"/>
              </w:rPr>
              <w:t>ETAPA</w:t>
            </w:r>
          </w:p>
        </w:tc>
        <w:tc>
          <w:tcPr>
            <w:tcW w:w="1141" w:type="dxa"/>
            <w:tcBorders>
              <w:top w:val="nil"/>
              <w:bottom w:val="nil"/>
            </w:tcBorders>
          </w:tcPr>
          <w:p>
            <w:pPr>
              <w:pStyle w:val="TableParagraph"/>
              <w:spacing w:line="256" w:lineRule="exact"/>
              <w:ind w:left="49" w:right="37"/>
              <w:jc w:val="center"/>
              <w:rPr>
                <w:sz w:val="24"/>
              </w:rPr>
            </w:pPr>
            <w:r>
              <w:rPr>
                <w:spacing w:val="-2"/>
                <w:sz w:val="24"/>
              </w:rPr>
              <w:t>ETAPA</w:t>
            </w:r>
          </w:p>
        </w:tc>
        <w:tc>
          <w:tcPr>
            <w:tcW w:w="1140" w:type="dxa"/>
            <w:tcBorders>
              <w:top w:val="nil"/>
              <w:bottom w:val="nil"/>
            </w:tcBorders>
          </w:tcPr>
          <w:p>
            <w:pPr>
              <w:pStyle w:val="TableParagraph"/>
              <w:spacing w:line="256" w:lineRule="exact"/>
              <w:ind w:right="160"/>
              <w:jc w:val="right"/>
              <w:rPr>
                <w:sz w:val="24"/>
              </w:rPr>
            </w:pPr>
            <w:r>
              <w:rPr>
                <w:spacing w:val="-2"/>
                <w:sz w:val="24"/>
              </w:rPr>
              <w:t>ETAPA</w:t>
            </w:r>
          </w:p>
        </w:tc>
      </w:tr>
      <w:tr>
        <w:trPr>
          <w:trHeight w:val="276" w:hRule="atLeast"/>
        </w:trPr>
        <w:tc>
          <w:tcPr>
            <w:tcW w:w="1270" w:type="dxa"/>
            <w:tcBorders>
              <w:top w:val="nil"/>
              <w:bottom w:val="nil"/>
            </w:tcBorders>
          </w:tcPr>
          <w:p>
            <w:pPr>
              <w:pStyle w:val="TableParagraph"/>
              <w:rPr>
                <w:rFonts w:ascii="Times New Roman"/>
                <w:sz w:val="20"/>
              </w:rPr>
            </w:pPr>
          </w:p>
        </w:tc>
        <w:tc>
          <w:tcPr>
            <w:tcW w:w="1011" w:type="dxa"/>
            <w:tcBorders>
              <w:top w:val="nil"/>
              <w:bottom w:val="nil"/>
            </w:tcBorders>
          </w:tcPr>
          <w:p>
            <w:pPr>
              <w:pStyle w:val="TableParagraph"/>
              <w:spacing w:line="256" w:lineRule="exact"/>
              <w:ind w:left="14" w:right="6"/>
              <w:jc w:val="center"/>
              <w:rPr>
                <w:sz w:val="24"/>
              </w:rPr>
            </w:pPr>
            <w:r>
              <w:rPr>
                <w:spacing w:val="-2"/>
                <w:sz w:val="24"/>
              </w:rPr>
              <w:t>AVANC</w:t>
            </w:r>
          </w:p>
        </w:tc>
        <w:tc>
          <w:tcPr>
            <w:tcW w:w="1140" w:type="dxa"/>
            <w:tcBorders>
              <w:top w:val="nil"/>
              <w:bottom w:val="nil"/>
            </w:tcBorders>
          </w:tcPr>
          <w:p>
            <w:pPr>
              <w:pStyle w:val="TableParagraph"/>
              <w:spacing w:line="256" w:lineRule="exact"/>
              <w:ind w:left="49" w:right="36"/>
              <w:jc w:val="center"/>
              <w:rPr>
                <w:sz w:val="24"/>
              </w:rPr>
            </w:pPr>
            <w:r>
              <w:rPr>
                <w:spacing w:val="-5"/>
                <w:sz w:val="24"/>
              </w:rPr>
              <w:t>DE</w:t>
            </w:r>
          </w:p>
        </w:tc>
        <w:tc>
          <w:tcPr>
            <w:tcW w:w="1140" w:type="dxa"/>
            <w:tcBorders>
              <w:top w:val="nil"/>
              <w:bottom w:val="nil"/>
            </w:tcBorders>
          </w:tcPr>
          <w:p>
            <w:pPr>
              <w:pStyle w:val="TableParagraph"/>
              <w:spacing w:line="256" w:lineRule="exact"/>
              <w:ind w:left="49" w:right="36"/>
              <w:jc w:val="center"/>
              <w:rPr>
                <w:sz w:val="24"/>
              </w:rPr>
            </w:pPr>
            <w:r>
              <w:rPr>
                <w:spacing w:val="-5"/>
                <w:sz w:val="24"/>
              </w:rPr>
              <w:t>DE</w:t>
            </w:r>
          </w:p>
        </w:tc>
        <w:tc>
          <w:tcPr>
            <w:tcW w:w="1140" w:type="dxa"/>
            <w:tcBorders>
              <w:top w:val="nil"/>
              <w:bottom w:val="nil"/>
            </w:tcBorders>
          </w:tcPr>
          <w:p>
            <w:pPr>
              <w:pStyle w:val="TableParagraph"/>
              <w:spacing w:line="256" w:lineRule="exact"/>
              <w:ind w:left="50" w:right="36"/>
              <w:jc w:val="center"/>
              <w:rPr>
                <w:sz w:val="24"/>
              </w:rPr>
            </w:pPr>
            <w:r>
              <w:rPr>
                <w:spacing w:val="-5"/>
                <w:sz w:val="24"/>
              </w:rPr>
              <w:t>DE</w:t>
            </w:r>
          </w:p>
        </w:tc>
        <w:tc>
          <w:tcPr>
            <w:tcW w:w="1140" w:type="dxa"/>
            <w:tcBorders>
              <w:top w:val="nil"/>
              <w:bottom w:val="nil"/>
            </w:tcBorders>
          </w:tcPr>
          <w:p>
            <w:pPr>
              <w:pStyle w:val="TableParagraph"/>
              <w:spacing w:line="256" w:lineRule="exact"/>
              <w:ind w:left="50" w:right="36"/>
              <w:jc w:val="center"/>
              <w:rPr>
                <w:sz w:val="24"/>
              </w:rPr>
            </w:pPr>
            <w:r>
              <w:rPr>
                <w:spacing w:val="-5"/>
                <w:sz w:val="24"/>
              </w:rPr>
              <w:t>DE</w:t>
            </w:r>
          </w:p>
        </w:tc>
        <w:tc>
          <w:tcPr>
            <w:tcW w:w="1141" w:type="dxa"/>
            <w:tcBorders>
              <w:top w:val="nil"/>
              <w:bottom w:val="nil"/>
            </w:tcBorders>
          </w:tcPr>
          <w:p>
            <w:pPr>
              <w:pStyle w:val="TableParagraph"/>
              <w:spacing w:line="256" w:lineRule="exact"/>
              <w:ind w:left="49" w:right="36"/>
              <w:jc w:val="center"/>
              <w:rPr>
                <w:sz w:val="24"/>
              </w:rPr>
            </w:pPr>
            <w:r>
              <w:rPr>
                <w:spacing w:val="-5"/>
                <w:sz w:val="24"/>
              </w:rPr>
              <w:t>DE</w:t>
            </w:r>
          </w:p>
        </w:tc>
        <w:tc>
          <w:tcPr>
            <w:tcW w:w="1140" w:type="dxa"/>
            <w:tcBorders>
              <w:top w:val="nil"/>
              <w:bottom w:val="nil"/>
            </w:tcBorders>
          </w:tcPr>
          <w:p>
            <w:pPr>
              <w:pStyle w:val="TableParagraph"/>
              <w:spacing w:line="256" w:lineRule="exact"/>
              <w:ind w:left="49" w:right="36"/>
              <w:jc w:val="center"/>
              <w:rPr>
                <w:sz w:val="24"/>
              </w:rPr>
            </w:pPr>
            <w:r>
              <w:rPr>
                <w:spacing w:val="-5"/>
                <w:sz w:val="24"/>
              </w:rPr>
              <w:t>DE</w:t>
            </w:r>
          </w:p>
        </w:tc>
      </w:tr>
      <w:tr>
        <w:trPr>
          <w:trHeight w:val="316" w:hRule="atLeast"/>
        </w:trPr>
        <w:tc>
          <w:tcPr>
            <w:tcW w:w="1270" w:type="dxa"/>
            <w:tcBorders>
              <w:top w:val="nil"/>
            </w:tcBorders>
          </w:tcPr>
          <w:p>
            <w:pPr>
              <w:pStyle w:val="TableParagraph"/>
              <w:spacing w:line="272" w:lineRule="exact"/>
              <w:ind w:left="314"/>
              <w:rPr>
                <w:sz w:val="24"/>
              </w:rPr>
            </w:pPr>
            <w:r>
              <w:rPr>
                <w:spacing w:val="-4"/>
                <w:sz w:val="24"/>
              </w:rPr>
              <w:t>BASE</w:t>
            </w:r>
          </w:p>
        </w:tc>
        <w:tc>
          <w:tcPr>
            <w:tcW w:w="1011" w:type="dxa"/>
            <w:tcBorders>
              <w:top w:val="nil"/>
            </w:tcBorders>
          </w:tcPr>
          <w:p>
            <w:pPr>
              <w:pStyle w:val="TableParagraph"/>
              <w:spacing w:line="272" w:lineRule="exact"/>
              <w:ind w:left="7"/>
              <w:jc w:val="center"/>
              <w:rPr>
                <w:sz w:val="24"/>
              </w:rPr>
            </w:pPr>
            <w:r>
              <w:rPr>
                <w:spacing w:val="-10"/>
                <w:sz w:val="24"/>
              </w:rPr>
              <w:t>E</w:t>
            </w:r>
          </w:p>
        </w:tc>
        <w:tc>
          <w:tcPr>
            <w:tcW w:w="1140" w:type="dxa"/>
            <w:tcBorders>
              <w:top w:val="nil"/>
            </w:tcBorders>
          </w:tcPr>
          <w:p>
            <w:pPr>
              <w:pStyle w:val="TableParagraph"/>
              <w:spacing w:line="272" w:lineRule="exact"/>
              <w:ind w:left="50" w:right="36"/>
              <w:jc w:val="center"/>
              <w:rPr>
                <w:sz w:val="24"/>
              </w:rPr>
            </w:pPr>
            <w:r>
              <w:rPr>
                <w:spacing w:val="-2"/>
                <w:sz w:val="24"/>
              </w:rPr>
              <w:t>AVANCE</w:t>
            </w:r>
          </w:p>
        </w:tc>
        <w:tc>
          <w:tcPr>
            <w:tcW w:w="1140" w:type="dxa"/>
            <w:tcBorders>
              <w:top w:val="nil"/>
            </w:tcBorders>
          </w:tcPr>
          <w:p>
            <w:pPr>
              <w:pStyle w:val="TableParagraph"/>
              <w:spacing w:line="272" w:lineRule="exact"/>
              <w:ind w:left="50" w:right="36"/>
              <w:jc w:val="center"/>
              <w:rPr>
                <w:sz w:val="24"/>
              </w:rPr>
            </w:pPr>
            <w:r>
              <w:rPr>
                <w:spacing w:val="-2"/>
                <w:sz w:val="24"/>
              </w:rPr>
              <w:t>AVANCE</w:t>
            </w:r>
          </w:p>
        </w:tc>
        <w:tc>
          <w:tcPr>
            <w:tcW w:w="1140" w:type="dxa"/>
            <w:tcBorders>
              <w:top w:val="nil"/>
            </w:tcBorders>
          </w:tcPr>
          <w:p>
            <w:pPr>
              <w:pStyle w:val="TableParagraph"/>
              <w:spacing w:line="272" w:lineRule="exact"/>
              <w:ind w:left="50" w:right="36"/>
              <w:jc w:val="center"/>
              <w:rPr>
                <w:sz w:val="24"/>
              </w:rPr>
            </w:pPr>
            <w:r>
              <w:rPr>
                <w:spacing w:val="-2"/>
                <w:sz w:val="24"/>
              </w:rPr>
              <w:t>AVANCE</w:t>
            </w:r>
          </w:p>
        </w:tc>
        <w:tc>
          <w:tcPr>
            <w:tcW w:w="1140" w:type="dxa"/>
            <w:tcBorders>
              <w:top w:val="nil"/>
            </w:tcBorders>
          </w:tcPr>
          <w:p>
            <w:pPr>
              <w:pStyle w:val="TableParagraph"/>
              <w:spacing w:line="272" w:lineRule="exact"/>
              <w:ind w:left="51" w:right="36"/>
              <w:jc w:val="center"/>
              <w:rPr>
                <w:sz w:val="24"/>
              </w:rPr>
            </w:pPr>
            <w:r>
              <w:rPr>
                <w:spacing w:val="-2"/>
                <w:sz w:val="24"/>
              </w:rPr>
              <w:t>AVANCE</w:t>
            </w:r>
          </w:p>
        </w:tc>
        <w:tc>
          <w:tcPr>
            <w:tcW w:w="1141" w:type="dxa"/>
            <w:tcBorders>
              <w:top w:val="nil"/>
            </w:tcBorders>
          </w:tcPr>
          <w:p>
            <w:pPr>
              <w:pStyle w:val="TableParagraph"/>
              <w:spacing w:line="272" w:lineRule="exact"/>
              <w:ind w:left="50" w:right="36"/>
              <w:jc w:val="center"/>
              <w:rPr>
                <w:sz w:val="24"/>
              </w:rPr>
            </w:pPr>
            <w:r>
              <w:rPr>
                <w:spacing w:val="-2"/>
                <w:sz w:val="24"/>
              </w:rPr>
              <w:t>AVANCE</w:t>
            </w:r>
          </w:p>
        </w:tc>
        <w:tc>
          <w:tcPr>
            <w:tcW w:w="1140" w:type="dxa"/>
            <w:tcBorders>
              <w:top w:val="nil"/>
            </w:tcBorders>
          </w:tcPr>
          <w:p>
            <w:pPr>
              <w:pStyle w:val="TableParagraph"/>
              <w:spacing w:line="272" w:lineRule="exact"/>
              <w:ind w:right="59"/>
              <w:jc w:val="right"/>
              <w:rPr>
                <w:sz w:val="24"/>
              </w:rPr>
            </w:pPr>
            <w:r>
              <w:rPr>
                <w:spacing w:val="-2"/>
                <w:sz w:val="24"/>
              </w:rPr>
              <w:t>AVANCE</w:t>
            </w:r>
          </w:p>
        </w:tc>
      </w:tr>
      <w:tr>
        <w:trPr>
          <w:trHeight w:val="484" w:hRule="atLeast"/>
        </w:trPr>
        <w:tc>
          <w:tcPr>
            <w:tcW w:w="9122" w:type="dxa"/>
            <w:gridSpan w:val="8"/>
            <w:shd w:val="clear" w:color="auto" w:fill="FF9900"/>
          </w:tcPr>
          <w:p>
            <w:pPr>
              <w:pStyle w:val="TableParagraph"/>
              <w:spacing w:before="163"/>
              <w:ind w:left="10"/>
              <w:jc w:val="center"/>
              <w:rPr>
                <w:rFonts w:ascii="Arial"/>
                <w:b/>
                <w:sz w:val="24"/>
              </w:rPr>
            </w:pPr>
            <w:r>
              <w:rPr>
                <w:rFonts w:ascii="Arial"/>
                <w:b/>
                <w:spacing w:val="-2"/>
                <w:sz w:val="24"/>
              </w:rPr>
              <w:t>CUOTAS</w:t>
            </w:r>
          </w:p>
        </w:tc>
      </w:tr>
      <w:tr>
        <w:trPr>
          <w:trHeight w:val="316" w:hRule="atLeast"/>
        </w:trPr>
        <w:tc>
          <w:tcPr>
            <w:tcW w:w="1270" w:type="dxa"/>
            <w:tcBorders>
              <w:bottom w:val="nil"/>
            </w:tcBorders>
          </w:tcPr>
          <w:p>
            <w:pPr>
              <w:pStyle w:val="TableParagraph"/>
              <w:spacing w:line="260" w:lineRule="exact" w:before="36"/>
              <w:ind w:right="126"/>
              <w:jc w:val="right"/>
              <w:rPr>
                <w:sz w:val="24"/>
              </w:rPr>
            </w:pPr>
            <w:r>
              <w:rPr>
                <w:sz w:val="24"/>
              </w:rPr>
              <w:t>ETAPA</w:t>
            </w:r>
            <w:r>
              <w:rPr>
                <w:spacing w:val="-2"/>
                <w:sz w:val="24"/>
              </w:rPr>
              <w:t> </w:t>
            </w:r>
            <w:r>
              <w:rPr>
                <w:spacing w:val="-10"/>
                <w:sz w:val="24"/>
              </w:rPr>
              <w:t>1</w:t>
            </w:r>
          </w:p>
        </w:tc>
        <w:tc>
          <w:tcPr>
            <w:tcW w:w="1011"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1"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r>
      <w:tr>
        <w:trPr>
          <w:trHeight w:val="275" w:hRule="atLeast"/>
        </w:trPr>
        <w:tc>
          <w:tcPr>
            <w:tcW w:w="1270" w:type="dxa"/>
            <w:tcBorders>
              <w:top w:val="nil"/>
              <w:bottom w:val="nil"/>
            </w:tcBorders>
          </w:tcPr>
          <w:p>
            <w:pPr>
              <w:pStyle w:val="TableParagraph"/>
              <w:spacing w:line="256" w:lineRule="exact"/>
              <w:ind w:right="37"/>
              <w:jc w:val="right"/>
              <w:rPr>
                <w:sz w:val="24"/>
              </w:rPr>
            </w:pPr>
            <w:r>
              <w:rPr>
                <w:spacing w:val="-2"/>
                <w:sz w:val="24"/>
              </w:rPr>
              <w:t>DEMOLICI</w:t>
            </w:r>
          </w:p>
        </w:tc>
        <w:tc>
          <w:tcPr>
            <w:tcW w:w="1011" w:type="dxa"/>
            <w:tcBorders>
              <w:top w:val="nil"/>
              <w:bottom w:val="nil"/>
            </w:tcBorders>
          </w:tcPr>
          <w:p>
            <w:pPr>
              <w:pStyle w:val="TableParagraph"/>
              <w:rPr>
                <w:rFonts w:ascii="Times New Roman"/>
                <w:sz w:val="20"/>
              </w:rPr>
            </w:pPr>
          </w:p>
        </w:tc>
        <w:tc>
          <w:tcPr>
            <w:tcW w:w="1140" w:type="dxa"/>
            <w:tcBorders>
              <w:top w:val="nil"/>
              <w:bottom w:val="nil"/>
            </w:tcBorders>
          </w:tcPr>
          <w:p>
            <w:pPr>
              <w:pStyle w:val="TableParagraph"/>
              <w:rPr>
                <w:rFonts w:ascii="Times New Roman"/>
                <w:sz w:val="20"/>
              </w:rPr>
            </w:pPr>
          </w:p>
        </w:tc>
        <w:tc>
          <w:tcPr>
            <w:tcW w:w="1140" w:type="dxa"/>
            <w:tcBorders>
              <w:top w:val="nil"/>
              <w:bottom w:val="nil"/>
            </w:tcBorders>
          </w:tcPr>
          <w:p>
            <w:pPr>
              <w:pStyle w:val="TableParagraph"/>
              <w:rPr>
                <w:rFonts w:ascii="Times New Roman"/>
                <w:sz w:val="20"/>
              </w:rPr>
            </w:pPr>
          </w:p>
        </w:tc>
        <w:tc>
          <w:tcPr>
            <w:tcW w:w="1140" w:type="dxa"/>
            <w:tcBorders>
              <w:top w:val="nil"/>
              <w:bottom w:val="nil"/>
            </w:tcBorders>
          </w:tcPr>
          <w:p>
            <w:pPr>
              <w:pStyle w:val="TableParagraph"/>
              <w:spacing w:line="256" w:lineRule="exact"/>
              <w:ind w:left="51" w:right="36"/>
              <w:jc w:val="center"/>
              <w:rPr>
                <w:sz w:val="24"/>
              </w:rPr>
            </w:pPr>
            <w:r>
              <w:rPr>
                <w:sz w:val="24"/>
              </w:rPr>
              <w:t>100</w:t>
            </w:r>
            <w:r>
              <w:rPr>
                <w:spacing w:val="-8"/>
                <w:sz w:val="24"/>
              </w:rPr>
              <w:t> </w:t>
            </w:r>
            <w:r>
              <w:rPr>
                <w:spacing w:val="-12"/>
                <w:sz w:val="24"/>
              </w:rPr>
              <w:t>A</w:t>
            </w:r>
          </w:p>
        </w:tc>
        <w:tc>
          <w:tcPr>
            <w:tcW w:w="1140" w:type="dxa"/>
            <w:tcBorders>
              <w:top w:val="nil"/>
              <w:bottom w:val="nil"/>
            </w:tcBorders>
          </w:tcPr>
          <w:p>
            <w:pPr>
              <w:pStyle w:val="TableParagraph"/>
              <w:spacing w:line="256" w:lineRule="exact"/>
              <w:ind w:left="51" w:right="36"/>
              <w:jc w:val="center"/>
              <w:rPr>
                <w:sz w:val="24"/>
              </w:rPr>
            </w:pPr>
            <w:r>
              <w:rPr>
                <w:sz w:val="24"/>
              </w:rPr>
              <w:t>125</w:t>
            </w:r>
            <w:r>
              <w:rPr>
                <w:spacing w:val="-8"/>
                <w:sz w:val="24"/>
              </w:rPr>
              <w:t> </w:t>
            </w:r>
            <w:r>
              <w:rPr>
                <w:spacing w:val="-12"/>
                <w:sz w:val="24"/>
              </w:rPr>
              <w:t>A</w:t>
            </w:r>
          </w:p>
        </w:tc>
        <w:tc>
          <w:tcPr>
            <w:tcW w:w="1141" w:type="dxa"/>
            <w:tcBorders>
              <w:top w:val="nil"/>
              <w:bottom w:val="nil"/>
            </w:tcBorders>
          </w:tcPr>
          <w:p>
            <w:pPr>
              <w:pStyle w:val="TableParagraph"/>
              <w:spacing w:line="256" w:lineRule="exact"/>
              <w:ind w:left="50" w:right="36"/>
              <w:jc w:val="center"/>
              <w:rPr>
                <w:sz w:val="24"/>
              </w:rPr>
            </w:pPr>
            <w:r>
              <w:rPr>
                <w:sz w:val="24"/>
              </w:rPr>
              <w:t>150</w:t>
            </w:r>
            <w:r>
              <w:rPr>
                <w:spacing w:val="-8"/>
                <w:sz w:val="24"/>
              </w:rPr>
              <w:t> </w:t>
            </w:r>
            <w:r>
              <w:rPr>
                <w:spacing w:val="-12"/>
                <w:sz w:val="24"/>
              </w:rPr>
              <w:t>A</w:t>
            </w:r>
          </w:p>
        </w:tc>
        <w:tc>
          <w:tcPr>
            <w:tcW w:w="1140" w:type="dxa"/>
            <w:tcBorders>
              <w:top w:val="nil"/>
              <w:bottom w:val="nil"/>
            </w:tcBorders>
          </w:tcPr>
          <w:p>
            <w:pPr>
              <w:pStyle w:val="TableParagraph"/>
              <w:spacing w:line="256" w:lineRule="exact"/>
              <w:ind w:left="256"/>
              <w:rPr>
                <w:sz w:val="24"/>
              </w:rPr>
            </w:pPr>
            <w:r>
              <w:rPr>
                <w:sz w:val="24"/>
              </w:rPr>
              <w:t>175</w:t>
            </w:r>
            <w:r>
              <w:rPr>
                <w:spacing w:val="-8"/>
                <w:sz w:val="24"/>
              </w:rPr>
              <w:t> </w:t>
            </w:r>
            <w:r>
              <w:rPr>
                <w:spacing w:val="-12"/>
                <w:sz w:val="24"/>
              </w:rPr>
              <w:t>A</w:t>
            </w:r>
          </w:p>
        </w:tc>
      </w:tr>
      <w:tr>
        <w:trPr>
          <w:trHeight w:val="314" w:hRule="atLeast"/>
        </w:trPr>
        <w:tc>
          <w:tcPr>
            <w:tcW w:w="1270" w:type="dxa"/>
            <w:tcBorders>
              <w:top w:val="nil"/>
            </w:tcBorders>
          </w:tcPr>
          <w:p>
            <w:pPr>
              <w:pStyle w:val="TableParagraph"/>
              <w:spacing w:line="272" w:lineRule="exact"/>
              <w:ind w:left="294"/>
              <w:rPr>
                <w:sz w:val="24"/>
              </w:rPr>
            </w:pPr>
            <w:r>
              <w:rPr>
                <w:spacing w:val="-4"/>
                <w:sz w:val="24"/>
              </w:rPr>
              <w:t>ONES</w:t>
            </w:r>
          </w:p>
        </w:tc>
        <w:tc>
          <w:tcPr>
            <w:tcW w:w="1011" w:type="dxa"/>
            <w:tcBorders>
              <w:top w:val="nil"/>
            </w:tcBorders>
          </w:tcPr>
          <w:p>
            <w:pPr>
              <w:pStyle w:val="TableParagraph"/>
              <w:spacing w:line="272" w:lineRule="exact"/>
              <w:ind w:left="14" w:right="6"/>
              <w:jc w:val="center"/>
              <w:rPr>
                <w:sz w:val="24"/>
              </w:rPr>
            </w:pPr>
            <w:r>
              <w:rPr>
                <w:sz w:val="24"/>
              </w:rPr>
              <w:t>25</w:t>
            </w:r>
            <w:r>
              <w:rPr>
                <w:spacing w:val="-2"/>
                <w:sz w:val="24"/>
              </w:rPr>
              <w:t> </w:t>
            </w:r>
            <w:r>
              <w:rPr>
                <w:sz w:val="24"/>
              </w:rPr>
              <w:t>A</w:t>
            </w:r>
            <w:r>
              <w:rPr>
                <w:spacing w:val="-2"/>
                <w:sz w:val="24"/>
              </w:rPr>
              <w:t> </w:t>
            </w:r>
            <w:r>
              <w:rPr>
                <w:spacing w:val="-5"/>
                <w:sz w:val="24"/>
              </w:rPr>
              <w:t>50</w:t>
            </w:r>
          </w:p>
        </w:tc>
        <w:tc>
          <w:tcPr>
            <w:tcW w:w="1140" w:type="dxa"/>
            <w:tcBorders>
              <w:top w:val="nil"/>
            </w:tcBorders>
          </w:tcPr>
          <w:p>
            <w:pPr>
              <w:pStyle w:val="TableParagraph"/>
              <w:spacing w:line="272" w:lineRule="exact"/>
              <w:ind w:left="49" w:right="36"/>
              <w:jc w:val="center"/>
              <w:rPr>
                <w:sz w:val="24"/>
              </w:rPr>
            </w:pPr>
            <w:r>
              <w:rPr>
                <w:sz w:val="24"/>
              </w:rPr>
              <w:t>50</w:t>
            </w:r>
            <w:r>
              <w:rPr>
                <w:spacing w:val="-2"/>
                <w:sz w:val="24"/>
              </w:rPr>
              <w:t> </w:t>
            </w:r>
            <w:r>
              <w:rPr>
                <w:sz w:val="24"/>
              </w:rPr>
              <w:t>A</w:t>
            </w:r>
            <w:r>
              <w:rPr>
                <w:spacing w:val="-2"/>
                <w:sz w:val="24"/>
              </w:rPr>
              <w:t> </w:t>
            </w:r>
            <w:r>
              <w:rPr>
                <w:spacing w:val="-5"/>
                <w:sz w:val="24"/>
              </w:rPr>
              <w:t>75</w:t>
            </w:r>
          </w:p>
        </w:tc>
        <w:tc>
          <w:tcPr>
            <w:tcW w:w="1140" w:type="dxa"/>
            <w:tcBorders>
              <w:top w:val="nil"/>
            </w:tcBorders>
          </w:tcPr>
          <w:p>
            <w:pPr>
              <w:pStyle w:val="TableParagraph"/>
              <w:spacing w:line="272" w:lineRule="exact"/>
              <w:ind w:left="49" w:right="36"/>
              <w:jc w:val="center"/>
              <w:rPr>
                <w:sz w:val="24"/>
              </w:rPr>
            </w:pPr>
            <w:r>
              <w:rPr>
                <w:sz w:val="24"/>
              </w:rPr>
              <w:t>75</w:t>
            </w:r>
            <w:r>
              <w:rPr>
                <w:spacing w:val="-2"/>
                <w:sz w:val="24"/>
              </w:rPr>
              <w:t> </w:t>
            </w:r>
            <w:r>
              <w:rPr>
                <w:sz w:val="24"/>
              </w:rPr>
              <w:t>A</w:t>
            </w:r>
            <w:r>
              <w:rPr>
                <w:spacing w:val="-2"/>
                <w:sz w:val="24"/>
              </w:rPr>
              <w:t> </w:t>
            </w:r>
            <w:r>
              <w:rPr>
                <w:spacing w:val="-5"/>
                <w:sz w:val="24"/>
              </w:rPr>
              <w:t>99</w:t>
            </w:r>
          </w:p>
        </w:tc>
        <w:tc>
          <w:tcPr>
            <w:tcW w:w="1140" w:type="dxa"/>
            <w:tcBorders>
              <w:top w:val="nil"/>
            </w:tcBorders>
          </w:tcPr>
          <w:p>
            <w:pPr>
              <w:pStyle w:val="TableParagraph"/>
              <w:spacing w:line="272" w:lineRule="exact"/>
              <w:ind w:left="52" w:right="36"/>
              <w:jc w:val="center"/>
              <w:rPr>
                <w:sz w:val="24"/>
              </w:rPr>
            </w:pPr>
            <w:r>
              <w:rPr>
                <w:spacing w:val="-5"/>
                <w:sz w:val="24"/>
              </w:rPr>
              <w:t>124</w:t>
            </w:r>
          </w:p>
        </w:tc>
        <w:tc>
          <w:tcPr>
            <w:tcW w:w="1140" w:type="dxa"/>
            <w:tcBorders>
              <w:top w:val="nil"/>
            </w:tcBorders>
          </w:tcPr>
          <w:p>
            <w:pPr>
              <w:pStyle w:val="TableParagraph"/>
              <w:spacing w:line="272" w:lineRule="exact"/>
              <w:ind w:left="52" w:right="36"/>
              <w:jc w:val="center"/>
              <w:rPr>
                <w:sz w:val="24"/>
              </w:rPr>
            </w:pPr>
            <w:r>
              <w:rPr>
                <w:spacing w:val="-5"/>
                <w:sz w:val="24"/>
              </w:rPr>
              <w:t>149</w:t>
            </w:r>
          </w:p>
        </w:tc>
        <w:tc>
          <w:tcPr>
            <w:tcW w:w="1141" w:type="dxa"/>
            <w:tcBorders>
              <w:top w:val="nil"/>
            </w:tcBorders>
          </w:tcPr>
          <w:p>
            <w:pPr>
              <w:pStyle w:val="TableParagraph"/>
              <w:spacing w:line="272" w:lineRule="exact"/>
              <w:ind w:left="51" w:right="36"/>
              <w:jc w:val="center"/>
              <w:rPr>
                <w:sz w:val="24"/>
              </w:rPr>
            </w:pPr>
            <w:r>
              <w:rPr>
                <w:spacing w:val="-5"/>
                <w:sz w:val="24"/>
              </w:rPr>
              <w:t>174</w:t>
            </w:r>
          </w:p>
        </w:tc>
        <w:tc>
          <w:tcPr>
            <w:tcW w:w="1140" w:type="dxa"/>
            <w:tcBorders>
              <w:top w:val="nil"/>
            </w:tcBorders>
          </w:tcPr>
          <w:p>
            <w:pPr>
              <w:pStyle w:val="TableParagraph"/>
              <w:spacing w:line="272" w:lineRule="exact"/>
              <w:ind w:left="368"/>
              <w:rPr>
                <w:sz w:val="24"/>
              </w:rPr>
            </w:pPr>
            <w:r>
              <w:rPr>
                <w:spacing w:val="-5"/>
                <w:sz w:val="24"/>
              </w:rPr>
              <w:t>200</w:t>
            </w:r>
          </w:p>
        </w:tc>
      </w:tr>
      <w:tr>
        <w:trPr>
          <w:trHeight w:val="316" w:hRule="atLeast"/>
        </w:trPr>
        <w:tc>
          <w:tcPr>
            <w:tcW w:w="1270" w:type="dxa"/>
            <w:tcBorders>
              <w:bottom w:val="nil"/>
            </w:tcBorders>
          </w:tcPr>
          <w:p>
            <w:pPr>
              <w:pStyle w:val="TableParagraph"/>
              <w:spacing w:line="260" w:lineRule="exact" w:before="36"/>
              <w:ind w:right="126"/>
              <w:jc w:val="right"/>
              <w:rPr>
                <w:sz w:val="24"/>
              </w:rPr>
            </w:pPr>
            <w:r>
              <w:rPr>
                <w:sz w:val="24"/>
              </w:rPr>
              <w:t>ETAPA</w:t>
            </w:r>
            <w:r>
              <w:rPr>
                <w:spacing w:val="-2"/>
                <w:sz w:val="24"/>
              </w:rPr>
              <w:t> </w:t>
            </w:r>
            <w:r>
              <w:rPr>
                <w:spacing w:val="-10"/>
                <w:sz w:val="24"/>
              </w:rPr>
              <w:t>2</w:t>
            </w:r>
          </w:p>
        </w:tc>
        <w:tc>
          <w:tcPr>
            <w:tcW w:w="1011"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1"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r>
      <w:tr>
        <w:trPr>
          <w:trHeight w:val="275" w:hRule="atLeast"/>
        </w:trPr>
        <w:tc>
          <w:tcPr>
            <w:tcW w:w="1270" w:type="dxa"/>
            <w:tcBorders>
              <w:top w:val="nil"/>
              <w:bottom w:val="nil"/>
            </w:tcBorders>
          </w:tcPr>
          <w:p>
            <w:pPr>
              <w:pStyle w:val="TableParagraph"/>
              <w:spacing w:line="256" w:lineRule="exact"/>
              <w:ind w:right="46"/>
              <w:jc w:val="right"/>
              <w:rPr>
                <w:sz w:val="24"/>
              </w:rPr>
            </w:pPr>
            <w:r>
              <w:rPr>
                <w:spacing w:val="-2"/>
                <w:sz w:val="24"/>
              </w:rPr>
              <w:t>EXCAVAC</w:t>
            </w:r>
          </w:p>
        </w:tc>
        <w:tc>
          <w:tcPr>
            <w:tcW w:w="1011" w:type="dxa"/>
            <w:tcBorders>
              <w:top w:val="nil"/>
              <w:bottom w:val="nil"/>
            </w:tcBorders>
          </w:tcPr>
          <w:p>
            <w:pPr>
              <w:pStyle w:val="TableParagraph"/>
              <w:rPr>
                <w:rFonts w:ascii="Times New Roman"/>
                <w:sz w:val="20"/>
              </w:rPr>
            </w:pPr>
          </w:p>
        </w:tc>
        <w:tc>
          <w:tcPr>
            <w:tcW w:w="1140" w:type="dxa"/>
            <w:tcBorders>
              <w:top w:val="nil"/>
              <w:bottom w:val="nil"/>
            </w:tcBorders>
          </w:tcPr>
          <w:p>
            <w:pPr>
              <w:pStyle w:val="TableParagraph"/>
              <w:rPr>
                <w:rFonts w:ascii="Times New Roman"/>
                <w:sz w:val="20"/>
              </w:rPr>
            </w:pPr>
          </w:p>
        </w:tc>
        <w:tc>
          <w:tcPr>
            <w:tcW w:w="1140" w:type="dxa"/>
            <w:tcBorders>
              <w:top w:val="nil"/>
              <w:bottom w:val="nil"/>
            </w:tcBorders>
          </w:tcPr>
          <w:p>
            <w:pPr>
              <w:pStyle w:val="TableParagraph"/>
              <w:spacing w:line="256" w:lineRule="exact"/>
              <w:ind w:left="50" w:right="36"/>
              <w:jc w:val="center"/>
              <w:rPr>
                <w:sz w:val="24"/>
              </w:rPr>
            </w:pPr>
            <w:r>
              <w:rPr>
                <w:sz w:val="24"/>
              </w:rPr>
              <w:t>100</w:t>
            </w:r>
            <w:r>
              <w:rPr>
                <w:spacing w:val="-8"/>
                <w:sz w:val="24"/>
              </w:rPr>
              <w:t> </w:t>
            </w:r>
            <w:r>
              <w:rPr>
                <w:spacing w:val="-12"/>
                <w:sz w:val="24"/>
              </w:rPr>
              <w:t>A</w:t>
            </w:r>
          </w:p>
        </w:tc>
        <w:tc>
          <w:tcPr>
            <w:tcW w:w="1140" w:type="dxa"/>
            <w:tcBorders>
              <w:top w:val="nil"/>
              <w:bottom w:val="nil"/>
            </w:tcBorders>
          </w:tcPr>
          <w:p>
            <w:pPr>
              <w:pStyle w:val="TableParagraph"/>
              <w:spacing w:line="256" w:lineRule="exact"/>
              <w:ind w:left="51" w:right="36"/>
              <w:jc w:val="center"/>
              <w:rPr>
                <w:sz w:val="24"/>
              </w:rPr>
            </w:pPr>
            <w:r>
              <w:rPr>
                <w:sz w:val="24"/>
              </w:rPr>
              <w:t>125</w:t>
            </w:r>
            <w:r>
              <w:rPr>
                <w:spacing w:val="-8"/>
                <w:sz w:val="24"/>
              </w:rPr>
              <w:t> </w:t>
            </w:r>
            <w:r>
              <w:rPr>
                <w:spacing w:val="-12"/>
                <w:sz w:val="24"/>
              </w:rPr>
              <w:t>A</w:t>
            </w:r>
          </w:p>
        </w:tc>
        <w:tc>
          <w:tcPr>
            <w:tcW w:w="1140" w:type="dxa"/>
            <w:tcBorders>
              <w:top w:val="nil"/>
              <w:bottom w:val="nil"/>
            </w:tcBorders>
          </w:tcPr>
          <w:p>
            <w:pPr>
              <w:pStyle w:val="TableParagraph"/>
              <w:spacing w:line="256" w:lineRule="exact"/>
              <w:ind w:left="51" w:right="36"/>
              <w:jc w:val="center"/>
              <w:rPr>
                <w:sz w:val="24"/>
              </w:rPr>
            </w:pPr>
            <w:r>
              <w:rPr>
                <w:sz w:val="24"/>
              </w:rPr>
              <w:t>150</w:t>
            </w:r>
            <w:r>
              <w:rPr>
                <w:spacing w:val="-8"/>
                <w:sz w:val="24"/>
              </w:rPr>
              <w:t> </w:t>
            </w:r>
            <w:r>
              <w:rPr>
                <w:spacing w:val="-12"/>
                <w:sz w:val="24"/>
              </w:rPr>
              <w:t>A</w:t>
            </w:r>
          </w:p>
        </w:tc>
        <w:tc>
          <w:tcPr>
            <w:tcW w:w="1141" w:type="dxa"/>
            <w:tcBorders>
              <w:top w:val="nil"/>
              <w:bottom w:val="nil"/>
            </w:tcBorders>
          </w:tcPr>
          <w:p>
            <w:pPr>
              <w:pStyle w:val="TableParagraph"/>
              <w:spacing w:line="256" w:lineRule="exact"/>
              <w:ind w:left="50" w:right="36"/>
              <w:jc w:val="center"/>
              <w:rPr>
                <w:sz w:val="24"/>
              </w:rPr>
            </w:pPr>
            <w:r>
              <w:rPr>
                <w:sz w:val="24"/>
              </w:rPr>
              <w:t>175</w:t>
            </w:r>
            <w:r>
              <w:rPr>
                <w:spacing w:val="-8"/>
                <w:sz w:val="24"/>
              </w:rPr>
              <w:t> </w:t>
            </w:r>
            <w:r>
              <w:rPr>
                <w:spacing w:val="-12"/>
                <w:sz w:val="24"/>
              </w:rPr>
              <w:t>A</w:t>
            </w:r>
          </w:p>
        </w:tc>
        <w:tc>
          <w:tcPr>
            <w:tcW w:w="1140" w:type="dxa"/>
            <w:tcBorders>
              <w:top w:val="nil"/>
              <w:bottom w:val="nil"/>
            </w:tcBorders>
          </w:tcPr>
          <w:p>
            <w:pPr>
              <w:pStyle w:val="TableParagraph"/>
              <w:spacing w:line="256" w:lineRule="exact"/>
              <w:ind w:left="256"/>
              <w:rPr>
                <w:sz w:val="24"/>
              </w:rPr>
            </w:pPr>
            <w:r>
              <w:rPr>
                <w:sz w:val="24"/>
              </w:rPr>
              <w:t>200</w:t>
            </w:r>
            <w:r>
              <w:rPr>
                <w:spacing w:val="-8"/>
                <w:sz w:val="24"/>
              </w:rPr>
              <w:t> </w:t>
            </w:r>
            <w:r>
              <w:rPr>
                <w:spacing w:val="-12"/>
                <w:sz w:val="24"/>
              </w:rPr>
              <w:t>A</w:t>
            </w:r>
          </w:p>
        </w:tc>
      </w:tr>
      <w:tr>
        <w:trPr>
          <w:trHeight w:val="316" w:hRule="atLeast"/>
        </w:trPr>
        <w:tc>
          <w:tcPr>
            <w:tcW w:w="1270" w:type="dxa"/>
            <w:tcBorders>
              <w:top w:val="nil"/>
            </w:tcBorders>
          </w:tcPr>
          <w:p>
            <w:pPr>
              <w:pStyle w:val="TableParagraph"/>
              <w:spacing w:line="272" w:lineRule="exact"/>
              <w:ind w:left="261"/>
              <w:rPr>
                <w:sz w:val="24"/>
              </w:rPr>
            </w:pPr>
            <w:r>
              <w:rPr>
                <w:spacing w:val="-2"/>
                <w:sz w:val="24"/>
              </w:rPr>
              <w:t>IONES</w:t>
            </w:r>
          </w:p>
        </w:tc>
        <w:tc>
          <w:tcPr>
            <w:tcW w:w="1011" w:type="dxa"/>
            <w:tcBorders>
              <w:top w:val="nil"/>
            </w:tcBorders>
          </w:tcPr>
          <w:p>
            <w:pPr>
              <w:pStyle w:val="TableParagraph"/>
              <w:spacing w:line="272" w:lineRule="exact"/>
              <w:ind w:left="14" w:right="6"/>
              <w:jc w:val="center"/>
              <w:rPr>
                <w:sz w:val="24"/>
              </w:rPr>
            </w:pPr>
            <w:r>
              <w:rPr>
                <w:sz w:val="24"/>
              </w:rPr>
              <w:t>25</w:t>
            </w:r>
            <w:r>
              <w:rPr>
                <w:spacing w:val="-2"/>
                <w:sz w:val="24"/>
              </w:rPr>
              <w:t> </w:t>
            </w:r>
            <w:r>
              <w:rPr>
                <w:sz w:val="24"/>
              </w:rPr>
              <w:t>A</w:t>
            </w:r>
            <w:r>
              <w:rPr>
                <w:spacing w:val="-2"/>
                <w:sz w:val="24"/>
              </w:rPr>
              <w:t> </w:t>
            </w:r>
            <w:r>
              <w:rPr>
                <w:spacing w:val="-5"/>
                <w:sz w:val="24"/>
              </w:rPr>
              <w:t>75</w:t>
            </w:r>
          </w:p>
        </w:tc>
        <w:tc>
          <w:tcPr>
            <w:tcW w:w="1140" w:type="dxa"/>
            <w:tcBorders>
              <w:top w:val="nil"/>
            </w:tcBorders>
          </w:tcPr>
          <w:p>
            <w:pPr>
              <w:pStyle w:val="TableParagraph"/>
              <w:spacing w:line="272" w:lineRule="exact"/>
              <w:ind w:left="52" w:right="36"/>
              <w:jc w:val="center"/>
              <w:rPr>
                <w:sz w:val="24"/>
              </w:rPr>
            </w:pPr>
            <w:r>
              <w:rPr>
                <w:sz w:val="24"/>
              </w:rPr>
              <w:t>50</w:t>
            </w:r>
            <w:r>
              <w:rPr>
                <w:spacing w:val="-2"/>
                <w:sz w:val="24"/>
              </w:rPr>
              <w:t> </w:t>
            </w:r>
            <w:r>
              <w:rPr>
                <w:sz w:val="24"/>
              </w:rPr>
              <w:t>A</w:t>
            </w:r>
            <w:r>
              <w:rPr>
                <w:spacing w:val="-2"/>
                <w:sz w:val="24"/>
              </w:rPr>
              <w:t> </w:t>
            </w:r>
            <w:r>
              <w:rPr>
                <w:spacing w:val="-5"/>
                <w:sz w:val="24"/>
              </w:rPr>
              <w:t>100</w:t>
            </w:r>
          </w:p>
        </w:tc>
        <w:tc>
          <w:tcPr>
            <w:tcW w:w="1140" w:type="dxa"/>
            <w:tcBorders>
              <w:top w:val="nil"/>
            </w:tcBorders>
          </w:tcPr>
          <w:p>
            <w:pPr>
              <w:pStyle w:val="TableParagraph"/>
              <w:spacing w:line="272" w:lineRule="exact"/>
              <w:ind w:left="51" w:right="36"/>
              <w:jc w:val="center"/>
              <w:rPr>
                <w:sz w:val="24"/>
              </w:rPr>
            </w:pPr>
            <w:r>
              <w:rPr>
                <w:spacing w:val="-5"/>
                <w:sz w:val="24"/>
              </w:rPr>
              <w:t>124</w:t>
            </w:r>
          </w:p>
        </w:tc>
        <w:tc>
          <w:tcPr>
            <w:tcW w:w="1140" w:type="dxa"/>
            <w:tcBorders>
              <w:top w:val="nil"/>
            </w:tcBorders>
          </w:tcPr>
          <w:p>
            <w:pPr>
              <w:pStyle w:val="TableParagraph"/>
              <w:spacing w:line="272" w:lineRule="exact"/>
              <w:ind w:left="52" w:right="36"/>
              <w:jc w:val="center"/>
              <w:rPr>
                <w:sz w:val="24"/>
              </w:rPr>
            </w:pPr>
            <w:r>
              <w:rPr>
                <w:spacing w:val="-5"/>
                <w:sz w:val="24"/>
              </w:rPr>
              <w:t>149</w:t>
            </w:r>
          </w:p>
        </w:tc>
        <w:tc>
          <w:tcPr>
            <w:tcW w:w="1140" w:type="dxa"/>
            <w:tcBorders>
              <w:top w:val="nil"/>
            </w:tcBorders>
          </w:tcPr>
          <w:p>
            <w:pPr>
              <w:pStyle w:val="TableParagraph"/>
              <w:spacing w:line="272" w:lineRule="exact"/>
              <w:ind w:left="52" w:right="36"/>
              <w:jc w:val="center"/>
              <w:rPr>
                <w:sz w:val="24"/>
              </w:rPr>
            </w:pPr>
            <w:r>
              <w:rPr>
                <w:spacing w:val="-5"/>
                <w:sz w:val="24"/>
              </w:rPr>
              <w:t>174</w:t>
            </w:r>
          </w:p>
        </w:tc>
        <w:tc>
          <w:tcPr>
            <w:tcW w:w="1141" w:type="dxa"/>
            <w:tcBorders>
              <w:top w:val="nil"/>
            </w:tcBorders>
          </w:tcPr>
          <w:p>
            <w:pPr>
              <w:pStyle w:val="TableParagraph"/>
              <w:spacing w:line="272" w:lineRule="exact"/>
              <w:ind w:left="51" w:right="36"/>
              <w:jc w:val="center"/>
              <w:rPr>
                <w:sz w:val="24"/>
              </w:rPr>
            </w:pPr>
            <w:r>
              <w:rPr>
                <w:spacing w:val="-5"/>
                <w:sz w:val="24"/>
              </w:rPr>
              <w:t>199</w:t>
            </w:r>
          </w:p>
        </w:tc>
        <w:tc>
          <w:tcPr>
            <w:tcW w:w="1140" w:type="dxa"/>
            <w:tcBorders>
              <w:top w:val="nil"/>
            </w:tcBorders>
          </w:tcPr>
          <w:p>
            <w:pPr>
              <w:pStyle w:val="TableParagraph"/>
              <w:spacing w:line="272" w:lineRule="exact"/>
              <w:ind w:left="368"/>
              <w:rPr>
                <w:sz w:val="24"/>
              </w:rPr>
            </w:pPr>
            <w:r>
              <w:rPr>
                <w:spacing w:val="-5"/>
                <w:sz w:val="24"/>
              </w:rPr>
              <w:t>225</w:t>
            </w:r>
          </w:p>
        </w:tc>
      </w:tr>
      <w:tr>
        <w:trPr>
          <w:trHeight w:val="316" w:hRule="atLeast"/>
        </w:trPr>
        <w:tc>
          <w:tcPr>
            <w:tcW w:w="1270" w:type="dxa"/>
            <w:tcBorders>
              <w:bottom w:val="nil"/>
            </w:tcBorders>
          </w:tcPr>
          <w:p>
            <w:pPr>
              <w:pStyle w:val="TableParagraph"/>
              <w:spacing w:line="260" w:lineRule="exact" w:before="36"/>
              <w:ind w:right="126"/>
              <w:jc w:val="right"/>
              <w:rPr>
                <w:sz w:val="24"/>
              </w:rPr>
            </w:pPr>
            <w:r>
              <w:rPr>
                <w:sz w:val="24"/>
              </w:rPr>
              <w:t>ETAPA</w:t>
            </w:r>
            <w:r>
              <w:rPr>
                <w:spacing w:val="-2"/>
                <w:sz w:val="24"/>
              </w:rPr>
              <w:t> </w:t>
            </w:r>
            <w:r>
              <w:rPr>
                <w:spacing w:val="-10"/>
                <w:sz w:val="24"/>
              </w:rPr>
              <w:t>3</w:t>
            </w:r>
          </w:p>
        </w:tc>
        <w:tc>
          <w:tcPr>
            <w:tcW w:w="1011"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1141"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r>
      <w:tr>
        <w:trPr>
          <w:trHeight w:val="275" w:hRule="atLeast"/>
        </w:trPr>
        <w:tc>
          <w:tcPr>
            <w:tcW w:w="1270" w:type="dxa"/>
            <w:tcBorders>
              <w:top w:val="nil"/>
              <w:bottom w:val="nil"/>
            </w:tcBorders>
          </w:tcPr>
          <w:p>
            <w:pPr>
              <w:pStyle w:val="TableParagraph"/>
              <w:spacing w:line="256" w:lineRule="exact"/>
              <w:ind w:right="78"/>
              <w:jc w:val="right"/>
              <w:rPr>
                <w:sz w:val="24"/>
              </w:rPr>
            </w:pPr>
            <w:r>
              <w:rPr>
                <w:spacing w:val="-2"/>
                <w:sz w:val="24"/>
              </w:rPr>
              <w:t>CIMENTA</w:t>
            </w:r>
          </w:p>
        </w:tc>
        <w:tc>
          <w:tcPr>
            <w:tcW w:w="1011" w:type="dxa"/>
            <w:tcBorders>
              <w:top w:val="nil"/>
              <w:bottom w:val="nil"/>
            </w:tcBorders>
          </w:tcPr>
          <w:p>
            <w:pPr>
              <w:pStyle w:val="TableParagraph"/>
              <w:spacing w:line="256" w:lineRule="exact"/>
              <w:ind w:left="6"/>
              <w:jc w:val="center"/>
              <w:rPr>
                <w:sz w:val="24"/>
              </w:rPr>
            </w:pPr>
            <w:r>
              <w:rPr>
                <w:sz w:val="24"/>
              </w:rPr>
              <w:t>25</w:t>
            </w:r>
            <w:r>
              <w:rPr>
                <w:spacing w:val="-3"/>
                <w:sz w:val="24"/>
              </w:rPr>
              <w:t> </w:t>
            </w:r>
            <w:r>
              <w:rPr>
                <w:spacing w:val="-10"/>
                <w:sz w:val="24"/>
              </w:rPr>
              <w:t>A</w:t>
            </w:r>
          </w:p>
        </w:tc>
        <w:tc>
          <w:tcPr>
            <w:tcW w:w="1140" w:type="dxa"/>
            <w:tcBorders>
              <w:top w:val="nil"/>
              <w:bottom w:val="nil"/>
            </w:tcBorders>
          </w:tcPr>
          <w:p>
            <w:pPr>
              <w:pStyle w:val="TableParagraph"/>
              <w:rPr>
                <w:rFonts w:ascii="Times New Roman"/>
                <w:sz w:val="20"/>
              </w:rPr>
            </w:pPr>
          </w:p>
        </w:tc>
        <w:tc>
          <w:tcPr>
            <w:tcW w:w="1140" w:type="dxa"/>
            <w:tcBorders>
              <w:top w:val="nil"/>
              <w:bottom w:val="nil"/>
            </w:tcBorders>
          </w:tcPr>
          <w:p>
            <w:pPr>
              <w:pStyle w:val="TableParagraph"/>
              <w:spacing w:line="256" w:lineRule="exact"/>
              <w:ind w:left="50" w:right="36"/>
              <w:jc w:val="center"/>
              <w:rPr>
                <w:sz w:val="24"/>
              </w:rPr>
            </w:pPr>
            <w:r>
              <w:rPr>
                <w:sz w:val="24"/>
              </w:rPr>
              <w:t>125</w:t>
            </w:r>
            <w:r>
              <w:rPr>
                <w:spacing w:val="-8"/>
                <w:sz w:val="24"/>
              </w:rPr>
              <w:t> </w:t>
            </w:r>
            <w:r>
              <w:rPr>
                <w:spacing w:val="-12"/>
                <w:sz w:val="24"/>
              </w:rPr>
              <w:t>A</w:t>
            </w:r>
          </w:p>
        </w:tc>
        <w:tc>
          <w:tcPr>
            <w:tcW w:w="1140" w:type="dxa"/>
            <w:tcBorders>
              <w:top w:val="nil"/>
              <w:bottom w:val="nil"/>
            </w:tcBorders>
          </w:tcPr>
          <w:p>
            <w:pPr>
              <w:pStyle w:val="TableParagraph"/>
              <w:spacing w:line="256" w:lineRule="exact"/>
              <w:ind w:left="51" w:right="36"/>
              <w:jc w:val="center"/>
              <w:rPr>
                <w:sz w:val="24"/>
              </w:rPr>
            </w:pPr>
            <w:r>
              <w:rPr>
                <w:sz w:val="24"/>
              </w:rPr>
              <w:t>150</w:t>
            </w:r>
            <w:r>
              <w:rPr>
                <w:spacing w:val="-8"/>
                <w:sz w:val="24"/>
              </w:rPr>
              <w:t> </w:t>
            </w:r>
            <w:r>
              <w:rPr>
                <w:spacing w:val="-12"/>
                <w:sz w:val="24"/>
              </w:rPr>
              <w:t>A</w:t>
            </w:r>
          </w:p>
        </w:tc>
        <w:tc>
          <w:tcPr>
            <w:tcW w:w="1140" w:type="dxa"/>
            <w:tcBorders>
              <w:top w:val="nil"/>
              <w:bottom w:val="nil"/>
            </w:tcBorders>
          </w:tcPr>
          <w:p>
            <w:pPr>
              <w:pStyle w:val="TableParagraph"/>
              <w:spacing w:line="256" w:lineRule="exact"/>
              <w:ind w:left="51" w:right="36"/>
              <w:jc w:val="center"/>
              <w:rPr>
                <w:sz w:val="24"/>
              </w:rPr>
            </w:pPr>
            <w:r>
              <w:rPr>
                <w:sz w:val="24"/>
              </w:rPr>
              <w:t>175</w:t>
            </w:r>
            <w:r>
              <w:rPr>
                <w:spacing w:val="-8"/>
                <w:sz w:val="24"/>
              </w:rPr>
              <w:t> </w:t>
            </w:r>
            <w:r>
              <w:rPr>
                <w:spacing w:val="-12"/>
                <w:sz w:val="24"/>
              </w:rPr>
              <w:t>A</w:t>
            </w:r>
          </w:p>
        </w:tc>
        <w:tc>
          <w:tcPr>
            <w:tcW w:w="1141" w:type="dxa"/>
            <w:tcBorders>
              <w:top w:val="nil"/>
              <w:bottom w:val="nil"/>
            </w:tcBorders>
          </w:tcPr>
          <w:p>
            <w:pPr>
              <w:pStyle w:val="TableParagraph"/>
              <w:spacing w:line="256" w:lineRule="exact"/>
              <w:ind w:left="50" w:right="36"/>
              <w:jc w:val="center"/>
              <w:rPr>
                <w:sz w:val="24"/>
              </w:rPr>
            </w:pPr>
            <w:r>
              <w:rPr>
                <w:sz w:val="24"/>
              </w:rPr>
              <w:t>200</w:t>
            </w:r>
            <w:r>
              <w:rPr>
                <w:spacing w:val="-8"/>
                <w:sz w:val="24"/>
              </w:rPr>
              <w:t> </w:t>
            </w:r>
            <w:r>
              <w:rPr>
                <w:spacing w:val="-12"/>
                <w:sz w:val="24"/>
              </w:rPr>
              <w:t>A</w:t>
            </w:r>
          </w:p>
        </w:tc>
        <w:tc>
          <w:tcPr>
            <w:tcW w:w="1140" w:type="dxa"/>
            <w:tcBorders>
              <w:top w:val="nil"/>
              <w:bottom w:val="nil"/>
            </w:tcBorders>
          </w:tcPr>
          <w:p>
            <w:pPr>
              <w:pStyle w:val="TableParagraph"/>
              <w:spacing w:line="256" w:lineRule="exact"/>
              <w:ind w:left="256"/>
              <w:rPr>
                <w:sz w:val="24"/>
              </w:rPr>
            </w:pPr>
            <w:r>
              <w:rPr>
                <w:sz w:val="24"/>
              </w:rPr>
              <w:t>225</w:t>
            </w:r>
            <w:r>
              <w:rPr>
                <w:spacing w:val="-8"/>
                <w:sz w:val="24"/>
              </w:rPr>
              <w:t> </w:t>
            </w:r>
            <w:r>
              <w:rPr>
                <w:spacing w:val="-12"/>
                <w:sz w:val="24"/>
              </w:rPr>
              <w:t>A</w:t>
            </w:r>
          </w:p>
        </w:tc>
      </w:tr>
      <w:tr>
        <w:trPr>
          <w:trHeight w:val="316" w:hRule="atLeast"/>
        </w:trPr>
        <w:tc>
          <w:tcPr>
            <w:tcW w:w="1270" w:type="dxa"/>
            <w:tcBorders>
              <w:top w:val="nil"/>
            </w:tcBorders>
          </w:tcPr>
          <w:p>
            <w:pPr>
              <w:pStyle w:val="TableParagraph"/>
              <w:spacing w:line="272" w:lineRule="exact"/>
              <w:ind w:left="174"/>
              <w:rPr>
                <w:sz w:val="24"/>
              </w:rPr>
            </w:pPr>
            <w:r>
              <w:rPr>
                <w:spacing w:val="-2"/>
                <w:sz w:val="24"/>
              </w:rPr>
              <w:t>CIONES</w:t>
            </w:r>
          </w:p>
        </w:tc>
        <w:tc>
          <w:tcPr>
            <w:tcW w:w="1011" w:type="dxa"/>
            <w:tcBorders>
              <w:top w:val="nil"/>
            </w:tcBorders>
          </w:tcPr>
          <w:p>
            <w:pPr>
              <w:pStyle w:val="TableParagraph"/>
              <w:spacing w:line="272" w:lineRule="exact"/>
              <w:ind w:left="10"/>
              <w:jc w:val="center"/>
              <w:rPr>
                <w:sz w:val="24"/>
              </w:rPr>
            </w:pPr>
            <w:r>
              <w:rPr>
                <w:spacing w:val="-5"/>
                <w:sz w:val="24"/>
              </w:rPr>
              <w:t>100</w:t>
            </w:r>
          </w:p>
        </w:tc>
        <w:tc>
          <w:tcPr>
            <w:tcW w:w="1140" w:type="dxa"/>
            <w:tcBorders>
              <w:top w:val="nil"/>
            </w:tcBorders>
          </w:tcPr>
          <w:p>
            <w:pPr>
              <w:pStyle w:val="TableParagraph"/>
              <w:spacing w:line="272" w:lineRule="exact"/>
              <w:ind w:left="52" w:right="36"/>
              <w:jc w:val="center"/>
              <w:rPr>
                <w:sz w:val="24"/>
              </w:rPr>
            </w:pPr>
            <w:r>
              <w:rPr>
                <w:sz w:val="24"/>
              </w:rPr>
              <w:t>50</w:t>
            </w:r>
            <w:r>
              <w:rPr>
                <w:spacing w:val="-2"/>
                <w:sz w:val="24"/>
              </w:rPr>
              <w:t> </w:t>
            </w:r>
            <w:r>
              <w:rPr>
                <w:sz w:val="24"/>
              </w:rPr>
              <w:t>A</w:t>
            </w:r>
            <w:r>
              <w:rPr>
                <w:spacing w:val="-2"/>
                <w:sz w:val="24"/>
              </w:rPr>
              <w:t> </w:t>
            </w:r>
            <w:r>
              <w:rPr>
                <w:spacing w:val="-5"/>
                <w:sz w:val="24"/>
              </w:rPr>
              <w:t>125</w:t>
            </w:r>
          </w:p>
        </w:tc>
        <w:tc>
          <w:tcPr>
            <w:tcW w:w="1140" w:type="dxa"/>
            <w:tcBorders>
              <w:top w:val="nil"/>
            </w:tcBorders>
          </w:tcPr>
          <w:p>
            <w:pPr>
              <w:pStyle w:val="TableParagraph"/>
              <w:spacing w:line="272" w:lineRule="exact"/>
              <w:ind w:left="51" w:right="36"/>
              <w:jc w:val="center"/>
              <w:rPr>
                <w:sz w:val="24"/>
              </w:rPr>
            </w:pPr>
            <w:r>
              <w:rPr>
                <w:spacing w:val="-5"/>
                <w:sz w:val="24"/>
              </w:rPr>
              <w:t>149</w:t>
            </w:r>
          </w:p>
        </w:tc>
        <w:tc>
          <w:tcPr>
            <w:tcW w:w="1140" w:type="dxa"/>
            <w:tcBorders>
              <w:top w:val="nil"/>
            </w:tcBorders>
          </w:tcPr>
          <w:p>
            <w:pPr>
              <w:pStyle w:val="TableParagraph"/>
              <w:spacing w:line="272" w:lineRule="exact"/>
              <w:ind w:left="52" w:right="36"/>
              <w:jc w:val="center"/>
              <w:rPr>
                <w:sz w:val="24"/>
              </w:rPr>
            </w:pPr>
            <w:r>
              <w:rPr>
                <w:spacing w:val="-5"/>
                <w:sz w:val="24"/>
              </w:rPr>
              <w:t>174</w:t>
            </w:r>
          </w:p>
        </w:tc>
        <w:tc>
          <w:tcPr>
            <w:tcW w:w="1140" w:type="dxa"/>
            <w:tcBorders>
              <w:top w:val="nil"/>
            </w:tcBorders>
          </w:tcPr>
          <w:p>
            <w:pPr>
              <w:pStyle w:val="TableParagraph"/>
              <w:spacing w:line="272" w:lineRule="exact"/>
              <w:ind w:left="52" w:right="36"/>
              <w:jc w:val="center"/>
              <w:rPr>
                <w:sz w:val="24"/>
              </w:rPr>
            </w:pPr>
            <w:r>
              <w:rPr>
                <w:spacing w:val="-5"/>
                <w:sz w:val="24"/>
              </w:rPr>
              <w:t>199</w:t>
            </w:r>
          </w:p>
        </w:tc>
        <w:tc>
          <w:tcPr>
            <w:tcW w:w="1141" w:type="dxa"/>
            <w:tcBorders>
              <w:top w:val="nil"/>
            </w:tcBorders>
          </w:tcPr>
          <w:p>
            <w:pPr>
              <w:pStyle w:val="TableParagraph"/>
              <w:spacing w:line="272" w:lineRule="exact"/>
              <w:ind w:left="51" w:right="36"/>
              <w:jc w:val="center"/>
              <w:rPr>
                <w:sz w:val="24"/>
              </w:rPr>
            </w:pPr>
            <w:r>
              <w:rPr>
                <w:spacing w:val="-5"/>
                <w:sz w:val="24"/>
              </w:rPr>
              <w:t>224</w:t>
            </w:r>
          </w:p>
        </w:tc>
        <w:tc>
          <w:tcPr>
            <w:tcW w:w="1140" w:type="dxa"/>
            <w:tcBorders>
              <w:top w:val="nil"/>
            </w:tcBorders>
          </w:tcPr>
          <w:p>
            <w:pPr>
              <w:pStyle w:val="TableParagraph"/>
              <w:spacing w:line="272" w:lineRule="exact"/>
              <w:ind w:left="368"/>
              <w:rPr>
                <w:sz w:val="24"/>
              </w:rPr>
            </w:pPr>
            <w:r>
              <w:rPr>
                <w:spacing w:val="-5"/>
                <w:sz w:val="24"/>
              </w:rPr>
              <w:t>250</w:t>
            </w:r>
          </w:p>
        </w:tc>
      </w:tr>
    </w:tbl>
    <w:p>
      <w:pPr>
        <w:spacing w:after="0" w:line="272" w:lineRule="exact"/>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270"/>
        <w:gridCol w:w="1011"/>
        <w:gridCol w:w="1140"/>
        <w:gridCol w:w="1140"/>
        <w:gridCol w:w="1140"/>
        <w:gridCol w:w="1140"/>
        <w:gridCol w:w="1141"/>
        <w:gridCol w:w="1140"/>
      </w:tblGrid>
      <w:tr>
        <w:trPr>
          <w:trHeight w:val="316" w:hRule="atLeast"/>
        </w:trPr>
        <w:tc>
          <w:tcPr>
            <w:tcW w:w="1270" w:type="dxa"/>
            <w:tcBorders>
              <w:left w:val="single" w:sz="6" w:space="0" w:color="000000"/>
              <w:bottom w:val="nil"/>
              <w:right w:val="single" w:sz="6" w:space="0" w:color="000000"/>
            </w:tcBorders>
          </w:tcPr>
          <w:p>
            <w:pPr>
              <w:pStyle w:val="TableParagraph"/>
              <w:spacing w:line="260" w:lineRule="exact" w:before="36"/>
              <w:ind w:left="17" w:right="8"/>
              <w:jc w:val="center"/>
              <w:rPr>
                <w:sz w:val="24"/>
              </w:rPr>
            </w:pPr>
            <w:r>
              <w:rPr>
                <w:sz w:val="24"/>
              </w:rPr>
              <w:t>ETAPA</w:t>
            </w:r>
            <w:r>
              <w:rPr>
                <w:spacing w:val="-2"/>
                <w:sz w:val="24"/>
              </w:rPr>
              <w:t> </w:t>
            </w:r>
            <w:r>
              <w:rPr>
                <w:spacing w:val="-10"/>
                <w:sz w:val="24"/>
              </w:rPr>
              <w:t>4</w:t>
            </w:r>
          </w:p>
        </w:tc>
        <w:tc>
          <w:tcPr>
            <w:tcW w:w="1011" w:type="dxa"/>
            <w:tcBorders>
              <w:left w:val="single" w:sz="6" w:space="0" w:color="000000"/>
              <w:bottom w:val="nil"/>
              <w:right w:val="single" w:sz="6" w:space="0" w:color="000000"/>
            </w:tcBorders>
          </w:tcPr>
          <w:p>
            <w:pPr>
              <w:pStyle w:val="TableParagraph"/>
              <w:rPr>
                <w:rFonts w:ascii="Times New Roman"/>
                <w:sz w:val="22"/>
              </w:rPr>
            </w:pPr>
          </w:p>
        </w:tc>
        <w:tc>
          <w:tcPr>
            <w:tcW w:w="1140" w:type="dxa"/>
            <w:tcBorders>
              <w:left w:val="single" w:sz="6" w:space="0" w:color="000000"/>
              <w:bottom w:val="nil"/>
              <w:right w:val="single" w:sz="6" w:space="0" w:color="000000"/>
            </w:tcBorders>
          </w:tcPr>
          <w:p>
            <w:pPr>
              <w:pStyle w:val="TableParagraph"/>
              <w:rPr>
                <w:rFonts w:ascii="Times New Roman"/>
                <w:sz w:val="22"/>
              </w:rPr>
            </w:pPr>
          </w:p>
        </w:tc>
        <w:tc>
          <w:tcPr>
            <w:tcW w:w="1140" w:type="dxa"/>
            <w:tcBorders>
              <w:left w:val="single" w:sz="6" w:space="0" w:color="000000"/>
              <w:bottom w:val="nil"/>
              <w:right w:val="single" w:sz="6" w:space="0" w:color="000000"/>
            </w:tcBorders>
          </w:tcPr>
          <w:p>
            <w:pPr>
              <w:pStyle w:val="TableParagraph"/>
              <w:rPr>
                <w:rFonts w:ascii="Times New Roman"/>
                <w:sz w:val="22"/>
              </w:rPr>
            </w:pPr>
          </w:p>
        </w:tc>
        <w:tc>
          <w:tcPr>
            <w:tcW w:w="1140" w:type="dxa"/>
            <w:tcBorders>
              <w:left w:val="single" w:sz="6" w:space="0" w:color="000000"/>
              <w:bottom w:val="nil"/>
              <w:right w:val="single" w:sz="6" w:space="0" w:color="000000"/>
            </w:tcBorders>
          </w:tcPr>
          <w:p>
            <w:pPr>
              <w:pStyle w:val="TableParagraph"/>
              <w:rPr>
                <w:rFonts w:ascii="Times New Roman"/>
                <w:sz w:val="22"/>
              </w:rPr>
            </w:pPr>
          </w:p>
        </w:tc>
        <w:tc>
          <w:tcPr>
            <w:tcW w:w="1140" w:type="dxa"/>
            <w:tcBorders>
              <w:left w:val="single" w:sz="6" w:space="0" w:color="000000"/>
              <w:bottom w:val="nil"/>
              <w:right w:val="single" w:sz="6" w:space="0" w:color="000000"/>
            </w:tcBorders>
          </w:tcPr>
          <w:p>
            <w:pPr>
              <w:pStyle w:val="TableParagraph"/>
              <w:rPr>
                <w:rFonts w:ascii="Times New Roman"/>
                <w:sz w:val="22"/>
              </w:rPr>
            </w:pPr>
          </w:p>
        </w:tc>
        <w:tc>
          <w:tcPr>
            <w:tcW w:w="1141" w:type="dxa"/>
            <w:tcBorders>
              <w:left w:val="single" w:sz="6" w:space="0" w:color="000000"/>
              <w:bottom w:val="nil"/>
              <w:right w:val="single" w:sz="6" w:space="0" w:color="000000"/>
            </w:tcBorders>
          </w:tcPr>
          <w:p>
            <w:pPr>
              <w:pStyle w:val="TableParagraph"/>
              <w:rPr>
                <w:rFonts w:ascii="Times New Roman"/>
                <w:sz w:val="22"/>
              </w:rPr>
            </w:pPr>
          </w:p>
        </w:tc>
        <w:tc>
          <w:tcPr>
            <w:tcW w:w="1140" w:type="dxa"/>
            <w:tcBorders>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7"/>
              <w:jc w:val="center"/>
              <w:rPr>
                <w:sz w:val="24"/>
              </w:rPr>
            </w:pPr>
            <w:r>
              <w:rPr>
                <w:spacing w:val="-2"/>
                <w:sz w:val="24"/>
              </w:rPr>
              <w:t>MUROS</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4"/>
              <w:jc w:val="center"/>
              <w:rPr>
                <w:sz w:val="24"/>
              </w:rPr>
            </w:pPr>
            <w:r>
              <w:rPr>
                <w:spacing w:val="-5"/>
                <w:sz w:val="24"/>
              </w:rPr>
              <w:t>POR</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6"/>
              <w:jc w:val="center"/>
              <w:rPr>
                <w:sz w:val="24"/>
              </w:rPr>
            </w:pPr>
            <w:r>
              <w:rPr>
                <w:spacing w:val="-4"/>
                <w:sz w:val="24"/>
              </w:rPr>
              <w:t>CADA</w:t>
            </w:r>
          </w:p>
        </w:tc>
        <w:tc>
          <w:tcPr>
            <w:tcW w:w="1011" w:type="dxa"/>
            <w:tcBorders>
              <w:top w:val="nil"/>
              <w:left w:val="single" w:sz="6" w:space="0" w:color="000000"/>
              <w:bottom w:val="nil"/>
              <w:right w:val="single" w:sz="6" w:space="0" w:color="000000"/>
            </w:tcBorders>
          </w:tcPr>
          <w:p>
            <w:pPr>
              <w:pStyle w:val="TableParagraph"/>
              <w:spacing w:line="256" w:lineRule="exact"/>
              <w:ind w:left="6"/>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right="239"/>
              <w:jc w:val="right"/>
              <w:rPr>
                <w:sz w:val="24"/>
              </w:rPr>
            </w:pPr>
            <w:r>
              <w:rPr>
                <w:sz w:val="24"/>
              </w:rPr>
              <w:t>150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175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200</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225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250</w:t>
            </w:r>
            <w:r>
              <w:rPr>
                <w:spacing w:val="-8"/>
                <w:sz w:val="24"/>
              </w:rPr>
              <w:t> </w:t>
            </w:r>
            <w:r>
              <w:rPr>
                <w:spacing w:val="-12"/>
                <w:sz w:val="24"/>
              </w:rPr>
              <w:t>A</w:t>
            </w:r>
          </w:p>
        </w:tc>
      </w:tr>
      <w:tr>
        <w:trPr>
          <w:trHeight w:val="316" w:hRule="atLeast"/>
        </w:trPr>
        <w:tc>
          <w:tcPr>
            <w:tcW w:w="1270" w:type="dxa"/>
            <w:tcBorders>
              <w:top w:val="nil"/>
              <w:left w:val="single" w:sz="6" w:space="0" w:color="000000"/>
              <w:bottom w:val="single" w:sz="6" w:space="0" w:color="000000"/>
              <w:right w:val="single" w:sz="6" w:space="0" w:color="000000"/>
            </w:tcBorders>
          </w:tcPr>
          <w:p>
            <w:pPr>
              <w:pStyle w:val="TableParagraph"/>
              <w:spacing w:line="272" w:lineRule="exact"/>
              <w:ind w:left="17" w:right="3"/>
              <w:jc w:val="center"/>
              <w:rPr>
                <w:sz w:val="24"/>
              </w:rPr>
            </w:pPr>
            <w:r>
              <w:rPr>
                <w:spacing w:val="-2"/>
                <w:sz w:val="24"/>
              </w:rPr>
              <w:t>NIVEL</w:t>
            </w:r>
          </w:p>
        </w:tc>
        <w:tc>
          <w:tcPr>
            <w:tcW w:w="1011" w:type="dxa"/>
            <w:tcBorders>
              <w:top w:val="nil"/>
              <w:left w:val="single" w:sz="6" w:space="0" w:color="000000"/>
              <w:bottom w:val="single" w:sz="6" w:space="0" w:color="000000"/>
              <w:right w:val="single" w:sz="6" w:space="0" w:color="000000"/>
            </w:tcBorders>
          </w:tcPr>
          <w:p>
            <w:pPr>
              <w:pStyle w:val="TableParagraph"/>
              <w:spacing w:line="272" w:lineRule="exact"/>
              <w:ind w:left="10"/>
              <w:jc w:val="center"/>
              <w:rPr>
                <w:sz w:val="24"/>
              </w:rPr>
            </w:pPr>
            <w:r>
              <w:rPr>
                <w:spacing w:val="-5"/>
                <w:sz w:val="24"/>
              </w:rPr>
              <w:t>125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z w:val="24"/>
              </w:rPr>
              <w:t>50</w:t>
            </w:r>
            <w:r>
              <w:rPr>
                <w:spacing w:val="-2"/>
                <w:sz w:val="24"/>
              </w:rPr>
              <w:t> </w:t>
            </w:r>
            <w:r>
              <w:rPr>
                <w:sz w:val="24"/>
              </w:rPr>
              <w:t>A</w:t>
            </w:r>
            <w:r>
              <w:rPr>
                <w:spacing w:val="-2"/>
                <w:sz w:val="24"/>
              </w:rPr>
              <w:t> </w:t>
            </w:r>
            <w:r>
              <w:rPr>
                <w:spacing w:val="-5"/>
                <w:sz w:val="24"/>
              </w:rPr>
              <w:t>150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8"/>
              <w:rPr>
                <w:sz w:val="24"/>
              </w:rPr>
            </w:pPr>
            <w:r>
              <w:rPr>
                <w:spacing w:val="-5"/>
                <w:sz w:val="24"/>
              </w:rPr>
              <w:t>174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199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224</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249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275</w:t>
            </w:r>
          </w:p>
        </w:tc>
      </w:tr>
      <w:tr>
        <w:trPr>
          <w:trHeight w:val="313" w:hRule="atLeast"/>
        </w:trPr>
        <w:tc>
          <w:tcPr>
            <w:tcW w:w="1270" w:type="dxa"/>
            <w:tcBorders>
              <w:top w:val="single" w:sz="6" w:space="0" w:color="000000"/>
              <w:left w:val="single" w:sz="6" w:space="0" w:color="000000"/>
              <w:bottom w:val="nil"/>
              <w:right w:val="single" w:sz="6" w:space="0" w:color="000000"/>
            </w:tcBorders>
          </w:tcPr>
          <w:p>
            <w:pPr>
              <w:pStyle w:val="TableParagraph"/>
              <w:spacing w:line="260" w:lineRule="exact" w:before="33"/>
              <w:ind w:left="17" w:right="8"/>
              <w:jc w:val="center"/>
              <w:rPr>
                <w:sz w:val="24"/>
              </w:rPr>
            </w:pPr>
            <w:r>
              <w:rPr>
                <w:sz w:val="24"/>
              </w:rPr>
              <w:t>ETAPA</w:t>
            </w:r>
            <w:r>
              <w:rPr>
                <w:spacing w:val="-2"/>
                <w:sz w:val="24"/>
              </w:rPr>
              <w:t> </w:t>
            </w:r>
            <w:r>
              <w:rPr>
                <w:spacing w:val="-10"/>
                <w:sz w:val="24"/>
              </w:rPr>
              <w:t>5</w:t>
            </w:r>
          </w:p>
        </w:tc>
        <w:tc>
          <w:tcPr>
            <w:tcW w:w="10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7"/>
              <w:jc w:val="center"/>
              <w:rPr>
                <w:sz w:val="24"/>
              </w:rPr>
            </w:pPr>
            <w:r>
              <w:rPr>
                <w:spacing w:val="-4"/>
                <w:sz w:val="24"/>
              </w:rPr>
              <w:t>LOSA</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4"/>
              <w:jc w:val="center"/>
              <w:rPr>
                <w:sz w:val="24"/>
              </w:rPr>
            </w:pPr>
            <w:r>
              <w:rPr>
                <w:spacing w:val="-5"/>
                <w:sz w:val="24"/>
              </w:rPr>
              <w:t>POR</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6"/>
              <w:jc w:val="center"/>
              <w:rPr>
                <w:sz w:val="24"/>
              </w:rPr>
            </w:pPr>
            <w:r>
              <w:rPr>
                <w:spacing w:val="-4"/>
                <w:sz w:val="24"/>
              </w:rPr>
              <w:t>CADA</w:t>
            </w:r>
          </w:p>
        </w:tc>
        <w:tc>
          <w:tcPr>
            <w:tcW w:w="1011" w:type="dxa"/>
            <w:tcBorders>
              <w:top w:val="nil"/>
              <w:left w:val="single" w:sz="6" w:space="0" w:color="000000"/>
              <w:bottom w:val="nil"/>
              <w:right w:val="single" w:sz="6" w:space="0" w:color="000000"/>
            </w:tcBorders>
          </w:tcPr>
          <w:p>
            <w:pPr>
              <w:pStyle w:val="TableParagraph"/>
              <w:spacing w:line="256" w:lineRule="exact"/>
              <w:ind w:left="6"/>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right="239"/>
              <w:jc w:val="right"/>
              <w:rPr>
                <w:sz w:val="24"/>
              </w:rPr>
            </w:pPr>
            <w:r>
              <w:rPr>
                <w:sz w:val="24"/>
              </w:rPr>
              <w:t>175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200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225</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250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275</w:t>
            </w:r>
            <w:r>
              <w:rPr>
                <w:spacing w:val="-8"/>
                <w:sz w:val="24"/>
              </w:rPr>
              <w:t> </w:t>
            </w:r>
            <w:r>
              <w:rPr>
                <w:spacing w:val="-12"/>
                <w:sz w:val="24"/>
              </w:rPr>
              <w:t>A</w:t>
            </w:r>
          </w:p>
        </w:tc>
      </w:tr>
      <w:tr>
        <w:trPr>
          <w:trHeight w:val="317" w:hRule="atLeast"/>
        </w:trPr>
        <w:tc>
          <w:tcPr>
            <w:tcW w:w="1270" w:type="dxa"/>
            <w:tcBorders>
              <w:top w:val="nil"/>
              <w:left w:val="single" w:sz="6" w:space="0" w:color="000000"/>
              <w:bottom w:val="single" w:sz="6" w:space="0" w:color="000000"/>
              <w:right w:val="single" w:sz="6" w:space="0" w:color="000000"/>
            </w:tcBorders>
          </w:tcPr>
          <w:p>
            <w:pPr>
              <w:pStyle w:val="TableParagraph"/>
              <w:spacing w:line="272" w:lineRule="exact"/>
              <w:ind w:left="17" w:right="3"/>
              <w:jc w:val="center"/>
              <w:rPr>
                <w:sz w:val="24"/>
              </w:rPr>
            </w:pPr>
            <w:r>
              <w:rPr>
                <w:spacing w:val="-2"/>
                <w:sz w:val="24"/>
              </w:rPr>
              <w:t>NIVEL</w:t>
            </w:r>
          </w:p>
        </w:tc>
        <w:tc>
          <w:tcPr>
            <w:tcW w:w="1011" w:type="dxa"/>
            <w:tcBorders>
              <w:top w:val="nil"/>
              <w:left w:val="single" w:sz="6" w:space="0" w:color="000000"/>
              <w:bottom w:val="single" w:sz="6" w:space="0" w:color="000000"/>
              <w:right w:val="single" w:sz="6" w:space="0" w:color="000000"/>
            </w:tcBorders>
          </w:tcPr>
          <w:p>
            <w:pPr>
              <w:pStyle w:val="TableParagraph"/>
              <w:spacing w:line="272" w:lineRule="exact"/>
              <w:ind w:left="10"/>
              <w:jc w:val="center"/>
              <w:rPr>
                <w:sz w:val="24"/>
              </w:rPr>
            </w:pPr>
            <w:r>
              <w:rPr>
                <w:spacing w:val="-5"/>
                <w:sz w:val="24"/>
              </w:rPr>
              <w:t>150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z w:val="24"/>
              </w:rPr>
              <w:t>50</w:t>
            </w:r>
            <w:r>
              <w:rPr>
                <w:spacing w:val="-2"/>
                <w:sz w:val="24"/>
              </w:rPr>
              <w:t> </w:t>
            </w:r>
            <w:r>
              <w:rPr>
                <w:sz w:val="24"/>
              </w:rPr>
              <w:t>A</w:t>
            </w:r>
            <w:r>
              <w:rPr>
                <w:spacing w:val="-2"/>
                <w:sz w:val="24"/>
              </w:rPr>
              <w:t> </w:t>
            </w:r>
            <w:r>
              <w:rPr>
                <w:spacing w:val="-5"/>
                <w:sz w:val="24"/>
              </w:rPr>
              <w:t>175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8"/>
              <w:rPr>
                <w:sz w:val="24"/>
              </w:rPr>
            </w:pPr>
            <w:r>
              <w:rPr>
                <w:spacing w:val="-5"/>
                <w:sz w:val="24"/>
              </w:rPr>
              <w:t>199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224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249</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274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300</w:t>
            </w:r>
          </w:p>
        </w:tc>
      </w:tr>
      <w:tr>
        <w:trPr>
          <w:trHeight w:val="316" w:hRule="atLeast"/>
        </w:trPr>
        <w:tc>
          <w:tcPr>
            <w:tcW w:w="1270" w:type="dxa"/>
            <w:tcBorders>
              <w:top w:val="single" w:sz="6" w:space="0" w:color="000000"/>
              <w:left w:val="single" w:sz="6" w:space="0" w:color="000000"/>
              <w:bottom w:val="nil"/>
              <w:right w:val="single" w:sz="6" w:space="0" w:color="000000"/>
            </w:tcBorders>
          </w:tcPr>
          <w:p>
            <w:pPr>
              <w:pStyle w:val="TableParagraph"/>
              <w:spacing w:line="260" w:lineRule="exact" w:before="36"/>
              <w:ind w:left="17" w:right="8"/>
              <w:jc w:val="center"/>
              <w:rPr>
                <w:sz w:val="24"/>
              </w:rPr>
            </w:pPr>
            <w:r>
              <w:rPr>
                <w:sz w:val="24"/>
              </w:rPr>
              <w:t>ETAPA</w:t>
            </w:r>
            <w:r>
              <w:rPr>
                <w:spacing w:val="-2"/>
                <w:sz w:val="24"/>
              </w:rPr>
              <w:t> </w:t>
            </w:r>
            <w:r>
              <w:rPr>
                <w:spacing w:val="-10"/>
                <w:sz w:val="24"/>
              </w:rPr>
              <w:t>6</w:t>
            </w:r>
          </w:p>
        </w:tc>
        <w:tc>
          <w:tcPr>
            <w:tcW w:w="10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2"/>
              <w:jc w:val="center"/>
              <w:rPr>
                <w:sz w:val="24"/>
              </w:rPr>
            </w:pPr>
            <w:r>
              <w:rPr>
                <w:spacing w:val="-2"/>
                <w:sz w:val="24"/>
              </w:rPr>
              <w:t>ACABADO</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6"/>
              <w:jc w:val="center"/>
              <w:rPr>
                <w:sz w:val="24"/>
              </w:rPr>
            </w:pPr>
            <w:r>
              <w:rPr>
                <w:sz w:val="24"/>
              </w:rPr>
              <w:t>S </w:t>
            </w:r>
            <w:r>
              <w:rPr>
                <w:spacing w:val="-5"/>
                <w:sz w:val="24"/>
              </w:rPr>
              <w:t>POR</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6"/>
              <w:jc w:val="center"/>
              <w:rPr>
                <w:sz w:val="24"/>
              </w:rPr>
            </w:pPr>
            <w:r>
              <w:rPr>
                <w:spacing w:val="-4"/>
                <w:sz w:val="24"/>
              </w:rPr>
              <w:t>CADA</w:t>
            </w:r>
          </w:p>
        </w:tc>
        <w:tc>
          <w:tcPr>
            <w:tcW w:w="1011" w:type="dxa"/>
            <w:tcBorders>
              <w:top w:val="nil"/>
              <w:left w:val="single" w:sz="6" w:space="0" w:color="000000"/>
              <w:bottom w:val="nil"/>
              <w:right w:val="single" w:sz="6" w:space="0" w:color="000000"/>
            </w:tcBorders>
          </w:tcPr>
          <w:p>
            <w:pPr>
              <w:pStyle w:val="TableParagraph"/>
              <w:spacing w:line="256" w:lineRule="exact"/>
              <w:ind w:left="6"/>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right="239"/>
              <w:jc w:val="right"/>
              <w:rPr>
                <w:sz w:val="24"/>
              </w:rPr>
            </w:pPr>
            <w:r>
              <w:rPr>
                <w:sz w:val="24"/>
              </w:rPr>
              <w:t>200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225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250</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275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300</w:t>
            </w:r>
            <w:r>
              <w:rPr>
                <w:spacing w:val="-8"/>
                <w:sz w:val="24"/>
              </w:rPr>
              <w:t> </w:t>
            </w:r>
            <w:r>
              <w:rPr>
                <w:spacing w:val="-12"/>
                <w:sz w:val="24"/>
              </w:rPr>
              <w:t>A</w:t>
            </w:r>
          </w:p>
        </w:tc>
      </w:tr>
      <w:tr>
        <w:trPr>
          <w:trHeight w:val="316" w:hRule="atLeast"/>
        </w:trPr>
        <w:tc>
          <w:tcPr>
            <w:tcW w:w="1270" w:type="dxa"/>
            <w:tcBorders>
              <w:top w:val="nil"/>
              <w:left w:val="single" w:sz="6" w:space="0" w:color="000000"/>
              <w:bottom w:val="single" w:sz="6" w:space="0" w:color="000000"/>
              <w:right w:val="single" w:sz="6" w:space="0" w:color="000000"/>
            </w:tcBorders>
          </w:tcPr>
          <w:p>
            <w:pPr>
              <w:pStyle w:val="TableParagraph"/>
              <w:spacing w:line="272" w:lineRule="exact"/>
              <w:ind w:left="17" w:right="3"/>
              <w:jc w:val="center"/>
              <w:rPr>
                <w:sz w:val="24"/>
              </w:rPr>
            </w:pPr>
            <w:r>
              <w:rPr>
                <w:spacing w:val="-2"/>
                <w:sz w:val="24"/>
              </w:rPr>
              <w:t>NIVEL</w:t>
            </w:r>
          </w:p>
        </w:tc>
        <w:tc>
          <w:tcPr>
            <w:tcW w:w="1011" w:type="dxa"/>
            <w:tcBorders>
              <w:top w:val="nil"/>
              <w:left w:val="single" w:sz="6" w:space="0" w:color="000000"/>
              <w:bottom w:val="single" w:sz="6" w:space="0" w:color="000000"/>
              <w:right w:val="single" w:sz="6" w:space="0" w:color="000000"/>
            </w:tcBorders>
          </w:tcPr>
          <w:p>
            <w:pPr>
              <w:pStyle w:val="TableParagraph"/>
              <w:spacing w:line="272" w:lineRule="exact"/>
              <w:ind w:left="10"/>
              <w:jc w:val="center"/>
              <w:rPr>
                <w:sz w:val="24"/>
              </w:rPr>
            </w:pPr>
            <w:r>
              <w:rPr>
                <w:spacing w:val="-5"/>
                <w:sz w:val="24"/>
              </w:rPr>
              <w:t>175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z w:val="24"/>
              </w:rPr>
              <w:t>50</w:t>
            </w:r>
            <w:r>
              <w:rPr>
                <w:spacing w:val="-2"/>
                <w:sz w:val="24"/>
              </w:rPr>
              <w:t> </w:t>
            </w:r>
            <w:r>
              <w:rPr>
                <w:sz w:val="24"/>
              </w:rPr>
              <w:t>A</w:t>
            </w:r>
            <w:r>
              <w:rPr>
                <w:spacing w:val="-2"/>
                <w:sz w:val="24"/>
              </w:rPr>
              <w:t> </w:t>
            </w:r>
            <w:r>
              <w:rPr>
                <w:spacing w:val="-5"/>
                <w:sz w:val="24"/>
              </w:rPr>
              <w:t>200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8"/>
              <w:rPr>
                <w:sz w:val="24"/>
              </w:rPr>
            </w:pPr>
            <w:r>
              <w:rPr>
                <w:spacing w:val="-5"/>
                <w:sz w:val="24"/>
              </w:rPr>
              <w:t>224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249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274</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299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325</w:t>
            </w:r>
          </w:p>
        </w:tc>
      </w:tr>
      <w:tr>
        <w:trPr>
          <w:trHeight w:val="316" w:hRule="atLeast"/>
        </w:trPr>
        <w:tc>
          <w:tcPr>
            <w:tcW w:w="1270" w:type="dxa"/>
            <w:tcBorders>
              <w:top w:val="single" w:sz="6" w:space="0" w:color="000000"/>
              <w:left w:val="single" w:sz="6" w:space="0" w:color="000000"/>
              <w:bottom w:val="nil"/>
              <w:right w:val="single" w:sz="6" w:space="0" w:color="000000"/>
            </w:tcBorders>
          </w:tcPr>
          <w:p>
            <w:pPr>
              <w:pStyle w:val="TableParagraph"/>
              <w:spacing w:line="260" w:lineRule="exact" w:before="36"/>
              <w:ind w:left="17" w:right="8"/>
              <w:jc w:val="center"/>
              <w:rPr>
                <w:sz w:val="24"/>
              </w:rPr>
            </w:pPr>
            <w:r>
              <w:rPr>
                <w:sz w:val="24"/>
              </w:rPr>
              <w:t>ETAPA</w:t>
            </w:r>
            <w:r>
              <w:rPr>
                <w:spacing w:val="-2"/>
                <w:sz w:val="24"/>
              </w:rPr>
              <w:t> </w:t>
            </w:r>
            <w:r>
              <w:rPr>
                <w:spacing w:val="-10"/>
                <w:sz w:val="24"/>
              </w:rPr>
              <w:t>7</w:t>
            </w:r>
          </w:p>
        </w:tc>
        <w:tc>
          <w:tcPr>
            <w:tcW w:w="10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4" w:hRule="atLeast"/>
        </w:trPr>
        <w:tc>
          <w:tcPr>
            <w:tcW w:w="1270" w:type="dxa"/>
            <w:tcBorders>
              <w:top w:val="nil"/>
              <w:left w:val="single" w:sz="6" w:space="0" w:color="000000"/>
              <w:bottom w:val="nil"/>
              <w:right w:val="single" w:sz="6" w:space="0" w:color="000000"/>
            </w:tcBorders>
          </w:tcPr>
          <w:p>
            <w:pPr>
              <w:pStyle w:val="TableParagraph"/>
              <w:spacing w:line="255" w:lineRule="exact"/>
              <w:ind w:left="17" w:right="6"/>
              <w:jc w:val="center"/>
              <w:rPr>
                <w:sz w:val="24"/>
              </w:rPr>
            </w:pPr>
            <w:r>
              <w:rPr>
                <w:spacing w:val="-4"/>
                <w:sz w:val="24"/>
              </w:rPr>
              <w:t>OBRA</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4" w:hRule="atLeast"/>
        </w:trPr>
        <w:tc>
          <w:tcPr>
            <w:tcW w:w="1270" w:type="dxa"/>
            <w:tcBorders>
              <w:top w:val="nil"/>
              <w:left w:val="single" w:sz="6" w:space="0" w:color="000000"/>
              <w:bottom w:val="nil"/>
              <w:right w:val="single" w:sz="6" w:space="0" w:color="000000"/>
            </w:tcBorders>
          </w:tcPr>
          <w:p>
            <w:pPr>
              <w:pStyle w:val="TableParagraph"/>
              <w:spacing w:line="255" w:lineRule="exact"/>
              <w:ind w:left="17" w:right="5"/>
              <w:jc w:val="center"/>
              <w:rPr>
                <w:sz w:val="24"/>
              </w:rPr>
            </w:pPr>
            <w:r>
              <w:rPr>
                <w:spacing w:val="-2"/>
                <w:sz w:val="24"/>
              </w:rPr>
              <w:t>TERMINA</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6"/>
              <w:jc w:val="center"/>
              <w:rPr>
                <w:sz w:val="24"/>
              </w:rPr>
            </w:pPr>
            <w:r>
              <w:rPr>
                <w:sz w:val="24"/>
              </w:rPr>
              <w:t>DA</w:t>
            </w:r>
            <w:r>
              <w:rPr>
                <w:spacing w:val="-4"/>
                <w:sz w:val="24"/>
              </w:rPr>
              <w:t> </w:t>
            </w:r>
            <w:r>
              <w:rPr>
                <w:spacing w:val="-5"/>
                <w:sz w:val="24"/>
              </w:rPr>
              <w:t>SIN</w:t>
            </w:r>
          </w:p>
        </w:tc>
        <w:tc>
          <w:tcPr>
            <w:tcW w:w="1011" w:type="dxa"/>
            <w:tcBorders>
              <w:top w:val="nil"/>
              <w:left w:val="single" w:sz="6" w:space="0" w:color="000000"/>
              <w:bottom w:val="nil"/>
              <w:right w:val="single" w:sz="6" w:space="0" w:color="000000"/>
            </w:tcBorders>
          </w:tcPr>
          <w:p>
            <w:pPr>
              <w:pStyle w:val="TableParagraph"/>
              <w:spacing w:line="256" w:lineRule="exact"/>
              <w:ind w:left="6"/>
              <w:jc w:val="center"/>
              <w:rPr>
                <w:sz w:val="24"/>
              </w:rPr>
            </w:pPr>
            <w:r>
              <w:rPr>
                <w:sz w:val="24"/>
              </w:rPr>
              <w:t>25</w:t>
            </w:r>
            <w:r>
              <w:rPr>
                <w:spacing w:val="-3"/>
                <w:sz w:val="24"/>
              </w:rPr>
              <w:t> </w:t>
            </w:r>
            <w:r>
              <w:rPr>
                <w:spacing w:val="-10"/>
                <w:sz w:val="24"/>
              </w:rPr>
              <w:t>A</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right="239"/>
              <w:jc w:val="right"/>
              <w:rPr>
                <w:sz w:val="24"/>
              </w:rPr>
            </w:pPr>
            <w:r>
              <w:rPr>
                <w:sz w:val="24"/>
              </w:rPr>
              <w:t>300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325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350</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375</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400</w:t>
            </w:r>
            <w:r>
              <w:rPr>
                <w:spacing w:val="-8"/>
                <w:sz w:val="24"/>
              </w:rPr>
              <w:t> </w:t>
            </w:r>
            <w:r>
              <w:rPr>
                <w:spacing w:val="-12"/>
                <w:sz w:val="24"/>
              </w:rPr>
              <w:t>A</w:t>
            </w:r>
          </w:p>
        </w:tc>
      </w:tr>
      <w:tr>
        <w:trPr>
          <w:trHeight w:val="316" w:hRule="atLeast"/>
        </w:trPr>
        <w:tc>
          <w:tcPr>
            <w:tcW w:w="1270" w:type="dxa"/>
            <w:tcBorders>
              <w:top w:val="nil"/>
              <w:left w:val="single" w:sz="6" w:space="0" w:color="000000"/>
              <w:bottom w:val="single" w:sz="6" w:space="0" w:color="000000"/>
              <w:right w:val="single" w:sz="6" w:space="0" w:color="000000"/>
            </w:tcBorders>
          </w:tcPr>
          <w:p>
            <w:pPr>
              <w:pStyle w:val="TableParagraph"/>
              <w:spacing w:line="272" w:lineRule="exact"/>
              <w:ind w:left="17" w:right="2"/>
              <w:jc w:val="center"/>
              <w:rPr>
                <w:sz w:val="24"/>
              </w:rPr>
            </w:pPr>
            <w:r>
              <w:rPr>
                <w:spacing w:val="-2"/>
                <w:sz w:val="24"/>
              </w:rPr>
              <w:t>PERMISO</w:t>
            </w:r>
          </w:p>
        </w:tc>
        <w:tc>
          <w:tcPr>
            <w:tcW w:w="1011" w:type="dxa"/>
            <w:tcBorders>
              <w:top w:val="nil"/>
              <w:left w:val="single" w:sz="6" w:space="0" w:color="000000"/>
              <w:bottom w:val="single" w:sz="6" w:space="0" w:color="000000"/>
              <w:right w:val="single" w:sz="6" w:space="0" w:color="000000"/>
            </w:tcBorders>
          </w:tcPr>
          <w:p>
            <w:pPr>
              <w:pStyle w:val="TableParagraph"/>
              <w:spacing w:line="272" w:lineRule="exact"/>
              <w:ind w:left="10"/>
              <w:jc w:val="center"/>
              <w:rPr>
                <w:sz w:val="24"/>
              </w:rPr>
            </w:pPr>
            <w:r>
              <w:rPr>
                <w:spacing w:val="-5"/>
                <w:sz w:val="24"/>
              </w:rPr>
              <w:t>275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z w:val="24"/>
              </w:rPr>
              <w:t>50</w:t>
            </w:r>
            <w:r>
              <w:rPr>
                <w:spacing w:val="-2"/>
                <w:sz w:val="24"/>
              </w:rPr>
              <w:t> </w:t>
            </w:r>
            <w:r>
              <w:rPr>
                <w:sz w:val="24"/>
              </w:rPr>
              <w:t>A</w:t>
            </w:r>
            <w:r>
              <w:rPr>
                <w:spacing w:val="-2"/>
                <w:sz w:val="24"/>
              </w:rPr>
              <w:t> </w:t>
            </w:r>
            <w:r>
              <w:rPr>
                <w:spacing w:val="-5"/>
                <w:sz w:val="24"/>
              </w:rPr>
              <w:t>300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68"/>
              <w:rPr>
                <w:sz w:val="24"/>
              </w:rPr>
            </w:pPr>
            <w:r>
              <w:rPr>
                <w:spacing w:val="-5"/>
                <w:sz w:val="24"/>
              </w:rPr>
              <w:t>324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349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374</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399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425</w:t>
            </w:r>
          </w:p>
        </w:tc>
      </w:tr>
      <w:tr>
        <w:trPr>
          <w:trHeight w:val="1737" w:hRule="atLeast"/>
        </w:trPr>
        <w:tc>
          <w:tcPr>
            <w:tcW w:w="9122" w:type="dxa"/>
            <w:gridSpan w:val="8"/>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36"/>
              <w:rPr>
                <w:sz w:val="24"/>
              </w:rPr>
            </w:pPr>
          </w:p>
          <w:p>
            <w:pPr>
              <w:pStyle w:val="TableParagraph"/>
              <w:ind w:left="2501" w:hanging="2082"/>
              <w:rPr>
                <w:rFonts w:ascii="Arial" w:hAnsi="Arial"/>
                <w:b/>
                <w:sz w:val="24"/>
              </w:rPr>
            </w:pPr>
            <w:r>
              <w:rPr>
                <w:rFonts w:ascii="Arial" w:hAnsi="Arial"/>
                <w:b/>
                <w:sz w:val="24"/>
              </w:rPr>
              <w:t>EN</w:t>
            </w:r>
            <w:r>
              <w:rPr>
                <w:rFonts w:ascii="Arial" w:hAnsi="Arial"/>
                <w:b/>
                <w:spacing w:val="-4"/>
                <w:sz w:val="24"/>
              </w:rPr>
              <w:t> </w:t>
            </w:r>
            <w:r>
              <w:rPr>
                <w:rFonts w:ascii="Arial" w:hAnsi="Arial"/>
                <w:b/>
                <w:sz w:val="24"/>
              </w:rPr>
              <w:t>BARDAS</w:t>
            </w:r>
            <w:r>
              <w:rPr>
                <w:rFonts w:ascii="Arial" w:hAnsi="Arial"/>
                <w:b/>
                <w:spacing w:val="-4"/>
                <w:sz w:val="24"/>
              </w:rPr>
              <w:t> </w:t>
            </w:r>
            <w:r>
              <w:rPr>
                <w:rFonts w:ascii="Arial" w:hAnsi="Arial"/>
                <w:b/>
                <w:sz w:val="24"/>
              </w:rPr>
              <w:t>O</w:t>
            </w:r>
            <w:r>
              <w:rPr>
                <w:rFonts w:ascii="Arial" w:hAnsi="Arial"/>
                <w:b/>
                <w:spacing w:val="-4"/>
                <w:sz w:val="24"/>
              </w:rPr>
              <w:t> </w:t>
            </w:r>
            <w:r>
              <w:rPr>
                <w:rFonts w:ascii="Arial" w:hAnsi="Arial"/>
                <w:b/>
                <w:sz w:val="24"/>
              </w:rPr>
              <w:t>MUROS</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CONTENCIÓN</w:t>
            </w:r>
            <w:r>
              <w:rPr>
                <w:rFonts w:ascii="Arial" w:hAnsi="Arial"/>
                <w:b/>
                <w:spacing w:val="-7"/>
                <w:sz w:val="24"/>
              </w:rPr>
              <w:t> </w:t>
            </w:r>
            <w:r>
              <w:rPr>
                <w:rFonts w:ascii="Arial" w:hAnsi="Arial"/>
                <w:b/>
                <w:sz w:val="24"/>
              </w:rPr>
              <w:t>SE</w:t>
            </w:r>
            <w:r>
              <w:rPr>
                <w:rFonts w:ascii="Arial" w:hAnsi="Arial"/>
                <w:b/>
                <w:spacing w:val="-4"/>
                <w:sz w:val="24"/>
              </w:rPr>
              <w:t> </w:t>
            </w:r>
            <w:r>
              <w:rPr>
                <w:rFonts w:ascii="Arial" w:hAnsi="Arial"/>
                <w:b/>
                <w:sz w:val="24"/>
              </w:rPr>
              <w:t>SANCIONARÁ</w:t>
            </w:r>
            <w:r>
              <w:rPr>
                <w:rFonts w:ascii="Arial" w:hAnsi="Arial"/>
                <w:b/>
                <w:spacing w:val="-10"/>
                <w:sz w:val="24"/>
              </w:rPr>
              <w:t> </w:t>
            </w:r>
            <w:r>
              <w:rPr>
                <w:rFonts w:ascii="Arial" w:hAnsi="Arial"/>
                <w:b/>
                <w:sz w:val="24"/>
              </w:rPr>
              <w:t>SEGÚN</w:t>
            </w:r>
            <w:r>
              <w:rPr>
                <w:rFonts w:ascii="Arial" w:hAnsi="Arial"/>
                <w:b/>
                <w:spacing w:val="-4"/>
                <w:sz w:val="24"/>
              </w:rPr>
              <w:t> </w:t>
            </w:r>
            <w:r>
              <w:rPr>
                <w:rFonts w:ascii="Arial" w:hAnsi="Arial"/>
                <w:b/>
                <w:sz w:val="24"/>
              </w:rPr>
              <w:t>LOS METROS LINEALES CONSTRUIDOS</w:t>
            </w:r>
          </w:p>
        </w:tc>
      </w:tr>
      <w:tr>
        <w:trPr>
          <w:trHeight w:val="393" w:hRule="atLeast"/>
        </w:trPr>
        <w:tc>
          <w:tcPr>
            <w:tcW w:w="9122" w:type="dxa"/>
            <w:gridSpan w:val="8"/>
            <w:tcBorders>
              <w:top w:val="single" w:sz="6" w:space="0" w:color="000000"/>
              <w:left w:val="single" w:sz="6" w:space="0" w:color="000000"/>
              <w:bottom w:val="single" w:sz="6" w:space="0" w:color="000000"/>
              <w:right w:val="single" w:sz="6" w:space="0" w:color="000000"/>
            </w:tcBorders>
            <w:shd w:val="clear" w:color="auto" w:fill="FF9900"/>
          </w:tcPr>
          <w:p>
            <w:pPr>
              <w:pStyle w:val="TableParagraph"/>
              <w:spacing w:before="74"/>
              <w:ind w:left="10"/>
              <w:jc w:val="center"/>
              <w:rPr>
                <w:rFonts w:ascii="Arial" w:hAnsi="Arial"/>
                <w:b/>
                <w:sz w:val="24"/>
              </w:rPr>
            </w:pPr>
            <w:r>
              <w:rPr>
                <w:rFonts w:ascii="Arial" w:hAnsi="Arial"/>
                <w:b/>
                <w:sz w:val="24"/>
              </w:rPr>
              <w:t>SUPERFICIE</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METROS</w:t>
            </w:r>
            <w:r>
              <w:rPr>
                <w:rFonts w:ascii="Arial" w:hAnsi="Arial"/>
                <w:b/>
                <w:spacing w:val="-1"/>
                <w:sz w:val="24"/>
              </w:rPr>
              <w:t> </w:t>
            </w:r>
            <w:r>
              <w:rPr>
                <w:rFonts w:ascii="Arial" w:hAnsi="Arial"/>
                <w:b/>
                <w:spacing w:val="-2"/>
                <w:sz w:val="24"/>
              </w:rPr>
              <w:t>LINEALES</w:t>
            </w:r>
          </w:p>
        </w:tc>
      </w:tr>
      <w:tr>
        <w:trPr>
          <w:trHeight w:val="316" w:hRule="atLeast"/>
        </w:trPr>
        <w:tc>
          <w:tcPr>
            <w:tcW w:w="127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11" w:type="dxa"/>
            <w:tcBorders>
              <w:top w:val="single" w:sz="6" w:space="0" w:color="000000"/>
              <w:left w:val="single" w:sz="6" w:space="0" w:color="000000"/>
              <w:bottom w:val="nil"/>
              <w:right w:val="single" w:sz="6" w:space="0" w:color="000000"/>
            </w:tcBorders>
          </w:tcPr>
          <w:p>
            <w:pPr>
              <w:pStyle w:val="TableParagraph"/>
              <w:spacing w:line="260" w:lineRule="exact" w:before="36"/>
              <w:ind w:left="6"/>
              <w:jc w:val="center"/>
              <w:rPr>
                <w:sz w:val="24"/>
              </w:rPr>
            </w:pPr>
            <w:r>
              <w:rPr>
                <w:sz w:val="24"/>
              </w:rPr>
              <w:t>1</w:t>
            </w:r>
            <w:r>
              <w:rPr>
                <w:spacing w:val="-2"/>
                <w:sz w:val="24"/>
              </w:rPr>
              <w:t> </w:t>
            </w:r>
            <w:r>
              <w:rPr>
                <w:spacing w:val="-10"/>
                <w:sz w:val="24"/>
              </w:rPr>
              <w:t>A</w:t>
            </w:r>
          </w:p>
        </w:tc>
        <w:tc>
          <w:tcPr>
            <w:tcW w:w="1140" w:type="dxa"/>
            <w:tcBorders>
              <w:top w:val="single" w:sz="6" w:space="0" w:color="000000"/>
              <w:left w:val="single" w:sz="6" w:space="0" w:color="000000"/>
              <w:bottom w:val="nil"/>
              <w:right w:val="single" w:sz="6" w:space="0" w:color="000000"/>
            </w:tcBorders>
          </w:tcPr>
          <w:p>
            <w:pPr>
              <w:pStyle w:val="TableParagraph"/>
              <w:spacing w:line="260" w:lineRule="exact" w:before="36"/>
              <w:ind w:left="49" w:right="38"/>
              <w:jc w:val="center"/>
              <w:rPr>
                <w:sz w:val="24"/>
              </w:rPr>
            </w:pPr>
            <w:r>
              <w:rPr>
                <w:sz w:val="24"/>
              </w:rPr>
              <w:t>50</w:t>
            </w:r>
            <w:r>
              <w:rPr>
                <w:spacing w:val="-3"/>
                <w:sz w:val="24"/>
              </w:rPr>
              <w:t> </w:t>
            </w:r>
            <w:r>
              <w:rPr>
                <w:spacing w:val="-10"/>
                <w:sz w:val="24"/>
              </w:rPr>
              <w:t>A</w:t>
            </w:r>
          </w:p>
        </w:tc>
        <w:tc>
          <w:tcPr>
            <w:tcW w:w="1140" w:type="dxa"/>
            <w:tcBorders>
              <w:top w:val="single" w:sz="6" w:space="0" w:color="000000"/>
              <w:left w:val="single" w:sz="6" w:space="0" w:color="000000"/>
              <w:bottom w:val="nil"/>
              <w:right w:val="single" w:sz="6" w:space="0" w:color="000000"/>
            </w:tcBorders>
          </w:tcPr>
          <w:p>
            <w:pPr>
              <w:pStyle w:val="TableParagraph"/>
              <w:spacing w:line="260" w:lineRule="exact" w:before="36"/>
              <w:ind w:right="239"/>
              <w:jc w:val="right"/>
              <w:rPr>
                <w:sz w:val="24"/>
              </w:rPr>
            </w:pPr>
            <w:r>
              <w:rPr>
                <w:sz w:val="24"/>
              </w:rPr>
              <w:t>100</w:t>
            </w:r>
            <w:r>
              <w:rPr>
                <w:spacing w:val="-8"/>
                <w:sz w:val="24"/>
              </w:rPr>
              <w:t> </w:t>
            </w:r>
            <w:r>
              <w:rPr>
                <w:spacing w:val="-12"/>
                <w:sz w:val="24"/>
              </w:rPr>
              <w:t>A</w:t>
            </w:r>
          </w:p>
        </w:tc>
        <w:tc>
          <w:tcPr>
            <w:tcW w:w="1140" w:type="dxa"/>
            <w:tcBorders>
              <w:top w:val="single" w:sz="6" w:space="0" w:color="000000"/>
              <w:left w:val="single" w:sz="6" w:space="0" w:color="000000"/>
              <w:bottom w:val="nil"/>
              <w:right w:val="single" w:sz="6" w:space="0" w:color="000000"/>
            </w:tcBorders>
          </w:tcPr>
          <w:p>
            <w:pPr>
              <w:pStyle w:val="TableParagraph"/>
              <w:spacing w:line="260" w:lineRule="exact" w:before="36"/>
              <w:ind w:left="51" w:right="36"/>
              <w:jc w:val="center"/>
              <w:rPr>
                <w:sz w:val="24"/>
              </w:rPr>
            </w:pPr>
            <w:r>
              <w:rPr>
                <w:sz w:val="24"/>
              </w:rPr>
              <w:t>251</w:t>
            </w:r>
            <w:r>
              <w:rPr>
                <w:spacing w:val="-8"/>
                <w:sz w:val="24"/>
              </w:rPr>
              <w:t> </w:t>
            </w:r>
            <w:r>
              <w:rPr>
                <w:spacing w:val="-12"/>
                <w:sz w:val="24"/>
              </w:rPr>
              <w:t>A</w:t>
            </w:r>
          </w:p>
        </w:tc>
        <w:tc>
          <w:tcPr>
            <w:tcW w:w="1140" w:type="dxa"/>
            <w:tcBorders>
              <w:top w:val="single" w:sz="6" w:space="0" w:color="000000"/>
              <w:left w:val="single" w:sz="6" w:space="0" w:color="000000"/>
              <w:bottom w:val="nil"/>
              <w:right w:val="single" w:sz="6" w:space="0" w:color="000000"/>
            </w:tcBorders>
          </w:tcPr>
          <w:p>
            <w:pPr>
              <w:pStyle w:val="TableParagraph"/>
              <w:spacing w:line="260" w:lineRule="exact" w:before="36"/>
              <w:ind w:left="51" w:right="36"/>
              <w:jc w:val="center"/>
              <w:rPr>
                <w:sz w:val="24"/>
              </w:rPr>
            </w:pPr>
            <w:r>
              <w:rPr>
                <w:sz w:val="24"/>
              </w:rPr>
              <w:t>401</w:t>
            </w:r>
            <w:r>
              <w:rPr>
                <w:spacing w:val="-8"/>
                <w:sz w:val="24"/>
              </w:rPr>
              <w:t> </w:t>
            </w:r>
            <w:r>
              <w:rPr>
                <w:spacing w:val="-12"/>
                <w:sz w:val="24"/>
              </w:rPr>
              <w:t>A</w:t>
            </w:r>
          </w:p>
        </w:tc>
        <w:tc>
          <w:tcPr>
            <w:tcW w:w="1141" w:type="dxa"/>
            <w:tcBorders>
              <w:top w:val="single" w:sz="6" w:space="0" w:color="000000"/>
              <w:left w:val="single" w:sz="6" w:space="0" w:color="000000"/>
              <w:bottom w:val="nil"/>
              <w:right w:val="single" w:sz="6" w:space="0" w:color="000000"/>
            </w:tcBorders>
          </w:tcPr>
          <w:p>
            <w:pPr>
              <w:pStyle w:val="TableParagraph"/>
              <w:spacing w:line="260" w:lineRule="exact" w:before="36"/>
              <w:ind w:left="50" w:right="36"/>
              <w:jc w:val="center"/>
              <w:rPr>
                <w:sz w:val="24"/>
              </w:rPr>
            </w:pPr>
            <w:r>
              <w:rPr>
                <w:sz w:val="24"/>
              </w:rPr>
              <w:t>700</w:t>
            </w:r>
            <w:r>
              <w:rPr>
                <w:spacing w:val="-8"/>
                <w:sz w:val="24"/>
              </w:rPr>
              <w:t> </w:t>
            </w:r>
            <w:r>
              <w:rPr>
                <w:spacing w:val="-12"/>
                <w:sz w:val="24"/>
              </w:rPr>
              <w:t>A</w:t>
            </w:r>
          </w:p>
        </w:tc>
        <w:tc>
          <w:tcPr>
            <w:tcW w:w="1140" w:type="dxa"/>
            <w:tcBorders>
              <w:top w:val="single" w:sz="6" w:space="0" w:color="000000"/>
              <w:left w:val="single" w:sz="6" w:space="0" w:color="000000"/>
              <w:bottom w:val="nil"/>
              <w:right w:val="single" w:sz="6" w:space="0" w:color="000000"/>
            </w:tcBorders>
          </w:tcPr>
          <w:p>
            <w:pPr>
              <w:pStyle w:val="TableParagraph"/>
              <w:spacing w:line="260" w:lineRule="exact" w:before="36"/>
              <w:ind w:left="50" w:right="36"/>
              <w:jc w:val="center"/>
              <w:rPr>
                <w:sz w:val="24"/>
              </w:rPr>
            </w:pPr>
            <w:r>
              <w:rPr>
                <w:sz w:val="24"/>
              </w:rPr>
              <w:t>MÁS</w:t>
            </w:r>
            <w:r>
              <w:rPr>
                <w:spacing w:val="-7"/>
                <w:sz w:val="24"/>
              </w:rPr>
              <w:t> </w:t>
            </w:r>
            <w:r>
              <w:rPr>
                <w:spacing w:val="-5"/>
                <w:sz w:val="24"/>
              </w:rPr>
              <w:t>DE</w:t>
            </w:r>
          </w:p>
        </w:tc>
      </w:tr>
      <w:tr>
        <w:trPr>
          <w:trHeight w:val="316" w:hRule="atLeast"/>
        </w:trPr>
        <w:tc>
          <w:tcPr>
            <w:tcW w:w="1270" w:type="dxa"/>
            <w:tcBorders>
              <w:top w:val="nil"/>
              <w:left w:val="single" w:sz="6" w:space="0" w:color="000000"/>
              <w:bottom w:val="single" w:sz="6" w:space="0" w:color="000000"/>
              <w:right w:val="single" w:sz="6" w:space="0" w:color="000000"/>
            </w:tcBorders>
          </w:tcPr>
          <w:p>
            <w:pPr>
              <w:pStyle w:val="TableParagraph"/>
              <w:spacing w:line="272" w:lineRule="exact"/>
              <w:ind w:left="17" w:right="5"/>
              <w:jc w:val="center"/>
              <w:rPr>
                <w:sz w:val="24"/>
              </w:rPr>
            </w:pPr>
            <w:r>
              <w:rPr>
                <w:spacing w:val="-5"/>
                <w:sz w:val="24"/>
              </w:rPr>
              <w:t>ML</w:t>
            </w:r>
          </w:p>
        </w:tc>
        <w:tc>
          <w:tcPr>
            <w:tcW w:w="1011" w:type="dxa"/>
            <w:tcBorders>
              <w:top w:val="nil"/>
              <w:left w:val="single" w:sz="6" w:space="0" w:color="000000"/>
              <w:bottom w:val="single" w:sz="6" w:space="0" w:color="000000"/>
              <w:right w:val="single" w:sz="6" w:space="0" w:color="000000"/>
            </w:tcBorders>
          </w:tcPr>
          <w:p>
            <w:pPr>
              <w:pStyle w:val="TableParagraph"/>
              <w:spacing w:line="272" w:lineRule="exact"/>
              <w:ind w:left="11"/>
              <w:jc w:val="center"/>
              <w:rPr>
                <w:sz w:val="24"/>
              </w:rPr>
            </w:pPr>
            <w:r>
              <w:rPr>
                <w:spacing w:val="-2"/>
                <w:sz w:val="24"/>
              </w:rPr>
              <w:t>49.99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2"/>
                <w:sz w:val="24"/>
              </w:rPr>
              <w:t>99.99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right="184"/>
              <w:jc w:val="right"/>
              <w:rPr>
                <w:sz w:val="24"/>
              </w:rPr>
            </w:pPr>
            <w:r>
              <w:rPr>
                <w:spacing w:val="-2"/>
                <w:sz w:val="24"/>
              </w:rPr>
              <w:t>250.99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2"/>
                <w:sz w:val="24"/>
              </w:rPr>
              <w:t>400.99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3" w:right="36"/>
              <w:jc w:val="center"/>
              <w:rPr>
                <w:sz w:val="24"/>
              </w:rPr>
            </w:pPr>
            <w:r>
              <w:rPr>
                <w:spacing w:val="-2"/>
                <w:sz w:val="24"/>
              </w:rPr>
              <w:t>699.99</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2"/>
                <w:sz w:val="24"/>
              </w:rPr>
              <w:t>999.99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2"/>
                <w:sz w:val="24"/>
              </w:rPr>
              <w:t>999.99</w:t>
            </w:r>
          </w:p>
        </w:tc>
      </w:tr>
      <w:tr>
        <w:trPr>
          <w:trHeight w:val="469" w:hRule="atLeast"/>
        </w:trPr>
        <w:tc>
          <w:tcPr>
            <w:tcW w:w="9122" w:type="dxa"/>
            <w:gridSpan w:val="8"/>
            <w:tcBorders>
              <w:top w:val="single" w:sz="6" w:space="0" w:color="000000"/>
              <w:left w:val="single" w:sz="6" w:space="0" w:color="000000"/>
              <w:bottom w:val="single" w:sz="6" w:space="0" w:color="000000"/>
              <w:right w:val="single" w:sz="6" w:space="0" w:color="000000"/>
            </w:tcBorders>
            <w:shd w:val="clear" w:color="auto" w:fill="FF9900"/>
          </w:tcPr>
          <w:p>
            <w:pPr>
              <w:pStyle w:val="TableParagraph"/>
              <w:spacing w:before="149"/>
              <w:ind w:left="10"/>
              <w:jc w:val="center"/>
              <w:rPr>
                <w:rFonts w:ascii="Arial"/>
                <w:b/>
                <w:sz w:val="24"/>
              </w:rPr>
            </w:pPr>
            <w:r>
              <w:rPr>
                <w:rFonts w:ascii="Arial"/>
                <w:b/>
                <w:spacing w:val="-2"/>
                <w:sz w:val="24"/>
              </w:rPr>
              <w:t>CUOTAS</w:t>
            </w:r>
          </w:p>
        </w:tc>
      </w:tr>
      <w:tr>
        <w:trPr>
          <w:trHeight w:val="316" w:hRule="atLeast"/>
        </w:trPr>
        <w:tc>
          <w:tcPr>
            <w:tcW w:w="1270" w:type="dxa"/>
            <w:tcBorders>
              <w:top w:val="single" w:sz="6" w:space="0" w:color="000000"/>
              <w:left w:val="single" w:sz="6" w:space="0" w:color="000000"/>
              <w:bottom w:val="nil"/>
              <w:right w:val="single" w:sz="6" w:space="0" w:color="000000"/>
            </w:tcBorders>
          </w:tcPr>
          <w:p>
            <w:pPr>
              <w:pStyle w:val="TableParagraph"/>
              <w:spacing w:line="260" w:lineRule="exact" w:before="36"/>
              <w:ind w:left="17" w:right="5"/>
              <w:jc w:val="center"/>
              <w:rPr>
                <w:sz w:val="24"/>
              </w:rPr>
            </w:pPr>
            <w:r>
              <w:rPr>
                <w:sz w:val="24"/>
              </w:rPr>
              <w:t>BARDA</w:t>
            </w:r>
            <w:r>
              <w:rPr>
                <w:spacing w:val="-5"/>
                <w:sz w:val="24"/>
              </w:rPr>
              <w:t> </w:t>
            </w:r>
            <w:r>
              <w:rPr>
                <w:spacing w:val="-10"/>
                <w:sz w:val="24"/>
              </w:rPr>
              <w:t>O</w:t>
            </w:r>
          </w:p>
        </w:tc>
        <w:tc>
          <w:tcPr>
            <w:tcW w:w="10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6"/>
              <w:jc w:val="center"/>
              <w:rPr>
                <w:sz w:val="24"/>
              </w:rPr>
            </w:pPr>
            <w:r>
              <w:rPr>
                <w:sz w:val="24"/>
              </w:rPr>
              <w:t>MURO</w:t>
            </w:r>
            <w:r>
              <w:rPr>
                <w:spacing w:val="-8"/>
                <w:sz w:val="24"/>
              </w:rPr>
              <w:t> </w:t>
            </w:r>
            <w:r>
              <w:rPr>
                <w:spacing w:val="-5"/>
                <w:sz w:val="24"/>
              </w:rPr>
              <w:t>DE</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270" w:type="dxa"/>
            <w:tcBorders>
              <w:top w:val="nil"/>
              <w:left w:val="single" w:sz="6" w:space="0" w:color="000000"/>
              <w:bottom w:val="nil"/>
              <w:right w:val="single" w:sz="6" w:space="0" w:color="000000"/>
            </w:tcBorders>
          </w:tcPr>
          <w:p>
            <w:pPr>
              <w:pStyle w:val="TableParagraph"/>
              <w:spacing w:line="256" w:lineRule="exact"/>
              <w:ind w:left="17" w:right="3"/>
              <w:jc w:val="center"/>
              <w:rPr>
                <w:sz w:val="24"/>
              </w:rPr>
            </w:pPr>
            <w:r>
              <w:rPr>
                <w:spacing w:val="-2"/>
                <w:sz w:val="24"/>
              </w:rPr>
              <w:t>CONTENC</w:t>
            </w:r>
          </w:p>
        </w:tc>
        <w:tc>
          <w:tcPr>
            <w:tcW w:w="101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100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125</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150</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43"/>
              <w:jc w:val="center"/>
              <w:rPr>
                <w:sz w:val="24"/>
              </w:rPr>
            </w:pPr>
            <w:r>
              <w:rPr>
                <w:sz w:val="24"/>
              </w:rPr>
              <w:t>175</w:t>
            </w:r>
            <w:r>
              <w:rPr>
                <w:spacing w:val="-8"/>
                <w:sz w:val="24"/>
              </w:rPr>
              <w:t> </w:t>
            </w:r>
            <w:r>
              <w:rPr>
                <w:spacing w:val="-12"/>
                <w:sz w:val="24"/>
              </w:rPr>
              <w:t>A</w:t>
            </w:r>
          </w:p>
        </w:tc>
      </w:tr>
      <w:tr>
        <w:trPr>
          <w:trHeight w:val="316" w:hRule="atLeast"/>
        </w:trPr>
        <w:tc>
          <w:tcPr>
            <w:tcW w:w="1270" w:type="dxa"/>
            <w:tcBorders>
              <w:top w:val="nil"/>
              <w:left w:val="single" w:sz="6" w:space="0" w:color="000000"/>
              <w:bottom w:val="single" w:sz="6" w:space="0" w:color="000000"/>
              <w:right w:val="single" w:sz="6" w:space="0" w:color="000000"/>
            </w:tcBorders>
          </w:tcPr>
          <w:p>
            <w:pPr>
              <w:pStyle w:val="TableParagraph"/>
              <w:spacing w:line="272" w:lineRule="exact"/>
              <w:ind w:left="17" w:right="5"/>
              <w:jc w:val="center"/>
              <w:rPr>
                <w:sz w:val="24"/>
              </w:rPr>
            </w:pPr>
            <w:r>
              <w:rPr>
                <w:spacing w:val="-5"/>
                <w:sz w:val="24"/>
              </w:rPr>
              <w:t>IÓN</w:t>
            </w:r>
          </w:p>
        </w:tc>
        <w:tc>
          <w:tcPr>
            <w:tcW w:w="1011" w:type="dxa"/>
            <w:tcBorders>
              <w:top w:val="nil"/>
              <w:left w:val="single" w:sz="6" w:space="0" w:color="000000"/>
              <w:bottom w:val="single" w:sz="6" w:space="0" w:color="000000"/>
              <w:right w:val="single" w:sz="6" w:space="0" w:color="000000"/>
            </w:tcBorders>
          </w:tcPr>
          <w:p>
            <w:pPr>
              <w:pStyle w:val="TableParagraph"/>
              <w:spacing w:line="272" w:lineRule="exact"/>
              <w:ind w:left="14" w:right="6"/>
              <w:jc w:val="center"/>
              <w:rPr>
                <w:sz w:val="24"/>
              </w:rPr>
            </w:pPr>
            <w:r>
              <w:rPr>
                <w:sz w:val="24"/>
              </w:rPr>
              <w:t>25</w:t>
            </w:r>
            <w:r>
              <w:rPr>
                <w:spacing w:val="-2"/>
                <w:sz w:val="24"/>
              </w:rPr>
              <w:t> </w:t>
            </w:r>
            <w:r>
              <w:rPr>
                <w:sz w:val="24"/>
              </w:rPr>
              <w:t>A</w:t>
            </w:r>
            <w:r>
              <w:rPr>
                <w:spacing w:val="-2"/>
                <w:sz w:val="24"/>
              </w:rPr>
              <w:t> </w:t>
            </w:r>
            <w:r>
              <w:rPr>
                <w:spacing w:val="-5"/>
                <w:sz w:val="24"/>
              </w:rPr>
              <w:t>49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49" w:right="36"/>
              <w:jc w:val="center"/>
              <w:rPr>
                <w:sz w:val="24"/>
              </w:rPr>
            </w:pPr>
            <w:r>
              <w:rPr>
                <w:sz w:val="24"/>
              </w:rPr>
              <w:t>50</w:t>
            </w:r>
            <w:r>
              <w:rPr>
                <w:spacing w:val="-2"/>
                <w:sz w:val="24"/>
              </w:rPr>
              <w:t> </w:t>
            </w:r>
            <w:r>
              <w:rPr>
                <w:sz w:val="24"/>
              </w:rPr>
              <w:t>A</w:t>
            </w:r>
            <w:r>
              <w:rPr>
                <w:spacing w:val="-2"/>
                <w:sz w:val="24"/>
              </w:rPr>
              <w:t> </w:t>
            </w:r>
            <w:r>
              <w:rPr>
                <w:spacing w:val="-5"/>
                <w:sz w:val="24"/>
              </w:rPr>
              <w:t>74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right="139"/>
              <w:jc w:val="right"/>
              <w:rPr>
                <w:sz w:val="24"/>
              </w:rPr>
            </w:pPr>
            <w:r>
              <w:rPr>
                <w:sz w:val="24"/>
              </w:rPr>
              <w:t>75</w:t>
            </w:r>
            <w:r>
              <w:rPr>
                <w:spacing w:val="-2"/>
                <w:sz w:val="24"/>
              </w:rPr>
              <w:t> </w:t>
            </w:r>
            <w:r>
              <w:rPr>
                <w:sz w:val="24"/>
              </w:rPr>
              <w:t>A</w:t>
            </w:r>
            <w:r>
              <w:rPr>
                <w:spacing w:val="-2"/>
                <w:sz w:val="24"/>
              </w:rPr>
              <w:t> </w:t>
            </w:r>
            <w:r>
              <w:rPr>
                <w:spacing w:val="-5"/>
                <w:sz w:val="24"/>
              </w:rPr>
              <w:t>99</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124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2" w:right="36"/>
              <w:jc w:val="center"/>
              <w:rPr>
                <w:sz w:val="24"/>
              </w:rPr>
            </w:pPr>
            <w:r>
              <w:rPr>
                <w:spacing w:val="-5"/>
                <w:sz w:val="24"/>
              </w:rPr>
              <w:t>149</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174</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44"/>
              <w:jc w:val="center"/>
              <w:rPr>
                <w:sz w:val="24"/>
              </w:rPr>
            </w:pPr>
            <w:r>
              <w:rPr>
                <w:spacing w:val="-5"/>
                <w:sz w:val="24"/>
              </w:rPr>
              <w:t>200</w:t>
            </w:r>
          </w:p>
        </w:tc>
      </w:tr>
    </w:tbl>
    <w:p>
      <w:pPr>
        <w:pStyle w:val="BodyText"/>
        <w:spacing w:before="61"/>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11"/>
        <w:gridCol w:w="850"/>
        <w:gridCol w:w="876"/>
        <w:gridCol w:w="1003"/>
        <w:gridCol w:w="1037"/>
        <w:gridCol w:w="1049"/>
        <w:gridCol w:w="1080"/>
        <w:gridCol w:w="1006"/>
        <w:gridCol w:w="914"/>
      </w:tblGrid>
      <w:tr>
        <w:trPr>
          <w:trHeight w:val="395" w:hRule="atLeast"/>
        </w:trPr>
        <w:tc>
          <w:tcPr>
            <w:tcW w:w="9226" w:type="dxa"/>
            <w:gridSpan w:val="9"/>
            <w:shd w:val="clear" w:color="auto" w:fill="FF9900"/>
          </w:tcPr>
          <w:p>
            <w:pPr>
              <w:pStyle w:val="TableParagraph"/>
              <w:spacing w:before="74"/>
              <w:ind w:left="13"/>
              <w:jc w:val="center"/>
              <w:rPr>
                <w:rFonts w:ascii="Arial"/>
                <w:b/>
                <w:sz w:val="24"/>
              </w:rPr>
            </w:pPr>
            <w:r>
              <w:rPr>
                <w:rFonts w:ascii="Arial"/>
                <w:b/>
                <w:sz w:val="24"/>
              </w:rPr>
              <w:t>OTROS </w:t>
            </w:r>
            <w:r>
              <w:rPr>
                <w:rFonts w:ascii="Arial"/>
                <w:b/>
                <w:spacing w:val="-4"/>
                <w:sz w:val="24"/>
              </w:rPr>
              <w:t>USOS</w:t>
            </w:r>
          </w:p>
        </w:tc>
      </w:tr>
      <w:tr>
        <w:trPr>
          <w:trHeight w:val="395" w:hRule="atLeast"/>
        </w:trPr>
        <w:tc>
          <w:tcPr>
            <w:tcW w:w="9226" w:type="dxa"/>
            <w:gridSpan w:val="9"/>
            <w:shd w:val="clear" w:color="auto" w:fill="FF9900"/>
          </w:tcPr>
          <w:p>
            <w:pPr>
              <w:pStyle w:val="TableParagraph"/>
              <w:spacing w:before="74"/>
              <w:ind w:left="13" w:right="4"/>
              <w:jc w:val="center"/>
              <w:rPr>
                <w:rFonts w:ascii="Arial" w:hAnsi="Arial"/>
                <w:b/>
                <w:sz w:val="24"/>
              </w:rPr>
            </w:pPr>
            <w:r>
              <w:rPr>
                <w:rFonts w:ascii="Arial" w:hAnsi="Arial"/>
                <w:b/>
                <w:sz w:val="24"/>
              </w:rPr>
              <w:t>SUPERFICIE</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METROS</w:t>
            </w:r>
            <w:r>
              <w:rPr>
                <w:rFonts w:ascii="Arial" w:hAnsi="Arial"/>
                <w:b/>
                <w:spacing w:val="-2"/>
                <w:sz w:val="24"/>
              </w:rPr>
              <w:t> CUADRADOS</w:t>
            </w:r>
          </w:p>
        </w:tc>
      </w:tr>
      <w:tr>
        <w:trPr>
          <w:trHeight w:val="515" w:hRule="atLeast"/>
        </w:trPr>
        <w:tc>
          <w:tcPr>
            <w:tcW w:w="1411" w:type="dxa"/>
          </w:tcPr>
          <w:p>
            <w:pPr>
              <w:pStyle w:val="TableParagraph"/>
              <w:spacing w:before="134"/>
              <w:ind w:left="330"/>
              <w:rPr>
                <w:rFonts w:ascii="Arial"/>
                <w:b/>
                <w:sz w:val="24"/>
              </w:rPr>
            </w:pPr>
            <w:r>
              <w:rPr>
                <w:rFonts w:ascii="Arial"/>
                <w:b/>
                <w:spacing w:val="-2"/>
                <w:sz w:val="24"/>
              </w:rPr>
              <w:t>M2/ML</w:t>
            </w:r>
          </w:p>
        </w:tc>
        <w:tc>
          <w:tcPr>
            <w:tcW w:w="850" w:type="dxa"/>
            <w:tcBorders>
              <w:right w:val="single" w:sz="4" w:space="0" w:color="000000"/>
            </w:tcBorders>
          </w:tcPr>
          <w:p>
            <w:pPr>
              <w:pStyle w:val="TableParagraph"/>
              <w:spacing w:before="96"/>
              <w:ind w:left="242"/>
              <w:rPr>
                <w:sz w:val="24"/>
              </w:rPr>
            </w:pPr>
            <w:r>
              <w:rPr>
                <w:sz w:val="24"/>
              </w:rPr>
              <w:t>1</w:t>
            </w:r>
            <w:r>
              <w:rPr>
                <w:spacing w:val="-2"/>
                <w:sz w:val="24"/>
              </w:rPr>
              <w:t> </w:t>
            </w:r>
            <w:r>
              <w:rPr>
                <w:spacing w:val="-10"/>
                <w:sz w:val="24"/>
              </w:rPr>
              <w:t>A</w:t>
            </w:r>
          </w:p>
        </w:tc>
        <w:tc>
          <w:tcPr>
            <w:tcW w:w="876" w:type="dxa"/>
            <w:tcBorders>
              <w:left w:val="single" w:sz="4" w:space="0" w:color="000000"/>
              <w:right w:val="single" w:sz="4" w:space="0" w:color="000000"/>
            </w:tcBorders>
          </w:tcPr>
          <w:p>
            <w:pPr>
              <w:pStyle w:val="TableParagraph"/>
              <w:spacing w:before="96"/>
              <w:ind w:left="189"/>
              <w:rPr>
                <w:sz w:val="24"/>
              </w:rPr>
            </w:pPr>
            <w:r>
              <w:rPr>
                <w:sz w:val="24"/>
              </w:rPr>
              <w:t>50</w:t>
            </w:r>
            <w:r>
              <w:rPr>
                <w:spacing w:val="-3"/>
                <w:sz w:val="24"/>
              </w:rPr>
              <w:t> </w:t>
            </w:r>
            <w:r>
              <w:rPr>
                <w:spacing w:val="-10"/>
                <w:sz w:val="24"/>
              </w:rPr>
              <w:t>A</w:t>
            </w:r>
          </w:p>
        </w:tc>
        <w:tc>
          <w:tcPr>
            <w:tcW w:w="1003" w:type="dxa"/>
            <w:tcBorders>
              <w:left w:val="single" w:sz="4" w:space="0" w:color="000000"/>
              <w:right w:val="single" w:sz="4" w:space="0" w:color="000000"/>
            </w:tcBorders>
          </w:tcPr>
          <w:p>
            <w:pPr>
              <w:pStyle w:val="TableParagraph"/>
              <w:spacing w:before="96"/>
              <w:ind w:left="187"/>
              <w:rPr>
                <w:sz w:val="24"/>
              </w:rPr>
            </w:pPr>
            <w:r>
              <w:rPr>
                <w:sz w:val="24"/>
              </w:rPr>
              <w:t>100</w:t>
            </w:r>
            <w:r>
              <w:rPr>
                <w:spacing w:val="-8"/>
                <w:sz w:val="24"/>
              </w:rPr>
              <w:t> </w:t>
            </w:r>
            <w:r>
              <w:rPr>
                <w:spacing w:val="-12"/>
                <w:sz w:val="24"/>
              </w:rPr>
              <w:t>A</w:t>
            </w:r>
          </w:p>
        </w:tc>
        <w:tc>
          <w:tcPr>
            <w:tcW w:w="1037" w:type="dxa"/>
            <w:tcBorders>
              <w:left w:val="single" w:sz="4" w:space="0" w:color="000000"/>
              <w:right w:val="single" w:sz="4" w:space="0" w:color="000000"/>
            </w:tcBorders>
          </w:tcPr>
          <w:p>
            <w:pPr>
              <w:pStyle w:val="TableParagraph"/>
              <w:spacing w:before="96"/>
              <w:ind w:left="206"/>
              <w:rPr>
                <w:sz w:val="24"/>
              </w:rPr>
            </w:pPr>
            <w:r>
              <w:rPr>
                <w:sz w:val="24"/>
              </w:rPr>
              <w:t>251</w:t>
            </w:r>
            <w:r>
              <w:rPr>
                <w:spacing w:val="-8"/>
                <w:sz w:val="24"/>
              </w:rPr>
              <w:t> </w:t>
            </w:r>
            <w:r>
              <w:rPr>
                <w:spacing w:val="-12"/>
                <w:sz w:val="24"/>
              </w:rPr>
              <w:t>A</w:t>
            </w:r>
          </w:p>
        </w:tc>
        <w:tc>
          <w:tcPr>
            <w:tcW w:w="1049" w:type="dxa"/>
            <w:tcBorders>
              <w:left w:val="single" w:sz="4" w:space="0" w:color="000000"/>
              <w:right w:val="single" w:sz="4" w:space="0" w:color="000000"/>
            </w:tcBorders>
          </w:tcPr>
          <w:p>
            <w:pPr>
              <w:pStyle w:val="TableParagraph"/>
              <w:spacing w:before="96"/>
              <w:ind w:left="211"/>
              <w:rPr>
                <w:sz w:val="24"/>
              </w:rPr>
            </w:pPr>
            <w:r>
              <w:rPr>
                <w:sz w:val="24"/>
              </w:rPr>
              <w:t>401</w:t>
            </w:r>
            <w:r>
              <w:rPr>
                <w:spacing w:val="-8"/>
                <w:sz w:val="24"/>
              </w:rPr>
              <w:t> </w:t>
            </w:r>
            <w:r>
              <w:rPr>
                <w:spacing w:val="-12"/>
                <w:sz w:val="24"/>
              </w:rPr>
              <w:t>A</w:t>
            </w:r>
          </w:p>
        </w:tc>
        <w:tc>
          <w:tcPr>
            <w:tcW w:w="1080" w:type="dxa"/>
            <w:tcBorders>
              <w:left w:val="single" w:sz="4" w:space="0" w:color="000000"/>
              <w:right w:val="single" w:sz="4" w:space="0" w:color="000000"/>
            </w:tcBorders>
          </w:tcPr>
          <w:p>
            <w:pPr>
              <w:pStyle w:val="TableParagraph"/>
              <w:spacing w:before="96"/>
              <w:ind w:left="228"/>
              <w:rPr>
                <w:sz w:val="24"/>
              </w:rPr>
            </w:pPr>
            <w:r>
              <w:rPr>
                <w:sz w:val="24"/>
              </w:rPr>
              <w:t>700</w:t>
            </w:r>
            <w:r>
              <w:rPr>
                <w:spacing w:val="-8"/>
                <w:sz w:val="24"/>
              </w:rPr>
              <w:t> </w:t>
            </w:r>
            <w:r>
              <w:rPr>
                <w:spacing w:val="-12"/>
                <w:sz w:val="24"/>
              </w:rPr>
              <w:t>A</w:t>
            </w:r>
          </w:p>
        </w:tc>
        <w:tc>
          <w:tcPr>
            <w:tcW w:w="1006" w:type="dxa"/>
            <w:tcBorders>
              <w:left w:val="single" w:sz="4" w:space="0" w:color="000000"/>
              <w:right w:val="single" w:sz="4" w:space="0" w:color="000000"/>
            </w:tcBorders>
          </w:tcPr>
          <w:p>
            <w:pPr>
              <w:pStyle w:val="TableParagraph"/>
              <w:spacing w:before="96"/>
              <w:ind w:left="123"/>
              <w:rPr>
                <w:sz w:val="24"/>
              </w:rPr>
            </w:pPr>
            <w:r>
              <w:rPr>
                <w:sz w:val="24"/>
              </w:rPr>
              <w:t>1000</w:t>
            </w:r>
            <w:r>
              <w:rPr>
                <w:spacing w:val="-8"/>
                <w:sz w:val="24"/>
              </w:rPr>
              <w:t> </w:t>
            </w:r>
            <w:r>
              <w:rPr>
                <w:spacing w:val="-10"/>
                <w:sz w:val="24"/>
              </w:rPr>
              <w:t>A</w:t>
            </w:r>
          </w:p>
        </w:tc>
        <w:tc>
          <w:tcPr>
            <w:tcW w:w="914" w:type="dxa"/>
            <w:tcBorders>
              <w:left w:val="single" w:sz="4" w:space="0" w:color="000000"/>
              <w:right w:val="nil"/>
            </w:tcBorders>
          </w:tcPr>
          <w:p>
            <w:pPr>
              <w:pStyle w:val="TableParagraph"/>
              <w:spacing w:before="96"/>
              <w:ind w:left="197"/>
              <w:rPr>
                <w:sz w:val="24"/>
              </w:rPr>
            </w:pPr>
            <w:r>
              <w:rPr>
                <w:spacing w:val="-5"/>
                <w:sz w:val="24"/>
              </w:rPr>
              <w:t>MÁS</w:t>
            </w:r>
          </w:p>
        </w:tc>
      </w:tr>
    </w:tbl>
    <w:p>
      <w:pPr>
        <w:spacing w:after="0"/>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11"/>
        <w:gridCol w:w="850"/>
        <w:gridCol w:w="876"/>
        <w:gridCol w:w="1003"/>
        <w:gridCol w:w="1037"/>
        <w:gridCol w:w="1049"/>
        <w:gridCol w:w="1080"/>
        <w:gridCol w:w="1006"/>
        <w:gridCol w:w="914"/>
      </w:tblGrid>
      <w:tr>
        <w:trPr>
          <w:trHeight w:val="1029" w:hRule="atLeast"/>
        </w:trPr>
        <w:tc>
          <w:tcPr>
            <w:tcW w:w="1411" w:type="dxa"/>
          </w:tcPr>
          <w:p>
            <w:pPr>
              <w:pStyle w:val="TableParagraph"/>
              <w:rPr>
                <w:rFonts w:ascii="Times New Roman"/>
                <w:sz w:val="22"/>
              </w:rPr>
            </w:pPr>
          </w:p>
        </w:tc>
        <w:tc>
          <w:tcPr>
            <w:tcW w:w="850" w:type="dxa"/>
            <w:tcBorders>
              <w:right w:val="single" w:sz="4" w:space="0" w:color="000000"/>
            </w:tcBorders>
          </w:tcPr>
          <w:p>
            <w:pPr>
              <w:pStyle w:val="TableParagraph"/>
              <w:spacing w:before="96"/>
              <w:ind w:left="122"/>
              <w:rPr>
                <w:sz w:val="24"/>
              </w:rPr>
            </w:pPr>
            <w:r>
              <w:rPr>
                <w:spacing w:val="-2"/>
                <w:sz w:val="24"/>
              </w:rPr>
              <w:t>49.99</w:t>
            </w:r>
          </w:p>
        </w:tc>
        <w:tc>
          <w:tcPr>
            <w:tcW w:w="876" w:type="dxa"/>
            <w:tcBorders>
              <w:left w:val="single" w:sz="4" w:space="0" w:color="000000"/>
              <w:right w:val="single" w:sz="4" w:space="0" w:color="000000"/>
            </w:tcBorders>
          </w:tcPr>
          <w:p>
            <w:pPr>
              <w:pStyle w:val="TableParagraph"/>
              <w:spacing w:before="96"/>
              <w:ind w:left="136"/>
              <w:rPr>
                <w:sz w:val="24"/>
              </w:rPr>
            </w:pPr>
            <w:r>
              <w:rPr>
                <w:spacing w:val="-2"/>
                <w:sz w:val="24"/>
              </w:rPr>
              <w:t>99.99</w:t>
            </w:r>
          </w:p>
        </w:tc>
        <w:tc>
          <w:tcPr>
            <w:tcW w:w="1003" w:type="dxa"/>
            <w:tcBorders>
              <w:left w:val="single" w:sz="4" w:space="0" w:color="000000"/>
              <w:right w:val="single" w:sz="4" w:space="0" w:color="000000"/>
            </w:tcBorders>
          </w:tcPr>
          <w:p>
            <w:pPr>
              <w:pStyle w:val="TableParagraph"/>
              <w:spacing w:before="96"/>
              <w:ind w:left="134"/>
              <w:rPr>
                <w:sz w:val="24"/>
              </w:rPr>
            </w:pPr>
            <w:r>
              <w:rPr>
                <w:spacing w:val="-2"/>
                <w:sz w:val="24"/>
              </w:rPr>
              <w:t>250.99</w:t>
            </w:r>
          </w:p>
        </w:tc>
        <w:tc>
          <w:tcPr>
            <w:tcW w:w="1037" w:type="dxa"/>
            <w:tcBorders>
              <w:left w:val="single" w:sz="4" w:space="0" w:color="000000"/>
              <w:right w:val="single" w:sz="4" w:space="0" w:color="000000"/>
            </w:tcBorders>
          </w:tcPr>
          <w:p>
            <w:pPr>
              <w:pStyle w:val="TableParagraph"/>
              <w:spacing w:before="96"/>
              <w:ind w:left="153"/>
              <w:rPr>
                <w:sz w:val="24"/>
              </w:rPr>
            </w:pPr>
            <w:r>
              <w:rPr>
                <w:spacing w:val="-2"/>
                <w:sz w:val="24"/>
              </w:rPr>
              <w:t>400.99</w:t>
            </w:r>
          </w:p>
        </w:tc>
        <w:tc>
          <w:tcPr>
            <w:tcW w:w="1049" w:type="dxa"/>
            <w:tcBorders>
              <w:left w:val="single" w:sz="4" w:space="0" w:color="000000"/>
              <w:right w:val="single" w:sz="4" w:space="0" w:color="000000"/>
            </w:tcBorders>
          </w:tcPr>
          <w:p>
            <w:pPr>
              <w:pStyle w:val="TableParagraph"/>
              <w:spacing w:before="96"/>
              <w:ind w:left="158"/>
              <w:rPr>
                <w:sz w:val="24"/>
              </w:rPr>
            </w:pPr>
            <w:r>
              <w:rPr>
                <w:spacing w:val="-2"/>
                <w:sz w:val="24"/>
              </w:rPr>
              <w:t>699.99</w:t>
            </w:r>
          </w:p>
        </w:tc>
        <w:tc>
          <w:tcPr>
            <w:tcW w:w="1080" w:type="dxa"/>
            <w:tcBorders>
              <w:left w:val="single" w:sz="4" w:space="0" w:color="000000"/>
              <w:right w:val="single" w:sz="4" w:space="0" w:color="000000"/>
            </w:tcBorders>
          </w:tcPr>
          <w:p>
            <w:pPr>
              <w:pStyle w:val="TableParagraph"/>
              <w:spacing w:before="96"/>
              <w:ind w:left="175"/>
              <w:rPr>
                <w:sz w:val="24"/>
              </w:rPr>
            </w:pPr>
            <w:r>
              <w:rPr>
                <w:spacing w:val="-2"/>
                <w:sz w:val="24"/>
              </w:rPr>
              <w:t>999.99</w:t>
            </w:r>
          </w:p>
        </w:tc>
        <w:tc>
          <w:tcPr>
            <w:tcW w:w="1006" w:type="dxa"/>
            <w:tcBorders>
              <w:left w:val="single" w:sz="4" w:space="0" w:color="000000"/>
              <w:right w:val="single" w:sz="4" w:space="0" w:color="000000"/>
            </w:tcBorders>
          </w:tcPr>
          <w:p>
            <w:pPr>
              <w:pStyle w:val="TableParagraph"/>
              <w:spacing w:before="96"/>
              <w:ind w:left="14"/>
              <w:jc w:val="center"/>
              <w:rPr>
                <w:sz w:val="24"/>
              </w:rPr>
            </w:pPr>
            <w:r>
              <w:rPr>
                <w:spacing w:val="-2"/>
                <w:sz w:val="24"/>
              </w:rPr>
              <w:t>1499.9</w:t>
            </w:r>
          </w:p>
          <w:p>
            <w:pPr>
              <w:pStyle w:val="TableParagraph"/>
              <w:ind w:left="12"/>
              <w:jc w:val="center"/>
              <w:rPr>
                <w:sz w:val="24"/>
              </w:rPr>
            </w:pPr>
            <w:r>
              <w:rPr>
                <w:spacing w:val="-10"/>
                <w:sz w:val="24"/>
              </w:rPr>
              <w:t>9</w:t>
            </w:r>
          </w:p>
        </w:tc>
        <w:tc>
          <w:tcPr>
            <w:tcW w:w="914" w:type="dxa"/>
            <w:tcBorders>
              <w:left w:val="single" w:sz="4" w:space="0" w:color="000000"/>
              <w:right w:val="nil"/>
            </w:tcBorders>
          </w:tcPr>
          <w:p>
            <w:pPr>
              <w:pStyle w:val="TableParagraph"/>
              <w:spacing w:before="96"/>
              <w:ind w:left="158" w:right="146" w:hanging="4"/>
              <w:jc w:val="center"/>
              <w:rPr>
                <w:sz w:val="24"/>
              </w:rPr>
            </w:pPr>
            <w:r>
              <w:rPr>
                <w:spacing w:val="-6"/>
                <w:sz w:val="24"/>
              </w:rPr>
              <w:t>DE </w:t>
            </w:r>
            <w:r>
              <w:rPr>
                <w:spacing w:val="-2"/>
                <w:sz w:val="24"/>
              </w:rPr>
              <w:t>1499.</w:t>
            </w:r>
          </w:p>
          <w:p>
            <w:pPr>
              <w:pStyle w:val="TableParagraph"/>
              <w:ind w:left="8"/>
              <w:jc w:val="center"/>
              <w:rPr>
                <w:sz w:val="24"/>
              </w:rPr>
            </w:pPr>
            <w:r>
              <w:rPr>
                <w:spacing w:val="-5"/>
                <w:sz w:val="24"/>
              </w:rPr>
              <w:t>99</w:t>
            </w:r>
          </w:p>
        </w:tc>
      </w:tr>
      <w:tr>
        <w:trPr>
          <w:trHeight w:val="3113" w:hRule="atLeast"/>
        </w:trPr>
        <w:tc>
          <w:tcPr>
            <w:tcW w:w="1411" w:type="dxa"/>
            <w:tcBorders>
              <w:bottom w:val="single" w:sz="24" w:space="0" w:color="FF99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4"/>
              <w:rPr>
                <w:sz w:val="24"/>
              </w:rPr>
            </w:pPr>
          </w:p>
          <w:p>
            <w:pPr>
              <w:pStyle w:val="TableParagraph"/>
              <w:ind w:left="383"/>
              <w:rPr>
                <w:sz w:val="24"/>
              </w:rPr>
            </w:pPr>
            <w:r>
              <w:rPr>
                <w:spacing w:val="-4"/>
                <w:sz w:val="24"/>
              </w:rPr>
              <w:t>BASE</w:t>
            </w:r>
          </w:p>
        </w:tc>
        <w:tc>
          <w:tcPr>
            <w:tcW w:w="850" w:type="dxa"/>
            <w:tcBorders>
              <w:bottom w:val="single" w:sz="24" w:space="0" w:color="FF9900"/>
            </w:tcBorders>
          </w:tcPr>
          <w:p>
            <w:pPr>
              <w:pStyle w:val="TableParagraph"/>
              <w:spacing w:before="33"/>
              <w:ind w:left="13" w:right="5"/>
              <w:jc w:val="center"/>
              <w:rPr>
                <w:sz w:val="24"/>
              </w:rPr>
            </w:pPr>
            <w:r>
              <w:rPr>
                <w:sz w:val="24"/>
              </w:rPr>
              <w:t>100</w:t>
            </w:r>
            <w:r>
              <w:rPr>
                <w:spacing w:val="-8"/>
                <w:sz w:val="24"/>
              </w:rPr>
              <w:t> </w:t>
            </w:r>
            <w:r>
              <w:rPr>
                <w:spacing w:val="-12"/>
                <w:sz w:val="24"/>
              </w:rPr>
              <w:t>A</w:t>
            </w:r>
          </w:p>
          <w:p>
            <w:pPr>
              <w:pStyle w:val="TableParagraph"/>
              <w:spacing w:before="1"/>
              <w:ind w:left="13" w:right="4"/>
              <w:jc w:val="center"/>
              <w:rPr>
                <w:sz w:val="24"/>
              </w:rPr>
            </w:pPr>
            <w:r>
              <w:rPr>
                <w:spacing w:val="-5"/>
                <w:sz w:val="24"/>
              </w:rPr>
              <w:t>199</w:t>
            </w:r>
          </w:p>
          <w:p>
            <w:pPr>
              <w:pStyle w:val="TableParagraph"/>
              <w:ind w:left="55" w:right="44" w:firstLine="2"/>
              <w:jc w:val="center"/>
              <w:rPr>
                <w:sz w:val="24"/>
              </w:rPr>
            </w:pPr>
            <w:r>
              <w:rPr>
                <w:spacing w:val="-4"/>
                <w:sz w:val="24"/>
              </w:rPr>
              <w:t>MÁS </w:t>
            </w:r>
            <w:r>
              <w:rPr>
                <w:spacing w:val="-6"/>
                <w:sz w:val="24"/>
              </w:rPr>
              <w:t>LA </w:t>
            </w:r>
            <w:r>
              <w:rPr>
                <w:spacing w:val="-2"/>
                <w:sz w:val="24"/>
              </w:rPr>
              <w:t>SANCI </w:t>
            </w:r>
            <w:r>
              <w:rPr>
                <w:spacing w:val="-6"/>
                <w:sz w:val="24"/>
              </w:rPr>
              <w:t>ÓN </w:t>
            </w:r>
            <w:r>
              <w:rPr>
                <w:spacing w:val="-4"/>
                <w:sz w:val="24"/>
              </w:rPr>
              <w:t>POR ETAP </w:t>
            </w:r>
            <w:r>
              <w:rPr>
                <w:sz w:val="24"/>
              </w:rPr>
              <w:t>A DE </w:t>
            </w:r>
            <w:r>
              <w:rPr>
                <w:spacing w:val="-4"/>
                <w:sz w:val="24"/>
              </w:rPr>
              <w:t>AVAN </w:t>
            </w:r>
            <w:r>
              <w:rPr>
                <w:spacing w:val="-6"/>
                <w:sz w:val="24"/>
              </w:rPr>
              <w:t>CE</w:t>
            </w:r>
          </w:p>
        </w:tc>
        <w:tc>
          <w:tcPr>
            <w:tcW w:w="876" w:type="dxa"/>
            <w:tcBorders>
              <w:bottom w:val="single" w:sz="24" w:space="0" w:color="FF9900"/>
            </w:tcBorders>
          </w:tcPr>
          <w:p>
            <w:pPr>
              <w:pStyle w:val="TableParagraph"/>
              <w:spacing w:before="33"/>
              <w:ind w:left="12" w:right="6"/>
              <w:jc w:val="center"/>
              <w:rPr>
                <w:sz w:val="24"/>
              </w:rPr>
            </w:pPr>
            <w:r>
              <w:rPr>
                <w:sz w:val="24"/>
              </w:rPr>
              <w:t>200</w:t>
            </w:r>
            <w:r>
              <w:rPr>
                <w:spacing w:val="-8"/>
                <w:sz w:val="24"/>
              </w:rPr>
              <w:t> </w:t>
            </w:r>
            <w:r>
              <w:rPr>
                <w:spacing w:val="-12"/>
                <w:sz w:val="24"/>
              </w:rPr>
              <w:t>A</w:t>
            </w:r>
          </w:p>
          <w:p>
            <w:pPr>
              <w:pStyle w:val="TableParagraph"/>
              <w:spacing w:before="1"/>
              <w:ind w:left="12" w:right="5"/>
              <w:jc w:val="center"/>
              <w:rPr>
                <w:sz w:val="24"/>
              </w:rPr>
            </w:pPr>
            <w:r>
              <w:rPr>
                <w:spacing w:val="-5"/>
                <w:sz w:val="24"/>
              </w:rPr>
              <w:t>399</w:t>
            </w:r>
          </w:p>
          <w:p>
            <w:pPr>
              <w:pStyle w:val="TableParagraph"/>
              <w:ind w:left="40" w:right="29"/>
              <w:jc w:val="center"/>
              <w:rPr>
                <w:sz w:val="24"/>
              </w:rPr>
            </w:pPr>
            <w:r>
              <w:rPr>
                <w:spacing w:val="-4"/>
                <w:sz w:val="24"/>
              </w:rPr>
              <w:t>MÁS </w:t>
            </w:r>
            <w:r>
              <w:rPr>
                <w:spacing w:val="-6"/>
                <w:sz w:val="24"/>
              </w:rPr>
              <w:t>LA </w:t>
            </w:r>
            <w:r>
              <w:rPr>
                <w:spacing w:val="-2"/>
                <w:sz w:val="24"/>
              </w:rPr>
              <w:t>SANCI </w:t>
            </w:r>
            <w:r>
              <w:rPr>
                <w:spacing w:val="-6"/>
                <w:sz w:val="24"/>
              </w:rPr>
              <w:t>ÓN </w:t>
            </w:r>
            <w:r>
              <w:rPr>
                <w:spacing w:val="-4"/>
                <w:sz w:val="24"/>
              </w:rPr>
              <w:t>POR </w:t>
            </w:r>
            <w:r>
              <w:rPr>
                <w:spacing w:val="-2"/>
                <w:sz w:val="24"/>
              </w:rPr>
              <w:t>ETAPA </w:t>
            </w:r>
            <w:r>
              <w:rPr>
                <w:spacing w:val="-6"/>
                <w:sz w:val="24"/>
              </w:rPr>
              <w:t>DE </w:t>
            </w:r>
            <w:r>
              <w:rPr>
                <w:spacing w:val="-4"/>
                <w:sz w:val="24"/>
              </w:rPr>
              <w:t>AVAN </w:t>
            </w:r>
            <w:r>
              <w:rPr>
                <w:spacing w:val="-6"/>
                <w:sz w:val="24"/>
              </w:rPr>
              <w:t>CE</w:t>
            </w:r>
          </w:p>
        </w:tc>
        <w:tc>
          <w:tcPr>
            <w:tcW w:w="1003" w:type="dxa"/>
            <w:tcBorders>
              <w:bottom w:val="single" w:sz="24" w:space="0" w:color="FF9900"/>
            </w:tcBorders>
          </w:tcPr>
          <w:p>
            <w:pPr>
              <w:pStyle w:val="TableParagraph"/>
              <w:rPr>
                <w:sz w:val="24"/>
              </w:rPr>
            </w:pPr>
          </w:p>
          <w:p>
            <w:pPr>
              <w:pStyle w:val="TableParagraph"/>
              <w:spacing w:before="33"/>
              <w:rPr>
                <w:sz w:val="24"/>
              </w:rPr>
            </w:pPr>
          </w:p>
          <w:p>
            <w:pPr>
              <w:pStyle w:val="TableParagraph"/>
              <w:spacing w:before="1"/>
              <w:ind w:left="10" w:right="1"/>
              <w:jc w:val="center"/>
              <w:rPr>
                <w:sz w:val="24"/>
              </w:rPr>
            </w:pPr>
            <w:r>
              <w:rPr>
                <w:sz w:val="24"/>
              </w:rPr>
              <w:t>400</w:t>
            </w:r>
            <w:r>
              <w:rPr>
                <w:spacing w:val="-8"/>
                <w:sz w:val="24"/>
              </w:rPr>
              <w:t> </w:t>
            </w:r>
            <w:r>
              <w:rPr>
                <w:spacing w:val="-12"/>
                <w:sz w:val="24"/>
              </w:rPr>
              <w:t>A</w:t>
            </w:r>
          </w:p>
          <w:p>
            <w:pPr>
              <w:pStyle w:val="TableParagraph"/>
              <w:ind w:left="10"/>
              <w:jc w:val="center"/>
              <w:rPr>
                <w:sz w:val="24"/>
              </w:rPr>
            </w:pPr>
            <w:r>
              <w:rPr>
                <w:spacing w:val="-5"/>
                <w:sz w:val="24"/>
              </w:rPr>
              <w:t>599</w:t>
            </w:r>
          </w:p>
          <w:p>
            <w:pPr>
              <w:pStyle w:val="TableParagraph"/>
              <w:ind w:left="40" w:right="24" w:hanging="6"/>
              <w:jc w:val="center"/>
              <w:rPr>
                <w:sz w:val="24"/>
              </w:rPr>
            </w:pPr>
            <w:r>
              <w:rPr>
                <w:sz w:val="24"/>
              </w:rPr>
              <w:t>MÁS LA </w:t>
            </w:r>
            <w:r>
              <w:rPr>
                <w:spacing w:val="-2"/>
                <w:sz w:val="24"/>
              </w:rPr>
              <w:t>SANCIÓ </w:t>
            </w:r>
            <w:r>
              <w:rPr>
                <w:sz w:val="24"/>
              </w:rPr>
              <w:t>N POR </w:t>
            </w:r>
            <w:r>
              <w:rPr>
                <w:spacing w:val="-2"/>
                <w:sz w:val="24"/>
              </w:rPr>
              <w:t>ETAPA </w:t>
            </w:r>
            <w:r>
              <w:rPr>
                <w:spacing w:val="-6"/>
                <w:sz w:val="24"/>
              </w:rPr>
              <w:t>DE </w:t>
            </w:r>
            <w:r>
              <w:rPr>
                <w:spacing w:val="-4"/>
                <w:sz w:val="24"/>
              </w:rPr>
              <w:t>AVANC </w:t>
            </w:r>
            <w:r>
              <w:rPr>
                <w:spacing w:val="-10"/>
                <w:sz w:val="24"/>
              </w:rPr>
              <w:t>E</w:t>
            </w:r>
          </w:p>
        </w:tc>
        <w:tc>
          <w:tcPr>
            <w:tcW w:w="1037" w:type="dxa"/>
            <w:tcBorders>
              <w:bottom w:val="single" w:sz="24" w:space="0" w:color="FF9900"/>
            </w:tcBorders>
          </w:tcPr>
          <w:p>
            <w:pPr>
              <w:pStyle w:val="TableParagraph"/>
              <w:rPr>
                <w:sz w:val="24"/>
              </w:rPr>
            </w:pPr>
          </w:p>
          <w:p>
            <w:pPr>
              <w:pStyle w:val="TableParagraph"/>
              <w:spacing w:before="33"/>
              <w:rPr>
                <w:sz w:val="24"/>
              </w:rPr>
            </w:pPr>
          </w:p>
          <w:p>
            <w:pPr>
              <w:pStyle w:val="TableParagraph"/>
              <w:spacing w:before="1"/>
              <w:ind w:left="13"/>
              <w:jc w:val="center"/>
              <w:rPr>
                <w:sz w:val="24"/>
              </w:rPr>
            </w:pPr>
            <w:r>
              <w:rPr>
                <w:sz w:val="24"/>
              </w:rPr>
              <w:t>600</w:t>
            </w:r>
            <w:r>
              <w:rPr>
                <w:spacing w:val="-8"/>
                <w:sz w:val="24"/>
              </w:rPr>
              <w:t> </w:t>
            </w:r>
            <w:r>
              <w:rPr>
                <w:spacing w:val="-12"/>
                <w:sz w:val="24"/>
              </w:rPr>
              <w:t>A</w:t>
            </w:r>
          </w:p>
          <w:p>
            <w:pPr>
              <w:pStyle w:val="TableParagraph"/>
              <w:ind w:left="55" w:right="40"/>
              <w:jc w:val="center"/>
              <w:rPr>
                <w:sz w:val="24"/>
              </w:rPr>
            </w:pPr>
            <w:r>
              <w:rPr>
                <w:spacing w:val="-5"/>
                <w:sz w:val="24"/>
              </w:rPr>
              <w:t>799</w:t>
            </w:r>
          </w:p>
          <w:p>
            <w:pPr>
              <w:pStyle w:val="TableParagraph"/>
              <w:ind w:left="55" w:right="40"/>
              <w:jc w:val="center"/>
              <w:rPr>
                <w:sz w:val="24"/>
              </w:rPr>
            </w:pPr>
            <w:r>
              <w:rPr>
                <w:sz w:val="24"/>
              </w:rPr>
              <w:t>MÁS LA </w:t>
            </w:r>
            <w:r>
              <w:rPr>
                <w:spacing w:val="-2"/>
                <w:sz w:val="24"/>
              </w:rPr>
              <w:t>SANCIÓ </w:t>
            </w:r>
            <w:r>
              <w:rPr>
                <w:sz w:val="24"/>
              </w:rPr>
              <w:t>N POR </w:t>
            </w:r>
            <w:r>
              <w:rPr>
                <w:spacing w:val="-2"/>
                <w:sz w:val="24"/>
              </w:rPr>
              <w:t>ETAPA </w:t>
            </w:r>
            <w:r>
              <w:rPr>
                <w:spacing w:val="-6"/>
                <w:sz w:val="24"/>
              </w:rPr>
              <w:t>DE </w:t>
            </w:r>
            <w:r>
              <w:rPr>
                <w:spacing w:val="-2"/>
                <w:sz w:val="24"/>
              </w:rPr>
              <w:t>AVANC </w:t>
            </w:r>
            <w:r>
              <w:rPr>
                <w:spacing w:val="-10"/>
                <w:sz w:val="24"/>
              </w:rPr>
              <w:t>E</w:t>
            </w:r>
          </w:p>
        </w:tc>
        <w:tc>
          <w:tcPr>
            <w:tcW w:w="1049" w:type="dxa"/>
            <w:tcBorders>
              <w:bottom w:val="single" w:sz="24" w:space="0" w:color="FF9900"/>
            </w:tcBorders>
          </w:tcPr>
          <w:p>
            <w:pPr>
              <w:pStyle w:val="TableParagraph"/>
              <w:rPr>
                <w:sz w:val="24"/>
              </w:rPr>
            </w:pPr>
          </w:p>
          <w:p>
            <w:pPr>
              <w:pStyle w:val="TableParagraph"/>
              <w:spacing w:before="33"/>
              <w:rPr>
                <w:sz w:val="24"/>
              </w:rPr>
            </w:pPr>
          </w:p>
          <w:p>
            <w:pPr>
              <w:pStyle w:val="TableParagraph"/>
              <w:spacing w:before="1"/>
              <w:ind w:left="11"/>
              <w:jc w:val="center"/>
              <w:rPr>
                <w:sz w:val="24"/>
              </w:rPr>
            </w:pPr>
            <w:r>
              <w:rPr>
                <w:sz w:val="24"/>
              </w:rPr>
              <w:t>800</w:t>
            </w:r>
            <w:r>
              <w:rPr>
                <w:spacing w:val="-8"/>
                <w:sz w:val="24"/>
              </w:rPr>
              <w:t> </w:t>
            </w:r>
            <w:r>
              <w:rPr>
                <w:spacing w:val="-12"/>
                <w:sz w:val="24"/>
              </w:rPr>
              <w:t>A</w:t>
            </w:r>
          </w:p>
          <w:p>
            <w:pPr>
              <w:pStyle w:val="TableParagraph"/>
              <w:ind w:left="9"/>
              <w:jc w:val="center"/>
              <w:rPr>
                <w:sz w:val="24"/>
              </w:rPr>
            </w:pPr>
            <w:r>
              <w:rPr>
                <w:spacing w:val="-4"/>
                <w:sz w:val="24"/>
              </w:rPr>
              <w:t>1099</w:t>
            </w:r>
          </w:p>
          <w:p>
            <w:pPr>
              <w:pStyle w:val="TableParagraph"/>
              <w:ind w:left="60" w:right="47"/>
              <w:jc w:val="center"/>
              <w:rPr>
                <w:sz w:val="24"/>
              </w:rPr>
            </w:pPr>
            <w:r>
              <w:rPr>
                <w:sz w:val="24"/>
              </w:rPr>
              <w:t>MÁS LA </w:t>
            </w:r>
            <w:r>
              <w:rPr>
                <w:spacing w:val="-2"/>
                <w:sz w:val="24"/>
              </w:rPr>
              <w:t>SANCIÓ </w:t>
            </w:r>
            <w:r>
              <w:rPr>
                <w:sz w:val="24"/>
              </w:rPr>
              <w:t>N POR </w:t>
            </w:r>
            <w:r>
              <w:rPr>
                <w:spacing w:val="-2"/>
                <w:sz w:val="24"/>
              </w:rPr>
              <w:t>ETAPA </w:t>
            </w:r>
            <w:r>
              <w:rPr>
                <w:spacing w:val="-6"/>
                <w:sz w:val="24"/>
              </w:rPr>
              <w:t>DE </w:t>
            </w:r>
            <w:r>
              <w:rPr>
                <w:spacing w:val="-2"/>
                <w:sz w:val="24"/>
              </w:rPr>
              <w:t>AVANC </w:t>
            </w:r>
            <w:r>
              <w:rPr>
                <w:spacing w:val="-10"/>
                <w:sz w:val="24"/>
              </w:rPr>
              <w:t>E</w:t>
            </w:r>
          </w:p>
        </w:tc>
        <w:tc>
          <w:tcPr>
            <w:tcW w:w="1080" w:type="dxa"/>
            <w:tcBorders>
              <w:bottom w:val="single" w:sz="24" w:space="0" w:color="FF9900"/>
            </w:tcBorders>
          </w:tcPr>
          <w:p>
            <w:pPr>
              <w:pStyle w:val="TableParagraph"/>
              <w:rPr>
                <w:sz w:val="24"/>
              </w:rPr>
            </w:pPr>
          </w:p>
          <w:p>
            <w:pPr>
              <w:pStyle w:val="TableParagraph"/>
              <w:rPr>
                <w:sz w:val="24"/>
              </w:rPr>
            </w:pPr>
          </w:p>
          <w:p>
            <w:pPr>
              <w:pStyle w:val="TableParagraph"/>
              <w:spacing w:before="33"/>
              <w:rPr>
                <w:sz w:val="24"/>
              </w:rPr>
            </w:pPr>
          </w:p>
          <w:p>
            <w:pPr>
              <w:pStyle w:val="TableParagraph"/>
              <w:spacing w:before="1"/>
              <w:ind w:left="16" w:right="3"/>
              <w:jc w:val="center"/>
              <w:rPr>
                <w:sz w:val="24"/>
              </w:rPr>
            </w:pPr>
            <w:r>
              <w:rPr>
                <w:sz w:val="24"/>
              </w:rPr>
              <w:t>1100</w:t>
            </w:r>
            <w:r>
              <w:rPr>
                <w:spacing w:val="-8"/>
                <w:sz w:val="24"/>
              </w:rPr>
              <w:t> </w:t>
            </w:r>
            <w:r>
              <w:rPr>
                <w:spacing w:val="-10"/>
                <w:sz w:val="24"/>
              </w:rPr>
              <w:t>A</w:t>
            </w:r>
          </w:p>
          <w:p>
            <w:pPr>
              <w:pStyle w:val="TableParagraph"/>
              <w:ind w:left="16"/>
              <w:jc w:val="center"/>
              <w:rPr>
                <w:sz w:val="24"/>
              </w:rPr>
            </w:pPr>
            <w:r>
              <w:rPr>
                <w:spacing w:val="-4"/>
                <w:sz w:val="24"/>
              </w:rPr>
              <w:t>1399</w:t>
            </w:r>
          </w:p>
          <w:p>
            <w:pPr>
              <w:pStyle w:val="TableParagraph"/>
              <w:ind w:left="48" w:right="27" w:hanging="5"/>
              <w:jc w:val="center"/>
              <w:rPr>
                <w:sz w:val="24"/>
              </w:rPr>
            </w:pPr>
            <w:r>
              <w:rPr>
                <w:sz w:val="24"/>
              </w:rPr>
              <w:t>MAS 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006" w:type="dxa"/>
            <w:tcBorders>
              <w:bottom w:val="single" w:sz="24" w:space="0" w:color="FF9900"/>
            </w:tcBorders>
          </w:tcPr>
          <w:p>
            <w:pPr>
              <w:pStyle w:val="TableParagraph"/>
              <w:rPr>
                <w:sz w:val="24"/>
              </w:rPr>
            </w:pPr>
          </w:p>
          <w:p>
            <w:pPr>
              <w:pStyle w:val="TableParagraph"/>
              <w:spacing w:before="33"/>
              <w:rPr>
                <w:sz w:val="24"/>
              </w:rPr>
            </w:pPr>
          </w:p>
          <w:p>
            <w:pPr>
              <w:pStyle w:val="TableParagraph"/>
              <w:spacing w:before="1"/>
              <w:ind w:left="14" w:right="3"/>
              <w:jc w:val="center"/>
              <w:rPr>
                <w:sz w:val="24"/>
              </w:rPr>
            </w:pPr>
            <w:r>
              <w:rPr>
                <w:sz w:val="24"/>
              </w:rPr>
              <w:t>1400</w:t>
            </w:r>
            <w:r>
              <w:rPr>
                <w:spacing w:val="-8"/>
                <w:sz w:val="24"/>
              </w:rPr>
              <w:t> </w:t>
            </w:r>
            <w:r>
              <w:rPr>
                <w:spacing w:val="-10"/>
                <w:sz w:val="24"/>
              </w:rPr>
              <w:t>A</w:t>
            </w:r>
          </w:p>
          <w:p>
            <w:pPr>
              <w:pStyle w:val="TableParagraph"/>
              <w:ind w:left="14"/>
              <w:jc w:val="center"/>
              <w:rPr>
                <w:sz w:val="24"/>
              </w:rPr>
            </w:pPr>
            <w:r>
              <w:rPr>
                <w:spacing w:val="-4"/>
                <w:sz w:val="24"/>
              </w:rPr>
              <w:t>1999</w:t>
            </w:r>
          </w:p>
          <w:p>
            <w:pPr>
              <w:pStyle w:val="TableParagraph"/>
              <w:ind w:left="43" w:right="25" w:hanging="4"/>
              <w:jc w:val="center"/>
              <w:rPr>
                <w:sz w:val="24"/>
              </w:rPr>
            </w:pPr>
            <w:r>
              <w:rPr>
                <w:sz w:val="24"/>
              </w:rPr>
              <w:t>MÁS LA </w:t>
            </w:r>
            <w:r>
              <w:rPr>
                <w:spacing w:val="-2"/>
                <w:sz w:val="24"/>
              </w:rPr>
              <w:t>SANCIÓ </w:t>
            </w:r>
            <w:r>
              <w:rPr>
                <w:sz w:val="24"/>
              </w:rPr>
              <w:t>N POR </w:t>
            </w:r>
            <w:r>
              <w:rPr>
                <w:spacing w:val="-2"/>
                <w:sz w:val="24"/>
              </w:rPr>
              <w:t>ETAPA </w:t>
            </w:r>
            <w:r>
              <w:rPr>
                <w:spacing w:val="-6"/>
                <w:sz w:val="24"/>
              </w:rPr>
              <w:t>DE </w:t>
            </w:r>
            <w:r>
              <w:rPr>
                <w:spacing w:val="-2"/>
                <w:sz w:val="24"/>
              </w:rPr>
              <w:t>AVANC </w:t>
            </w:r>
            <w:r>
              <w:rPr>
                <w:spacing w:val="-12"/>
                <w:sz w:val="24"/>
              </w:rPr>
              <w:t>E</w:t>
            </w:r>
          </w:p>
        </w:tc>
        <w:tc>
          <w:tcPr>
            <w:tcW w:w="914" w:type="dxa"/>
            <w:tcBorders>
              <w:bottom w:val="single" w:sz="24" w:space="0" w:color="FF9900"/>
            </w:tcBorders>
          </w:tcPr>
          <w:p>
            <w:pPr>
              <w:pStyle w:val="TableParagraph"/>
              <w:spacing w:before="33"/>
              <w:ind w:left="11"/>
              <w:jc w:val="center"/>
              <w:rPr>
                <w:sz w:val="24"/>
              </w:rPr>
            </w:pPr>
            <w:r>
              <w:rPr>
                <w:sz w:val="24"/>
              </w:rPr>
              <w:t>2000</w:t>
            </w:r>
            <w:r>
              <w:rPr>
                <w:spacing w:val="-8"/>
                <w:sz w:val="24"/>
              </w:rPr>
              <w:t> </w:t>
            </w:r>
            <w:r>
              <w:rPr>
                <w:spacing w:val="-10"/>
                <w:sz w:val="24"/>
              </w:rPr>
              <w:t>A</w:t>
            </w:r>
          </w:p>
          <w:p>
            <w:pPr>
              <w:pStyle w:val="TableParagraph"/>
              <w:spacing w:before="1"/>
              <w:ind w:left="11" w:right="1"/>
              <w:jc w:val="center"/>
              <w:rPr>
                <w:sz w:val="24"/>
              </w:rPr>
            </w:pPr>
            <w:r>
              <w:rPr>
                <w:spacing w:val="-4"/>
                <w:sz w:val="24"/>
              </w:rPr>
              <w:t>2750</w:t>
            </w:r>
          </w:p>
          <w:p>
            <w:pPr>
              <w:pStyle w:val="TableParagraph"/>
              <w:ind w:left="41" w:right="27" w:hanging="2"/>
              <w:jc w:val="center"/>
              <w:rPr>
                <w:sz w:val="24"/>
              </w:rPr>
            </w:pPr>
            <w:r>
              <w:rPr>
                <w:spacing w:val="-4"/>
                <w:sz w:val="24"/>
              </w:rPr>
              <w:t>MÁS</w:t>
            </w:r>
            <w:r>
              <w:rPr>
                <w:spacing w:val="40"/>
                <w:sz w:val="24"/>
              </w:rPr>
              <w:t> </w:t>
            </w:r>
            <w:r>
              <w:rPr>
                <w:spacing w:val="-6"/>
                <w:sz w:val="24"/>
              </w:rPr>
              <w:t>LA </w:t>
            </w:r>
            <w:r>
              <w:rPr>
                <w:spacing w:val="-2"/>
                <w:sz w:val="24"/>
              </w:rPr>
              <w:t>SANCI </w:t>
            </w:r>
            <w:r>
              <w:rPr>
                <w:spacing w:val="-6"/>
                <w:sz w:val="24"/>
              </w:rPr>
              <w:t>ÓN </w:t>
            </w:r>
            <w:r>
              <w:rPr>
                <w:spacing w:val="-4"/>
                <w:sz w:val="24"/>
              </w:rPr>
              <w:t>POR </w:t>
            </w:r>
            <w:r>
              <w:rPr>
                <w:spacing w:val="-2"/>
                <w:sz w:val="24"/>
              </w:rPr>
              <w:t>ETAPA </w:t>
            </w:r>
            <w:r>
              <w:rPr>
                <w:spacing w:val="-6"/>
                <w:sz w:val="24"/>
              </w:rPr>
              <w:t>DE </w:t>
            </w:r>
            <w:r>
              <w:rPr>
                <w:spacing w:val="-4"/>
                <w:sz w:val="24"/>
              </w:rPr>
              <w:t>AVANC </w:t>
            </w:r>
            <w:r>
              <w:rPr>
                <w:spacing w:val="-10"/>
                <w:sz w:val="24"/>
              </w:rPr>
              <w:t>E</w:t>
            </w:r>
          </w:p>
        </w:tc>
      </w:tr>
      <w:tr>
        <w:trPr>
          <w:trHeight w:val="324" w:hRule="atLeast"/>
        </w:trPr>
        <w:tc>
          <w:tcPr>
            <w:tcW w:w="9226" w:type="dxa"/>
            <w:gridSpan w:val="9"/>
            <w:tcBorders>
              <w:top w:val="single" w:sz="24" w:space="0" w:color="FF9900"/>
              <w:bottom w:val="single" w:sz="24" w:space="0" w:color="FF9900"/>
            </w:tcBorders>
            <w:shd w:val="clear" w:color="auto" w:fill="FF9900"/>
          </w:tcPr>
          <w:p>
            <w:pPr>
              <w:pStyle w:val="TableParagraph"/>
              <w:spacing w:line="258" w:lineRule="exact" w:before="46"/>
              <w:ind w:left="13" w:right="2"/>
              <w:jc w:val="center"/>
              <w:rPr>
                <w:rFonts w:ascii="Arial"/>
                <w:b/>
                <w:sz w:val="24"/>
              </w:rPr>
            </w:pPr>
            <w:r>
              <w:rPr>
                <w:rFonts w:ascii="Arial"/>
                <w:b/>
                <w:spacing w:val="-2"/>
                <w:sz w:val="24"/>
              </w:rPr>
              <w:t>CUOTAS</w:t>
            </w:r>
          </w:p>
        </w:tc>
      </w:tr>
      <w:tr>
        <w:trPr>
          <w:trHeight w:val="906" w:hRule="atLeast"/>
        </w:trPr>
        <w:tc>
          <w:tcPr>
            <w:tcW w:w="1411" w:type="dxa"/>
            <w:tcBorders>
              <w:top w:val="single" w:sz="24" w:space="0" w:color="FF9900"/>
            </w:tcBorders>
          </w:tcPr>
          <w:p>
            <w:pPr>
              <w:pStyle w:val="TableParagraph"/>
              <w:spacing w:before="34"/>
              <w:ind w:left="124" w:right="108" w:hanging="1"/>
              <w:jc w:val="center"/>
              <w:rPr>
                <w:sz w:val="24"/>
              </w:rPr>
            </w:pPr>
            <w:r>
              <w:rPr>
                <w:sz w:val="24"/>
              </w:rPr>
              <w:t>ETAPA 1 </w:t>
            </w:r>
            <w:r>
              <w:rPr>
                <w:spacing w:val="-2"/>
                <w:sz w:val="24"/>
              </w:rPr>
              <w:t>DEMOLICI </w:t>
            </w:r>
            <w:r>
              <w:rPr>
                <w:spacing w:val="-4"/>
                <w:sz w:val="24"/>
              </w:rPr>
              <w:t>ONES</w:t>
            </w:r>
          </w:p>
        </w:tc>
        <w:tc>
          <w:tcPr>
            <w:tcW w:w="850" w:type="dxa"/>
            <w:tcBorders>
              <w:top w:val="single" w:sz="24" w:space="0" w:color="FF9900"/>
            </w:tcBorders>
          </w:tcPr>
          <w:p>
            <w:pPr>
              <w:pStyle w:val="TableParagraph"/>
              <w:spacing w:before="34"/>
              <w:rPr>
                <w:sz w:val="24"/>
              </w:rPr>
            </w:pPr>
          </w:p>
          <w:p>
            <w:pPr>
              <w:pStyle w:val="TableParagraph"/>
              <w:ind w:left="175"/>
              <w:rPr>
                <w:sz w:val="24"/>
              </w:rPr>
            </w:pPr>
            <w:r>
              <w:rPr>
                <w:sz w:val="24"/>
              </w:rPr>
              <w:t>50</w:t>
            </w:r>
            <w:r>
              <w:rPr>
                <w:spacing w:val="-3"/>
                <w:sz w:val="24"/>
              </w:rPr>
              <w:t> </w:t>
            </w:r>
            <w:r>
              <w:rPr>
                <w:spacing w:val="-10"/>
                <w:sz w:val="24"/>
              </w:rPr>
              <w:t>A</w:t>
            </w:r>
          </w:p>
          <w:p>
            <w:pPr>
              <w:pStyle w:val="TableParagraph"/>
              <w:ind w:left="290"/>
              <w:rPr>
                <w:sz w:val="24"/>
              </w:rPr>
            </w:pPr>
            <w:r>
              <w:rPr>
                <w:spacing w:val="-5"/>
                <w:sz w:val="24"/>
              </w:rPr>
              <w:t>75</w:t>
            </w:r>
          </w:p>
        </w:tc>
        <w:tc>
          <w:tcPr>
            <w:tcW w:w="876" w:type="dxa"/>
            <w:tcBorders>
              <w:top w:val="single" w:sz="24" w:space="0" w:color="FF9900"/>
            </w:tcBorders>
          </w:tcPr>
          <w:p>
            <w:pPr>
              <w:pStyle w:val="TableParagraph"/>
              <w:spacing w:before="34"/>
              <w:rPr>
                <w:sz w:val="24"/>
              </w:rPr>
            </w:pPr>
          </w:p>
          <w:p>
            <w:pPr>
              <w:pStyle w:val="TableParagraph"/>
              <w:ind w:left="12" w:right="4"/>
              <w:jc w:val="center"/>
              <w:rPr>
                <w:sz w:val="24"/>
              </w:rPr>
            </w:pPr>
            <w:r>
              <w:rPr>
                <w:sz w:val="24"/>
              </w:rPr>
              <w:t>75</w:t>
            </w:r>
            <w:r>
              <w:rPr>
                <w:spacing w:val="-3"/>
                <w:sz w:val="24"/>
              </w:rPr>
              <w:t> </w:t>
            </w:r>
            <w:r>
              <w:rPr>
                <w:spacing w:val="-10"/>
                <w:sz w:val="24"/>
              </w:rPr>
              <w:t>A</w:t>
            </w:r>
          </w:p>
          <w:p>
            <w:pPr>
              <w:pStyle w:val="TableParagraph"/>
              <w:ind w:left="12"/>
              <w:jc w:val="center"/>
              <w:rPr>
                <w:sz w:val="24"/>
              </w:rPr>
            </w:pPr>
            <w:r>
              <w:rPr>
                <w:spacing w:val="-5"/>
                <w:sz w:val="24"/>
              </w:rPr>
              <w:t>99</w:t>
            </w:r>
          </w:p>
        </w:tc>
        <w:tc>
          <w:tcPr>
            <w:tcW w:w="1003" w:type="dxa"/>
            <w:tcBorders>
              <w:top w:val="single" w:sz="24" w:space="0" w:color="FF9900"/>
            </w:tcBorders>
          </w:tcPr>
          <w:p>
            <w:pPr>
              <w:pStyle w:val="TableParagraph"/>
              <w:spacing w:before="34"/>
              <w:rPr>
                <w:sz w:val="24"/>
              </w:rPr>
            </w:pPr>
          </w:p>
          <w:p>
            <w:pPr>
              <w:pStyle w:val="TableParagraph"/>
              <w:ind w:left="184"/>
              <w:rPr>
                <w:sz w:val="24"/>
              </w:rPr>
            </w:pPr>
            <w:r>
              <w:rPr>
                <w:sz w:val="24"/>
              </w:rPr>
              <w:t>100</w:t>
            </w:r>
            <w:r>
              <w:rPr>
                <w:spacing w:val="-8"/>
                <w:sz w:val="24"/>
              </w:rPr>
              <w:t> </w:t>
            </w:r>
            <w:r>
              <w:rPr>
                <w:spacing w:val="-12"/>
                <w:sz w:val="24"/>
              </w:rPr>
              <w:t>A</w:t>
            </w:r>
          </w:p>
          <w:p>
            <w:pPr>
              <w:pStyle w:val="TableParagraph"/>
              <w:ind w:left="300"/>
              <w:rPr>
                <w:sz w:val="24"/>
              </w:rPr>
            </w:pPr>
            <w:r>
              <w:rPr>
                <w:spacing w:val="-5"/>
                <w:sz w:val="24"/>
              </w:rPr>
              <w:t>124</w:t>
            </w:r>
          </w:p>
        </w:tc>
        <w:tc>
          <w:tcPr>
            <w:tcW w:w="1037" w:type="dxa"/>
            <w:tcBorders>
              <w:top w:val="single" w:sz="24" w:space="0" w:color="FF9900"/>
            </w:tcBorders>
          </w:tcPr>
          <w:p>
            <w:pPr>
              <w:pStyle w:val="TableParagraph"/>
              <w:spacing w:before="34"/>
              <w:rPr>
                <w:sz w:val="24"/>
              </w:rPr>
            </w:pPr>
          </w:p>
          <w:p>
            <w:pPr>
              <w:pStyle w:val="TableParagraph"/>
              <w:ind w:left="204"/>
              <w:rPr>
                <w:sz w:val="24"/>
              </w:rPr>
            </w:pPr>
            <w:r>
              <w:rPr>
                <w:sz w:val="24"/>
              </w:rPr>
              <w:t>125</w:t>
            </w:r>
            <w:r>
              <w:rPr>
                <w:spacing w:val="-8"/>
                <w:sz w:val="24"/>
              </w:rPr>
              <w:t> </w:t>
            </w:r>
            <w:r>
              <w:rPr>
                <w:spacing w:val="-12"/>
                <w:sz w:val="24"/>
              </w:rPr>
              <w:t>A</w:t>
            </w:r>
          </w:p>
          <w:p>
            <w:pPr>
              <w:pStyle w:val="TableParagraph"/>
              <w:ind w:left="317"/>
              <w:rPr>
                <w:sz w:val="24"/>
              </w:rPr>
            </w:pPr>
            <w:r>
              <w:rPr>
                <w:spacing w:val="-5"/>
                <w:sz w:val="24"/>
              </w:rPr>
              <w:t>149</w:t>
            </w:r>
          </w:p>
        </w:tc>
        <w:tc>
          <w:tcPr>
            <w:tcW w:w="1049" w:type="dxa"/>
            <w:tcBorders>
              <w:top w:val="single" w:sz="24" w:space="0" w:color="FF9900"/>
            </w:tcBorders>
          </w:tcPr>
          <w:p>
            <w:pPr>
              <w:pStyle w:val="TableParagraph"/>
              <w:spacing w:before="34"/>
              <w:rPr>
                <w:sz w:val="24"/>
              </w:rPr>
            </w:pPr>
          </w:p>
          <w:p>
            <w:pPr>
              <w:pStyle w:val="TableParagraph"/>
              <w:ind w:left="209"/>
              <w:rPr>
                <w:sz w:val="24"/>
              </w:rPr>
            </w:pPr>
            <w:r>
              <w:rPr>
                <w:sz w:val="24"/>
              </w:rPr>
              <w:t>150</w:t>
            </w:r>
            <w:r>
              <w:rPr>
                <w:spacing w:val="-8"/>
                <w:sz w:val="24"/>
              </w:rPr>
              <w:t> </w:t>
            </w:r>
            <w:r>
              <w:rPr>
                <w:spacing w:val="-12"/>
                <w:sz w:val="24"/>
              </w:rPr>
              <w:t>A</w:t>
            </w:r>
          </w:p>
          <w:p>
            <w:pPr>
              <w:pStyle w:val="TableParagraph"/>
              <w:ind w:left="322"/>
              <w:rPr>
                <w:sz w:val="24"/>
              </w:rPr>
            </w:pPr>
            <w:r>
              <w:rPr>
                <w:spacing w:val="-5"/>
                <w:sz w:val="24"/>
              </w:rPr>
              <w:t>174</w:t>
            </w:r>
          </w:p>
        </w:tc>
        <w:tc>
          <w:tcPr>
            <w:tcW w:w="1080" w:type="dxa"/>
            <w:tcBorders>
              <w:top w:val="single" w:sz="24" w:space="0" w:color="FF9900"/>
            </w:tcBorders>
          </w:tcPr>
          <w:p>
            <w:pPr>
              <w:pStyle w:val="TableParagraph"/>
              <w:spacing w:before="34"/>
              <w:rPr>
                <w:sz w:val="24"/>
              </w:rPr>
            </w:pPr>
          </w:p>
          <w:p>
            <w:pPr>
              <w:pStyle w:val="TableParagraph"/>
              <w:ind w:left="225"/>
              <w:rPr>
                <w:sz w:val="24"/>
              </w:rPr>
            </w:pPr>
            <w:r>
              <w:rPr>
                <w:sz w:val="24"/>
              </w:rPr>
              <w:t>175</w:t>
            </w:r>
            <w:r>
              <w:rPr>
                <w:spacing w:val="-8"/>
                <w:sz w:val="24"/>
              </w:rPr>
              <w:t> </w:t>
            </w:r>
            <w:r>
              <w:rPr>
                <w:spacing w:val="-12"/>
                <w:sz w:val="24"/>
              </w:rPr>
              <w:t>A</w:t>
            </w:r>
          </w:p>
          <w:p>
            <w:pPr>
              <w:pStyle w:val="TableParagraph"/>
              <w:ind w:left="341"/>
              <w:rPr>
                <w:sz w:val="24"/>
              </w:rPr>
            </w:pPr>
            <w:r>
              <w:rPr>
                <w:spacing w:val="-5"/>
                <w:sz w:val="24"/>
              </w:rPr>
              <w:t>199</w:t>
            </w:r>
          </w:p>
        </w:tc>
        <w:tc>
          <w:tcPr>
            <w:tcW w:w="1006" w:type="dxa"/>
            <w:tcBorders>
              <w:top w:val="single" w:sz="24" w:space="0" w:color="FF9900"/>
            </w:tcBorders>
          </w:tcPr>
          <w:p>
            <w:pPr>
              <w:pStyle w:val="TableParagraph"/>
              <w:spacing w:before="34"/>
              <w:rPr>
                <w:sz w:val="24"/>
              </w:rPr>
            </w:pPr>
          </w:p>
          <w:p>
            <w:pPr>
              <w:pStyle w:val="TableParagraph"/>
              <w:ind w:left="188"/>
              <w:rPr>
                <w:sz w:val="24"/>
              </w:rPr>
            </w:pPr>
            <w:r>
              <w:rPr>
                <w:sz w:val="24"/>
              </w:rPr>
              <w:t>200</w:t>
            </w:r>
            <w:r>
              <w:rPr>
                <w:spacing w:val="-8"/>
                <w:sz w:val="24"/>
              </w:rPr>
              <w:t> </w:t>
            </w:r>
            <w:r>
              <w:rPr>
                <w:spacing w:val="-12"/>
                <w:sz w:val="24"/>
              </w:rPr>
              <w:t>A</w:t>
            </w:r>
          </w:p>
          <w:p>
            <w:pPr>
              <w:pStyle w:val="TableParagraph"/>
              <w:ind w:left="303"/>
              <w:rPr>
                <w:sz w:val="24"/>
              </w:rPr>
            </w:pPr>
            <w:r>
              <w:rPr>
                <w:spacing w:val="-5"/>
                <w:sz w:val="24"/>
              </w:rPr>
              <w:t>224</w:t>
            </w:r>
          </w:p>
        </w:tc>
        <w:tc>
          <w:tcPr>
            <w:tcW w:w="914" w:type="dxa"/>
            <w:tcBorders>
              <w:top w:val="single" w:sz="24" w:space="0" w:color="FF9900"/>
            </w:tcBorders>
          </w:tcPr>
          <w:p>
            <w:pPr>
              <w:pStyle w:val="TableParagraph"/>
              <w:spacing w:before="34"/>
              <w:rPr>
                <w:sz w:val="24"/>
              </w:rPr>
            </w:pPr>
          </w:p>
          <w:p>
            <w:pPr>
              <w:pStyle w:val="TableParagraph"/>
              <w:ind w:left="142"/>
              <w:rPr>
                <w:sz w:val="24"/>
              </w:rPr>
            </w:pPr>
            <w:r>
              <w:rPr>
                <w:sz w:val="24"/>
              </w:rPr>
              <w:t>225</w:t>
            </w:r>
            <w:r>
              <w:rPr>
                <w:spacing w:val="-8"/>
                <w:sz w:val="24"/>
              </w:rPr>
              <w:t> </w:t>
            </w:r>
            <w:r>
              <w:rPr>
                <w:spacing w:val="-12"/>
                <w:sz w:val="24"/>
              </w:rPr>
              <w:t>A</w:t>
            </w:r>
          </w:p>
          <w:p>
            <w:pPr>
              <w:pStyle w:val="TableParagraph"/>
              <w:ind w:left="254"/>
              <w:rPr>
                <w:sz w:val="24"/>
              </w:rPr>
            </w:pPr>
            <w:r>
              <w:rPr>
                <w:spacing w:val="-5"/>
                <w:sz w:val="24"/>
              </w:rPr>
              <w:t>250</w:t>
            </w:r>
          </w:p>
        </w:tc>
      </w:tr>
      <w:tr>
        <w:trPr>
          <w:trHeight w:val="906" w:hRule="atLeast"/>
        </w:trPr>
        <w:tc>
          <w:tcPr>
            <w:tcW w:w="1411" w:type="dxa"/>
          </w:tcPr>
          <w:p>
            <w:pPr>
              <w:pStyle w:val="TableParagraph"/>
              <w:spacing w:before="36"/>
              <w:ind w:left="98" w:right="82" w:hanging="1"/>
              <w:jc w:val="center"/>
              <w:rPr>
                <w:sz w:val="24"/>
              </w:rPr>
            </w:pPr>
            <w:r>
              <w:rPr>
                <w:sz w:val="24"/>
              </w:rPr>
              <w:t>ETAPA 2 </w:t>
            </w:r>
            <w:r>
              <w:rPr>
                <w:spacing w:val="-2"/>
                <w:sz w:val="24"/>
              </w:rPr>
              <w:t>EXCAVACI </w:t>
            </w:r>
            <w:r>
              <w:rPr>
                <w:spacing w:val="-4"/>
                <w:sz w:val="24"/>
              </w:rPr>
              <w:t>ONES</w:t>
            </w:r>
          </w:p>
        </w:tc>
        <w:tc>
          <w:tcPr>
            <w:tcW w:w="850" w:type="dxa"/>
          </w:tcPr>
          <w:p>
            <w:pPr>
              <w:pStyle w:val="TableParagraph"/>
              <w:spacing w:before="36"/>
              <w:rPr>
                <w:sz w:val="24"/>
              </w:rPr>
            </w:pPr>
          </w:p>
          <w:p>
            <w:pPr>
              <w:pStyle w:val="TableParagraph"/>
              <w:ind w:left="175"/>
              <w:rPr>
                <w:sz w:val="24"/>
              </w:rPr>
            </w:pPr>
            <w:r>
              <w:rPr>
                <w:sz w:val="24"/>
              </w:rPr>
              <w:t>75</w:t>
            </w:r>
            <w:r>
              <w:rPr>
                <w:spacing w:val="-3"/>
                <w:sz w:val="24"/>
              </w:rPr>
              <w:t> </w:t>
            </w:r>
            <w:r>
              <w:rPr>
                <w:spacing w:val="-10"/>
                <w:sz w:val="24"/>
              </w:rPr>
              <w:t>A</w:t>
            </w:r>
          </w:p>
          <w:p>
            <w:pPr>
              <w:pStyle w:val="TableParagraph"/>
              <w:ind w:left="290"/>
              <w:rPr>
                <w:sz w:val="24"/>
              </w:rPr>
            </w:pPr>
            <w:r>
              <w:rPr>
                <w:spacing w:val="-5"/>
                <w:sz w:val="24"/>
              </w:rPr>
              <w:t>99</w:t>
            </w:r>
          </w:p>
        </w:tc>
        <w:tc>
          <w:tcPr>
            <w:tcW w:w="876" w:type="dxa"/>
          </w:tcPr>
          <w:p>
            <w:pPr>
              <w:pStyle w:val="TableParagraph"/>
              <w:spacing w:before="36"/>
              <w:rPr>
                <w:sz w:val="24"/>
              </w:rPr>
            </w:pPr>
          </w:p>
          <w:p>
            <w:pPr>
              <w:pStyle w:val="TableParagraph"/>
              <w:ind w:left="120"/>
              <w:rPr>
                <w:sz w:val="24"/>
              </w:rPr>
            </w:pPr>
            <w:r>
              <w:rPr>
                <w:sz w:val="24"/>
              </w:rPr>
              <w:t>100</w:t>
            </w:r>
            <w:r>
              <w:rPr>
                <w:spacing w:val="-8"/>
                <w:sz w:val="24"/>
              </w:rPr>
              <w:t> </w:t>
            </w:r>
            <w:r>
              <w:rPr>
                <w:spacing w:val="-12"/>
                <w:sz w:val="24"/>
              </w:rPr>
              <w:t>A</w:t>
            </w:r>
          </w:p>
          <w:p>
            <w:pPr>
              <w:pStyle w:val="TableParagraph"/>
              <w:ind w:left="235"/>
              <w:rPr>
                <w:sz w:val="24"/>
              </w:rPr>
            </w:pPr>
            <w:r>
              <w:rPr>
                <w:spacing w:val="-5"/>
                <w:sz w:val="24"/>
              </w:rPr>
              <w:t>124</w:t>
            </w:r>
          </w:p>
        </w:tc>
        <w:tc>
          <w:tcPr>
            <w:tcW w:w="1003" w:type="dxa"/>
          </w:tcPr>
          <w:p>
            <w:pPr>
              <w:pStyle w:val="TableParagraph"/>
              <w:spacing w:before="36"/>
              <w:rPr>
                <w:sz w:val="24"/>
              </w:rPr>
            </w:pPr>
          </w:p>
          <w:p>
            <w:pPr>
              <w:pStyle w:val="TableParagraph"/>
              <w:ind w:left="184"/>
              <w:rPr>
                <w:sz w:val="24"/>
              </w:rPr>
            </w:pPr>
            <w:r>
              <w:rPr>
                <w:sz w:val="24"/>
              </w:rPr>
              <w:t>125</w:t>
            </w:r>
            <w:r>
              <w:rPr>
                <w:spacing w:val="-8"/>
                <w:sz w:val="24"/>
              </w:rPr>
              <w:t> </w:t>
            </w:r>
            <w:r>
              <w:rPr>
                <w:spacing w:val="-12"/>
                <w:sz w:val="24"/>
              </w:rPr>
              <w:t>A</w:t>
            </w:r>
          </w:p>
          <w:p>
            <w:pPr>
              <w:pStyle w:val="TableParagraph"/>
              <w:ind w:left="300"/>
              <w:rPr>
                <w:sz w:val="24"/>
              </w:rPr>
            </w:pPr>
            <w:r>
              <w:rPr>
                <w:spacing w:val="-5"/>
                <w:sz w:val="24"/>
              </w:rPr>
              <w:t>149</w:t>
            </w:r>
          </w:p>
        </w:tc>
        <w:tc>
          <w:tcPr>
            <w:tcW w:w="1037" w:type="dxa"/>
          </w:tcPr>
          <w:p>
            <w:pPr>
              <w:pStyle w:val="TableParagraph"/>
              <w:spacing w:before="36"/>
              <w:rPr>
                <w:sz w:val="24"/>
              </w:rPr>
            </w:pPr>
          </w:p>
          <w:p>
            <w:pPr>
              <w:pStyle w:val="TableParagraph"/>
              <w:ind w:left="204"/>
              <w:rPr>
                <w:sz w:val="24"/>
              </w:rPr>
            </w:pPr>
            <w:r>
              <w:rPr>
                <w:sz w:val="24"/>
              </w:rPr>
              <w:t>150</w:t>
            </w:r>
            <w:r>
              <w:rPr>
                <w:spacing w:val="-8"/>
                <w:sz w:val="24"/>
              </w:rPr>
              <w:t> </w:t>
            </w:r>
            <w:r>
              <w:rPr>
                <w:spacing w:val="-12"/>
                <w:sz w:val="24"/>
              </w:rPr>
              <w:t>A</w:t>
            </w:r>
          </w:p>
          <w:p>
            <w:pPr>
              <w:pStyle w:val="TableParagraph"/>
              <w:ind w:left="317"/>
              <w:rPr>
                <w:sz w:val="24"/>
              </w:rPr>
            </w:pPr>
            <w:r>
              <w:rPr>
                <w:spacing w:val="-5"/>
                <w:sz w:val="24"/>
              </w:rPr>
              <w:t>174</w:t>
            </w:r>
          </w:p>
        </w:tc>
        <w:tc>
          <w:tcPr>
            <w:tcW w:w="1049" w:type="dxa"/>
          </w:tcPr>
          <w:p>
            <w:pPr>
              <w:pStyle w:val="TableParagraph"/>
              <w:spacing w:before="36"/>
              <w:rPr>
                <w:sz w:val="24"/>
              </w:rPr>
            </w:pPr>
          </w:p>
          <w:p>
            <w:pPr>
              <w:pStyle w:val="TableParagraph"/>
              <w:ind w:left="209"/>
              <w:rPr>
                <w:sz w:val="24"/>
              </w:rPr>
            </w:pPr>
            <w:r>
              <w:rPr>
                <w:sz w:val="24"/>
              </w:rPr>
              <w:t>175</w:t>
            </w:r>
            <w:r>
              <w:rPr>
                <w:spacing w:val="-8"/>
                <w:sz w:val="24"/>
              </w:rPr>
              <w:t> </w:t>
            </w:r>
            <w:r>
              <w:rPr>
                <w:spacing w:val="-12"/>
                <w:sz w:val="24"/>
              </w:rPr>
              <w:t>A</w:t>
            </w:r>
          </w:p>
          <w:p>
            <w:pPr>
              <w:pStyle w:val="TableParagraph"/>
              <w:ind w:left="322"/>
              <w:rPr>
                <w:sz w:val="24"/>
              </w:rPr>
            </w:pPr>
            <w:r>
              <w:rPr>
                <w:spacing w:val="-5"/>
                <w:sz w:val="24"/>
              </w:rPr>
              <w:t>199</w:t>
            </w:r>
          </w:p>
        </w:tc>
        <w:tc>
          <w:tcPr>
            <w:tcW w:w="1080" w:type="dxa"/>
          </w:tcPr>
          <w:p>
            <w:pPr>
              <w:pStyle w:val="TableParagraph"/>
              <w:spacing w:before="36"/>
              <w:rPr>
                <w:sz w:val="24"/>
              </w:rPr>
            </w:pPr>
          </w:p>
          <w:p>
            <w:pPr>
              <w:pStyle w:val="TableParagraph"/>
              <w:ind w:left="225"/>
              <w:rPr>
                <w:sz w:val="24"/>
              </w:rPr>
            </w:pPr>
            <w:r>
              <w:rPr>
                <w:sz w:val="24"/>
              </w:rPr>
              <w:t>200</w:t>
            </w:r>
            <w:r>
              <w:rPr>
                <w:spacing w:val="-8"/>
                <w:sz w:val="24"/>
              </w:rPr>
              <w:t> </w:t>
            </w:r>
            <w:r>
              <w:rPr>
                <w:spacing w:val="-12"/>
                <w:sz w:val="24"/>
              </w:rPr>
              <w:t>A</w:t>
            </w:r>
          </w:p>
          <w:p>
            <w:pPr>
              <w:pStyle w:val="TableParagraph"/>
              <w:ind w:left="341"/>
              <w:rPr>
                <w:sz w:val="24"/>
              </w:rPr>
            </w:pPr>
            <w:r>
              <w:rPr>
                <w:spacing w:val="-5"/>
                <w:sz w:val="24"/>
              </w:rPr>
              <w:t>224</w:t>
            </w:r>
          </w:p>
        </w:tc>
        <w:tc>
          <w:tcPr>
            <w:tcW w:w="1006" w:type="dxa"/>
          </w:tcPr>
          <w:p>
            <w:pPr>
              <w:pStyle w:val="TableParagraph"/>
              <w:spacing w:before="36"/>
              <w:rPr>
                <w:sz w:val="24"/>
              </w:rPr>
            </w:pPr>
          </w:p>
          <w:p>
            <w:pPr>
              <w:pStyle w:val="TableParagraph"/>
              <w:ind w:left="188"/>
              <w:rPr>
                <w:sz w:val="24"/>
              </w:rPr>
            </w:pPr>
            <w:r>
              <w:rPr>
                <w:sz w:val="24"/>
              </w:rPr>
              <w:t>225</w:t>
            </w:r>
            <w:r>
              <w:rPr>
                <w:spacing w:val="-8"/>
                <w:sz w:val="24"/>
              </w:rPr>
              <w:t> </w:t>
            </w:r>
            <w:r>
              <w:rPr>
                <w:spacing w:val="-12"/>
                <w:sz w:val="24"/>
              </w:rPr>
              <w:t>A</w:t>
            </w:r>
          </w:p>
          <w:p>
            <w:pPr>
              <w:pStyle w:val="TableParagraph"/>
              <w:ind w:left="303"/>
              <w:rPr>
                <w:sz w:val="24"/>
              </w:rPr>
            </w:pPr>
            <w:r>
              <w:rPr>
                <w:spacing w:val="-5"/>
                <w:sz w:val="24"/>
              </w:rPr>
              <w:t>249</w:t>
            </w:r>
          </w:p>
        </w:tc>
        <w:tc>
          <w:tcPr>
            <w:tcW w:w="914" w:type="dxa"/>
          </w:tcPr>
          <w:p>
            <w:pPr>
              <w:pStyle w:val="TableParagraph"/>
              <w:spacing w:before="36"/>
              <w:rPr>
                <w:sz w:val="24"/>
              </w:rPr>
            </w:pPr>
          </w:p>
          <w:p>
            <w:pPr>
              <w:pStyle w:val="TableParagraph"/>
              <w:ind w:left="142"/>
              <w:rPr>
                <w:sz w:val="24"/>
              </w:rPr>
            </w:pPr>
            <w:r>
              <w:rPr>
                <w:sz w:val="24"/>
              </w:rPr>
              <w:t>250</w:t>
            </w:r>
            <w:r>
              <w:rPr>
                <w:spacing w:val="-8"/>
                <w:sz w:val="24"/>
              </w:rPr>
              <w:t> </w:t>
            </w:r>
            <w:r>
              <w:rPr>
                <w:spacing w:val="-12"/>
                <w:sz w:val="24"/>
              </w:rPr>
              <w:t>A</w:t>
            </w:r>
          </w:p>
          <w:p>
            <w:pPr>
              <w:pStyle w:val="TableParagraph"/>
              <w:ind w:left="254"/>
              <w:rPr>
                <w:sz w:val="24"/>
              </w:rPr>
            </w:pPr>
            <w:r>
              <w:rPr>
                <w:spacing w:val="-5"/>
                <w:sz w:val="24"/>
              </w:rPr>
              <w:t>275</w:t>
            </w:r>
          </w:p>
        </w:tc>
      </w:tr>
      <w:tr>
        <w:trPr>
          <w:trHeight w:val="908" w:hRule="atLeast"/>
        </w:trPr>
        <w:tc>
          <w:tcPr>
            <w:tcW w:w="1411" w:type="dxa"/>
          </w:tcPr>
          <w:p>
            <w:pPr>
              <w:pStyle w:val="TableParagraph"/>
              <w:spacing w:before="36"/>
              <w:ind w:left="45" w:right="27" w:hanging="4"/>
              <w:jc w:val="center"/>
              <w:rPr>
                <w:sz w:val="24"/>
              </w:rPr>
            </w:pPr>
            <w:r>
              <w:rPr>
                <w:sz w:val="24"/>
              </w:rPr>
              <w:t>ETAPA 3 </w:t>
            </w:r>
            <w:r>
              <w:rPr>
                <w:spacing w:val="-2"/>
                <w:sz w:val="24"/>
              </w:rPr>
              <w:t>CIMENTACI </w:t>
            </w:r>
            <w:r>
              <w:rPr>
                <w:spacing w:val="-4"/>
                <w:sz w:val="24"/>
              </w:rPr>
              <w:t>ONES</w:t>
            </w:r>
          </w:p>
        </w:tc>
        <w:tc>
          <w:tcPr>
            <w:tcW w:w="850" w:type="dxa"/>
          </w:tcPr>
          <w:p>
            <w:pPr>
              <w:pStyle w:val="TableParagraph"/>
              <w:spacing w:before="36"/>
              <w:rPr>
                <w:sz w:val="24"/>
              </w:rPr>
            </w:pPr>
          </w:p>
          <w:p>
            <w:pPr>
              <w:pStyle w:val="TableParagraph"/>
              <w:ind w:left="107"/>
              <w:rPr>
                <w:sz w:val="24"/>
              </w:rPr>
            </w:pPr>
            <w:r>
              <w:rPr>
                <w:sz w:val="24"/>
              </w:rPr>
              <w:t>100</w:t>
            </w:r>
            <w:r>
              <w:rPr>
                <w:spacing w:val="-8"/>
                <w:sz w:val="24"/>
              </w:rPr>
              <w:t> </w:t>
            </w:r>
            <w:r>
              <w:rPr>
                <w:spacing w:val="-12"/>
                <w:sz w:val="24"/>
              </w:rPr>
              <w:t>A</w:t>
            </w:r>
          </w:p>
          <w:p>
            <w:pPr>
              <w:pStyle w:val="TableParagraph"/>
              <w:ind w:left="223"/>
              <w:rPr>
                <w:sz w:val="24"/>
              </w:rPr>
            </w:pPr>
            <w:r>
              <w:rPr>
                <w:spacing w:val="-5"/>
                <w:sz w:val="24"/>
              </w:rPr>
              <w:t>124</w:t>
            </w:r>
          </w:p>
        </w:tc>
        <w:tc>
          <w:tcPr>
            <w:tcW w:w="876" w:type="dxa"/>
          </w:tcPr>
          <w:p>
            <w:pPr>
              <w:pStyle w:val="TableParagraph"/>
              <w:spacing w:before="36"/>
              <w:rPr>
                <w:sz w:val="24"/>
              </w:rPr>
            </w:pPr>
          </w:p>
          <w:p>
            <w:pPr>
              <w:pStyle w:val="TableParagraph"/>
              <w:ind w:left="120"/>
              <w:rPr>
                <w:sz w:val="24"/>
              </w:rPr>
            </w:pPr>
            <w:r>
              <w:rPr>
                <w:sz w:val="24"/>
              </w:rPr>
              <w:t>125</w:t>
            </w:r>
            <w:r>
              <w:rPr>
                <w:spacing w:val="-8"/>
                <w:sz w:val="24"/>
              </w:rPr>
              <w:t> </w:t>
            </w:r>
            <w:r>
              <w:rPr>
                <w:spacing w:val="-12"/>
                <w:sz w:val="24"/>
              </w:rPr>
              <w:t>A</w:t>
            </w:r>
          </w:p>
          <w:p>
            <w:pPr>
              <w:pStyle w:val="TableParagraph"/>
              <w:ind w:left="235"/>
              <w:rPr>
                <w:sz w:val="24"/>
              </w:rPr>
            </w:pPr>
            <w:r>
              <w:rPr>
                <w:spacing w:val="-5"/>
                <w:sz w:val="24"/>
              </w:rPr>
              <w:t>149</w:t>
            </w:r>
          </w:p>
        </w:tc>
        <w:tc>
          <w:tcPr>
            <w:tcW w:w="1003" w:type="dxa"/>
          </w:tcPr>
          <w:p>
            <w:pPr>
              <w:pStyle w:val="TableParagraph"/>
              <w:spacing w:before="36"/>
              <w:rPr>
                <w:sz w:val="24"/>
              </w:rPr>
            </w:pPr>
          </w:p>
          <w:p>
            <w:pPr>
              <w:pStyle w:val="TableParagraph"/>
              <w:ind w:left="184"/>
              <w:rPr>
                <w:sz w:val="24"/>
              </w:rPr>
            </w:pPr>
            <w:r>
              <w:rPr>
                <w:sz w:val="24"/>
              </w:rPr>
              <w:t>150</w:t>
            </w:r>
            <w:r>
              <w:rPr>
                <w:spacing w:val="-8"/>
                <w:sz w:val="24"/>
              </w:rPr>
              <w:t> </w:t>
            </w:r>
            <w:r>
              <w:rPr>
                <w:spacing w:val="-12"/>
                <w:sz w:val="24"/>
              </w:rPr>
              <w:t>A</w:t>
            </w:r>
          </w:p>
          <w:p>
            <w:pPr>
              <w:pStyle w:val="TableParagraph"/>
              <w:ind w:left="300"/>
              <w:rPr>
                <w:sz w:val="24"/>
              </w:rPr>
            </w:pPr>
            <w:r>
              <w:rPr>
                <w:spacing w:val="-5"/>
                <w:sz w:val="24"/>
              </w:rPr>
              <w:t>174</w:t>
            </w:r>
          </w:p>
        </w:tc>
        <w:tc>
          <w:tcPr>
            <w:tcW w:w="1037" w:type="dxa"/>
          </w:tcPr>
          <w:p>
            <w:pPr>
              <w:pStyle w:val="TableParagraph"/>
              <w:spacing w:before="36"/>
              <w:rPr>
                <w:sz w:val="24"/>
              </w:rPr>
            </w:pPr>
          </w:p>
          <w:p>
            <w:pPr>
              <w:pStyle w:val="TableParagraph"/>
              <w:ind w:left="204"/>
              <w:rPr>
                <w:sz w:val="24"/>
              </w:rPr>
            </w:pPr>
            <w:r>
              <w:rPr>
                <w:sz w:val="24"/>
              </w:rPr>
              <w:t>175</w:t>
            </w:r>
            <w:r>
              <w:rPr>
                <w:spacing w:val="-8"/>
                <w:sz w:val="24"/>
              </w:rPr>
              <w:t> </w:t>
            </w:r>
            <w:r>
              <w:rPr>
                <w:spacing w:val="-12"/>
                <w:sz w:val="24"/>
              </w:rPr>
              <w:t>A</w:t>
            </w:r>
          </w:p>
          <w:p>
            <w:pPr>
              <w:pStyle w:val="TableParagraph"/>
              <w:ind w:left="317"/>
              <w:rPr>
                <w:sz w:val="24"/>
              </w:rPr>
            </w:pPr>
            <w:r>
              <w:rPr>
                <w:spacing w:val="-5"/>
                <w:sz w:val="24"/>
              </w:rPr>
              <w:t>199</w:t>
            </w:r>
          </w:p>
        </w:tc>
        <w:tc>
          <w:tcPr>
            <w:tcW w:w="1049" w:type="dxa"/>
          </w:tcPr>
          <w:p>
            <w:pPr>
              <w:pStyle w:val="TableParagraph"/>
              <w:spacing w:before="36"/>
              <w:rPr>
                <w:sz w:val="24"/>
              </w:rPr>
            </w:pPr>
          </w:p>
          <w:p>
            <w:pPr>
              <w:pStyle w:val="TableParagraph"/>
              <w:ind w:left="209"/>
              <w:rPr>
                <w:sz w:val="24"/>
              </w:rPr>
            </w:pPr>
            <w:r>
              <w:rPr>
                <w:sz w:val="24"/>
              </w:rPr>
              <w:t>200</w:t>
            </w:r>
            <w:r>
              <w:rPr>
                <w:spacing w:val="-8"/>
                <w:sz w:val="24"/>
              </w:rPr>
              <w:t> </w:t>
            </w:r>
            <w:r>
              <w:rPr>
                <w:spacing w:val="-12"/>
                <w:sz w:val="24"/>
              </w:rPr>
              <w:t>A</w:t>
            </w:r>
          </w:p>
          <w:p>
            <w:pPr>
              <w:pStyle w:val="TableParagraph"/>
              <w:ind w:left="322"/>
              <w:rPr>
                <w:sz w:val="24"/>
              </w:rPr>
            </w:pPr>
            <w:r>
              <w:rPr>
                <w:spacing w:val="-5"/>
                <w:sz w:val="24"/>
              </w:rPr>
              <w:t>224</w:t>
            </w:r>
          </w:p>
        </w:tc>
        <w:tc>
          <w:tcPr>
            <w:tcW w:w="1080" w:type="dxa"/>
          </w:tcPr>
          <w:p>
            <w:pPr>
              <w:pStyle w:val="TableParagraph"/>
              <w:spacing w:before="36"/>
              <w:rPr>
                <w:sz w:val="24"/>
              </w:rPr>
            </w:pPr>
          </w:p>
          <w:p>
            <w:pPr>
              <w:pStyle w:val="TableParagraph"/>
              <w:ind w:left="225"/>
              <w:rPr>
                <w:sz w:val="24"/>
              </w:rPr>
            </w:pPr>
            <w:r>
              <w:rPr>
                <w:sz w:val="24"/>
              </w:rPr>
              <w:t>225</w:t>
            </w:r>
            <w:r>
              <w:rPr>
                <w:spacing w:val="-8"/>
                <w:sz w:val="24"/>
              </w:rPr>
              <w:t> </w:t>
            </w:r>
            <w:r>
              <w:rPr>
                <w:spacing w:val="-12"/>
                <w:sz w:val="24"/>
              </w:rPr>
              <w:t>A</w:t>
            </w:r>
          </w:p>
          <w:p>
            <w:pPr>
              <w:pStyle w:val="TableParagraph"/>
              <w:ind w:left="341"/>
              <w:rPr>
                <w:sz w:val="24"/>
              </w:rPr>
            </w:pPr>
            <w:r>
              <w:rPr>
                <w:spacing w:val="-5"/>
                <w:sz w:val="24"/>
              </w:rPr>
              <w:t>249</w:t>
            </w:r>
          </w:p>
        </w:tc>
        <w:tc>
          <w:tcPr>
            <w:tcW w:w="1006" w:type="dxa"/>
          </w:tcPr>
          <w:p>
            <w:pPr>
              <w:pStyle w:val="TableParagraph"/>
              <w:spacing w:before="36"/>
              <w:rPr>
                <w:sz w:val="24"/>
              </w:rPr>
            </w:pPr>
          </w:p>
          <w:p>
            <w:pPr>
              <w:pStyle w:val="TableParagraph"/>
              <w:ind w:left="188"/>
              <w:rPr>
                <w:sz w:val="24"/>
              </w:rPr>
            </w:pPr>
            <w:r>
              <w:rPr>
                <w:sz w:val="24"/>
              </w:rPr>
              <w:t>250</w:t>
            </w:r>
            <w:r>
              <w:rPr>
                <w:spacing w:val="-8"/>
                <w:sz w:val="24"/>
              </w:rPr>
              <w:t> </w:t>
            </w:r>
            <w:r>
              <w:rPr>
                <w:spacing w:val="-12"/>
                <w:sz w:val="24"/>
              </w:rPr>
              <w:t>A</w:t>
            </w:r>
          </w:p>
          <w:p>
            <w:pPr>
              <w:pStyle w:val="TableParagraph"/>
              <w:ind w:left="303"/>
              <w:rPr>
                <w:sz w:val="24"/>
              </w:rPr>
            </w:pPr>
            <w:r>
              <w:rPr>
                <w:spacing w:val="-5"/>
                <w:sz w:val="24"/>
              </w:rPr>
              <w:t>274</w:t>
            </w:r>
          </w:p>
        </w:tc>
        <w:tc>
          <w:tcPr>
            <w:tcW w:w="914" w:type="dxa"/>
          </w:tcPr>
          <w:p>
            <w:pPr>
              <w:pStyle w:val="TableParagraph"/>
              <w:spacing w:before="36"/>
              <w:rPr>
                <w:sz w:val="24"/>
              </w:rPr>
            </w:pPr>
          </w:p>
          <w:p>
            <w:pPr>
              <w:pStyle w:val="TableParagraph"/>
              <w:ind w:left="142"/>
              <w:rPr>
                <w:sz w:val="24"/>
              </w:rPr>
            </w:pPr>
            <w:r>
              <w:rPr>
                <w:sz w:val="24"/>
              </w:rPr>
              <w:t>275</w:t>
            </w:r>
            <w:r>
              <w:rPr>
                <w:spacing w:val="-8"/>
                <w:sz w:val="24"/>
              </w:rPr>
              <w:t> </w:t>
            </w:r>
            <w:r>
              <w:rPr>
                <w:spacing w:val="-12"/>
                <w:sz w:val="24"/>
              </w:rPr>
              <w:t>A</w:t>
            </w:r>
          </w:p>
          <w:p>
            <w:pPr>
              <w:pStyle w:val="TableParagraph"/>
              <w:ind w:left="254"/>
              <w:rPr>
                <w:sz w:val="24"/>
              </w:rPr>
            </w:pPr>
            <w:r>
              <w:rPr>
                <w:spacing w:val="-5"/>
                <w:sz w:val="24"/>
              </w:rPr>
              <w:t>300</w:t>
            </w:r>
          </w:p>
        </w:tc>
      </w:tr>
      <w:tr>
        <w:trPr>
          <w:trHeight w:val="1182" w:hRule="atLeast"/>
        </w:trPr>
        <w:tc>
          <w:tcPr>
            <w:tcW w:w="1411" w:type="dxa"/>
          </w:tcPr>
          <w:p>
            <w:pPr>
              <w:pStyle w:val="TableParagraph"/>
              <w:spacing w:before="36"/>
              <w:ind w:left="76" w:right="63" w:firstLine="1"/>
              <w:jc w:val="center"/>
              <w:rPr>
                <w:sz w:val="24"/>
              </w:rPr>
            </w:pPr>
            <w:r>
              <w:rPr>
                <w:sz w:val="24"/>
              </w:rPr>
              <w:t>ETAPA 4 </w:t>
            </w:r>
            <w:r>
              <w:rPr>
                <w:spacing w:val="-2"/>
                <w:sz w:val="24"/>
              </w:rPr>
              <w:t>MUROS </w:t>
            </w:r>
            <w:r>
              <w:rPr>
                <w:sz w:val="24"/>
              </w:rPr>
              <w:t>POR</w:t>
            </w:r>
            <w:r>
              <w:rPr>
                <w:spacing w:val="-17"/>
                <w:sz w:val="24"/>
              </w:rPr>
              <w:t> </w:t>
            </w:r>
            <w:r>
              <w:rPr>
                <w:sz w:val="24"/>
              </w:rPr>
              <w:t>CADA </w:t>
            </w:r>
            <w:r>
              <w:rPr>
                <w:spacing w:val="-2"/>
                <w:sz w:val="24"/>
              </w:rPr>
              <w:t>NIVEL</w:t>
            </w:r>
          </w:p>
        </w:tc>
        <w:tc>
          <w:tcPr>
            <w:tcW w:w="850" w:type="dxa"/>
          </w:tcPr>
          <w:p>
            <w:pPr>
              <w:pStyle w:val="TableParagraph"/>
              <w:rPr>
                <w:sz w:val="24"/>
              </w:rPr>
            </w:pPr>
          </w:p>
          <w:p>
            <w:pPr>
              <w:pStyle w:val="TableParagraph"/>
              <w:spacing w:before="36"/>
              <w:rPr>
                <w:sz w:val="24"/>
              </w:rPr>
            </w:pPr>
          </w:p>
          <w:p>
            <w:pPr>
              <w:pStyle w:val="TableParagraph"/>
              <w:ind w:left="107"/>
              <w:rPr>
                <w:sz w:val="24"/>
              </w:rPr>
            </w:pPr>
            <w:r>
              <w:rPr>
                <w:sz w:val="24"/>
              </w:rPr>
              <w:t>125</w:t>
            </w:r>
            <w:r>
              <w:rPr>
                <w:spacing w:val="-8"/>
                <w:sz w:val="24"/>
              </w:rPr>
              <w:t> </w:t>
            </w:r>
            <w:r>
              <w:rPr>
                <w:spacing w:val="-12"/>
                <w:sz w:val="24"/>
              </w:rPr>
              <w:t>A</w:t>
            </w:r>
          </w:p>
          <w:p>
            <w:pPr>
              <w:pStyle w:val="TableParagraph"/>
              <w:ind w:left="223"/>
              <w:rPr>
                <w:sz w:val="24"/>
              </w:rPr>
            </w:pPr>
            <w:r>
              <w:rPr>
                <w:spacing w:val="-5"/>
                <w:sz w:val="24"/>
              </w:rPr>
              <w:t>149</w:t>
            </w:r>
          </w:p>
        </w:tc>
        <w:tc>
          <w:tcPr>
            <w:tcW w:w="876" w:type="dxa"/>
          </w:tcPr>
          <w:p>
            <w:pPr>
              <w:pStyle w:val="TableParagraph"/>
              <w:rPr>
                <w:sz w:val="24"/>
              </w:rPr>
            </w:pPr>
          </w:p>
          <w:p>
            <w:pPr>
              <w:pStyle w:val="TableParagraph"/>
              <w:spacing w:before="36"/>
              <w:rPr>
                <w:sz w:val="24"/>
              </w:rPr>
            </w:pPr>
          </w:p>
          <w:p>
            <w:pPr>
              <w:pStyle w:val="TableParagraph"/>
              <w:ind w:left="120"/>
              <w:rPr>
                <w:sz w:val="24"/>
              </w:rPr>
            </w:pPr>
            <w:r>
              <w:rPr>
                <w:sz w:val="24"/>
              </w:rPr>
              <w:t>150</w:t>
            </w:r>
            <w:r>
              <w:rPr>
                <w:spacing w:val="-8"/>
                <w:sz w:val="24"/>
              </w:rPr>
              <w:t> </w:t>
            </w:r>
            <w:r>
              <w:rPr>
                <w:spacing w:val="-12"/>
                <w:sz w:val="24"/>
              </w:rPr>
              <w:t>A</w:t>
            </w:r>
          </w:p>
          <w:p>
            <w:pPr>
              <w:pStyle w:val="TableParagraph"/>
              <w:ind w:left="235"/>
              <w:rPr>
                <w:sz w:val="24"/>
              </w:rPr>
            </w:pPr>
            <w:r>
              <w:rPr>
                <w:spacing w:val="-5"/>
                <w:sz w:val="24"/>
              </w:rPr>
              <w:t>174</w:t>
            </w:r>
          </w:p>
        </w:tc>
        <w:tc>
          <w:tcPr>
            <w:tcW w:w="1003" w:type="dxa"/>
          </w:tcPr>
          <w:p>
            <w:pPr>
              <w:pStyle w:val="TableParagraph"/>
              <w:rPr>
                <w:sz w:val="24"/>
              </w:rPr>
            </w:pPr>
          </w:p>
          <w:p>
            <w:pPr>
              <w:pStyle w:val="TableParagraph"/>
              <w:spacing w:before="36"/>
              <w:rPr>
                <w:sz w:val="24"/>
              </w:rPr>
            </w:pPr>
          </w:p>
          <w:p>
            <w:pPr>
              <w:pStyle w:val="TableParagraph"/>
              <w:ind w:left="184"/>
              <w:rPr>
                <w:sz w:val="24"/>
              </w:rPr>
            </w:pPr>
            <w:r>
              <w:rPr>
                <w:sz w:val="24"/>
              </w:rPr>
              <w:t>175</w:t>
            </w:r>
            <w:r>
              <w:rPr>
                <w:spacing w:val="-8"/>
                <w:sz w:val="24"/>
              </w:rPr>
              <w:t> </w:t>
            </w:r>
            <w:r>
              <w:rPr>
                <w:spacing w:val="-12"/>
                <w:sz w:val="24"/>
              </w:rPr>
              <w:t>A</w:t>
            </w:r>
          </w:p>
          <w:p>
            <w:pPr>
              <w:pStyle w:val="TableParagraph"/>
              <w:ind w:left="300"/>
              <w:rPr>
                <w:sz w:val="24"/>
              </w:rPr>
            </w:pPr>
            <w:r>
              <w:rPr>
                <w:spacing w:val="-5"/>
                <w:sz w:val="24"/>
              </w:rPr>
              <w:t>199</w:t>
            </w:r>
          </w:p>
        </w:tc>
        <w:tc>
          <w:tcPr>
            <w:tcW w:w="1037" w:type="dxa"/>
          </w:tcPr>
          <w:p>
            <w:pPr>
              <w:pStyle w:val="TableParagraph"/>
              <w:rPr>
                <w:sz w:val="24"/>
              </w:rPr>
            </w:pPr>
          </w:p>
          <w:p>
            <w:pPr>
              <w:pStyle w:val="TableParagraph"/>
              <w:spacing w:before="36"/>
              <w:rPr>
                <w:sz w:val="24"/>
              </w:rPr>
            </w:pPr>
          </w:p>
          <w:p>
            <w:pPr>
              <w:pStyle w:val="TableParagraph"/>
              <w:ind w:left="204"/>
              <w:rPr>
                <w:sz w:val="24"/>
              </w:rPr>
            </w:pPr>
            <w:r>
              <w:rPr>
                <w:sz w:val="24"/>
              </w:rPr>
              <w:t>200</w:t>
            </w:r>
            <w:r>
              <w:rPr>
                <w:spacing w:val="-8"/>
                <w:sz w:val="24"/>
              </w:rPr>
              <w:t> </w:t>
            </w:r>
            <w:r>
              <w:rPr>
                <w:spacing w:val="-12"/>
                <w:sz w:val="24"/>
              </w:rPr>
              <w:t>A</w:t>
            </w:r>
          </w:p>
          <w:p>
            <w:pPr>
              <w:pStyle w:val="TableParagraph"/>
              <w:ind w:left="317"/>
              <w:rPr>
                <w:sz w:val="24"/>
              </w:rPr>
            </w:pPr>
            <w:r>
              <w:rPr>
                <w:spacing w:val="-5"/>
                <w:sz w:val="24"/>
              </w:rPr>
              <w:t>224</w:t>
            </w:r>
          </w:p>
        </w:tc>
        <w:tc>
          <w:tcPr>
            <w:tcW w:w="1049" w:type="dxa"/>
          </w:tcPr>
          <w:p>
            <w:pPr>
              <w:pStyle w:val="TableParagraph"/>
              <w:rPr>
                <w:sz w:val="24"/>
              </w:rPr>
            </w:pPr>
          </w:p>
          <w:p>
            <w:pPr>
              <w:pStyle w:val="TableParagraph"/>
              <w:spacing w:before="36"/>
              <w:rPr>
                <w:sz w:val="24"/>
              </w:rPr>
            </w:pPr>
          </w:p>
          <w:p>
            <w:pPr>
              <w:pStyle w:val="TableParagraph"/>
              <w:ind w:left="209"/>
              <w:rPr>
                <w:sz w:val="24"/>
              </w:rPr>
            </w:pPr>
            <w:r>
              <w:rPr>
                <w:sz w:val="24"/>
              </w:rPr>
              <w:t>225</w:t>
            </w:r>
            <w:r>
              <w:rPr>
                <w:spacing w:val="-8"/>
                <w:sz w:val="24"/>
              </w:rPr>
              <w:t> </w:t>
            </w:r>
            <w:r>
              <w:rPr>
                <w:spacing w:val="-12"/>
                <w:sz w:val="24"/>
              </w:rPr>
              <w:t>A</w:t>
            </w:r>
          </w:p>
          <w:p>
            <w:pPr>
              <w:pStyle w:val="TableParagraph"/>
              <w:ind w:left="322"/>
              <w:rPr>
                <w:sz w:val="24"/>
              </w:rPr>
            </w:pPr>
            <w:r>
              <w:rPr>
                <w:spacing w:val="-5"/>
                <w:sz w:val="24"/>
              </w:rPr>
              <w:t>249</w:t>
            </w:r>
          </w:p>
        </w:tc>
        <w:tc>
          <w:tcPr>
            <w:tcW w:w="1080" w:type="dxa"/>
          </w:tcPr>
          <w:p>
            <w:pPr>
              <w:pStyle w:val="TableParagraph"/>
              <w:rPr>
                <w:sz w:val="24"/>
              </w:rPr>
            </w:pPr>
          </w:p>
          <w:p>
            <w:pPr>
              <w:pStyle w:val="TableParagraph"/>
              <w:spacing w:before="36"/>
              <w:rPr>
                <w:sz w:val="24"/>
              </w:rPr>
            </w:pPr>
          </w:p>
          <w:p>
            <w:pPr>
              <w:pStyle w:val="TableParagraph"/>
              <w:ind w:left="225"/>
              <w:rPr>
                <w:sz w:val="24"/>
              </w:rPr>
            </w:pPr>
            <w:r>
              <w:rPr>
                <w:sz w:val="24"/>
              </w:rPr>
              <w:t>250</w:t>
            </w:r>
            <w:r>
              <w:rPr>
                <w:spacing w:val="-8"/>
                <w:sz w:val="24"/>
              </w:rPr>
              <w:t> </w:t>
            </w:r>
            <w:r>
              <w:rPr>
                <w:spacing w:val="-12"/>
                <w:sz w:val="24"/>
              </w:rPr>
              <w:t>A</w:t>
            </w:r>
          </w:p>
          <w:p>
            <w:pPr>
              <w:pStyle w:val="TableParagraph"/>
              <w:ind w:left="341"/>
              <w:rPr>
                <w:sz w:val="24"/>
              </w:rPr>
            </w:pPr>
            <w:r>
              <w:rPr>
                <w:spacing w:val="-5"/>
                <w:sz w:val="24"/>
              </w:rPr>
              <w:t>274</w:t>
            </w:r>
          </w:p>
        </w:tc>
        <w:tc>
          <w:tcPr>
            <w:tcW w:w="1006" w:type="dxa"/>
          </w:tcPr>
          <w:p>
            <w:pPr>
              <w:pStyle w:val="TableParagraph"/>
              <w:rPr>
                <w:sz w:val="24"/>
              </w:rPr>
            </w:pPr>
          </w:p>
          <w:p>
            <w:pPr>
              <w:pStyle w:val="TableParagraph"/>
              <w:spacing w:before="36"/>
              <w:rPr>
                <w:sz w:val="24"/>
              </w:rPr>
            </w:pPr>
          </w:p>
          <w:p>
            <w:pPr>
              <w:pStyle w:val="TableParagraph"/>
              <w:ind w:left="188"/>
              <w:rPr>
                <w:sz w:val="24"/>
              </w:rPr>
            </w:pPr>
            <w:r>
              <w:rPr>
                <w:sz w:val="24"/>
              </w:rPr>
              <w:t>275</w:t>
            </w:r>
            <w:r>
              <w:rPr>
                <w:spacing w:val="-8"/>
                <w:sz w:val="24"/>
              </w:rPr>
              <w:t> </w:t>
            </w:r>
            <w:r>
              <w:rPr>
                <w:spacing w:val="-12"/>
                <w:sz w:val="24"/>
              </w:rPr>
              <w:t>A</w:t>
            </w:r>
          </w:p>
          <w:p>
            <w:pPr>
              <w:pStyle w:val="TableParagraph"/>
              <w:ind w:left="303"/>
              <w:rPr>
                <w:sz w:val="24"/>
              </w:rPr>
            </w:pPr>
            <w:r>
              <w:rPr>
                <w:spacing w:val="-5"/>
                <w:sz w:val="24"/>
              </w:rPr>
              <w:t>299</w:t>
            </w:r>
          </w:p>
        </w:tc>
        <w:tc>
          <w:tcPr>
            <w:tcW w:w="914" w:type="dxa"/>
          </w:tcPr>
          <w:p>
            <w:pPr>
              <w:pStyle w:val="TableParagraph"/>
              <w:rPr>
                <w:sz w:val="24"/>
              </w:rPr>
            </w:pPr>
          </w:p>
          <w:p>
            <w:pPr>
              <w:pStyle w:val="TableParagraph"/>
              <w:spacing w:before="36"/>
              <w:rPr>
                <w:sz w:val="24"/>
              </w:rPr>
            </w:pPr>
          </w:p>
          <w:p>
            <w:pPr>
              <w:pStyle w:val="TableParagraph"/>
              <w:ind w:left="142"/>
              <w:rPr>
                <w:sz w:val="24"/>
              </w:rPr>
            </w:pPr>
            <w:r>
              <w:rPr>
                <w:sz w:val="24"/>
              </w:rPr>
              <w:t>300</w:t>
            </w:r>
            <w:r>
              <w:rPr>
                <w:spacing w:val="-8"/>
                <w:sz w:val="24"/>
              </w:rPr>
              <w:t> </w:t>
            </w:r>
            <w:r>
              <w:rPr>
                <w:spacing w:val="-12"/>
                <w:sz w:val="24"/>
              </w:rPr>
              <w:t>A</w:t>
            </w:r>
          </w:p>
          <w:p>
            <w:pPr>
              <w:pStyle w:val="TableParagraph"/>
              <w:ind w:left="254"/>
              <w:rPr>
                <w:sz w:val="24"/>
              </w:rPr>
            </w:pPr>
            <w:r>
              <w:rPr>
                <w:spacing w:val="-5"/>
                <w:sz w:val="24"/>
              </w:rPr>
              <w:t>325</w:t>
            </w:r>
          </w:p>
        </w:tc>
      </w:tr>
      <w:tr>
        <w:trPr>
          <w:trHeight w:val="1185" w:hRule="atLeast"/>
        </w:trPr>
        <w:tc>
          <w:tcPr>
            <w:tcW w:w="1411" w:type="dxa"/>
          </w:tcPr>
          <w:p>
            <w:pPr>
              <w:pStyle w:val="TableParagraph"/>
              <w:spacing w:before="36"/>
              <w:ind w:left="90" w:right="75" w:hanging="1"/>
              <w:jc w:val="center"/>
              <w:rPr>
                <w:sz w:val="24"/>
              </w:rPr>
            </w:pPr>
            <w:r>
              <w:rPr>
                <w:sz w:val="24"/>
              </w:rPr>
              <w:t>ETAPA 5 LOSA</w:t>
            </w:r>
            <w:r>
              <w:rPr>
                <w:spacing w:val="-17"/>
                <w:sz w:val="24"/>
              </w:rPr>
              <w:t> </w:t>
            </w:r>
            <w:r>
              <w:rPr>
                <w:sz w:val="24"/>
              </w:rPr>
              <w:t>POR </w:t>
            </w:r>
            <w:r>
              <w:rPr>
                <w:spacing w:val="-4"/>
                <w:sz w:val="24"/>
              </w:rPr>
              <w:t>CADA NIVEL</w:t>
            </w:r>
          </w:p>
        </w:tc>
        <w:tc>
          <w:tcPr>
            <w:tcW w:w="850" w:type="dxa"/>
          </w:tcPr>
          <w:p>
            <w:pPr>
              <w:pStyle w:val="TableParagraph"/>
              <w:rPr>
                <w:sz w:val="24"/>
              </w:rPr>
            </w:pPr>
          </w:p>
          <w:p>
            <w:pPr>
              <w:pStyle w:val="TableParagraph"/>
              <w:spacing w:before="36"/>
              <w:rPr>
                <w:sz w:val="24"/>
              </w:rPr>
            </w:pPr>
          </w:p>
          <w:p>
            <w:pPr>
              <w:pStyle w:val="TableParagraph"/>
              <w:spacing w:before="1"/>
              <w:ind w:left="107"/>
              <w:rPr>
                <w:sz w:val="24"/>
              </w:rPr>
            </w:pPr>
            <w:r>
              <w:rPr>
                <w:sz w:val="24"/>
              </w:rPr>
              <w:t>150</w:t>
            </w:r>
            <w:r>
              <w:rPr>
                <w:spacing w:val="-8"/>
                <w:sz w:val="24"/>
              </w:rPr>
              <w:t> </w:t>
            </w:r>
            <w:r>
              <w:rPr>
                <w:spacing w:val="-12"/>
                <w:sz w:val="24"/>
              </w:rPr>
              <w:t>A</w:t>
            </w:r>
          </w:p>
          <w:p>
            <w:pPr>
              <w:pStyle w:val="TableParagraph"/>
              <w:ind w:left="223"/>
              <w:rPr>
                <w:sz w:val="24"/>
              </w:rPr>
            </w:pPr>
            <w:r>
              <w:rPr>
                <w:spacing w:val="-5"/>
                <w:sz w:val="24"/>
              </w:rPr>
              <w:t>174</w:t>
            </w:r>
          </w:p>
        </w:tc>
        <w:tc>
          <w:tcPr>
            <w:tcW w:w="876" w:type="dxa"/>
          </w:tcPr>
          <w:p>
            <w:pPr>
              <w:pStyle w:val="TableParagraph"/>
              <w:rPr>
                <w:sz w:val="24"/>
              </w:rPr>
            </w:pPr>
          </w:p>
          <w:p>
            <w:pPr>
              <w:pStyle w:val="TableParagraph"/>
              <w:spacing w:before="36"/>
              <w:rPr>
                <w:sz w:val="24"/>
              </w:rPr>
            </w:pPr>
          </w:p>
          <w:p>
            <w:pPr>
              <w:pStyle w:val="TableParagraph"/>
              <w:spacing w:before="1"/>
              <w:ind w:left="120"/>
              <w:rPr>
                <w:sz w:val="24"/>
              </w:rPr>
            </w:pPr>
            <w:r>
              <w:rPr>
                <w:sz w:val="24"/>
              </w:rPr>
              <w:t>175</w:t>
            </w:r>
            <w:r>
              <w:rPr>
                <w:spacing w:val="-8"/>
                <w:sz w:val="24"/>
              </w:rPr>
              <w:t> </w:t>
            </w:r>
            <w:r>
              <w:rPr>
                <w:spacing w:val="-12"/>
                <w:sz w:val="24"/>
              </w:rPr>
              <w:t>A</w:t>
            </w:r>
          </w:p>
          <w:p>
            <w:pPr>
              <w:pStyle w:val="TableParagraph"/>
              <w:ind w:left="235"/>
              <w:rPr>
                <w:sz w:val="24"/>
              </w:rPr>
            </w:pPr>
            <w:r>
              <w:rPr>
                <w:spacing w:val="-5"/>
                <w:sz w:val="24"/>
              </w:rPr>
              <w:t>199</w:t>
            </w:r>
          </w:p>
        </w:tc>
        <w:tc>
          <w:tcPr>
            <w:tcW w:w="1003" w:type="dxa"/>
          </w:tcPr>
          <w:p>
            <w:pPr>
              <w:pStyle w:val="TableParagraph"/>
              <w:rPr>
                <w:sz w:val="24"/>
              </w:rPr>
            </w:pPr>
          </w:p>
          <w:p>
            <w:pPr>
              <w:pStyle w:val="TableParagraph"/>
              <w:spacing w:before="36"/>
              <w:rPr>
                <w:sz w:val="24"/>
              </w:rPr>
            </w:pPr>
          </w:p>
          <w:p>
            <w:pPr>
              <w:pStyle w:val="TableParagraph"/>
              <w:spacing w:before="1"/>
              <w:ind w:left="184"/>
              <w:rPr>
                <w:sz w:val="24"/>
              </w:rPr>
            </w:pPr>
            <w:r>
              <w:rPr>
                <w:sz w:val="24"/>
              </w:rPr>
              <w:t>200</w:t>
            </w:r>
            <w:r>
              <w:rPr>
                <w:spacing w:val="-8"/>
                <w:sz w:val="24"/>
              </w:rPr>
              <w:t> </w:t>
            </w:r>
            <w:r>
              <w:rPr>
                <w:spacing w:val="-12"/>
                <w:sz w:val="24"/>
              </w:rPr>
              <w:t>A</w:t>
            </w:r>
          </w:p>
          <w:p>
            <w:pPr>
              <w:pStyle w:val="TableParagraph"/>
              <w:ind w:left="300"/>
              <w:rPr>
                <w:sz w:val="24"/>
              </w:rPr>
            </w:pPr>
            <w:r>
              <w:rPr>
                <w:spacing w:val="-5"/>
                <w:sz w:val="24"/>
              </w:rPr>
              <w:t>224</w:t>
            </w:r>
          </w:p>
        </w:tc>
        <w:tc>
          <w:tcPr>
            <w:tcW w:w="1037" w:type="dxa"/>
          </w:tcPr>
          <w:p>
            <w:pPr>
              <w:pStyle w:val="TableParagraph"/>
              <w:rPr>
                <w:sz w:val="24"/>
              </w:rPr>
            </w:pPr>
          </w:p>
          <w:p>
            <w:pPr>
              <w:pStyle w:val="TableParagraph"/>
              <w:spacing w:before="36"/>
              <w:rPr>
                <w:sz w:val="24"/>
              </w:rPr>
            </w:pPr>
          </w:p>
          <w:p>
            <w:pPr>
              <w:pStyle w:val="TableParagraph"/>
              <w:spacing w:before="1"/>
              <w:ind w:left="204"/>
              <w:rPr>
                <w:sz w:val="24"/>
              </w:rPr>
            </w:pPr>
            <w:r>
              <w:rPr>
                <w:sz w:val="24"/>
              </w:rPr>
              <w:t>225</w:t>
            </w:r>
            <w:r>
              <w:rPr>
                <w:spacing w:val="-8"/>
                <w:sz w:val="24"/>
              </w:rPr>
              <w:t> </w:t>
            </w:r>
            <w:r>
              <w:rPr>
                <w:spacing w:val="-12"/>
                <w:sz w:val="24"/>
              </w:rPr>
              <w:t>A</w:t>
            </w:r>
          </w:p>
          <w:p>
            <w:pPr>
              <w:pStyle w:val="TableParagraph"/>
              <w:ind w:left="317"/>
              <w:rPr>
                <w:sz w:val="24"/>
              </w:rPr>
            </w:pPr>
            <w:r>
              <w:rPr>
                <w:spacing w:val="-5"/>
                <w:sz w:val="24"/>
              </w:rPr>
              <w:t>249</w:t>
            </w:r>
          </w:p>
        </w:tc>
        <w:tc>
          <w:tcPr>
            <w:tcW w:w="1049" w:type="dxa"/>
          </w:tcPr>
          <w:p>
            <w:pPr>
              <w:pStyle w:val="TableParagraph"/>
              <w:rPr>
                <w:sz w:val="24"/>
              </w:rPr>
            </w:pPr>
          </w:p>
          <w:p>
            <w:pPr>
              <w:pStyle w:val="TableParagraph"/>
              <w:spacing w:before="36"/>
              <w:rPr>
                <w:sz w:val="24"/>
              </w:rPr>
            </w:pPr>
          </w:p>
          <w:p>
            <w:pPr>
              <w:pStyle w:val="TableParagraph"/>
              <w:spacing w:before="1"/>
              <w:ind w:left="209"/>
              <w:rPr>
                <w:sz w:val="24"/>
              </w:rPr>
            </w:pPr>
            <w:r>
              <w:rPr>
                <w:sz w:val="24"/>
              </w:rPr>
              <w:t>250</w:t>
            </w:r>
            <w:r>
              <w:rPr>
                <w:spacing w:val="-8"/>
                <w:sz w:val="24"/>
              </w:rPr>
              <w:t> </w:t>
            </w:r>
            <w:r>
              <w:rPr>
                <w:spacing w:val="-12"/>
                <w:sz w:val="24"/>
              </w:rPr>
              <w:t>A</w:t>
            </w:r>
          </w:p>
          <w:p>
            <w:pPr>
              <w:pStyle w:val="TableParagraph"/>
              <w:ind w:left="322"/>
              <w:rPr>
                <w:sz w:val="24"/>
              </w:rPr>
            </w:pPr>
            <w:r>
              <w:rPr>
                <w:spacing w:val="-5"/>
                <w:sz w:val="24"/>
              </w:rPr>
              <w:t>274</w:t>
            </w:r>
          </w:p>
        </w:tc>
        <w:tc>
          <w:tcPr>
            <w:tcW w:w="1080" w:type="dxa"/>
          </w:tcPr>
          <w:p>
            <w:pPr>
              <w:pStyle w:val="TableParagraph"/>
              <w:rPr>
                <w:sz w:val="24"/>
              </w:rPr>
            </w:pPr>
          </w:p>
          <w:p>
            <w:pPr>
              <w:pStyle w:val="TableParagraph"/>
              <w:spacing w:before="36"/>
              <w:rPr>
                <w:sz w:val="24"/>
              </w:rPr>
            </w:pPr>
          </w:p>
          <w:p>
            <w:pPr>
              <w:pStyle w:val="TableParagraph"/>
              <w:spacing w:before="1"/>
              <w:ind w:left="225"/>
              <w:rPr>
                <w:sz w:val="24"/>
              </w:rPr>
            </w:pPr>
            <w:r>
              <w:rPr>
                <w:sz w:val="24"/>
              </w:rPr>
              <w:t>275</w:t>
            </w:r>
            <w:r>
              <w:rPr>
                <w:spacing w:val="-8"/>
                <w:sz w:val="24"/>
              </w:rPr>
              <w:t> </w:t>
            </w:r>
            <w:r>
              <w:rPr>
                <w:spacing w:val="-12"/>
                <w:sz w:val="24"/>
              </w:rPr>
              <w:t>A</w:t>
            </w:r>
          </w:p>
          <w:p>
            <w:pPr>
              <w:pStyle w:val="TableParagraph"/>
              <w:ind w:left="341"/>
              <w:rPr>
                <w:sz w:val="24"/>
              </w:rPr>
            </w:pPr>
            <w:r>
              <w:rPr>
                <w:spacing w:val="-5"/>
                <w:sz w:val="24"/>
              </w:rPr>
              <w:t>299</w:t>
            </w:r>
          </w:p>
        </w:tc>
        <w:tc>
          <w:tcPr>
            <w:tcW w:w="1006" w:type="dxa"/>
          </w:tcPr>
          <w:p>
            <w:pPr>
              <w:pStyle w:val="TableParagraph"/>
              <w:rPr>
                <w:sz w:val="24"/>
              </w:rPr>
            </w:pPr>
          </w:p>
          <w:p>
            <w:pPr>
              <w:pStyle w:val="TableParagraph"/>
              <w:spacing w:before="36"/>
              <w:rPr>
                <w:sz w:val="24"/>
              </w:rPr>
            </w:pPr>
          </w:p>
          <w:p>
            <w:pPr>
              <w:pStyle w:val="TableParagraph"/>
              <w:spacing w:before="1"/>
              <w:ind w:left="188"/>
              <w:rPr>
                <w:sz w:val="24"/>
              </w:rPr>
            </w:pPr>
            <w:r>
              <w:rPr>
                <w:sz w:val="24"/>
              </w:rPr>
              <w:t>300</w:t>
            </w:r>
            <w:r>
              <w:rPr>
                <w:spacing w:val="-7"/>
                <w:sz w:val="24"/>
              </w:rPr>
              <w:t> </w:t>
            </w:r>
            <w:r>
              <w:rPr>
                <w:spacing w:val="-10"/>
                <w:sz w:val="24"/>
              </w:rPr>
              <w:t>A</w:t>
            </w:r>
          </w:p>
          <w:p>
            <w:pPr>
              <w:pStyle w:val="TableParagraph"/>
              <w:ind w:left="303"/>
              <w:rPr>
                <w:sz w:val="24"/>
              </w:rPr>
            </w:pPr>
            <w:r>
              <w:rPr>
                <w:spacing w:val="-5"/>
                <w:sz w:val="24"/>
              </w:rPr>
              <w:t>324</w:t>
            </w:r>
          </w:p>
        </w:tc>
        <w:tc>
          <w:tcPr>
            <w:tcW w:w="914" w:type="dxa"/>
          </w:tcPr>
          <w:p>
            <w:pPr>
              <w:pStyle w:val="TableParagraph"/>
              <w:rPr>
                <w:sz w:val="24"/>
              </w:rPr>
            </w:pPr>
          </w:p>
          <w:p>
            <w:pPr>
              <w:pStyle w:val="TableParagraph"/>
              <w:spacing w:before="36"/>
              <w:rPr>
                <w:sz w:val="24"/>
              </w:rPr>
            </w:pPr>
          </w:p>
          <w:p>
            <w:pPr>
              <w:pStyle w:val="TableParagraph"/>
              <w:spacing w:before="1"/>
              <w:ind w:left="142"/>
              <w:rPr>
                <w:sz w:val="24"/>
              </w:rPr>
            </w:pPr>
            <w:r>
              <w:rPr>
                <w:sz w:val="24"/>
              </w:rPr>
              <w:t>325</w:t>
            </w:r>
            <w:r>
              <w:rPr>
                <w:spacing w:val="-8"/>
                <w:sz w:val="24"/>
              </w:rPr>
              <w:t> </w:t>
            </w:r>
            <w:r>
              <w:rPr>
                <w:spacing w:val="-12"/>
                <w:sz w:val="24"/>
              </w:rPr>
              <w:t>A</w:t>
            </w:r>
          </w:p>
          <w:p>
            <w:pPr>
              <w:pStyle w:val="TableParagraph"/>
              <w:ind w:left="254"/>
              <w:rPr>
                <w:sz w:val="24"/>
              </w:rPr>
            </w:pPr>
            <w:r>
              <w:rPr>
                <w:spacing w:val="-5"/>
                <w:sz w:val="24"/>
              </w:rPr>
              <w:t>350</w:t>
            </w:r>
          </w:p>
        </w:tc>
      </w:tr>
      <w:tr>
        <w:trPr>
          <w:trHeight w:val="1458" w:hRule="atLeast"/>
        </w:trPr>
        <w:tc>
          <w:tcPr>
            <w:tcW w:w="1411" w:type="dxa"/>
          </w:tcPr>
          <w:p>
            <w:pPr>
              <w:pStyle w:val="TableParagraph"/>
              <w:spacing w:before="36"/>
              <w:ind w:left="117" w:right="101" w:hanging="1"/>
              <w:jc w:val="center"/>
              <w:rPr>
                <w:sz w:val="24"/>
              </w:rPr>
            </w:pPr>
            <w:r>
              <w:rPr>
                <w:sz w:val="24"/>
              </w:rPr>
              <w:t>ETAPA 6 </w:t>
            </w:r>
            <w:r>
              <w:rPr>
                <w:spacing w:val="-2"/>
                <w:sz w:val="24"/>
              </w:rPr>
              <w:t>ACABADO </w:t>
            </w:r>
            <w:r>
              <w:rPr>
                <w:sz w:val="24"/>
              </w:rPr>
              <w:t>S POR </w:t>
            </w:r>
            <w:r>
              <w:rPr>
                <w:spacing w:val="-4"/>
                <w:sz w:val="24"/>
              </w:rPr>
              <w:t>CADA NIVEL</w:t>
            </w:r>
          </w:p>
        </w:tc>
        <w:tc>
          <w:tcPr>
            <w:tcW w:w="850" w:type="dxa"/>
          </w:tcPr>
          <w:p>
            <w:pPr>
              <w:pStyle w:val="TableParagraph"/>
              <w:rPr>
                <w:sz w:val="24"/>
              </w:rPr>
            </w:pPr>
          </w:p>
          <w:p>
            <w:pPr>
              <w:pStyle w:val="TableParagraph"/>
              <w:rPr>
                <w:sz w:val="24"/>
              </w:rPr>
            </w:pPr>
          </w:p>
          <w:p>
            <w:pPr>
              <w:pStyle w:val="TableParagraph"/>
              <w:spacing w:before="36"/>
              <w:rPr>
                <w:sz w:val="24"/>
              </w:rPr>
            </w:pPr>
          </w:p>
          <w:p>
            <w:pPr>
              <w:pStyle w:val="TableParagraph"/>
              <w:ind w:left="107"/>
              <w:rPr>
                <w:sz w:val="24"/>
              </w:rPr>
            </w:pPr>
            <w:r>
              <w:rPr>
                <w:sz w:val="24"/>
              </w:rPr>
              <w:t>175</w:t>
            </w:r>
            <w:r>
              <w:rPr>
                <w:spacing w:val="-8"/>
                <w:sz w:val="24"/>
              </w:rPr>
              <w:t> </w:t>
            </w:r>
            <w:r>
              <w:rPr>
                <w:spacing w:val="-12"/>
                <w:sz w:val="24"/>
              </w:rPr>
              <w:t>A</w:t>
            </w:r>
          </w:p>
          <w:p>
            <w:pPr>
              <w:pStyle w:val="TableParagraph"/>
              <w:ind w:left="223"/>
              <w:rPr>
                <w:sz w:val="24"/>
              </w:rPr>
            </w:pPr>
            <w:r>
              <w:rPr>
                <w:spacing w:val="-5"/>
                <w:sz w:val="24"/>
              </w:rPr>
              <w:t>199</w:t>
            </w:r>
          </w:p>
        </w:tc>
        <w:tc>
          <w:tcPr>
            <w:tcW w:w="876" w:type="dxa"/>
          </w:tcPr>
          <w:p>
            <w:pPr>
              <w:pStyle w:val="TableParagraph"/>
              <w:rPr>
                <w:sz w:val="24"/>
              </w:rPr>
            </w:pPr>
          </w:p>
          <w:p>
            <w:pPr>
              <w:pStyle w:val="TableParagraph"/>
              <w:rPr>
                <w:sz w:val="24"/>
              </w:rPr>
            </w:pPr>
          </w:p>
          <w:p>
            <w:pPr>
              <w:pStyle w:val="TableParagraph"/>
              <w:spacing w:before="36"/>
              <w:rPr>
                <w:sz w:val="24"/>
              </w:rPr>
            </w:pPr>
          </w:p>
          <w:p>
            <w:pPr>
              <w:pStyle w:val="TableParagraph"/>
              <w:ind w:left="120"/>
              <w:rPr>
                <w:sz w:val="24"/>
              </w:rPr>
            </w:pPr>
            <w:r>
              <w:rPr>
                <w:sz w:val="24"/>
              </w:rPr>
              <w:t>200</w:t>
            </w:r>
            <w:r>
              <w:rPr>
                <w:spacing w:val="-8"/>
                <w:sz w:val="24"/>
              </w:rPr>
              <w:t> </w:t>
            </w:r>
            <w:r>
              <w:rPr>
                <w:spacing w:val="-12"/>
                <w:sz w:val="24"/>
              </w:rPr>
              <w:t>A</w:t>
            </w:r>
          </w:p>
          <w:p>
            <w:pPr>
              <w:pStyle w:val="TableParagraph"/>
              <w:ind w:left="235"/>
              <w:rPr>
                <w:sz w:val="24"/>
              </w:rPr>
            </w:pPr>
            <w:r>
              <w:rPr>
                <w:spacing w:val="-5"/>
                <w:sz w:val="24"/>
              </w:rPr>
              <w:t>224</w:t>
            </w:r>
          </w:p>
        </w:tc>
        <w:tc>
          <w:tcPr>
            <w:tcW w:w="1003" w:type="dxa"/>
          </w:tcPr>
          <w:p>
            <w:pPr>
              <w:pStyle w:val="TableParagraph"/>
              <w:rPr>
                <w:sz w:val="24"/>
              </w:rPr>
            </w:pPr>
          </w:p>
          <w:p>
            <w:pPr>
              <w:pStyle w:val="TableParagraph"/>
              <w:rPr>
                <w:sz w:val="24"/>
              </w:rPr>
            </w:pPr>
          </w:p>
          <w:p>
            <w:pPr>
              <w:pStyle w:val="TableParagraph"/>
              <w:spacing w:before="36"/>
              <w:rPr>
                <w:sz w:val="24"/>
              </w:rPr>
            </w:pPr>
          </w:p>
          <w:p>
            <w:pPr>
              <w:pStyle w:val="TableParagraph"/>
              <w:ind w:left="184"/>
              <w:rPr>
                <w:sz w:val="24"/>
              </w:rPr>
            </w:pPr>
            <w:r>
              <w:rPr>
                <w:sz w:val="24"/>
              </w:rPr>
              <w:t>225</w:t>
            </w:r>
            <w:r>
              <w:rPr>
                <w:spacing w:val="-8"/>
                <w:sz w:val="24"/>
              </w:rPr>
              <w:t> </w:t>
            </w:r>
            <w:r>
              <w:rPr>
                <w:spacing w:val="-12"/>
                <w:sz w:val="24"/>
              </w:rPr>
              <w:t>A</w:t>
            </w:r>
          </w:p>
          <w:p>
            <w:pPr>
              <w:pStyle w:val="TableParagraph"/>
              <w:ind w:left="300"/>
              <w:rPr>
                <w:sz w:val="24"/>
              </w:rPr>
            </w:pPr>
            <w:r>
              <w:rPr>
                <w:spacing w:val="-5"/>
                <w:sz w:val="24"/>
              </w:rPr>
              <w:t>249</w:t>
            </w:r>
          </w:p>
        </w:tc>
        <w:tc>
          <w:tcPr>
            <w:tcW w:w="1037" w:type="dxa"/>
          </w:tcPr>
          <w:p>
            <w:pPr>
              <w:pStyle w:val="TableParagraph"/>
              <w:rPr>
                <w:sz w:val="24"/>
              </w:rPr>
            </w:pPr>
          </w:p>
          <w:p>
            <w:pPr>
              <w:pStyle w:val="TableParagraph"/>
              <w:rPr>
                <w:sz w:val="24"/>
              </w:rPr>
            </w:pPr>
          </w:p>
          <w:p>
            <w:pPr>
              <w:pStyle w:val="TableParagraph"/>
              <w:spacing w:before="36"/>
              <w:rPr>
                <w:sz w:val="24"/>
              </w:rPr>
            </w:pPr>
          </w:p>
          <w:p>
            <w:pPr>
              <w:pStyle w:val="TableParagraph"/>
              <w:ind w:left="204"/>
              <w:rPr>
                <w:sz w:val="24"/>
              </w:rPr>
            </w:pPr>
            <w:r>
              <w:rPr>
                <w:sz w:val="24"/>
              </w:rPr>
              <w:t>250</w:t>
            </w:r>
            <w:r>
              <w:rPr>
                <w:spacing w:val="-8"/>
                <w:sz w:val="24"/>
              </w:rPr>
              <w:t> </w:t>
            </w:r>
            <w:r>
              <w:rPr>
                <w:spacing w:val="-12"/>
                <w:sz w:val="24"/>
              </w:rPr>
              <w:t>A</w:t>
            </w:r>
          </w:p>
          <w:p>
            <w:pPr>
              <w:pStyle w:val="TableParagraph"/>
              <w:ind w:left="317"/>
              <w:rPr>
                <w:sz w:val="24"/>
              </w:rPr>
            </w:pPr>
            <w:r>
              <w:rPr>
                <w:spacing w:val="-5"/>
                <w:sz w:val="24"/>
              </w:rPr>
              <w:t>274</w:t>
            </w:r>
          </w:p>
        </w:tc>
        <w:tc>
          <w:tcPr>
            <w:tcW w:w="1049" w:type="dxa"/>
          </w:tcPr>
          <w:p>
            <w:pPr>
              <w:pStyle w:val="TableParagraph"/>
              <w:rPr>
                <w:sz w:val="24"/>
              </w:rPr>
            </w:pPr>
          </w:p>
          <w:p>
            <w:pPr>
              <w:pStyle w:val="TableParagraph"/>
              <w:rPr>
                <w:sz w:val="24"/>
              </w:rPr>
            </w:pPr>
          </w:p>
          <w:p>
            <w:pPr>
              <w:pStyle w:val="TableParagraph"/>
              <w:spacing w:before="36"/>
              <w:rPr>
                <w:sz w:val="24"/>
              </w:rPr>
            </w:pPr>
          </w:p>
          <w:p>
            <w:pPr>
              <w:pStyle w:val="TableParagraph"/>
              <w:ind w:left="209"/>
              <w:rPr>
                <w:sz w:val="24"/>
              </w:rPr>
            </w:pPr>
            <w:r>
              <w:rPr>
                <w:sz w:val="24"/>
              </w:rPr>
              <w:t>275</w:t>
            </w:r>
            <w:r>
              <w:rPr>
                <w:spacing w:val="-8"/>
                <w:sz w:val="24"/>
              </w:rPr>
              <w:t> </w:t>
            </w:r>
            <w:r>
              <w:rPr>
                <w:spacing w:val="-12"/>
                <w:sz w:val="24"/>
              </w:rPr>
              <w:t>A</w:t>
            </w:r>
          </w:p>
          <w:p>
            <w:pPr>
              <w:pStyle w:val="TableParagraph"/>
              <w:ind w:left="322"/>
              <w:rPr>
                <w:sz w:val="24"/>
              </w:rPr>
            </w:pPr>
            <w:r>
              <w:rPr>
                <w:spacing w:val="-5"/>
                <w:sz w:val="24"/>
              </w:rPr>
              <w:t>299</w:t>
            </w:r>
          </w:p>
        </w:tc>
        <w:tc>
          <w:tcPr>
            <w:tcW w:w="1080" w:type="dxa"/>
          </w:tcPr>
          <w:p>
            <w:pPr>
              <w:pStyle w:val="TableParagraph"/>
              <w:rPr>
                <w:sz w:val="24"/>
              </w:rPr>
            </w:pPr>
          </w:p>
          <w:p>
            <w:pPr>
              <w:pStyle w:val="TableParagraph"/>
              <w:rPr>
                <w:sz w:val="24"/>
              </w:rPr>
            </w:pPr>
          </w:p>
          <w:p>
            <w:pPr>
              <w:pStyle w:val="TableParagraph"/>
              <w:spacing w:before="36"/>
              <w:rPr>
                <w:sz w:val="24"/>
              </w:rPr>
            </w:pPr>
          </w:p>
          <w:p>
            <w:pPr>
              <w:pStyle w:val="TableParagraph"/>
              <w:ind w:left="225"/>
              <w:rPr>
                <w:sz w:val="24"/>
              </w:rPr>
            </w:pPr>
            <w:r>
              <w:rPr>
                <w:sz w:val="24"/>
              </w:rPr>
              <w:t>300</w:t>
            </w:r>
            <w:r>
              <w:rPr>
                <w:spacing w:val="-8"/>
                <w:sz w:val="24"/>
              </w:rPr>
              <w:t> </w:t>
            </w:r>
            <w:r>
              <w:rPr>
                <w:spacing w:val="-12"/>
                <w:sz w:val="24"/>
              </w:rPr>
              <w:t>A</w:t>
            </w:r>
          </w:p>
          <w:p>
            <w:pPr>
              <w:pStyle w:val="TableParagraph"/>
              <w:ind w:left="341"/>
              <w:rPr>
                <w:sz w:val="24"/>
              </w:rPr>
            </w:pPr>
            <w:r>
              <w:rPr>
                <w:spacing w:val="-5"/>
                <w:sz w:val="24"/>
              </w:rPr>
              <w:t>324</w:t>
            </w:r>
          </w:p>
        </w:tc>
        <w:tc>
          <w:tcPr>
            <w:tcW w:w="1006" w:type="dxa"/>
          </w:tcPr>
          <w:p>
            <w:pPr>
              <w:pStyle w:val="TableParagraph"/>
              <w:rPr>
                <w:sz w:val="24"/>
              </w:rPr>
            </w:pPr>
          </w:p>
          <w:p>
            <w:pPr>
              <w:pStyle w:val="TableParagraph"/>
              <w:rPr>
                <w:sz w:val="24"/>
              </w:rPr>
            </w:pPr>
          </w:p>
          <w:p>
            <w:pPr>
              <w:pStyle w:val="TableParagraph"/>
              <w:spacing w:before="36"/>
              <w:rPr>
                <w:sz w:val="24"/>
              </w:rPr>
            </w:pPr>
          </w:p>
          <w:p>
            <w:pPr>
              <w:pStyle w:val="TableParagraph"/>
              <w:ind w:left="188"/>
              <w:rPr>
                <w:sz w:val="24"/>
              </w:rPr>
            </w:pPr>
            <w:r>
              <w:rPr>
                <w:sz w:val="24"/>
              </w:rPr>
              <w:t>325</w:t>
            </w:r>
            <w:r>
              <w:rPr>
                <w:spacing w:val="-8"/>
                <w:sz w:val="24"/>
              </w:rPr>
              <w:t> </w:t>
            </w:r>
            <w:r>
              <w:rPr>
                <w:spacing w:val="-12"/>
                <w:sz w:val="24"/>
              </w:rPr>
              <w:t>A</w:t>
            </w:r>
          </w:p>
          <w:p>
            <w:pPr>
              <w:pStyle w:val="TableParagraph"/>
              <w:ind w:left="303"/>
              <w:rPr>
                <w:sz w:val="24"/>
              </w:rPr>
            </w:pPr>
            <w:r>
              <w:rPr>
                <w:spacing w:val="-5"/>
                <w:sz w:val="24"/>
              </w:rPr>
              <w:t>349</w:t>
            </w:r>
          </w:p>
        </w:tc>
        <w:tc>
          <w:tcPr>
            <w:tcW w:w="914" w:type="dxa"/>
          </w:tcPr>
          <w:p>
            <w:pPr>
              <w:pStyle w:val="TableParagraph"/>
              <w:rPr>
                <w:sz w:val="24"/>
              </w:rPr>
            </w:pPr>
          </w:p>
          <w:p>
            <w:pPr>
              <w:pStyle w:val="TableParagraph"/>
              <w:rPr>
                <w:sz w:val="24"/>
              </w:rPr>
            </w:pPr>
          </w:p>
          <w:p>
            <w:pPr>
              <w:pStyle w:val="TableParagraph"/>
              <w:spacing w:before="36"/>
              <w:rPr>
                <w:sz w:val="24"/>
              </w:rPr>
            </w:pPr>
          </w:p>
          <w:p>
            <w:pPr>
              <w:pStyle w:val="TableParagraph"/>
              <w:ind w:left="142"/>
              <w:rPr>
                <w:sz w:val="24"/>
              </w:rPr>
            </w:pPr>
            <w:r>
              <w:rPr>
                <w:sz w:val="24"/>
              </w:rPr>
              <w:t>350</w:t>
            </w:r>
            <w:r>
              <w:rPr>
                <w:spacing w:val="-8"/>
                <w:sz w:val="24"/>
              </w:rPr>
              <w:t> </w:t>
            </w:r>
            <w:r>
              <w:rPr>
                <w:spacing w:val="-12"/>
                <w:sz w:val="24"/>
              </w:rPr>
              <w:t>A</w:t>
            </w:r>
          </w:p>
          <w:p>
            <w:pPr>
              <w:pStyle w:val="TableParagraph"/>
              <w:ind w:left="254"/>
              <w:rPr>
                <w:sz w:val="24"/>
              </w:rPr>
            </w:pPr>
            <w:r>
              <w:rPr>
                <w:spacing w:val="-5"/>
                <w:sz w:val="24"/>
              </w:rPr>
              <w:t>375</w:t>
            </w:r>
          </w:p>
        </w:tc>
      </w:tr>
      <w:tr>
        <w:trPr>
          <w:trHeight w:val="635" w:hRule="atLeast"/>
        </w:trPr>
        <w:tc>
          <w:tcPr>
            <w:tcW w:w="1411" w:type="dxa"/>
          </w:tcPr>
          <w:p>
            <w:pPr>
              <w:pStyle w:val="TableParagraph"/>
              <w:spacing w:before="41"/>
              <w:ind w:left="364" w:hanging="154"/>
              <w:rPr>
                <w:sz w:val="24"/>
              </w:rPr>
            </w:pPr>
            <w:r>
              <w:rPr>
                <w:sz w:val="24"/>
              </w:rPr>
              <w:t>ETAPA</w:t>
            </w:r>
            <w:r>
              <w:rPr>
                <w:spacing w:val="-17"/>
                <w:sz w:val="24"/>
              </w:rPr>
              <w:t> </w:t>
            </w:r>
            <w:r>
              <w:rPr>
                <w:sz w:val="24"/>
              </w:rPr>
              <w:t>7 </w:t>
            </w:r>
            <w:r>
              <w:rPr>
                <w:spacing w:val="-4"/>
                <w:sz w:val="24"/>
              </w:rPr>
              <w:t>OBRA</w:t>
            </w:r>
          </w:p>
        </w:tc>
        <w:tc>
          <w:tcPr>
            <w:tcW w:w="850" w:type="dxa"/>
          </w:tcPr>
          <w:p>
            <w:pPr>
              <w:pStyle w:val="TableParagraph"/>
              <w:spacing w:before="41"/>
              <w:ind w:left="107"/>
              <w:rPr>
                <w:sz w:val="24"/>
              </w:rPr>
            </w:pPr>
            <w:r>
              <w:rPr>
                <w:sz w:val="24"/>
              </w:rPr>
              <w:t>275</w:t>
            </w:r>
            <w:r>
              <w:rPr>
                <w:spacing w:val="-8"/>
                <w:sz w:val="24"/>
              </w:rPr>
              <w:t> </w:t>
            </w:r>
            <w:r>
              <w:rPr>
                <w:spacing w:val="-12"/>
                <w:sz w:val="24"/>
              </w:rPr>
              <w:t>A</w:t>
            </w:r>
          </w:p>
          <w:p>
            <w:pPr>
              <w:pStyle w:val="TableParagraph"/>
              <w:ind w:left="223"/>
              <w:rPr>
                <w:sz w:val="24"/>
              </w:rPr>
            </w:pPr>
            <w:r>
              <w:rPr>
                <w:spacing w:val="-5"/>
                <w:sz w:val="24"/>
              </w:rPr>
              <w:t>299</w:t>
            </w:r>
          </w:p>
        </w:tc>
        <w:tc>
          <w:tcPr>
            <w:tcW w:w="876" w:type="dxa"/>
          </w:tcPr>
          <w:p>
            <w:pPr>
              <w:pStyle w:val="TableParagraph"/>
              <w:spacing w:before="41"/>
              <w:ind w:left="120"/>
              <w:rPr>
                <w:sz w:val="24"/>
              </w:rPr>
            </w:pPr>
            <w:r>
              <w:rPr>
                <w:sz w:val="24"/>
              </w:rPr>
              <w:t>300</w:t>
            </w:r>
            <w:r>
              <w:rPr>
                <w:spacing w:val="-8"/>
                <w:sz w:val="24"/>
              </w:rPr>
              <w:t> </w:t>
            </w:r>
            <w:r>
              <w:rPr>
                <w:spacing w:val="-12"/>
                <w:sz w:val="24"/>
              </w:rPr>
              <w:t>A</w:t>
            </w:r>
          </w:p>
          <w:p>
            <w:pPr>
              <w:pStyle w:val="TableParagraph"/>
              <w:ind w:left="235"/>
              <w:rPr>
                <w:sz w:val="24"/>
              </w:rPr>
            </w:pPr>
            <w:r>
              <w:rPr>
                <w:spacing w:val="-5"/>
                <w:sz w:val="24"/>
              </w:rPr>
              <w:t>324</w:t>
            </w:r>
          </w:p>
        </w:tc>
        <w:tc>
          <w:tcPr>
            <w:tcW w:w="1003" w:type="dxa"/>
          </w:tcPr>
          <w:p>
            <w:pPr>
              <w:pStyle w:val="TableParagraph"/>
              <w:spacing w:before="41"/>
              <w:ind w:left="184"/>
              <w:rPr>
                <w:sz w:val="24"/>
              </w:rPr>
            </w:pPr>
            <w:r>
              <w:rPr>
                <w:sz w:val="24"/>
              </w:rPr>
              <w:t>325</w:t>
            </w:r>
            <w:r>
              <w:rPr>
                <w:spacing w:val="-8"/>
                <w:sz w:val="24"/>
              </w:rPr>
              <w:t> </w:t>
            </w:r>
            <w:r>
              <w:rPr>
                <w:spacing w:val="-12"/>
                <w:sz w:val="24"/>
              </w:rPr>
              <w:t>A</w:t>
            </w:r>
          </w:p>
          <w:p>
            <w:pPr>
              <w:pStyle w:val="TableParagraph"/>
              <w:ind w:left="300"/>
              <w:rPr>
                <w:sz w:val="24"/>
              </w:rPr>
            </w:pPr>
            <w:r>
              <w:rPr>
                <w:spacing w:val="-5"/>
                <w:sz w:val="24"/>
              </w:rPr>
              <w:t>349</w:t>
            </w:r>
          </w:p>
        </w:tc>
        <w:tc>
          <w:tcPr>
            <w:tcW w:w="1037" w:type="dxa"/>
          </w:tcPr>
          <w:p>
            <w:pPr>
              <w:pStyle w:val="TableParagraph"/>
              <w:spacing w:before="41"/>
              <w:ind w:left="204"/>
              <w:rPr>
                <w:sz w:val="24"/>
              </w:rPr>
            </w:pPr>
            <w:r>
              <w:rPr>
                <w:sz w:val="24"/>
              </w:rPr>
              <w:t>350</w:t>
            </w:r>
            <w:r>
              <w:rPr>
                <w:spacing w:val="-8"/>
                <w:sz w:val="24"/>
              </w:rPr>
              <w:t> </w:t>
            </w:r>
            <w:r>
              <w:rPr>
                <w:spacing w:val="-12"/>
                <w:sz w:val="24"/>
              </w:rPr>
              <w:t>A</w:t>
            </w:r>
          </w:p>
          <w:p>
            <w:pPr>
              <w:pStyle w:val="TableParagraph"/>
              <w:ind w:left="317"/>
              <w:rPr>
                <w:sz w:val="24"/>
              </w:rPr>
            </w:pPr>
            <w:r>
              <w:rPr>
                <w:spacing w:val="-5"/>
                <w:sz w:val="24"/>
              </w:rPr>
              <w:t>374</w:t>
            </w:r>
          </w:p>
        </w:tc>
        <w:tc>
          <w:tcPr>
            <w:tcW w:w="1049" w:type="dxa"/>
          </w:tcPr>
          <w:p>
            <w:pPr>
              <w:pStyle w:val="TableParagraph"/>
              <w:spacing w:before="41"/>
              <w:ind w:left="209"/>
              <w:rPr>
                <w:sz w:val="24"/>
              </w:rPr>
            </w:pPr>
            <w:r>
              <w:rPr>
                <w:sz w:val="24"/>
              </w:rPr>
              <w:t>375</w:t>
            </w:r>
            <w:r>
              <w:rPr>
                <w:spacing w:val="-8"/>
                <w:sz w:val="24"/>
              </w:rPr>
              <w:t> </w:t>
            </w:r>
            <w:r>
              <w:rPr>
                <w:spacing w:val="-12"/>
                <w:sz w:val="24"/>
              </w:rPr>
              <w:t>A</w:t>
            </w:r>
          </w:p>
          <w:p>
            <w:pPr>
              <w:pStyle w:val="TableParagraph"/>
              <w:ind w:left="322"/>
              <w:rPr>
                <w:sz w:val="24"/>
              </w:rPr>
            </w:pPr>
            <w:r>
              <w:rPr>
                <w:spacing w:val="-5"/>
                <w:sz w:val="24"/>
              </w:rPr>
              <w:t>399</w:t>
            </w:r>
          </w:p>
        </w:tc>
        <w:tc>
          <w:tcPr>
            <w:tcW w:w="1080" w:type="dxa"/>
          </w:tcPr>
          <w:p>
            <w:pPr>
              <w:pStyle w:val="TableParagraph"/>
              <w:spacing w:before="41"/>
              <w:ind w:left="225"/>
              <w:rPr>
                <w:sz w:val="24"/>
              </w:rPr>
            </w:pPr>
            <w:r>
              <w:rPr>
                <w:sz w:val="24"/>
              </w:rPr>
              <w:t>400</w:t>
            </w:r>
            <w:r>
              <w:rPr>
                <w:spacing w:val="-8"/>
                <w:sz w:val="24"/>
              </w:rPr>
              <w:t> </w:t>
            </w:r>
            <w:r>
              <w:rPr>
                <w:spacing w:val="-12"/>
                <w:sz w:val="24"/>
              </w:rPr>
              <w:t>A</w:t>
            </w:r>
          </w:p>
          <w:p>
            <w:pPr>
              <w:pStyle w:val="TableParagraph"/>
              <w:ind w:left="341"/>
              <w:rPr>
                <w:sz w:val="24"/>
              </w:rPr>
            </w:pPr>
            <w:r>
              <w:rPr>
                <w:spacing w:val="-5"/>
                <w:sz w:val="24"/>
              </w:rPr>
              <w:t>424</w:t>
            </w:r>
          </w:p>
        </w:tc>
        <w:tc>
          <w:tcPr>
            <w:tcW w:w="1006" w:type="dxa"/>
          </w:tcPr>
          <w:p>
            <w:pPr>
              <w:pStyle w:val="TableParagraph"/>
              <w:spacing w:before="41"/>
              <w:ind w:left="188"/>
              <w:rPr>
                <w:sz w:val="24"/>
              </w:rPr>
            </w:pPr>
            <w:r>
              <w:rPr>
                <w:sz w:val="24"/>
              </w:rPr>
              <w:t>425</w:t>
            </w:r>
            <w:r>
              <w:rPr>
                <w:spacing w:val="-8"/>
                <w:sz w:val="24"/>
              </w:rPr>
              <w:t> </w:t>
            </w:r>
            <w:r>
              <w:rPr>
                <w:spacing w:val="-12"/>
                <w:sz w:val="24"/>
              </w:rPr>
              <w:t>A</w:t>
            </w:r>
          </w:p>
          <w:p>
            <w:pPr>
              <w:pStyle w:val="TableParagraph"/>
              <w:ind w:left="303"/>
              <w:rPr>
                <w:sz w:val="24"/>
              </w:rPr>
            </w:pPr>
            <w:r>
              <w:rPr>
                <w:spacing w:val="-5"/>
                <w:sz w:val="24"/>
              </w:rPr>
              <w:t>499</w:t>
            </w:r>
          </w:p>
        </w:tc>
        <w:tc>
          <w:tcPr>
            <w:tcW w:w="914" w:type="dxa"/>
          </w:tcPr>
          <w:p>
            <w:pPr>
              <w:pStyle w:val="TableParagraph"/>
              <w:spacing w:before="41"/>
              <w:ind w:left="142"/>
              <w:rPr>
                <w:sz w:val="24"/>
              </w:rPr>
            </w:pPr>
            <w:r>
              <w:rPr>
                <w:sz w:val="24"/>
              </w:rPr>
              <w:t>500</w:t>
            </w:r>
            <w:r>
              <w:rPr>
                <w:spacing w:val="-8"/>
                <w:sz w:val="24"/>
              </w:rPr>
              <w:t> </w:t>
            </w:r>
            <w:r>
              <w:rPr>
                <w:spacing w:val="-12"/>
                <w:sz w:val="24"/>
              </w:rPr>
              <w:t>A</w:t>
            </w:r>
          </w:p>
          <w:p>
            <w:pPr>
              <w:pStyle w:val="TableParagraph"/>
              <w:ind w:left="254"/>
              <w:rPr>
                <w:sz w:val="24"/>
              </w:rPr>
            </w:pPr>
            <w:r>
              <w:rPr>
                <w:spacing w:val="-5"/>
                <w:sz w:val="24"/>
              </w:rPr>
              <w:t>525</w:t>
            </w:r>
          </w:p>
        </w:tc>
      </w:tr>
    </w:tbl>
    <w:p>
      <w:pPr>
        <w:spacing w:after="0"/>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411"/>
        <w:gridCol w:w="766"/>
        <w:gridCol w:w="84"/>
        <w:gridCol w:w="876"/>
        <w:gridCol w:w="103"/>
        <w:gridCol w:w="900"/>
        <w:gridCol w:w="211"/>
        <w:gridCol w:w="826"/>
        <w:gridCol w:w="329"/>
        <w:gridCol w:w="720"/>
        <w:gridCol w:w="374"/>
        <w:gridCol w:w="705"/>
        <w:gridCol w:w="391"/>
        <w:gridCol w:w="614"/>
        <w:gridCol w:w="194"/>
        <w:gridCol w:w="720"/>
      </w:tblGrid>
      <w:tr>
        <w:trPr>
          <w:trHeight w:val="909" w:hRule="atLeast"/>
        </w:trPr>
        <w:tc>
          <w:tcPr>
            <w:tcW w:w="1411" w:type="dxa"/>
            <w:tcBorders>
              <w:left w:val="single" w:sz="6" w:space="0" w:color="000000"/>
              <w:bottom w:val="single" w:sz="6" w:space="0" w:color="000000"/>
              <w:right w:val="single" w:sz="6" w:space="0" w:color="000000"/>
            </w:tcBorders>
          </w:tcPr>
          <w:p>
            <w:pPr>
              <w:pStyle w:val="TableParagraph"/>
              <w:spacing w:before="36"/>
              <w:ind w:left="28" w:right="10"/>
              <w:jc w:val="center"/>
              <w:rPr>
                <w:sz w:val="24"/>
              </w:rPr>
            </w:pPr>
            <w:r>
              <w:rPr>
                <w:spacing w:val="-2"/>
                <w:sz w:val="24"/>
              </w:rPr>
              <w:t>TERMINAD </w:t>
            </w:r>
            <w:r>
              <w:rPr>
                <w:sz w:val="24"/>
              </w:rPr>
              <w:t>A SIN </w:t>
            </w:r>
            <w:r>
              <w:rPr>
                <w:spacing w:val="-2"/>
                <w:sz w:val="24"/>
              </w:rPr>
              <w:t>PERMISO</w:t>
            </w:r>
          </w:p>
        </w:tc>
        <w:tc>
          <w:tcPr>
            <w:tcW w:w="850" w:type="dxa"/>
            <w:gridSpan w:val="2"/>
            <w:tcBorders>
              <w:left w:val="single" w:sz="6" w:space="0" w:color="000000"/>
              <w:bottom w:val="single" w:sz="6" w:space="0" w:color="000000"/>
              <w:right w:val="single" w:sz="6" w:space="0" w:color="000000"/>
            </w:tcBorders>
          </w:tcPr>
          <w:p>
            <w:pPr>
              <w:pStyle w:val="TableParagraph"/>
              <w:rPr>
                <w:rFonts w:ascii="Times New Roman"/>
                <w:sz w:val="22"/>
              </w:rPr>
            </w:pPr>
          </w:p>
        </w:tc>
        <w:tc>
          <w:tcPr>
            <w:tcW w:w="87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003" w:type="dxa"/>
            <w:gridSpan w:val="2"/>
            <w:tcBorders>
              <w:left w:val="single" w:sz="6" w:space="0" w:color="000000"/>
              <w:bottom w:val="single" w:sz="6" w:space="0" w:color="000000"/>
              <w:right w:val="single" w:sz="6" w:space="0" w:color="000000"/>
            </w:tcBorders>
          </w:tcPr>
          <w:p>
            <w:pPr>
              <w:pStyle w:val="TableParagraph"/>
              <w:rPr>
                <w:rFonts w:ascii="Times New Roman"/>
                <w:sz w:val="22"/>
              </w:rPr>
            </w:pPr>
          </w:p>
        </w:tc>
        <w:tc>
          <w:tcPr>
            <w:tcW w:w="1037" w:type="dxa"/>
            <w:gridSpan w:val="2"/>
            <w:tcBorders>
              <w:left w:val="single" w:sz="6" w:space="0" w:color="000000"/>
              <w:bottom w:val="single" w:sz="6" w:space="0" w:color="000000"/>
              <w:right w:val="single" w:sz="6" w:space="0" w:color="000000"/>
            </w:tcBorders>
          </w:tcPr>
          <w:p>
            <w:pPr>
              <w:pStyle w:val="TableParagraph"/>
              <w:rPr>
                <w:rFonts w:ascii="Times New Roman"/>
                <w:sz w:val="22"/>
              </w:rPr>
            </w:pPr>
          </w:p>
        </w:tc>
        <w:tc>
          <w:tcPr>
            <w:tcW w:w="1049" w:type="dxa"/>
            <w:gridSpan w:val="2"/>
            <w:tcBorders>
              <w:left w:val="single" w:sz="6" w:space="0" w:color="000000"/>
              <w:bottom w:val="single" w:sz="6" w:space="0" w:color="000000"/>
              <w:right w:val="single" w:sz="6" w:space="0" w:color="000000"/>
            </w:tcBorders>
          </w:tcPr>
          <w:p>
            <w:pPr>
              <w:pStyle w:val="TableParagraph"/>
              <w:rPr>
                <w:rFonts w:ascii="Times New Roman"/>
                <w:sz w:val="22"/>
              </w:rPr>
            </w:pPr>
          </w:p>
        </w:tc>
        <w:tc>
          <w:tcPr>
            <w:tcW w:w="1079" w:type="dxa"/>
            <w:gridSpan w:val="2"/>
            <w:tcBorders>
              <w:left w:val="single" w:sz="6" w:space="0" w:color="000000"/>
              <w:bottom w:val="single" w:sz="6" w:space="0" w:color="000000"/>
              <w:right w:val="single" w:sz="6" w:space="0" w:color="000000"/>
            </w:tcBorders>
          </w:tcPr>
          <w:p>
            <w:pPr>
              <w:pStyle w:val="TableParagraph"/>
              <w:rPr>
                <w:rFonts w:ascii="Times New Roman"/>
                <w:sz w:val="22"/>
              </w:rPr>
            </w:pPr>
          </w:p>
        </w:tc>
        <w:tc>
          <w:tcPr>
            <w:tcW w:w="1005" w:type="dxa"/>
            <w:gridSpan w:val="2"/>
            <w:tcBorders>
              <w:left w:val="single" w:sz="6" w:space="0" w:color="000000"/>
              <w:bottom w:val="single" w:sz="6" w:space="0" w:color="000000"/>
              <w:right w:val="single" w:sz="6" w:space="0" w:color="000000"/>
            </w:tcBorders>
          </w:tcPr>
          <w:p>
            <w:pPr>
              <w:pStyle w:val="TableParagraph"/>
              <w:rPr>
                <w:rFonts w:ascii="Times New Roman"/>
                <w:sz w:val="22"/>
              </w:rPr>
            </w:pPr>
          </w:p>
        </w:tc>
        <w:tc>
          <w:tcPr>
            <w:tcW w:w="914" w:type="dxa"/>
            <w:gridSpan w:val="2"/>
            <w:tcBorders>
              <w:left w:val="single" w:sz="6" w:space="0" w:color="000000"/>
              <w:bottom w:val="single" w:sz="6" w:space="0" w:color="000000"/>
              <w:right w:val="single" w:sz="6" w:space="0" w:color="000000"/>
            </w:tcBorders>
          </w:tcPr>
          <w:p>
            <w:pPr>
              <w:pStyle w:val="TableParagraph"/>
              <w:rPr>
                <w:rFonts w:ascii="Times New Roman"/>
                <w:sz w:val="22"/>
              </w:rPr>
            </w:pPr>
          </w:p>
        </w:tc>
      </w:tr>
      <w:tr>
        <w:trPr>
          <w:trHeight w:val="630" w:hRule="atLeast"/>
        </w:trPr>
        <w:tc>
          <w:tcPr>
            <w:tcW w:w="9224" w:type="dxa"/>
            <w:gridSpan w:val="16"/>
            <w:tcBorders>
              <w:top w:val="single" w:sz="6" w:space="0" w:color="000000"/>
              <w:left w:val="single" w:sz="6" w:space="0" w:color="000000"/>
              <w:bottom w:val="single" w:sz="6" w:space="0" w:color="000000"/>
              <w:right w:val="single" w:sz="6" w:space="0" w:color="000000"/>
            </w:tcBorders>
          </w:tcPr>
          <w:p>
            <w:pPr>
              <w:pStyle w:val="TableParagraph"/>
              <w:spacing w:before="33"/>
              <w:ind w:left="2551" w:right="458" w:hanging="2082"/>
              <w:rPr>
                <w:rFonts w:ascii="Arial" w:hAnsi="Arial"/>
                <w:b/>
                <w:sz w:val="24"/>
              </w:rPr>
            </w:pPr>
            <w:r>
              <w:rPr>
                <w:rFonts w:ascii="Arial" w:hAnsi="Arial"/>
                <w:b/>
                <w:sz w:val="24"/>
              </w:rPr>
              <w:t>EN</w:t>
            </w:r>
            <w:r>
              <w:rPr>
                <w:rFonts w:ascii="Arial" w:hAnsi="Arial"/>
                <w:b/>
                <w:spacing w:val="-4"/>
                <w:sz w:val="24"/>
              </w:rPr>
              <w:t> </w:t>
            </w:r>
            <w:r>
              <w:rPr>
                <w:rFonts w:ascii="Arial" w:hAnsi="Arial"/>
                <w:b/>
                <w:sz w:val="24"/>
              </w:rPr>
              <w:t>BARDAS</w:t>
            </w:r>
            <w:r>
              <w:rPr>
                <w:rFonts w:ascii="Arial" w:hAnsi="Arial"/>
                <w:b/>
                <w:spacing w:val="-2"/>
                <w:sz w:val="24"/>
              </w:rPr>
              <w:t> </w:t>
            </w:r>
            <w:r>
              <w:rPr>
                <w:rFonts w:ascii="Arial" w:hAnsi="Arial"/>
                <w:b/>
                <w:sz w:val="24"/>
              </w:rPr>
              <w:t>O</w:t>
            </w:r>
            <w:r>
              <w:rPr>
                <w:rFonts w:ascii="Arial" w:hAnsi="Arial"/>
                <w:b/>
                <w:spacing w:val="-4"/>
                <w:sz w:val="24"/>
              </w:rPr>
              <w:t> </w:t>
            </w:r>
            <w:r>
              <w:rPr>
                <w:rFonts w:ascii="Arial" w:hAnsi="Arial"/>
                <w:b/>
                <w:sz w:val="24"/>
              </w:rPr>
              <w:t>MUROS</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CONTENCIÓN</w:t>
            </w:r>
            <w:r>
              <w:rPr>
                <w:rFonts w:ascii="Arial" w:hAnsi="Arial"/>
                <w:b/>
                <w:spacing w:val="-7"/>
                <w:sz w:val="24"/>
              </w:rPr>
              <w:t> </w:t>
            </w:r>
            <w:r>
              <w:rPr>
                <w:rFonts w:ascii="Arial" w:hAnsi="Arial"/>
                <w:b/>
                <w:sz w:val="24"/>
              </w:rPr>
              <w:t>SE</w:t>
            </w:r>
            <w:r>
              <w:rPr>
                <w:rFonts w:ascii="Arial" w:hAnsi="Arial"/>
                <w:b/>
                <w:spacing w:val="-4"/>
                <w:sz w:val="24"/>
              </w:rPr>
              <w:t> </w:t>
            </w:r>
            <w:r>
              <w:rPr>
                <w:rFonts w:ascii="Arial" w:hAnsi="Arial"/>
                <w:b/>
                <w:sz w:val="24"/>
              </w:rPr>
              <w:t>SANCIONARÁ</w:t>
            </w:r>
            <w:r>
              <w:rPr>
                <w:rFonts w:ascii="Arial" w:hAnsi="Arial"/>
                <w:b/>
                <w:spacing w:val="-10"/>
                <w:sz w:val="24"/>
              </w:rPr>
              <w:t> </w:t>
            </w:r>
            <w:r>
              <w:rPr>
                <w:rFonts w:ascii="Arial" w:hAnsi="Arial"/>
                <w:b/>
                <w:sz w:val="24"/>
              </w:rPr>
              <w:t>SEGÚN</w:t>
            </w:r>
            <w:r>
              <w:rPr>
                <w:rFonts w:ascii="Arial" w:hAnsi="Arial"/>
                <w:b/>
                <w:spacing w:val="-4"/>
                <w:sz w:val="24"/>
              </w:rPr>
              <w:t> </w:t>
            </w:r>
            <w:r>
              <w:rPr>
                <w:rFonts w:ascii="Arial" w:hAnsi="Arial"/>
                <w:b/>
                <w:sz w:val="24"/>
              </w:rPr>
              <w:t>LOS METROS LINEALES CONSTRUIDOS</w:t>
            </w:r>
          </w:p>
        </w:tc>
      </w:tr>
      <w:tr>
        <w:trPr>
          <w:trHeight w:val="469" w:hRule="atLeast"/>
        </w:trPr>
        <w:tc>
          <w:tcPr>
            <w:tcW w:w="9224" w:type="dxa"/>
            <w:gridSpan w:val="16"/>
            <w:tcBorders>
              <w:top w:val="single" w:sz="6" w:space="0" w:color="000000"/>
              <w:left w:val="single" w:sz="6" w:space="0" w:color="000000"/>
              <w:bottom w:val="single" w:sz="6" w:space="0" w:color="000000"/>
              <w:right w:val="single" w:sz="6" w:space="0" w:color="000000"/>
            </w:tcBorders>
            <w:shd w:val="clear" w:color="auto" w:fill="FF9900"/>
          </w:tcPr>
          <w:p>
            <w:pPr>
              <w:pStyle w:val="TableParagraph"/>
              <w:spacing w:before="151"/>
              <w:ind w:left="13" w:right="3"/>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4"/>
                <w:sz w:val="24"/>
              </w:rPr>
              <w:t> </w:t>
            </w:r>
            <w:r>
              <w:rPr>
                <w:rFonts w:ascii="Arial" w:hAnsi="Arial"/>
                <w:b/>
                <w:sz w:val="24"/>
              </w:rPr>
              <w:t>METROS</w:t>
            </w:r>
            <w:r>
              <w:rPr>
                <w:rFonts w:ascii="Arial" w:hAnsi="Arial"/>
                <w:b/>
                <w:spacing w:val="-2"/>
                <w:sz w:val="24"/>
              </w:rPr>
              <w:t> CUADRADOS</w:t>
            </w:r>
          </w:p>
        </w:tc>
      </w:tr>
      <w:tr>
        <w:trPr>
          <w:trHeight w:val="316" w:hRule="atLeast"/>
        </w:trPr>
        <w:tc>
          <w:tcPr>
            <w:tcW w:w="141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766"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63" w:type="dxa"/>
            <w:gridSpan w:val="3"/>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11" w:type="dxa"/>
            <w:gridSpan w:val="2"/>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55" w:type="dxa"/>
            <w:gridSpan w:val="2"/>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94" w:type="dxa"/>
            <w:gridSpan w:val="2"/>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96" w:type="dxa"/>
            <w:gridSpan w:val="2"/>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08" w:type="dxa"/>
            <w:gridSpan w:val="2"/>
            <w:tcBorders>
              <w:top w:val="single" w:sz="6" w:space="0" w:color="000000"/>
              <w:left w:val="single" w:sz="6" w:space="0" w:color="000000"/>
              <w:bottom w:val="nil"/>
              <w:right w:val="single" w:sz="6" w:space="0" w:color="000000"/>
            </w:tcBorders>
          </w:tcPr>
          <w:p>
            <w:pPr>
              <w:pStyle w:val="TableParagraph"/>
              <w:spacing w:line="260" w:lineRule="exact" w:before="36"/>
              <w:ind w:left="136"/>
              <w:rPr>
                <w:sz w:val="24"/>
              </w:rPr>
            </w:pPr>
            <w:r>
              <w:rPr>
                <w:spacing w:val="-4"/>
                <w:sz w:val="24"/>
              </w:rPr>
              <w:t>1000</w:t>
            </w:r>
          </w:p>
        </w:tc>
        <w:tc>
          <w:tcPr>
            <w:tcW w:w="720" w:type="dxa"/>
            <w:tcBorders>
              <w:top w:val="single" w:sz="6" w:space="0" w:color="000000"/>
              <w:left w:val="single" w:sz="6" w:space="0" w:color="000000"/>
              <w:bottom w:val="nil"/>
              <w:right w:val="single" w:sz="6" w:space="0" w:color="000000"/>
            </w:tcBorders>
          </w:tcPr>
          <w:p>
            <w:pPr>
              <w:pStyle w:val="TableParagraph"/>
              <w:spacing w:line="260" w:lineRule="exact" w:before="36"/>
              <w:ind w:left="25" w:right="3"/>
              <w:jc w:val="center"/>
              <w:rPr>
                <w:sz w:val="24"/>
              </w:rPr>
            </w:pPr>
            <w:r>
              <w:rPr>
                <w:spacing w:val="-5"/>
                <w:sz w:val="24"/>
              </w:rPr>
              <w:t>MÁS</w:t>
            </w:r>
          </w:p>
        </w:tc>
      </w:tr>
      <w:tr>
        <w:trPr>
          <w:trHeight w:val="276"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766" w:type="dxa"/>
            <w:tcBorders>
              <w:top w:val="nil"/>
              <w:left w:val="single" w:sz="6" w:space="0" w:color="000000"/>
              <w:bottom w:val="nil"/>
              <w:right w:val="single" w:sz="6" w:space="0" w:color="000000"/>
            </w:tcBorders>
          </w:tcPr>
          <w:p>
            <w:pPr>
              <w:pStyle w:val="TableParagraph"/>
              <w:rPr>
                <w:rFonts w:ascii="Times New Roman"/>
                <w:sz w:val="20"/>
              </w:rPr>
            </w:pPr>
          </w:p>
        </w:tc>
        <w:tc>
          <w:tcPr>
            <w:tcW w:w="1063" w:type="dxa"/>
            <w:gridSpan w:val="3"/>
            <w:tcBorders>
              <w:top w:val="nil"/>
              <w:left w:val="single" w:sz="6" w:space="0" w:color="000000"/>
              <w:bottom w:val="nil"/>
              <w:right w:val="single" w:sz="6" w:space="0" w:color="000000"/>
            </w:tcBorders>
          </w:tcPr>
          <w:p>
            <w:pPr>
              <w:pStyle w:val="TableParagraph"/>
              <w:rPr>
                <w:rFonts w:ascii="Times New Roman"/>
                <w:sz w:val="20"/>
              </w:rPr>
            </w:pPr>
          </w:p>
        </w:tc>
        <w:tc>
          <w:tcPr>
            <w:tcW w:w="1111"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1155"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1094"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1096"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808" w:type="dxa"/>
            <w:gridSpan w:val="2"/>
            <w:tcBorders>
              <w:top w:val="nil"/>
              <w:left w:val="single" w:sz="6" w:space="0" w:color="000000"/>
              <w:bottom w:val="nil"/>
              <w:right w:val="single" w:sz="6" w:space="0" w:color="000000"/>
            </w:tcBorders>
          </w:tcPr>
          <w:p>
            <w:pPr>
              <w:pStyle w:val="TableParagraph"/>
              <w:spacing w:line="256" w:lineRule="exact"/>
              <w:ind w:left="14"/>
              <w:jc w:val="center"/>
              <w:rPr>
                <w:sz w:val="24"/>
              </w:rPr>
            </w:pPr>
            <w:r>
              <w:rPr>
                <w:spacing w:val="-10"/>
                <w:sz w:val="24"/>
              </w:rPr>
              <w:t>A</w:t>
            </w:r>
          </w:p>
        </w:tc>
        <w:tc>
          <w:tcPr>
            <w:tcW w:w="720" w:type="dxa"/>
            <w:tcBorders>
              <w:top w:val="nil"/>
              <w:left w:val="single" w:sz="6" w:space="0" w:color="000000"/>
              <w:bottom w:val="nil"/>
              <w:right w:val="single" w:sz="6" w:space="0" w:color="000000"/>
            </w:tcBorders>
          </w:tcPr>
          <w:p>
            <w:pPr>
              <w:pStyle w:val="TableParagraph"/>
              <w:spacing w:line="256" w:lineRule="exact"/>
              <w:ind w:left="25" w:right="3"/>
              <w:jc w:val="center"/>
              <w:rPr>
                <w:sz w:val="24"/>
              </w:rPr>
            </w:pPr>
            <w:r>
              <w:rPr>
                <w:spacing w:val="-5"/>
                <w:sz w:val="24"/>
              </w:rPr>
              <w:t>DE</w:t>
            </w:r>
          </w:p>
        </w:tc>
      </w:tr>
      <w:tr>
        <w:trPr>
          <w:trHeight w:val="276" w:hRule="atLeast"/>
        </w:trPr>
        <w:tc>
          <w:tcPr>
            <w:tcW w:w="1411" w:type="dxa"/>
            <w:tcBorders>
              <w:top w:val="nil"/>
              <w:left w:val="single" w:sz="6" w:space="0" w:color="000000"/>
              <w:bottom w:val="nil"/>
              <w:right w:val="single" w:sz="6" w:space="0" w:color="000000"/>
            </w:tcBorders>
          </w:tcPr>
          <w:p>
            <w:pPr>
              <w:pStyle w:val="TableParagraph"/>
              <w:rPr>
                <w:rFonts w:ascii="Times New Roman"/>
                <w:sz w:val="20"/>
              </w:rPr>
            </w:pPr>
          </w:p>
        </w:tc>
        <w:tc>
          <w:tcPr>
            <w:tcW w:w="766" w:type="dxa"/>
            <w:tcBorders>
              <w:top w:val="nil"/>
              <w:left w:val="single" w:sz="6" w:space="0" w:color="000000"/>
              <w:bottom w:val="nil"/>
              <w:right w:val="single" w:sz="6" w:space="0" w:color="000000"/>
            </w:tcBorders>
          </w:tcPr>
          <w:p>
            <w:pPr>
              <w:pStyle w:val="TableParagraph"/>
              <w:spacing w:line="256" w:lineRule="exact"/>
              <w:ind w:left="11" w:right="3"/>
              <w:jc w:val="center"/>
              <w:rPr>
                <w:sz w:val="24"/>
              </w:rPr>
            </w:pPr>
            <w:r>
              <w:rPr>
                <w:sz w:val="24"/>
              </w:rPr>
              <w:t>1</w:t>
            </w:r>
            <w:r>
              <w:rPr>
                <w:spacing w:val="-2"/>
                <w:sz w:val="24"/>
              </w:rPr>
              <w:t> </w:t>
            </w:r>
            <w:r>
              <w:rPr>
                <w:spacing w:val="-10"/>
                <w:sz w:val="24"/>
              </w:rPr>
              <w:t>A</w:t>
            </w:r>
          </w:p>
        </w:tc>
        <w:tc>
          <w:tcPr>
            <w:tcW w:w="1063" w:type="dxa"/>
            <w:gridSpan w:val="3"/>
            <w:tcBorders>
              <w:top w:val="nil"/>
              <w:left w:val="single" w:sz="6" w:space="0" w:color="000000"/>
              <w:bottom w:val="nil"/>
              <w:right w:val="single" w:sz="6" w:space="0" w:color="000000"/>
            </w:tcBorders>
          </w:tcPr>
          <w:p>
            <w:pPr>
              <w:pStyle w:val="TableParagraph"/>
              <w:spacing w:line="256" w:lineRule="exact"/>
              <w:ind w:left="280"/>
              <w:rPr>
                <w:sz w:val="24"/>
              </w:rPr>
            </w:pPr>
            <w:r>
              <w:rPr>
                <w:sz w:val="24"/>
              </w:rPr>
              <w:t>50</w:t>
            </w:r>
            <w:r>
              <w:rPr>
                <w:spacing w:val="-3"/>
                <w:sz w:val="24"/>
              </w:rPr>
              <w:t> </w:t>
            </w:r>
            <w:r>
              <w:rPr>
                <w:spacing w:val="-10"/>
                <w:sz w:val="24"/>
              </w:rPr>
              <w:t>A</w:t>
            </w:r>
          </w:p>
        </w:tc>
        <w:tc>
          <w:tcPr>
            <w:tcW w:w="1111" w:type="dxa"/>
            <w:gridSpan w:val="2"/>
            <w:tcBorders>
              <w:top w:val="nil"/>
              <w:left w:val="single" w:sz="6" w:space="0" w:color="000000"/>
              <w:bottom w:val="nil"/>
              <w:right w:val="single" w:sz="6" w:space="0" w:color="000000"/>
            </w:tcBorders>
          </w:tcPr>
          <w:p>
            <w:pPr>
              <w:pStyle w:val="TableParagraph"/>
              <w:spacing w:line="256" w:lineRule="exact"/>
              <w:ind w:left="240"/>
              <w:rPr>
                <w:sz w:val="24"/>
              </w:rPr>
            </w:pPr>
            <w:r>
              <w:rPr>
                <w:sz w:val="24"/>
              </w:rPr>
              <w:t>100</w:t>
            </w:r>
            <w:r>
              <w:rPr>
                <w:spacing w:val="-8"/>
                <w:sz w:val="24"/>
              </w:rPr>
              <w:t> </w:t>
            </w:r>
            <w:r>
              <w:rPr>
                <w:spacing w:val="-12"/>
                <w:sz w:val="24"/>
              </w:rPr>
              <w:t>A</w:t>
            </w:r>
          </w:p>
        </w:tc>
        <w:tc>
          <w:tcPr>
            <w:tcW w:w="1155" w:type="dxa"/>
            <w:gridSpan w:val="2"/>
            <w:tcBorders>
              <w:top w:val="nil"/>
              <w:left w:val="single" w:sz="6" w:space="0" w:color="000000"/>
              <w:bottom w:val="nil"/>
              <w:right w:val="single" w:sz="6" w:space="0" w:color="000000"/>
            </w:tcBorders>
          </w:tcPr>
          <w:p>
            <w:pPr>
              <w:pStyle w:val="TableParagraph"/>
              <w:spacing w:line="256" w:lineRule="exact"/>
              <w:ind w:left="262"/>
              <w:rPr>
                <w:sz w:val="24"/>
              </w:rPr>
            </w:pPr>
            <w:r>
              <w:rPr>
                <w:sz w:val="24"/>
              </w:rPr>
              <w:t>251</w:t>
            </w:r>
            <w:r>
              <w:rPr>
                <w:spacing w:val="-8"/>
                <w:sz w:val="24"/>
              </w:rPr>
              <w:t> </w:t>
            </w:r>
            <w:r>
              <w:rPr>
                <w:spacing w:val="-12"/>
                <w:sz w:val="24"/>
              </w:rPr>
              <w:t>A</w:t>
            </w:r>
          </w:p>
        </w:tc>
        <w:tc>
          <w:tcPr>
            <w:tcW w:w="1094" w:type="dxa"/>
            <w:gridSpan w:val="2"/>
            <w:tcBorders>
              <w:top w:val="nil"/>
              <w:left w:val="single" w:sz="6" w:space="0" w:color="000000"/>
              <w:bottom w:val="nil"/>
              <w:right w:val="single" w:sz="6" w:space="0" w:color="000000"/>
            </w:tcBorders>
          </w:tcPr>
          <w:p>
            <w:pPr>
              <w:pStyle w:val="TableParagraph"/>
              <w:spacing w:line="256" w:lineRule="exact"/>
              <w:ind w:left="233"/>
              <w:rPr>
                <w:sz w:val="24"/>
              </w:rPr>
            </w:pPr>
            <w:r>
              <w:rPr>
                <w:sz w:val="24"/>
              </w:rPr>
              <w:t>401</w:t>
            </w:r>
            <w:r>
              <w:rPr>
                <w:spacing w:val="-8"/>
                <w:sz w:val="24"/>
              </w:rPr>
              <w:t> </w:t>
            </w:r>
            <w:r>
              <w:rPr>
                <w:spacing w:val="-12"/>
                <w:sz w:val="24"/>
              </w:rPr>
              <w:t>A</w:t>
            </w:r>
          </w:p>
        </w:tc>
        <w:tc>
          <w:tcPr>
            <w:tcW w:w="1096" w:type="dxa"/>
            <w:gridSpan w:val="2"/>
            <w:tcBorders>
              <w:top w:val="nil"/>
              <w:left w:val="single" w:sz="6" w:space="0" w:color="000000"/>
              <w:bottom w:val="nil"/>
              <w:right w:val="single" w:sz="6" w:space="0" w:color="000000"/>
            </w:tcBorders>
          </w:tcPr>
          <w:p>
            <w:pPr>
              <w:pStyle w:val="TableParagraph"/>
              <w:spacing w:line="256" w:lineRule="exact"/>
              <w:ind w:left="233"/>
              <w:rPr>
                <w:sz w:val="24"/>
              </w:rPr>
            </w:pPr>
            <w:r>
              <w:rPr>
                <w:sz w:val="24"/>
              </w:rPr>
              <w:t>700</w:t>
            </w:r>
            <w:r>
              <w:rPr>
                <w:spacing w:val="-8"/>
                <w:sz w:val="24"/>
              </w:rPr>
              <w:t> </w:t>
            </w:r>
            <w:r>
              <w:rPr>
                <w:spacing w:val="-12"/>
                <w:sz w:val="24"/>
              </w:rPr>
              <w:t>A</w:t>
            </w:r>
          </w:p>
        </w:tc>
        <w:tc>
          <w:tcPr>
            <w:tcW w:w="808" w:type="dxa"/>
            <w:gridSpan w:val="2"/>
            <w:tcBorders>
              <w:top w:val="nil"/>
              <w:left w:val="single" w:sz="6" w:space="0" w:color="000000"/>
              <w:bottom w:val="nil"/>
              <w:right w:val="single" w:sz="6" w:space="0" w:color="000000"/>
            </w:tcBorders>
          </w:tcPr>
          <w:p>
            <w:pPr>
              <w:pStyle w:val="TableParagraph"/>
              <w:spacing w:line="256" w:lineRule="exact"/>
              <w:ind w:left="105"/>
              <w:rPr>
                <w:sz w:val="24"/>
              </w:rPr>
            </w:pPr>
            <w:r>
              <w:rPr>
                <w:spacing w:val="-2"/>
                <w:sz w:val="24"/>
              </w:rPr>
              <w:t>1499.</w:t>
            </w:r>
          </w:p>
        </w:tc>
        <w:tc>
          <w:tcPr>
            <w:tcW w:w="720" w:type="dxa"/>
            <w:tcBorders>
              <w:top w:val="nil"/>
              <w:left w:val="single" w:sz="6" w:space="0" w:color="000000"/>
              <w:bottom w:val="nil"/>
              <w:right w:val="single" w:sz="6" w:space="0" w:color="000000"/>
            </w:tcBorders>
          </w:tcPr>
          <w:p>
            <w:pPr>
              <w:pStyle w:val="TableParagraph"/>
              <w:spacing w:line="256" w:lineRule="exact"/>
              <w:ind w:left="25" w:right="4"/>
              <w:jc w:val="center"/>
              <w:rPr>
                <w:sz w:val="24"/>
              </w:rPr>
            </w:pPr>
            <w:r>
              <w:rPr>
                <w:spacing w:val="-2"/>
                <w:sz w:val="24"/>
              </w:rPr>
              <w:t>1499.</w:t>
            </w:r>
          </w:p>
        </w:tc>
      </w:tr>
      <w:tr>
        <w:trPr>
          <w:trHeight w:val="316"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left="28" w:right="15"/>
              <w:jc w:val="center"/>
              <w:rPr>
                <w:rFonts w:ascii="Arial"/>
                <w:b/>
                <w:sz w:val="24"/>
              </w:rPr>
            </w:pPr>
            <w:r>
              <w:rPr>
                <w:rFonts w:ascii="Arial"/>
                <w:b/>
                <w:spacing w:val="-5"/>
                <w:sz w:val="24"/>
              </w:rPr>
              <w:t>ML</w:t>
            </w:r>
          </w:p>
        </w:tc>
        <w:tc>
          <w:tcPr>
            <w:tcW w:w="766" w:type="dxa"/>
            <w:tcBorders>
              <w:top w:val="nil"/>
              <w:left w:val="single" w:sz="6" w:space="0" w:color="000000"/>
              <w:bottom w:val="single" w:sz="6" w:space="0" w:color="000000"/>
              <w:right w:val="single" w:sz="6" w:space="0" w:color="000000"/>
            </w:tcBorders>
          </w:tcPr>
          <w:p>
            <w:pPr>
              <w:pStyle w:val="TableParagraph"/>
              <w:spacing w:line="272" w:lineRule="exact"/>
              <w:ind w:left="11" w:right="3"/>
              <w:jc w:val="center"/>
              <w:rPr>
                <w:sz w:val="24"/>
              </w:rPr>
            </w:pPr>
            <w:r>
              <w:rPr>
                <w:spacing w:val="-2"/>
                <w:sz w:val="24"/>
              </w:rPr>
              <w:t>49.99</w:t>
            </w:r>
          </w:p>
        </w:tc>
        <w:tc>
          <w:tcPr>
            <w:tcW w:w="1063" w:type="dxa"/>
            <w:gridSpan w:val="3"/>
            <w:tcBorders>
              <w:top w:val="nil"/>
              <w:left w:val="single" w:sz="6" w:space="0" w:color="000000"/>
              <w:bottom w:val="single" w:sz="6" w:space="0" w:color="000000"/>
              <w:right w:val="single" w:sz="6" w:space="0" w:color="000000"/>
            </w:tcBorders>
          </w:tcPr>
          <w:p>
            <w:pPr>
              <w:pStyle w:val="TableParagraph"/>
              <w:spacing w:line="272" w:lineRule="exact"/>
              <w:ind w:left="230"/>
              <w:rPr>
                <w:sz w:val="24"/>
              </w:rPr>
            </w:pPr>
            <w:r>
              <w:rPr>
                <w:spacing w:val="-2"/>
                <w:sz w:val="24"/>
              </w:rPr>
              <w:t>99.99</w:t>
            </w:r>
          </w:p>
        </w:tc>
        <w:tc>
          <w:tcPr>
            <w:tcW w:w="1111" w:type="dxa"/>
            <w:gridSpan w:val="2"/>
            <w:tcBorders>
              <w:top w:val="nil"/>
              <w:left w:val="single" w:sz="6" w:space="0" w:color="000000"/>
              <w:bottom w:val="single" w:sz="6" w:space="0" w:color="000000"/>
              <w:right w:val="single" w:sz="6" w:space="0" w:color="000000"/>
            </w:tcBorders>
          </w:tcPr>
          <w:p>
            <w:pPr>
              <w:pStyle w:val="TableParagraph"/>
              <w:spacing w:line="272" w:lineRule="exact"/>
              <w:ind w:left="187"/>
              <w:rPr>
                <w:sz w:val="24"/>
              </w:rPr>
            </w:pPr>
            <w:r>
              <w:rPr>
                <w:spacing w:val="-2"/>
                <w:sz w:val="24"/>
              </w:rPr>
              <w:t>250.99</w:t>
            </w:r>
          </w:p>
        </w:tc>
        <w:tc>
          <w:tcPr>
            <w:tcW w:w="1155" w:type="dxa"/>
            <w:gridSpan w:val="2"/>
            <w:tcBorders>
              <w:top w:val="nil"/>
              <w:left w:val="single" w:sz="6" w:space="0" w:color="000000"/>
              <w:bottom w:val="single" w:sz="6" w:space="0" w:color="000000"/>
              <w:right w:val="single" w:sz="6" w:space="0" w:color="000000"/>
            </w:tcBorders>
          </w:tcPr>
          <w:p>
            <w:pPr>
              <w:pStyle w:val="TableParagraph"/>
              <w:spacing w:line="272" w:lineRule="exact"/>
              <w:ind w:left="209"/>
              <w:rPr>
                <w:sz w:val="24"/>
              </w:rPr>
            </w:pPr>
            <w:r>
              <w:rPr>
                <w:spacing w:val="-2"/>
                <w:sz w:val="24"/>
              </w:rPr>
              <w:t>400.99</w:t>
            </w:r>
          </w:p>
        </w:tc>
        <w:tc>
          <w:tcPr>
            <w:tcW w:w="1094" w:type="dxa"/>
            <w:gridSpan w:val="2"/>
            <w:tcBorders>
              <w:top w:val="nil"/>
              <w:left w:val="single" w:sz="6" w:space="0" w:color="000000"/>
              <w:bottom w:val="single" w:sz="6" w:space="0" w:color="000000"/>
              <w:right w:val="single" w:sz="6" w:space="0" w:color="000000"/>
            </w:tcBorders>
          </w:tcPr>
          <w:p>
            <w:pPr>
              <w:pStyle w:val="TableParagraph"/>
              <w:spacing w:line="272" w:lineRule="exact"/>
              <w:ind w:left="180"/>
              <w:rPr>
                <w:sz w:val="24"/>
              </w:rPr>
            </w:pPr>
            <w:r>
              <w:rPr>
                <w:spacing w:val="-2"/>
                <w:sz w:val="24"/>
              </w:rPr>
              <w:t>699.99</w:t>
            </w:r>
          </w:p>
        </w:tc>
        <w:tc>
          <w:tcPr>
            <w:tcW w:w="1096" w:type="dxa"/>
            <w:gridSpan w:val="2"/>
            <w:tcBorders>
              <w:top w:val="nil"/>
              <w:left w:val="single" w:sz="6" w:space="0" w:color="000000"/>
              <w:bottom w:val="single" w:sz="6" w:space="0" w:color="000000"/>
              <w:right w:val="single" w:sz="6" w:space="0" w:color="000000"/>
            </w:tcBorders>
          </w:tcPr>
          <w:p>
            <w:pPr>
              <w:pStyle w:val="TableParagraph"/>
              <w:spacing w:line="272" w:lineRule="exact"/>
              <w:ind w:left="180"/>
              <w:rPr>
                <w:sz w:val="24"/>
              </w:rPr>
            </w:pPr>
            <w:r>
              <w:rPr>
                <w:spacing w:val="-2"/>
                <w:sz w:val="24"/>
              </w:rPr>
              <w:t>999.99</w:t>
            </w:r>
          </w:p>
        </w:tc>
        <w:tc>
          <w:tcPr>
            <w:tcW w:w="808" w:type="dxa"/>
            <w:gridSpan w:val="2"/>
            <w:tcBorders>
              <w:top w:val="nil"/>
              <w:left w:val="single" w:sz="6" w:space="0" w:color="000000"/>
              <w:bottom w:val="single" w:sz="6" w:space="0" w:color="000000"/>
              <w:right w:val="single" w:sz="6" w:space="0" w:color="000000"/>
            </w:tcBorders>
          </w:tcPr>
          <w:p>
            <w:pPr>
              <w:pStyle w:val="TableParagraph"/>
              <w:spacing w:line="272" w:lineRule="exact"/>
              <w:ind w:left="270"/>
              <w:rPr>
                <w:sz w:val="24"/>
              </w:rPr>
            </w:pPr>
            <w:r>
              <w:rPr>
                <w:spacing w:val="-5"/>
                <w:sz w:val="24"/>
              </w:rPr>
              <w:t>99</w:t>
            </w:r>
          </w:p>
        </w:tc>
        <w:tc>
          <w:tcPr>
            <w:tcW w:w="720" w:type="dxa"/>
            <w:tcBorders>
              <w:top w:val="nil"/>
              <w:left w:val="single" w:sz="6" w:space="0" w:color="000000"/>
              <w:bottom w:val="single" w:sz="6" w:space="0" w:color="000000"/>
              <w:right w:val="single" w:sz="6" w:space="0" w:color="000000"/>
            </w:tcBorders>
          </w:tcPr>
          <w:p>
            <w:pPr>
              <w:pStyle w:val="TableParagraph"/>
              <w:spacing w:line="272" w:lineRule="exact"/>
              <w:ind w:left="25"/>
              <w:jc w:val="center"/>
              <w:rPr>
                <w:sz w:val="24"/>
              </w:rPr>
            </w:pPr>
            <w:r>
              <w:rPr>
                <w:spacing w:val="-5"/>
                <w:sz w:val="24"/>
              </w:rPr>
              <w:t>99</w:t>
            </w:r>
          </w:p>
        </w:tc>
      </w:tr>
      <w:tr>
        <w:trPr>
          <w:trHeight w:val="395" w:hRule="atLeast"/>
        </w:trPr>
        <w:tc>
          <w:tcPr>
            <w:tcW w:w="9224" w:type="dxa"/>
            <w:gridSpan w:val="16"/>
            <w:tcBorders>
              <w:top w:val="single" w:sz="6" w:space="0" w:color="000000"/>
              <w:left w:val="single" w:sz="6" w:space="0" w:color="000000"/>
              <w:bottom w:val="single" w:sz="6" w:space="0" w:color="000000"/>
              <w:right w:val="single" w:sz="6" w:space="0" w:color="000000"/>
            </w:tcBorders>
            <w:shd w:val="clear" w:color="auto" w:fill="FF9900"/>
          </w:tcPr>
          <w:p>
            <w:pPr>
              <w:pStyle w:val="TableParagraph"/>
              <w:spacing w:before="74"/>
              <w:ind w:left="13"/>
              <w:jc w:val="center"/>
              <w:rPr>
                <w:rFonts w:ascii="Arial"/>
                <w:b/>
                <w:sz w:val="24"/>
              </w:rPr>
            </w:pPr>
            <w:r>
              <w:rPr>
                <w:rFonts w:ascii="Arial"/>
                <w:b/>
                <w:spacing w:val="-2"/>
                <w:sz w:val="24"/>
              </w:rPr>
              <w:t>CUOTAS</w:t>
            </w:r>
          </w:p>
        </w:tc>
      </w:tr>
      <w:tr>
        <w:trPr>
          <w:trHeight w:val="313" w:hRule="atLeast"/>
        </w:trPr>
        <w:tc>
          <w:tcPr>
            <w:tcW w:w="1411" w:type="dxa"/>
            <w:tcBorders>
              <w:top w:val="single" w:sz="6" w:space="0" w:color="000000"/>
              <w:left w:val="single" w:sz="6" w:space="0" w:color="000000"/>
              <w:bottom w:val="nil"/>
              <w:right w:val="single" w:sz="6" w:space="0" w:color="000000"/>
            </w:tcBorders>
          </w:tcPr>
          <w:p>
            <w:pPr>
              <w:pStyle w:val="TableParagraph"/>
              <w:spacing w:line="260" w:lineRule="exact" w:before="33"/>
              <w:ind w:left="28" w:right="18"/>
              <w:jc w:val="center"/>
              <w:rPr>
                <w:sz w:val="24"/>
              </w:rPr>
            </w:pPr>
            <w:r>
              <w:rPr>
                <w:sz w:val="24"/>
              </w:rPr>
              <w:t>BARDA</w:t>
            </w:r>
            <w:r>
              <w:rPr>
                <w:spacing w:val="-5"/>
                <w:sz w:val="24"/>
              </w:rPr>
              <w:t> </w:t>
            </w:r>
            <w:r>
              <w:rPr>
                <w:spacing w:val="-10"/>
                <w:sz w:val="24"/>
              </w:rPr>
              <w:t>O</w:t>
            </w:r>
          </w:p>
        </w:tc>
        <w:tc>
          <w:tcPr>
            <w:tcW w:w="766"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63" w:type="dxa"/>
            <w:gridSpan w:val="3"/>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11" w:type="dxa"/>
            <w:gridSpan w:val="2"/>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55" w:type="dxa"/>
            <w:gridSpan w:val="2"/>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94" w:type="dxa"/>
            <w:gridSpan w:val="2"/>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96" w:type="dxa"/>
            <w:gridSpan w:val="2"/>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808" w:type="dxa"/>
            <w:gridSpan w:val="2"/>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72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411" w:type="dxa"/>
            <w:tcBorders>
              <w:top w:val="nil"/>
              <w:left w:val="single" w:sz="6" w:space="0" w:color="000000"/>
              <w:bottom w:val="nil"/>
              <w:right w:val="single" w:sz="6" w:space="0" w:color="000000"/>
            </w:tcBorders>
          </w:tcPr>
          <w:p>
            <w:pPr>
              <w:pStyle w:val="TableParagraph"/>
              <w:spacing w:line="256" w:lineRule="exact"/>
              <w:ind w:left="28" w:right="14"/>
              <w:jc w:val="center"/>
              <w:rPr>
                <w:sz w:val="24"/>
              </w:rPr>
            </w:pPr>
            <w:r>
              <w:rPr>
                <w:sz w:val="24"/>
              </w:rPr>
              <w:t>MURO</w:t>
            </w:r>
            <w:r>
              <w:rPr>
                <w:spacing w:val="-8"/>
                <w:sz w:val="24"/>
              </w:rPr>
              <w:t> </w:t>
            </w:r>
            <w:r>
              <w:rPr>
                <w:spacing w:val="-5"/>
                <w:sz w:val="24"/>
              </w:rPr>
              <w:t>DE</w:t>
            </w:r>
          </w:p>
        </w:tc>
        <w:tc>
          <w:tcPr>
            <w:tcW w:w="766" w:type="dxa"/>
            <w:tcBorders>
              <w:top w:val="nil"/>
              <w:left w:val="single" w:sz="6" w:space="0" w:color="000000"/>
              <w:bottom w:val="nil"/>
              <w:right w:val="single" w:sz="6" w:space="0" w:color="000000"/>
            </w:tcBorders>
          </w:tcPr>
          <w:p>
            <w:pPr>
              <w:pStyle w:val="TableParagraph"/>
              <w:rPr>
                <w:rFonts w:ascii="Times New Roman"/>
                <w:sz w:val="20"/>
              </w:rPr>
            </w:pPr>
          </w:p>
        </w:tc>
        <w:tc>
          <w:tcPr>
            <w:tcW w:w="1063" w:type="dxa"/>
            <w:gridSpan w:val="3"/>
            <w:tcBorders>
              <w:top w:val="nil"/>
              <w:left w:val="single" w:sz="6" w:space="0" w:color="000000"/>
              <w:bottom w:val="nil"/>
              <w:right w:val="single" w:sz="6" w:space="0" w:color="000000"/>
            </w:tcBorders>
          </w:tcPr>
          <w:p>
            <w:pPr>
              <w:pStyle w:val="TableParagraph"/>
              <w:rPr>
                <w:rFonts w:ascii="Times New Roman"/>
                <w:sz w:val="20"/>
              </w:rPr>
            </w:pPr>
          </w:p>
        </w:tc>
        <w:tc>
          <w:tcPr>
            <w:tcW w:w="1111"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1155"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1094"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1096"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808"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72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411" w:type="dxa"/>
            <w:tcBorders>
              <w:top w:val="nil"/>
              <w:left w:val="single" w:sz="6" w:space="0" w:color="000000"/>
              <w:bottom w:val="nil"/>
              <w:right w:val="single" w:sz="6" w:space="0" w:color="000000"/>
            </w:tcBorders>
          </w:tcPr>
          <w:p>
            <w:pPr>
              <w:pStyle w:val="TableParagraph"/>
              <w:spacing w:line="256" w:lineRule="exact"/>
              <w:ind w:left="28" w:right="12"/>
              <w:jc w:val="center"/>
              <w:rPr>
                <w:sz w:val="24"/>
              </w:rPr>
            </w:pPr>
            <w:r>
              <w:rPr>
                <w:spacing w:val="-2"/>
                <w:sz w:val="24"/>
              </w:rPr>
              <w:t>CONTENCI</w:t>
            </w:r>
          </w:p>
        </w:tc>
        <w:tc>
          <w:tcPr>
            <w:tcW w:w="766" w:type="dxa"/>
            <w:tcBorders>
              <w:top w:val="nil"/>
              <w:left w:val="single" w:sz="6" w:space="0" w:color="000000"/>
              <w:bottom w:val="nil"/>
              <w:right w:val="single" w:sz="6" w:space="0" w:color="000000"/>
            </w:tcBorders>
          </w:tcPr>
          <w:p>
            <w:pPr>
              <w:pStyle w:val="TableParagraph"/>
              <w:spacing w:line="256" w:lineRule="exact"/>
              <w:ind w:left="11" w:right="4"/>
              <w:jc w:val="center"/>
              <w:rPr>
                <w:sz w:val="24"/>
              </w:rPr>
            </w:pPr>
            <w:r>
              <w:rPr>
                <w:sz w:val="24"/>
              </w:rPr>
              <w:t>25</w:t>
            </w:r>
            <w:r>
              <w:rPr>
                <w:spacing w:val="-3"/>
                <w:sz w:val="24"/>
              </w:rPr>
              <w:t> </w:t>
            </w:r>
            <w:r>
              <w:rPr>
                <w:spacing w:val="-10"/>
                <w:sz w:val="24"/>
              </w:rPr>
              <w:t>A</w:t>
            </w:r>
          </w:p>
        </w:tc>
        <w:tc>
          <w:tcPr>
            <w:tcW w:w="1063" w:type="dxa"/>
            <w:gridSpan w:val="3"/>
            <w:tcBorders>
              <w:top w:val="nil"/>
              <w:left w:val="single" w:sz="6" w:space="0" w:color="000000"/>
              <w:bottom w:val="nil"/>
              <w:right w:val="single" w:sz="6" w:space="0" w:color="000000"/>
            </w:tcBorders>
          </w:tcPr>
          <w:p>
            <w:pPr>
              <w:pStyle w:val="TableParagraph"/>
              <w:rPr>
                <w:rFonts w:ascii="Times New Roman"/>
                <w:sz w:val="20"/>
              </w:rPr>
            </w:pPr>
          </w:p>
        </w:tc>
        <w:tc>
          <w:tcPr>
            <w:tcW w:w="1111" w:type="dxa"/>
            <w:gridSpan w:val="2"/>
            <w:tcBorders>
              <w:top w:val="nil"/>
              <w:left w:val="single" w:sz="6" w:space="0" w:color="000000"/>
              <w:bottom w:val="nil"/>
              <w:right w:val="single" w:sz="6" w:space="0" w:color="000000"/>
            </w:tcBorders>
          </w:tcPr>
          <w:p>
            <w:pPr>
              <w:pStyle w:val="TableParagraph"/>
              <w:rPr>
                <w:rFonts w:ascii="Times New Roman"/>
                <w:sz w:val="20"/>
              </w:rPr>
            </w:pPr>
          </w:p>
        </w:tc>
        <w:tc>
          <w:tcPr>
            <w:tcW w:w="1155" w:type="dxa"/>
            <w:gridSpan w:val="2"/>
            <w:tcBorders>
              <w:top w:val="nil"/>
              <w:left w:val="single" w:sz="6" w:space="0" w:color="000000"/>
              <w:bottom w:val="nil"/>
              <w:right w:val="single" w:sz="6" w:space="0" w:color="000000"/>
            </w:tcBorders>
          </w:tcPr>
          <w:p>
            <w:pPr>
              <w:pStyle w:val="TableParagraph"/>
              <w:spacing w:line="256" w:lineRule="exact"/>
              <w:ind w:left="262"/>
              <w:rPr>
                <w:sz w:val="24"/>
              </w:rPr>
            </w:pPr>
            <w:r>
              <w:rPr>
                <w:sz w:val="24"/>
              </w:rPr>
              <w:t>100</w:t>
            </w:r>
            <w:r>
              <w:rPr>
                <w:spacing w:val="-8"/>
                <w:sz w:val="24"/>
              </w:rPr>
              <w:t> </w:t>
            </w:r>
            <w:r>
              <w:rPr>
                <w:spacing w:val="-12"/>
                <w:sz w:val="24"/>
              </w:rPr>
              <w:t>A</w:t>
            </w:r>
          </w:p>
        </w:tc>
        <w:tc>
          <w:tcPr>
            <w:tcW w:w="1094" w:type="dxa"/>
            <w:gridSpan w:val="2"/>
            <w:tcBorders>
              <w:top w:val="nil"/>
              <w:left w:val="single" w:sz="6" w:space="0" w:color="000000"/>
              <w:bottom w:val="nil"/>
              <w:right w:val="single" w:sz="6" w:space="0" w:color="000000"/>
            </w:tcBorders>
          </w:tcPr>
          <w:p>
            <w:pPr>
              <w:pStyle w:val="TableParagraph"/>
              <w:spacing w:line="256" w:lineRule="exact"/>
              <w:ind w:left="233"/>
              <w:rPr>
                <w:sz w:val="24"/>
              </w:rPr>
            </w:pPr>
            <w:r>
              <w:rPr>
                <w:sz w:val="24"/>
              </w:rPr>
              <w:t>125</w:t>
            </w:r>
            <w:r>
              <w:rPr>
                <w:spacing w:val="-8"/>
                <w:sz w:val="24"/>
              </w:rPr>
              <w:t> </w:t>
            </w:r>
            <w:r>
              <w:rPr>
                <w:spacing w:val="-12"/>
                <w:sz w:val="24"/>
              </w:rPr>
              <w:t>A</w:t>
            </w:r>
          </w:p>
        </w:tc>
        <w:tc>
          <w:tcPr>
            <w:tcW w:w="1096" w:type="dxa"/>
            <w:gridSpan w:val="2"/>
            <w:tcBorders>
              <w:top w:val="nil"/>
              <w:left w:val="single" w:sz="6" w:space="0" w:color="000000"/>
              <w:bottom w:val="nil"/>
              <w:right w:val="single" w:sz="6" w:space="0" w:color="000000"/>
            </w:tcBorders>
          </w:tcPr>
          <w:p>
            <w:pPr>
              <w:pStyle w:val="TableParagraph"/>
              <w:spacing w:line="256" w:lineRule="exact"/>
              <w:ind w:left="233"/>
              <w:rPr>
                <w:sz w:val="24"/>
              </w:rPr>
            </w:pPr>
            <w:r>
              <w:rPr>
                <w:sz w:val="24"/>
              </w:rPr>
              <w:t>150</w:t>
            </w:r>
            <w:r>
              <w:rPr>
                <w:spacing w:val="-8"/>
                <w:sz w:val="24"/>
              </w:rPr>
              <w:t> </w:t>
            </w:r>
            <w:r>
              <w:rPr>
                <w:spacing w:val="-12"/>
                <w:sz w:val="24"/>
              </w:rPr>
              <w:t>A</w:t>
            </w:r>
          </w:p>
        </w:tc>
        <w:tc>
          <w:tcPr>
            <w:tcW w:w="808" w:type="dxa"/>
            <w:gridSpan w:val="2"/>
            <w:tcBorders>
              <w:top w:val="nil"/>
              <w:left w:val="single" w:sz="6" w:space="0" w:color="000000"/>
              <w:bottom w:val="nil"/>
              <w:right w:val="single" w:sz="6" w:space="0" w:color="000000"/>
            </w:tcBorders>
          </w:tcPr>
          <w:p>
            <w:pPr>
              <w:pStyle w:val="TableParagraph"/>
              <w:spacing w:line="256" w:lineRule="exact"/>
              <w:ind w:left="90"/>
              <w:rPr>
                <w:sz w:val="24"/>
              </w:rPr>
            </w:pPr>
            <w:r>
              <w:rPr>
                <w:sz w:val="24"/>
              </w:rPr>
              <w:t>175</w:t>
            </w:r>
            <w:r>
              <w:rPr>
                <w:spacing w:val="-8"/>
                <w:sz w:val="24"/>
              </w:rPr>
              <w:t> </w:t>
            </w:r>
            <w:r>
              <w:rPr>
                <w:spacing w:val="-12"/>
                <w:sz w:val="24"/>
              </w:rPr>
              <w:t>A</w:t>
            </w:r>
          </w:p>
        </w:tc>
        <w:tc>
          <w:tcPr>
            <w:tcW w:w="720" w:type="dxa"/>
            <w:tcBorders>
              <w:top w:val="nil"/>
              <w:left w:val="single" w:sz="6" w:space="0" w:color="000000"/>
              <w:bottom w:val="nil"/>
              <w:right w:val="single" w:sz="6" w:space="0" w:color="000000"/>
            </w:tcBorders>
          </w:tcPr>
          <w:p>
            <w:pPr>
              <w:pStyle w:val="TableParagraph"/>
              <w:spacing w:line="256" w:lineRule="exact"/>
              <w:ind w:left="25" w:right="4"/>
              <w:jc w:val="center"/>
              <w:rPr>
                <w:sz w:val="24"/>
              </w:rPr>
            </w:pPr>
            <w:r>
              <w:rPr>
                <w:sz w:val="24"/>
              </w:rPr>
              <w:t>200</w:t>
            </w:r>
            <w:r>
              <w:rPr>
                <w:spacing w:val="-8"/>
                <w:sz w:val="24"/>
              </w:rPr>
              <w:t> </w:t>
            </w:r>
            <w:r>
              <w:rPr>
                <w:spacing w:val="-12"/>
                <w:sz w:val="24"/>
              </w:rPr>
              <w:t>a</w:t>
            </w:r>
          </w:p>
        </w:tc>
      </w:tr>
      <w:tr>
        <w:trPr>
          <w:trHeight w:val="316" w:hRule="atLeast"/>
        </w:trPr>
        <w:tc>
          <w:tcPr>
            <w:tcW w:w="1411" w:type="dxa"/>
            <w:tcBorders>
              <w:top w:val="nil"/>
              <w:left w:val="single" w:sz="6" w:space="0" w:color="000000"/>
              <w:bottom w:val="single" w:sz="6" w:space="0" w:color="000000"/>
              <w:right w:val="single" w:sz="6" w:space="0" w:color="000000"/>
            </w:tcBorders>
          </w:tcPr>
          <w:p>
            <w:pPr>
              <w:pStyle w:val="TableParagraph"/>
              <w:spacing w:line="272" w:lineRule="exact"/>
              <w:ind w:left="28" w:right="13"/>
              <w:jc w:val="center"/>
              <w:rPr>
                <w:sz w:val="24"/>
              </w:rPr>
            </w:pPr>
            <w:r>
              <w:rPr>
                <w:spacing w:val="-5"/>
                <w:sz w:val="24"/>
              </w:rPr>
              <w:t>ÓN</w:t>
            </w:r>
          </w:p>
        </w:tc>
        <w:tc>
          <w:tcPr>
            <w:tcW w:w="766" w:type="dxa"/>
            <w:tcBorders>
              <w:top w:val="nil"/>
              <w:left w:val="single" w:sz="6" w:space="0" w:color="000000"/>
              <w:bottom w:val="single" w:sz="6" w:space="0" w:color="000000"/>
              <w:right w:val="single" w:sz="6" w:space="0" w:color="000000"/>
            </w:tcBorders>
          </w:tcPr>
          <w:p>
            <w:pPr>
              <w:pStyle w:val="TableParagraph"/>
              <w:spacing w:line="272" w:lineRule="exact"/>
              <w:ind w:left="11"/>
              <w:jc w:val="center"/>
              <w:rPr>
                <w:sz w:val="24"/>
              </w:rPr>
            </w:pPr>
            <w:r>
              <w:rPr>
                <w:spacing w:val="-5"/>
                <w:sz w:val="24"/>
              </w:rPr>
              <w:t>49</w:t>
            </w:r>
          </w:p>
        </w:tc>
        <w:tc>
          <w:tcPr>
            <w:tcW w:w="1063" w:type="dxa"/>
            <w:gridSpan w:val="3"/>
            <w:tcBorders>
              <w:top w:val="nil"/>
              <w:left w:val="single" w:sz="6" w:space="0" w:color="000000"/>
              <w:bottom w:val="single" w:sz="6" w:space="0" w:color="000000"/>
              <w:right w:val="single" w:sz="6" w:space="0" w:color="000000"/>
            </w:tcBorders>
          </w:tcPr>
          <w:p>
            <w:pPr>
              <w:pStyle w:val="TableParagraph"/>
              <w:spacing w:line="272" w:lineRule="exact"/>
              <w:ind w:left="115"/>
              <w:rPr>
                <w:sz w:val="24"/>
              </w:rPr>
            </w:pPr>
            <w:r>
              <w:rPr>
                <w:sz w:val="24"/>
              </w:rPr>
              <w:t>50</w:t>
            </w:r>
            <w:r>
              <w:rPr>
                <w:spacing w:val="-2"/>
                <w:sz w:val="24"/>
              </w:rPr>
              <w:t> </w:t>
            </w:r>
            <w:r>
              <w:rPr>
                <w:sz w:val="24"/>
              </w:rPr>
              <w:t>A</w:t>
            </w:r>
            <w:r>
              <w:rPr>
                <w:spacing w:val="-2"/>
                <w:sz w:val="24"/>
              </w:rPr>
              <w:t> </w:t>
            </w:r>
            <w:r>
              <w:rPr>
                <w:spacing w:val="-5"/>
                <w:sz w:val="24"/>
              </w:rPr>
              <w:t>74</w:t>
            </w:r>
          </w:p>
        </w:tc>
        <w:tc>
          <w:tcPr>
            <w:tcW w:w="1111" w:type="dxa"/>
            <w:gridSpan w:val="2"/>
            <w:tcBorders>
              <w:top w:val="nil"/>
              <w:left w:val="single" w:sz="6" w:space="0" w:color="000000"/>
              <w:bottom w:val="single" w:sz="6" w:space="0" w:color="000000"/>
              <w:right w:val="single" w:sz="6" w:space="0" w:color="000000"/>
            </w:tcBorders>
          </w:tcPr>
          <w:p>
            <w:pPr>
              <w:pStyle w:val="TableParagraph"/>
              <w:spacing w:line="272" w:lineRule="exact"/>
              <w:ind w:left="141"/>
              <w:rPr>
                <w:sz w:val="24"/>
              </w:rPr>
            </w:pPr>
            <w:r>
              <w:rPr>
                <w:sz w:val="24"/>
              </w:rPr>
              <w:t>75</w:t>
            </w:r>
            <w:r>
              <w:rPr>
                <w:spacing w:val="-2"/>
                <w:sz w:val="24"/>
              </w:rPr>
              <w:t> </w:t>
            </w:r>
            <w:r>
              <w:rPr>
                <w:sz w:val="24"/>
              </w:rPr>
              <w:t>A</w:t>
            </w:r>
            <w:r>
              <w:rPr>
                <w:spacing w:val="-2"/>
                <w:sz w:val="24"/>
              </w:rPr>
              <w:t> </w:t>
            </w:r>
            <w:r>
              <w:rPr>
                <w:spacing w:val="-5"/>
                <w:sz w:val="24"/>
              </w:rPr>
              <w:t>99</w:t>
            </w:r>
          </w:p>
        </w:tc>
        <w:tc>
          <w:tcPr>
            <w:tcW w:w="1155" w:type="dxa"/>
            <w:gridSpan w:val="2"/>
            <w:tcBorders>
              <w:top w:val="nil"/>
              <w:left w:val="single" w:sz="6" w:space="0" w:color="000000"/>
              <w:bottom w:val="single" w:sz="6" w:space="0" w:color="000000"/>
              <w:right w:val="single" w:sz="6" w:space="0" w:color="000000"/>
            </w:tcBorders>
          </w:tcPr>
          <w:p>
            <w:pPr>
              <w:pStyle w:val="TableParagraph"/>
              <w:spacing w:line="272" w:lineRule="exact"/>
              <w:ind w:left="374"/>
              <w:rPr>
                <w:sz w:val="24"/>
              </w:rPr>
            </w:pPr>
            <w:r>
              <w:rPr>
                <w:spacing w:val="-5"/>
                <w:sz w:val="24"/>
              </w:rPr>
              <w:t>124</w:t>
            </w:r>
          </w:p>
        </w:tc>
        <w:tc>
          <w:tcPr>
            <w:tcW w:w="1094" w:type="dxa"/>
            <w:gridSpan w:val="2"/>
            <w:tcBorders>
              <w:top w:val="nil"/>
              <w:left w:val="single" w:sz="6" w:space="0" w:color="000000"/>
              <w:bottom w:val="single" w:sz="6" w:space="0" w:color="000000"/>
              <w:right w:val="single" w:sz="6" w:space="0" w:color="000000"/>
            </w:tcBorders>
          </w:tcPr>
          <w:p>
            <w:pPr>
              <w:pStyle w:val="TableParagraph"/>
              <w:spacing w:line="272" w:lineRule="exact"/>
              <w:ind w:left="348"/>
              <w:rPr>
                <w:sz w:val="24"/>
              </w:rPr>
            </w:pPr>
            <w:r>
              <w:rPr>
                <w:spacing w:val="-5"/>
                <w:sz w:val="24"/>
              </w:rPr>
              <w:t>149</w:t>
            </w:r>
          </w:p>
        </w:tc>
        <w:tc>
          <w:tcPr>
            <w:tcW w:w="1096" w:type="dxa"/>
            <w:gridSpan w:val="2"/>
            <w:tcBorders>
              <w:top w:val="nil"/>
              <w:left w:val="single" w:sz="6" w:space="0" w:color="000000"/>
              <w:bottom w:val="single" w:sz="6" w:space="0" w:color="000000"/>
              <w:right w:val="single" w:sz="6" w:space="0" w:color="000000"/>
            </w:tcBorders>
          </w:tcPr>
          <w:p>
            <w:pPr>
              <w:pStyle w:val="TableParagraph"/>
              <w:spacing w:line="272" w:lineRule="exact"/>
              <w:ind w:left="348"/>
              <w:rPr>
                <w:sz w:val="24"/>
              </w:rPr>
            </w:pPr>
            <w:r>
              <w:rPr>
                <w:spacing w:val="-5"/>
                <w:sz w:val="24"/>
              </w:rPr>
              <w:t>174</w:t>
            </w:r>
          </w:p>
        </w:tc>
        <w:tc>
          <w:tcPr>
            <w:tcW w:w="808" w:type="dxa"/>
            <w:gridSpan w:val="2"/>
            <w:tcBorders>
              <w:top w:val="nil"/>
              <w:left w:val="single" w:sz="6" w:space="0" w:color="000000"/>
              <w:bottom w:val="single" w:sz="6" w:space="0" w:color="000000"/>
              <w:right w:val="single" w:sz="6" w:space="0" w:color="000000"/>
            </w:tcBorders>
          </w:tcPr>
          <w:p>
            <w:pPr>
              <w:pStyle w:val="TableParagraph"/>
              <w:spacing w:line="272" w:lineRule="exact"/>
              <w:ind w:left="203"/>
              <w:rPr>
                <w:sz w:val="24"/>
              </w:rPr>
            </w:pPr>
            <w:r>
              <w:rPr>
                <w:spacing w:val="-5"/>
                <w:sz w:val="24"/>
              </w:rPr>
              <w:t>199</w:t>
            </w:r>
          </w:p>
        </w:tc>
        <w:tc>
          <w:tcPr>
            <w:tcW w:w="720" w:type="dxa"/>
            <w:tcBorders>
              <w:top w:val="nil"/>
              <w:left w:val="single" w:sz="6" w:space="0" w:color="000000"/>
              <w:bottom w:val="single" w:sz="6" w:space="0" w:color="000000"/>
              <w:right w:val="single" w:sz="6" w:space="0" w:color="000000"/>
            </w:tcBorders>
          </w:tcPr>
          <w:p>
            <w:pPr>
              <w:pStyle w:val="TableParagraph"/>
              <w:spacing w:line="272" w:lineRule="exact"/>
              <w:ind w:left="25"/>
              <w:jc w:val="center"/>
              <w:rPr>
                <w:sz w:val="24"/>
              </w:rPr>
            </w:pPr>
            <w:r>
              <w:rPr>
                <w:spacing w:val="-5"/>
                <w:sz w:val="24"/>
              </w:rPr>
              <w:t>225</w:t>
            </w:r>
          </w:p>
        </w:tc>
      </w:tr>
    </w:tbl>
    <w:p>
      <w:pPr>
        <w:pStyle w:val="BodyText"/>
        <w:spacing w:before="1"/>
      </w:pPr>
    </w:p>
    <w:p>
      <w:pPr>
        <w:pStyle w:val="BodyText"/>
        <w:ind w:left="622" w:right="183"/>
        <w:jc w:val="both"/>
      </w:pPr>
      <w:r>
        <w:rPr/>
        <w:t>Se aplicará también la sanción de suspensión de las obras, la cual</w:t>
      </w:r>
      <w:r>
        <w:rPr>
          <w:spacing w:val="-1"/>
        </w:rPr>
        <w:t> </w:t>
      </w:r>
      <w:r>
        <w:rPr/>
        <w:t>prevalecerá hasta que se obtenga la licencia de construcción correspondiente; en el caso de que no se obtenga la licencia de construcción para esas obras, se ordenará la sanción de demolición de las mismas.</w:t>
      </w:r>
    </w:p>
    <w:p>
      <w:pPr>
        <w:pStyle w:val="BodyText"/>
        <w:spacing w:before="161"/>
        <w:ind w:left="622" w:right="173"/>
        <w:jc w:val="both"/>
      </w:pPr>
      <w:r>
        <w:rPr>
          <w:rFonts w:ascii="Arial" w:hAnsi="Arial"/>
          <w:b/>
        </w:rPr>
        <w:t>ARTÍCULO 308.-</w:t>
      </w:r>
      <w:r>
        <w:rPr>
          <w:rFonts w:ascii="Arial" w:hAnsi="Arial"/>
          <w:b/>
        </w:rPr>
        <w:t> </w:t>
      </w:r>
      <w:r>
        <w:rPr/>
        <w:t>Las sanciones aplicables por las infracciones o conductas violatorias al continuar realizando los actos, actividades u obras cuando se hubiese ordenado la clausura del establecimiento, la suspensión o la demolición de las obras, según sea el caso.</w:t>
      </w:r>
    </w:p>
    <w:p>
      <w:pPr>
        <w:pStyle w:val="BodyText"/>
        <w:spacing w:before="161"/>
        <w:ind w:left="622" w:right="176"/>
        <w:jc w:val="both"/>
      </w:pPr>
      <w:r>
        <w:rPr/>
        <w:t>A quien incurra en los hechos establecidos en el párrafo anterior, tratándose de uso de edificación o de uso de suelo, se sancionará con multa, la que se aplicará dentro de los rangos que se indican en la siguiente tabla, según los metros cuadrados de construcción o de suelo utilizados y no autorizados.</w:t>
      </w:r>
    </w:p>
    <w:p>
      <w:pPr>
        <w:pStyle w:val="BodyText"/>
        <w:spacing w:before="2"/>
        <w:rPr>
          <w:sz w:val="14"/>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3"/>
        <w:gridCol w:w="1015"/>
        <w:gridCol w:w="1013"/>
        <w:gridCol w:w="1012"/>
        <w:gridCol w:w="1015"/>
        <w:gridCol w:w="1012"/>
        <w:gridCol w:w="1014"/>
        <w:gridCol w:w="1012"/>
        <w:gridCol w:w="1014"/>
      </w:tblGrid>
      <w:tr>
        <w:trPr>
          <w:trHeight w:val="395" w:hRule="atLeast"/>
        </w:trPr>
        <w:tc>
          <w:tcPr>
            <w:tcW w:w="9120" w:type="dxa"/>
            <w:gridSpan w:val="9"/>
            <w:shd w:val="clear" w:color="auto" w:fill="FF9900"/>
          </w:tcPr>
          <w:p>
            <w:pPr>
              <w:pStyle w:val="TableParagraph"/>
              <w:spacing w:before="74"/>
              <w:ind w:left="18"/>
              <w:jc w:val="center"/>
              <w:rPr>
                <w:rFonts w:ascii="Arial"/>
                <w:b/>
                <w:sz w:val="24"/>
              </w:rPr>
            </w:pPr>
            <w:r>
              <w:rPr>
                <w:rFonts w:ascii="Arial"/>
                <w:b/>
                <w:sz w:val="24"/>
              </w:rPr>
              <w:t>OTROS </w:t>
            </w:r>
            <w:r>
              <w:rPr>
                <w:rFonts w:ascii="Arial"/>
                <w:b/>
                <w:spacing w:val="-4"/>
                <w:sz w:val="24"/>
              </w:rPr>
              <w:t>USOS</w:t>
            </w:r>
          </w:p>
        </w:tc>
      </w:tr>
      <w:tr>
        <w:trPr>
          <w:trHeight w:val="396" w:hRule="atLeast"/>
        </w:trPr>
        <w:tc>
          <w:tcPr>
            <w:tcW w:w="9120" w:type="dxa"/>
            <w:gridSpan w:val="9"/>
            <w:shd w:val="clear" w:color="auto" w:fill="FF9900"/>
          </w:tcPr>
          <w:p>
            <w:pPr>
              <w:pStyle w:val="TableParagraph"/>
              <w:spacing w:before="75"/>
              <w:ind w:left="18" w:right="5"/>
              <w:jc w:val="center"/>
              <w:rPr>
                <w:rFonts w:ascii="Arial"/>
                <w:b/>
                <w:sz w:val="24"/>
              </w:rPr>
            </w:pPr>
            <w:r>
              <w:rPr>
                <w:rFonts w:ascii="Arial"/>
                <w:b/>
                <w:sz w:val="24"/>
              </w:rPr>
              <w:t>SUPERFICIE</w:t>
            </w:r>
            <w:r>
              <w:rPr>
                <w:rFonts w:ascii="Arial"/>
                <w:b/>
                <w:spacing w:val="-3"/>
                <w:sz w:val="24"/>
              </w:rPr>
              <w:t> </w:t>
            </w:r>
            <w:r>
              <w:rPr>
                <w:rFonts w:ascii="Arial"/>
                <w:b/>
                <w:sz w:val="24"/>
              </w:rPr>
              <w:t>DE</w:t>
            </w:r>
            <w:r>
              <w:rPr>
                <w:rFonts w:ascii="Arial"/>
                <w:b/>
                <w:spacing w:val="-3"/>
                <w:sz w:val="24"/>
              </w:rPr>
              <w:t> </w:t>
            </w:r>
            <w:r>
              <w:rPr>
                <w:rFonts w:ascii="Arial"/>
                <w:b/>
                <w:sz w:val="24"/>
              </w:rPr>
              <w:t>TERRENO</w:t>
            </w:r>
            <w:r>
              <w:rPr>
                <w:rFonts w:ascii="Arial"/>
                <w:b/>
                <w:spacing w:val="-3"/>
                <w:sz w:val="24"/>
              </w:rPr>
              <w:t> </w:t>
            </w:r>
            <w:r>
              <w:rPr>
                <w:rFonts w:ascii="Arial"/>
                <w:b/>
                <w:sz w:val="24"/>
              </w:rPr>
              <w:t>EN</w:t>
            </w:r>
            <w:r>
              <w:rPr>
                <w:rFonts w:ascii="Arial"/>
                <w:b/>
                <w:spacing w:val="-3"/>
                <w:sz w:val="24"/>
              </w:rPr>
              <w:t> </w:t>
            </w:r>
            <w:r>
              <w:rPr>
                <w:rFonts w:ascii="Arial"/>
                <w:b/>
                <w:sz w:val="24"/>
              </w:rPr>
              <w:t>METROS</w:t>
            </w:r>
            <w:r>
              <w:rPr>
                <w:rFonts w:ascii="Arial"/>
                <w:b/>
                <w:spacing w:val="-2"/>
                <w:sz w:val="24"/>
              </w:rPr>
              <w:t> CUADRADOS</w:t>
            </w:r>
          </w:p>
        </w:tc>
      </w:tr>
      <w:tr>
        <w:trPr>
          <w:trHeight w:val="376" w:hRule="atLeast"/>
        </w:trPr>
        <w:tc>
          <w:tcPr>
            <w:tcW w:w="1013" w:type="dxa"/>
            <w:tcBorders>
              <w:bottom w:val="nil"/>
            </w:tcBorders>
          </w:tcPr>
          <w:p>
            <w:pPr>
              <w:pStyle w:val="TableParagraph"/>
              <w:rPr>
                <w:rFonts w:ascii="Times New Roman"/>
                <w:sz w:val="22"/>
              </w:rPr>
            </w:pPr>
          </w:p>
        </w:tc>
        <w:tc>
          <w:tcPr>
            <w:tcW w:w="1015" w:type="dxa"/>
            <w:tcBorders>
              <w:bottom w:val="nil"/>
              <w:right w:val="single" w:sz="4" w:space="0" w:color="000000"/>
            </w:tcBorders>
          </w:tcPr>
          <w:p>
            <w:pPr>
              <w:pStyle w:val="TableParagraph"/>
              <w:spacing w:line="260" w:lineRule="exact" w:before="96"/>
              <w:ind w:left="15" w:right="5"/>
              <w:jc w:val="center"/>
              <w:rPr>
                <w:sz w:val="24"/>
              </w:rPr>
            </w:pPr>
            <w:r>
              <w:rPr>
                <w:sz w:val="24"/>
              </w:rPr>
              <w:t>1</w:t>
            </w:r>
            <w:r>
              <w:rPr>
                <w:spacing w:val="-2"/>
                <w:sz w:val="24"/>
              </w:rPr>
              <w:t> </w:t>
            </w:r>
            <w:r>
              <w:rPr>
                <w:spacing w:val="-10"/>
                <w:sz w:val="24"/>
              </w:rPr>
              <w:t>A</w:t>
            </w:r>
          </w:p>
        </w:tc>
        <w:tc>
          <w:tcPr>
            <w:tcW w:w="1013" w:type="dxa"/>
            <w:tcBorders>
              <w:left w:val="single" w:sz="4" w:space="0" w:color="000000"/>
              <w:bottom w:val="nil"/>
              <w:right w:val="single" w:sz="4" w:space="0" w:color="000000"/>
            </w:tcBorders>
          </w:tcPr>
          <w:p>
            <w:pPr>
              <w:pStyle w:val="TableParagraph"/>
              <w:spacing w:line="260" w:lineRule="exact" w:before="96"/>
              <w:ind w:left="11"/>
              <w:jc w:val="center"/>
              <w:rPr>
                <w:sz w:val="24"/>
              </w:rPr>
            </w:pPr>
            <w:r>
              <w:rPr>
                <w:sz w:val="24"/>
              </w:rPr>
              <w:t>50</w:t>
            </w:r>
            <w:r>
              <w:rPr>
                <w:spacing w:val="-3"/>
                <w:sz w:val="24"/>
              </w:rPr>
              <w:t> </w:t>
            </w:r>
            <w:r>
              <w:rPr>
                <w:spacing w:val="-10"/>
                <w:sz w:val="24"/>
              </w:rPr>
              <w:t>A</w:t>
            </w:r>
          </w:p>
        </w:tc>
        <w:tc>
          <w:tcPr>
            <w:tcW w:w="1012" w:type="dxa"/>
            <w:tcBorders>
              <w:left w:val="single" w:sz="4" w:space="0" w:color="000000"/>
              <w:bottom w:val="nil"/>
              <w:right w:val="single" w:sz="4" w:space="0" w:color="000000"/>
            </w:tcBorders>
          </w:tcPr>
          <w:p>
            <w:pPr>
              <w:pStyle w:val="TableParagraph"/>
              <w:spacing w:line="260" w:lineRule="exact" w:before="96"/>
              <w:ind w:left="18" w:right="9"/>
              <w:jc w:val="center"/>
              <w:rPr>
                <w:sz w:val="24"/>
              </w:rPr>
            </w:pPr>
            <w:r>
              <w:rPr>
                <w:sz w:val="24"/>
              </w:rPr>
              <w:t>100</w:t>
            </w:r>
            <w:r>
              <w:rPr>
                <w:spacing w:val="-8"/>
                <w:sz w:val="24"/>
              </w:rPr>
              <w:t> </w:t>
            </w:r>
            <w:r>
              <w:rPr>
                <w:spacing w:val="-12"/>
                <w:sz w:val="24"/>
              </w:rPr>
              <w:t>A</w:t>
            </w:r>
          </w:p>
        </w:tc>
        <w:tc>
          <w:tcPr>
            <w:tcW w:w="1015" w:type="dxa"/>
            <w:tcBorders>
              <w:left w:val="single" w:sz="4" w:space="0" w:color="000000"/>
              <w:bottom w:val="nil"/>
              <w:right w:val="single" w:sz="4" w:space="0" w:color="000000"/>
            </w:tcBorders>
          </w:tcPr>
          <w:p>
            <w:pPr>
              <w:pStyle w:val="TableParagraph"/>
              <w:spacing w:line="260" w:lineRule="exact" w:before="96"/>
              <w:ind w:left="16" w:right="8"/>
              <w:jc w:val="center"/>
              <w:rPr>
                <w:sz w:val="24"/>
              </w:rPr>
            </w:pPr>
            <w:r>
              <w:rPr>
                <w:sz w:val="24"/>
              </w:rPr>
              <w:t>251</w:t>
            </w:r>
            <w:r>
              <w:rPr>
                <w:spacing w:val="-8"/>
                <w:sz w:val="24"/>
              </w:rPr>
              <w:t> </w:t>
            </w:r>
            <w:r>
              <w:rPr>
                <w:spacing w:val="-12"/>
                <w:sz w:val="24"/>
              </w:rPr>
              <w:t>A</w:t>
            </w:r>
          </w:p>
        </w:tc>
        <w:tc>
          <w:tcPr>
            <w:tcW w:w="1012" w:type="dxa"/>
            <w:tcBorders>
              <w:left w:val="single" w:sz="4" w:space="0" w:color="000000"/>
              <w:bottom w:val="nil"/>
              <w:right w:val="single" w:sz="4" w:space="0" w:color="000000"/>
            </w:tcBorders>
          </w:tcPr>
          <w:p>
            <w:pPr>
              <w:pStyle w:val="TableParagraph"/>
              <w:spacing w:line="260" w:lineRule="exact" w:before="96"/>
              <w:ind w:left="18" w:right="6"/>
              <w:jc w:val="center"/>
              <w:rPr>
                <w:sz w:val="24"/>
              </w:rPr>
            </w:pPr>
            <w:r>
              <w:rPr>
                <w:sz w:val="24"/>
              </w:rPr>
              <w:t>401</w:t>
            </w:r>
            <w:r>
              <w:rPr>
                <w:spacing w:val="-8"/>
                <w:sz w:val="24"/>
              </w:rPr>
              <w:t> </w:t>
            </w:r>
            <w:r>
              <w:rPr>
                <w:spacing w:val="-12"/>
                <w:sz w:val="24"/>
              </w:rPr>
              <w:t>A</w:t>
            </w:r>
          </w:p>
        </w:tc>
        <w:tc>
          <w:tcPr>
            <w:tcW w:w="1014" w:type="dxa"/>
            <w:tcBorders>
              <w:left w:val="single" w:sz="4" w:space="0" w:color="000000"/>
              <w:bottom w:val="nil"/>
              <w:right w:val="single" w:sz="4" w:space="0" w:color="000000"/>
            </w:tcBorders>
          </w:tcPr>
          <w:p>
            <w:pPr>
              <w:pStyle w:val="TableParagraph"/>
              <w:spacing w:line="260" w:lineRule="exact" w:before="96"/>
              <w:ind w:left="18" w:right="2"/>
              <w:jc w:val="center"/>
              <w:rPr>
                <w:sz w:val="24"/>
              </w:rPr>
            </w:pPr>
            <w:r>
              <w:rPr>
                <w:sz w:val="24"/>
              </w:rPr>
              <w:t>700</w:t>
            </w:r>
            <w:r>
              <w:rPr>
                <w:spacing w:val="-8"/>
                <w:sz w:val="24"/>
              </w:rPr>
              <w:t> </w:t>
            </w:r>
            <w:r>
              <w:rPr>
                <w:spacing w:val="-12"/>
                <w:sz w:val="24"/>
              </w:rPr>
              <w:t>A</w:t>
            </w:r>
          </w:p>
        </w:tc>
        <w:tc>
          <w:tcPr>
            <w:tcW w:w="1012" w:type="dxa"/>
            <w:tcBorders>
              <w:left w:val="single" w:sz="4" w:space="0" w:color="000000"/>
              <w:bottom w:val="nil"/>
              <w:right w:val="single" w:sz="4" w:space="0" w:color="000000"/>
            </w:tcBorders>
          </w:tcPr>
          <w:p>
            <w:pPr>
              <w:pStyle w:val="TableParagraph"/>
              <w:spacing w:line="260" w:lineRule="exact" w:before="96"/>
              <w:ind w:left="18" w:right="3"/>
              <w:jc w:val="center"/>
              <w:rPr>
                <w:sz w:val="24"/>
              </w:rPr>
            </w:pPr>
            <w:r>
              <w:rPr>
                <w:sz w:val="24"/>
              </w:rPr>
              <w:t>1000</w:t>
            </w:r>
            <w:r>
              <w:rPr>
                <w:spacing w:val="-8"/>
                <w:sz w:val="24"/>
              </w:rPr>
              <w:t> </w:t>
            </w:r>
            <w:r>
              <w:rPr>
                <w:spacing w:val="-10"/>
                <w:sz w:val="24"/>
              </w:rPr>
              <w:t>A</w:t>
            </w:r>
          </w:p>
        </w:tc>
        <w:tc>
          <w:tcPr>
            <w:tcW w:w="1014" w:type="dxa"/>
            <w:tcBorders>
              <w:left w:val="single" w:sz="4" w:space="0" w:color="000000"/>
              <w:bottom w:val="nil"/>
            </w:tcBorders>
          </w:tcPr>
          <w:p>
            <w:pPr>
              <w:pStyle w:val="TableParagraph"/>
              <w:spacing w:line="260" w:lineRule="exact" w:before="96"/>
              <w:ind w:left="28" w:right="1"/>
              <w:jc w:val="center"/>
              <w:rPr>
                <w:sz w:val="24"/>
              </w:rPr>
            </w:pPr>
            <w:r>
              <w:rPr>
                <w:spacing w:val="-5"/>
                <w:sz w:val="24"/>
              </w:rPr>
              <w:t>MÁS</w:t>
            </w:r>
          </w:p>
        </w:tc>
      </w:tr>
      <w:tr>
        <w:trPr>
          <w:trHeight w:val="275" w:hRule="atLeast"/>
        </w:trPr>
        <w:tc>
          <w:tcPr>
            <w:tcW w:w="1013" w:type="dxa"/>
            <w:tcBorders>
              <w:top w:val="nil"/>
              <w:bottom w:val="nil"/>
            </w:tcBorders>
          </w:tcPr>
          <w:p>
            <w:pPr>
              <w:pStyle w:val="TableParagraph"/>
              <w:rPr>
                <w:rFonts w:ascii="Times New Roman"/>
                <w:sz w:val="20"/>
              </w:rPr>
            </w:pPr>
          </w:p>
        </w:tc>
        <w:tc>
          <w:tcPr>
            <w:tcW w:w="1015" w:type="dxa"/>
            <w:tcBorders>
              <w:top w:val="nil"/>
              <w:bottom w:val="nil"/>
              <w:right w:val="single" w:sz="4" w:space="0" w:color="000000"/>
            </w:tcBorders>
          </w:tcPr>
          <w:p>
            <w:pPr>
              <w:pStyle w:val="TableParagraph"/>
              <w:spacing w:line="256" w:lineRule="exact"/>
              <w:ind w:left="15" w:right="5"/>
              <w:jc w:val="center"/>
              <w:rPr>
                <w:sz w:val="24"/>
              </w:rPr>
            </w:pPr>
            <w:r>
              <w:rPr>
                <w:spacing w:val="-2"/>
                <w:sz w:val="24"/>
              </w:rPr>
              <w:t>49.99</w:t>
            </w:r>
          </w:p>
        </w:tc>
        <w:tc>
          <w:tcPr>
            <w:tcW w:w="1013" w:type="dxa"/>
            <w:tcBorders>
              <w:top w:val="nil"/>
              <w:left w:val="single" w:sz="4" w:space="0" w:color="000000"/>
              <w:bottom w:val="nil"/>
              <w:right w:val="single" w:sz="4" w:space="0" w:color="000000"/>
            </w:tcBorders>
          </w:tcPr>
          <w:p>
            <w:pPr>
              <w:pStyle w:val="TableParagraph"/>
              <w:spacing w:line="256" w:lineRule="exact"/>
              <w:ind w:left="11"/>
              <w:jc w:val="center"/>
              <w:rPr>
                <w:sz w:val="24"/>
              </w:rPr>
            </w:pPr>
            <w:r>
              <w:rPr>
                <w:spacing w:val="-2"/>
                <w:sz w:val="24"/>
              </w:rPr>
              <w:t>99.99</w:t>
            </w:r>
          </w:p>
        </w:tc>
        <w:tc>
          <w:tcPr>
            <w:tcW w:w="1012" w:type="dxa"/>
            <w:tcBorders>
              <w:top w:val="nil"/>
              <w:left w:val="single" w:sz="4" w:space="0" w:color="000000"/>
              <w:bottom w:val="nil"/>
              <w:right w:val="single" w:sz="4" w:space="0" w:color="000000"/>
            </w:tcBorders>
          </w:tcPr>
          <w:p>
            <w:pPr>
              <w:pStyle w:val="TableParagraph"/>
              <w:spacing w:line="256" w:lineRule="exact"/>
              <w:ind w:left="18" w:right="7"/>
              <w:jc w:val="center"/>
              <w:rPr>
                <w:sz w:val="24"/>
              </w:rPr>
            </w:pPr>
            <w:r>
              <w:rPr>
                <w:spacing w:val="-2"/>
                <w:sz w:val="24"/>
              </w:rPr>
              <w:t>250.99</w:t>
            </w:r>
          </w:p>
        </w:tc>
        <w:tc>
          <w:tcPr>
            <w:tcW w:w="1015" w:type="dxa"/>
            <w:tcBorders>
              <w:top w:val="nil"/>
              <w:left w:val="single" w:sz="4" w:space="0" w:color="000000"/>
              <w:bottom w:val="nil"/>
              <w:right w:val="single" w:sz="4" w:space="0" w:color="000000"/>
            </w:tcBorders>
          </w:tcPr>
          <w:p>
            <w:pPr>
              <w:pStyle w:val="TableParagraph"/>
              <w:spacing w:line="256" w:lineRule="exact"/>
              <w:ind w:left="16" w:right="6"/>
              <w:jc w:val="center"/>
              <w:rPr>
                <w:sz w:val="24"/>
              </w:rPr>
            </w:pPr>
            <w:r>
              <w:rPr>
                <w:spacing w:val="-2"/>
                <w:sz w:val="24"/>
              </w:rPr>
              <w:t>400.99</w:t>
            </w:r>
          </w:p>
        </w:tc>
        <w:tc>
          <w:tcPr>
            <w:tcW w:w="1012" w:type="dxa"/>
            <w:tcBorders>
              <w:top w:val="nil"/>
              <w:left w:val="single" w:sz="4" w:space="0" w:color="000000"/>
              <w:bottom w:val="nil"/>
              <w:right w:val="single" w:sz="4" w:space="0" w:color="000000"/>
            </w:tcBorders>
          </w:tcPr>
          <w:p>
            <w:pPr>
              <w:pStyle w:val="TableParagraph"/>
              <w:spacing w:line="256" w:lineRule="exact"/>
              <w:ind w:left="18" w:right="4"/>
              <w:jc w:val="center"/>
              <w:rPr>
                <w:sz w:val="24"/>
              </w:rPr>
            </w:pPr>
            <w:r>
              <w:rPr>
                <w:spacing w:val="-2"/>
                <w:sz w:val="24"/>
              </w:rPr>
              <w:t>699.99</w:t>
            </w:r>
          </w:p>
        </w:tc>
        <w:tc>
          <w:tcPr>
            <w:tcW w:w="1014" w:type="dxa"/>
            <w:tcBorders>
              <w:top w:val="nil"/>
              <w:left w:val="single" w:sz="4" w:space="0" w:color="000000"/>
              <w:bottom w:val="nil"/>
              <w:right w:val="single" w:sz="4" w:space="0" w:color="000000"/>
            </w:tcBorders>
          </w:tcPr>
          <w:p>
            <w:pPr>
              <w:pStyle w:val="TableParagraph"/>
              <w:spacing w:line="256" w:lineRule="exact"/>
              <w:ind w:left="18"/>
              <w:jc w:val="center"/>
              <w:rPr>
                <w:sz w:val="24"/>
              </w:rPr>
            </w:pPr>
            <w:r>
              <w:rPr>
                <w:spacing w:val="-2"/>
                <w:sz w:val="24"/>
              </w:rPr>
              <w:t>999.99</w:t>
            </w:r>
          </w:p>
        </w:tc>
        <w:tc>
          <w:tcPr>
            <w:tcW w:w="1012" w:type="dxa"/>
            <w:tcBorders>
              <w:top w:val="nil"/>
              <w:left w:val="single" w:sz="4" w:space="0" w:color="000000"/>
              <w:bottom w:val="nil"/>
              <w:right w:val="single" w:sz="4" w:space="0" w:color="000000"/>
            </w:tcBorders>
          </w:tcPr>
          <w:p>
            <w:pPr>
              <w:pStyle w:val="TableParagraph"/>
              <w:spacing w:line="256" w:lineRule="exact"/>
              <w:ind w:left="18"/>
              <w:jc w:val="center"/>
              <w:rPr>
                <w:sz w:val="24"/>
              </w:rPr>
            </w:pPr>
            <w:r>
              <w:rPr>
                <w:spacing w:val="-2"/>
                <w:sz w:val="24"/>
              </w:rPr>
              <w:t>1499.9</w:t>
            </w:r>
          </w:p>
        </w:tc>
        <w:tc>
          <w:tcPr>
            <w:tcW w:w="1014" w:type="dxa"/>
            <w:tcBorders>
              <w:top w:val="nil"/>
              <w:left w:val="single" w:sz="4" w:space="0" w:color="000000"/>
              <w:bottom w:val="nil"/>
            </w:tcBorders>
          </w:tcPr>
          <w:p>
            <w:pPr>
              <w:pStyle w:val="TableParagraph"/>
              <w:spacing w:line="256" w:lineRule="exact"/>
              <w:ind w:left="28"/>
              <w:jc w:val="center"/>
              <w:rPr>
                <w:sz w:val="24"/>
              </w:rPr>
            </w:pPr>
            <w:r>
              <w:rPr>
                <w:spacing w:val="-5"/>
                <w:sz w:val="24"/>
              </w:rPr>
              <w:t>DE</w:t>
            </w:r>
          </w:p>
        </w:tc>
      </w:tr>
      <w:tr>
        <w:trPr>
          <w:trHeight w:val="275" w:hRule="atLeast"/>
        </w:trPr>
        <w:tc>
          <w:tcPr>
            <w:tcW w:w="1013" w:type="dxa"/>
            <w:tcBorders>
              <w:top w:val="nil"/>
              <w:bottom w:val="nil"/>
            </w:tcBorders>
          </w:tcPr>
          <w:p>
            <w:pPr>
              <w:pStyle w:val="TableParagraph"/>
              <w:rPr>
                <w:rFonts w:ascii="Times New Roman"/>
                <w:sz w:val="20"/>
              </w:rPr>
            </w:pPr>
          </w:p>
        </w:tc>
        <w:tc>
          <w:tcPr>
            <w:tcW w:w="1015" w:type="dxa"/>
            <w:tcBorders>
              <w:top w:val="nil"/>
              <w:bottom w:val="nil"/>
              <w:right w:val="single" w:sz="4" w:space="0" w:color="000000"/>
            </w:tcBorders>
          </w:tcPr>
          <w:p>
            <w:pPr>
              <w:pStyle w:val="TableParagraph"/>
              <w:rPr>
                <w:rFonts w:ascii="Times New Roman"/>
                <w:sz w:val="20"/>
              </w:rPr>
            </w:pPr>
          </w:p>
        </w:tc>
        <w:tc>
          <w:tcPr>
            <w:tcW w:w="1013" w:type="dxa"/>
            <w:tcBorders>
              <w:top w:val="nil"/>
              <w:left w:val="single" w:sz="4" w:space="0" w:color="000000"/>
              <w:bottom w:val="nil"/>
              <w:right w:val="single" w:sz="4" w:space="0" w:color="000000"/>
            </w:tcBorders>
          </w:tcPr>
          <w:p>
            <w:pPr>
              <w:pStyle w:val="TableParagraph"/>
              <w:rPr>
                <w:rFonts w:ascii="Times New Roman"/>
                <w:sz w:val="20"/>
              </w:rPr>
            </w:pPr>
          </w:p>
        </w:tc>
        <w:tc>
          <w:tcPr>
            <w:tcW w:w="1012" w:type="dxa"/>
            <w:tcBorders>
              <w:top w:val="nil"/>
              <w:left w:val="single" w:sz="4" w:space="0" w:color="000000"/>
              <w:bottom w:val="nil"/>
              <w:right w:val="single" w:sz="4" w:space="0" w:color="000000"/>
            </w:tcBorders>
          </w:tcPr>
          <w:p>
            <w:pPr>
              <w:pStyle w:val="TableParagraph"/>
              <w:rPr>
                <w:rFonts w:ascii="Times New Roman"/>
                <w:sz w:val="20"/>
              </w:rPr>
            </w:pPr>
          </w:p>
        </w:tc>
        <w:tc>
          <w:tcPr>
            <w:tcW w:w="1015" w:type="dxa"/>
            <w:tcBorders>
              <w:top w:val="nil"/>
              <w:left w:val="single" w:sz="4" w:space="0" w:color="000000"/>
              <w:bottom w:val="nil"/>
              <w:right w:val="single" w:sz="4" w:space="0" w:color="000000"/>
            </w:tcBorders>
          </w:tcPr>
          <w:p>
            <w:pPr>
              <w:pStyle w:val="TableParagraph"/>
              <w:rPr>
                <w:rFonts w:ascii="Times New Roman"/>
                <w:sz w:val="20"/>
              </w:rPr>
            </w:pPr>
          </w:p>
        </w:tc>
        <w:tc>
          <w:tcPr>
            <w:tcW w:w="1012" w:type="dxa"/>
            <w:tcBorders>
              <w:top w:val="nil"/>
              <w:left w:val="single" w:sz="4" w:space="0" w:color="000000"/>
              <w:bottom w:val="nil"/>
              <w:right w:val="single" w:sz="4" w:space="0" w:color="000000"/>
            </w:tcBorders>
          </w:tcPr>
          <w:p>
            <w:pPr>
              <w:pStyle w:val="TableParagraph"/>
              <w:rPr>
                <w:rFonts w:ascii="Times New Roman"/>
                <w:sz w:val="20"/>
              </w:rPr>
            </w:pPr>
          </w:p>
        </w:tc>
        <w:tc>
          <w:tcPr>
            <w:tcW w:w="1014" w:type="dxa"/>
            <w:tcBorders>
              <w:top w:val="nil"/>
              <w:left w:val="single" w:sz="4" w:space="0" w:color="000000"/>
              <w:bottom w:val="nil"/>
              <w:right w:val="single" w:sz="4" w:space="0" w:color="000000"/>
            </w:tcBorders>
          </w:tcPr>
          <w:p>
            <w:pPr>
              <w:pStyle w:val="TableParagraph"/>
              <w:rPr>
                <w:rFonts w:ascii="Times New Roman"/>
                <w:sz w:val="20"/>
              </w:rPr>
            </w:pPr>
          </w:p>
        </w:tc>
        <w:tc>
          <w:tcPr>
            <w:tcW w:w="1012" w:type="dxa"/>
            <w:tcBorders>
              <w:top w:val="nil"/>
              <w:left w:val="single" w:sz="4" w:space="0" w:color="000000"/>
              <w:bottom w:val="nil"/>
              <w:right w:val="single" w:sz="4" w:space="0" w:color="000000"/>
            </w:tcBorders>
          </w:tcPr>
          <w:p>
            <w:pPr>
              <w:pStyle w:val="TableParagraph"/>
              <w:spacing w:line="256" w:lineRule="exact"/>
              <w:ind w:left="18"/>
              <w:jc w:val="center"/>
              <w:rPr>
                <w:sz w:val="24"/>
              </w:rPr>
            </w:pPr>
            <w:r>
              <w:rPr>
                <w:spacing w:val="-10"/>
                <w:sz w:val="24"/>
              </w:rPr>
              <w:t>9</w:t>
            </w:r>
          </w:p>
        </w:tc>
        <w:tc>
          <w:tcPr>
            <w:tcW w:w="1014" w:type="dxa"/>
            <w:tcBorders>
              <w:top w:val="nil"/>
              <w:left w:val="single" w:sz="4" w:space="0" w:color="000000"/>
              <w:bottom w:val="nil"/>
            </w:tcBorders>
          </w:tcPr>
          <w:p>
            <w:pPr>
              <w:pStyle w:val="TableParagraph"/>
              <w:spacing w:line="256" w:lineRule="exact"/>
              <w:ind w:left="28" w:right="2"/>
              <w:jc w:val="center"/>
              <w:rPr>
                <w:sz w:val="24"/>
              </w:rPr>
            </w:pPr>
            <w:r>
              <w:rPr>
                <w:spacing w:val="-2"/>
                <w:sz w:val="24"/>
              </w:rPr>
              <w:t>1499.9</w:t>
            </w:r>
          </w:p>
        </w:tc>
      </w:tr>
      <w:tr>
        <w:trPr>
          <w:trHeight w:val="374" w:hRule="atLeast"/>
        </w:trPr>
        <w:tc>
          <w:tcPr>
            <w:tcW w:w="1013" w:type="dxa"/>
            <w:tcBorders>
              <w:top w:val="nil"/>
            </w:tcBorders>
          </w:tcPr>
          <w:p>
            <w:pPr>
              <w:pStyle w:val="TableParagraph"/>
              <w:spacing w:line="272" w:lineRule="exact"/>
              <w:ind w:left="19" w:right="3"/>
              <w:jc w:val="center"/>
              <w:rPr>
                <w:rFonts w:ascii="Arial"/>
                <w:b/>
                <w:sz w:val="24"/>
              </w:rPr>
            </w:pPr>
            <w:r>
              <w:rPr>
                <w:rFonts w:ascii="Arial"/>
                <w:b/>
                <w:spacing w:val="-2"/>
                <w:sz w:val="24"/>
              </w:rPr>
              <w:t>M2/ML</w:t>
            </w:r>
          </w:p>
        </w:tc>
        <w:tc>
          <w:tcPr>
            <w:tcW w:w="1015" w:type="dxa"/>
            <w:tcBorders>
              <w:top w:val="nil"/>
              <w:right w:val="single" w:sz="4" w:space="0" w:color="000000"/>
            </w:tcBorders>
          </w:tcPr>
          <w:p>
            <w:pPr>
              <w:pStyle w:val="TableParagraph"/>
              <w:rPr>
                <w:rFonts w:ascii="Times New Roman"/>
                <w:sz w:val="22"/>
              </w:rPr>
            </w:pPr>
          </w:p>
        </w:tc>
        <w:tc>
          <w:tcPr>
            <w:tcW w:w="1013" w:type="dxa"/>
            <w:tcBorders>
              <w:top w:val="nil"/>
              <w:left w:val="single" w:sz="4" w:space="0" w:color="000000"/>
              <w:right w:val="single" w:sz="4" w:space="0" w:color="000000"/>
            </w:tcBorders>
          </w:tcPr>
          <w:p>
            <w:pPr>
              <w:pStyle w:val="TableParagraph"/>
              <w:rPr>
                <w:rFonts w:ascii="Times New Roman"/>
                <w:sz w:val="22"/>
              </w:rPr>
            </w:pPr>
          </w:p>
        </w:tc>
        <w:tc>
          <w:tcPr>
            <w:tcW w:w="1012" w:type="dxa"/>
            <w:tcBorders>
              <w:top w:val="nil"/>
              <w:left w:val="single" w:sz="4" w:space="0" w:color="000000"/>
              <w:right w:val="single" w:sz="4" w:space="0" w:color="000000"/>
            </w:tcBorders>
          </w:tcPr>
          <w:p>
            <w:pPr>
              <w:pStyle w:val="TableParagraph"/>
              <w:rPr>
                <w:rFonts w:ascii="Times New Roman"/>
                <w:sz w:val="22"/>
              </w:rPr>
            </w:pPr>
          </w:p>
        </w:tc>
        <w:tc>
          <w:tcPr>
            <w:tcW w:w="1015" w:type="dxa"/>
            <w:tcBorders>
              <w:top w:val="nil"/>
              <w:left w:val="single" w:sz="4" w:space="0" w:color="000000"/>
              <w:right w:val="single" w:sz="4" w:space="0" w:color="000000"/>
            </w:tcBorders>
          </w:tcPr>
          <w:p>
            <w:pPr>
              <w:pStyle w:val="TableParagraph"/>
              <w:rPr>
                <w:rFonts w:ascii="Times New Roman"/>
                <w:sz w:val="22"/>
              </w:rPr>
            </w:pPr>
          </w:p>
        </w:tc>
        <w:tc>
          <w:tcPr>
            <w:tcW w:w="1012" w:type="dxa"/>
            <w:tcBorders>
              <w:top w:val="nil"/>
              <w:left w:val="single" w:sz="4" w:space="0" w:color="000000"/>
              <w:right w:val="single" w:sz="4" w:space="0" w:color="000000"/>
            </w:tcBorders>
          </w:tcPr>
          <w:p>
            <w:pPr>
              <w:pStyle w:val="TableParagraph"/>
              <w:rPr>
                <w:rFonts w:ascii="Times New Roman"/>
                <w:sz w:val="22"/>
              </w:rPr>
            </w:pPr>
          </w:p>
        </w:tc>
        <w:tc>
          <w:tcPr>
            <w:tcW w:w="1014" w:type="dxa"/>
            <w:tcBorders>
              <w:top w:val="nil"/>
              <w:left w:val="single" w:sz="4" w:space="0" w:color="000000"/>
              <w:right w:val="single" w:sz="4" w:space="0" w:color="000000"/>
            </w:tcBorders>
          </w:tcPr>
          <w:p>
            <w:pPr>
              <w:pStyle w:val="TableParagraph"/>
              <w:rPr>
                <w:rFonts w:ascii="Times New Roman"/>
                <w:sz w:val="22"/>
              </w:rPr>
            </w:pPr>
          </w:p>
        </w:tc>
        <w:tc>
          <w:tcPr>
            <w:tcW w:w="1012" w:type="dxa"/>
            <w:tcBorders>
              <w:top w:val="nil"/>
              <w:left w:val="single" w:sz="4" w:space="0" w:color="000000"/>
              <w:right w:val="single" w:sz="4" w:space="0" w:color="000000"/>
            </w:tcBorders>
          </w:tcPr>
          <w:p>
            <w:pPr>
              <w:pStyle w:val="TableParagraph"/>
              <w:rPr>
                <w:rFonts w:ascii="Times New Roman"/>
                <w:sz w:val="22"/>
              </w:rPr>
            </w:pPr>
          </w:p>
        </w:tc>
        <w:tc>
          <w:tcPr>
            <w:tcW w:w="1014" w:type="dxa"/>
            <w:tcBorders>
              <w:top w:val="nil"/>
              <w:left w:val="single" w:sz="4" w:space="0" w:color="000000"/>
            </w:tcBorders>
          </w:tcPr>
          <w:p>
            <w:pPr>
              <w:pStyle w:val="TableParagraph"/>
              <w:spacing w:line="272" w:lineRule="exact"/>
              <w:ind w:left="28" w:right="4"/>
              <w:jc w:val="center"/>
              <w:rPr>
                <w:sz w:val="24"/>
              </w:rPr>
            </w:pPr>
            <w:r>
              <w:rPr>
                <w:spacing w:val="-10"/>
                <w:sz w:val="24"/>
              </w:rPr>
              <w:t>9</w:t>
            </w:r>
          </w:p>
        </w:tc>
      </w:tr>
      <w:tr>
        <w:trPr>
          <w:trHeight w:val="395" w:hRule="atLeast"/>
        </w:trPr>
        <w:tc>
          <w:tcPr>
            <w:tcW w:w="9120" w:type="dxa"/>
            <w:gridSpan w:val="9"/>
            <w:shd w:val="clear" w:color="auto" w:fill="FF9900"/>
          </w:tcPr>
          <w:p>
            <w:pPr>
              <w:pStyle w:val="TableParagraph"/>
              <w:spacing w:before="77"/>
              <w:ind w:left="18" w:right="2"/>
              <w:jc w:val="center"/>
              <w:rPr>
                <w:rFonts w:ascii="Arial"/>
                <w:b/>
                <w:sz w:val="24"/>
              </w:rPr>
            </w:pPr>
            <w:r>
              <w:rPr>
                <w:rFonts w:ascii="Arial"/>
                <w:b/>
                <w:spacing w:val="-2"/>
                <w:sz w:val="24"/>
              </w:rPr>
              <w:t>CUOTAS</w:t>
            </w:r>
          </w:p>
        </w:tc>
      </w:tr>
      <w:tr>
        <w:trPr>
          <w:trHeight w:val="395" w:hRule="atLeast"/>
        </w:trPr>
        <w:tc>
          <w:tcPr>
            <w:tcW w:w="1013" w:type="dxa"/>
          </w:tcPr>
          <w:p>
            <w:pPr>
              <w:pStyle w:val="TableParagraph"/>
              <w:spacing w:before="74"/>
              <w:ind w:left="19"/>
              <w:jc w:val="center"/>
              <w:rPr>
                <w:sz w:val="24"/>
              </w:rPr>
            </w:pPr>
            <w:r>
              <w:rPr>
                <w:spacing w:val="-4"/>
                <w:sz w:val="24"/>
              </w:rPr>
              <w:t>BASE</w:t>
            </w:r>
          </w:p>
        </w:tc>
        <w:tc>
          <w:tcPr>
            <w:tcW w:w="1015" w:type="dxa"/>
          </w:tcPr>
          <w:p>
            <w:pPr>
              <w:pStyle w:val="TableParagraph"/>
              <w:spacing w:before="74"/>
              <w:ind w:left="14" w:right="4"/>
              <w:jc w:val="center"/>
              <w:rPr>
                <w:sz w:val="24"/>
              </w:rPr>
            </w:pPr>
            <w:r>
              <w:rPr>
                <w:sz w:val="24"/>
              </w:rPr>
              <w:t>100</w:t>
            </w:r>
            <w:r>
              <w:rPr>
                <w:spacing w:val="-8"/>
                <w:sz w:val="24"/>
              </w:rPr>
              <w:t> </w:t>
            </w:r>
            <w:r>
              <w:rPr>
                <w:spacing w:val="-12"/>
                <w:sz w:val="24"/>
              </w:rPr>
              <w:t>A</w:t>
            </w:r>
          </w:p>
        </w:tc>
        <w:tc>
          <w:tcPr>
            <w:tcW w:w="1013" w:type="dxa"/>
          </w:tcPr>
          <w:p>
            <w:pPr>
              <w:pStyle w:val="TableParagraph"/>
              <w:spacing w:before="74"/>
              <w:ind w:left="19" w:right="10"/>
              <w:jc w:val="center"/>
              <w:rPr>
                <w:sz w:val="24"/>
              </w:rPr>
            </w:pPr>
            <w:r>
              <w:rPr>
                <w:sz w:val="24"/>
              </w:rPr>
              <w:t>200</w:t>
            </w:r>
            <w:r>
              <w:rPr>
                <w:spacing w:val="-8"/>
                <w:sz w:val="24"/>
              </w:rPr>
              <w:t> </w:t>
            </w:r>
            <w:r>
              <w:rPr>
                <w:spacing w:val="-12"/>
                <w:sz w:val="24"/>
              </w:rPr>
              <w:t>A</w:t>
            </w:r>
          </w:p>
        </w:tc>
        <w:tc>
          <w:tcPr>
            <w:tcW w:w="1012" w:type="dxa"/>
          </w:tcPr>
          <w:p>
            <w:pPr>
              <w:pStyle w:val="TableParagraph"/>
              <w:spacing w:before="74"/>
              <w:ind w:left="19" w:right="10"/>
              <w:jc w:val="center"/>
              <w:rPr>
                <w:sz w:val="24"/>
              </w:rPr>
            </w:pPr>
            <w:r>
              <w:rPr>
                <w:sz w:val="24"/>
              </w:rPr>
              <w:t>401</w:t>
            </w:r>
            <w:r>
              <w:rPr>
                <w:spacing w:val="-8"/>
                <w:sz w:val="24"/>
              </w:rPr>
              <w:t> </w:t>
            </w:r>
            <w:r>
              <w:rPr>
                <w:spacing w:val="-12"/>
                <w:sz w:val="24"/>
              </w:rPr>
              <w:t>A</w:t>
            </w:r>
          </w:p>
        </w:tc>
        <w:tc>
          <w:tcPr>
            <w:tcW w:w="1015" w:type="dxa"/>
          </w:tcPr>
          <w:p>
            <w:pPr>
              <w:pStyle w:val="TableParagraph"/>
              <w:spacing w:before="74"/>
              <w:ind w:left="14" w:right="6"/>
              <w:jc w:val="center"/>
              <w:rPr>
                <w:sz w:val="24"/>
              </w:rPr>
            </w:pPr>
            <w:r>
              <w:rPr>
                <w:sz w:val="24"/>
              </w:rPr>
              <w:t>600</w:t>
            </w:r>
            <w:r>
              <w:rPr>
                <w:spacing w:val="-8"/>
                <w:sz w:val="24"/>
              </w:rPr>
              <w:t> </w:t>
            </w:r>
            <w:r>
              <w:rPr>
                <w:spacing w:val="-12"/>
                <w:sz w:val="24"/>
              </w:rPr>
              <w:t>A</w:t>
            </w:r>
          </w:p>
        </w:tc>
        <w:tc>
          <w:tcPr>
            <w:tcW w:w="1012" w:type="dxa"/>
          </w:tcPr>
          <w:p>
            <w:pPr>
              <w:pStyle w:val="TableParagraph"/>
              <w:spacing w:before="74"/>
              <w:ind w:left="19" w:right="7"/>
              <w:jc w:val="center"/>
              <w:rPr>
                <w:sz w:val="24"/>
              </w:rPr>
            </w:pPr>
            <w:r>
              <w:rPr>
                <w:sz w:val="24"/>
              </w:rPr>
              <w:t>800</w:t>
            </w:r>
            <w:r>
              <w:rPr>
                <w:spacing w:val="-8"/>
                <w:sz w:val="24"/>
              </w:rPr>
              <w:t> </w:t>
            </w:r>
            <w:r>
              <w:rPr>
                <w:spacing w:val="-12"/>
                <w:sz w:val="24"/>
              </w:rPr>
              <w:t>A</w:t>
            </w:r>
          </w:p>
        </w:tc>
        <w:tc>
          <w:tcPr>
            <w:tcW w:w="1014" w:type="dxa"/>
          </w:tcPr>
          <w:p>
            <w:pPr>
              <w:pStyle w:val="TableParagraph"/>
              <w:spacing w:before="74"/>
              <w:ind w:left="24" w:right="8"/>
              <w:jc w:val="center"/>
              <w:rPr>
                <w:sz w:val="24"/>
              </w:rPr>
            </w:pPr>
            <w:r>
              <w:rPr>
                <w:sz w:val="24"/>
              </w:rPr>
              <w:t>1100</w:t>
            </w:r>
            <w:r>
              <w:rPr>
                <w:spacing w:val="-8"/>
                <w:sz w:val="24"/>
              </w:rPr>
              <w:t> </w:t>
            </w:r>
            <w:r>
              <w:rPr>
                <w:spacing w:val="-10"/>
                <w:sz w:val="24"/>
              </w:rPr>
              <w:t>A</w:t>
            </w:r>
          </w:p>
        </w:tc>
        <w:tc>
          <w:tcPr>
            <w:tcW w:w="1012" w:type="dxa"/>
          </w:tcPr>
          <w:p>
            <w:pPr>
              <w:pStyle w:val="TableParagraph"/>
              <w:spacing w:before="74"/>
              <w:ind w:left="19" w:right="4"/>
              <w:jc w:val="center"/>
              <w:rPr>
                <w:sz w:val="24"/>
              </w:rPr>
            </w:pPr>
            <w:r>
              <w:rPr>
                <w:sz w:val="24"/>
              </w:rPr>
              <w:t>1400</w:t>
            </w:r>
            <w:r>
              <w:rPr>
                <w:spacing w:val="-8"/>
                <w:sz w:val="24"/>
              </w:rPr>
              <w:t> </w:t>
            </w:r>
            <w:r>
              <w:rPr>
                <w:spacing w:val="-10"/>
                <w:sz w:val="24"/>
              </w:rPr>
              <w:t>A</w:t>
            </w:r>
          </w:p>
        </w:tc>
        <w:tc>
          <w:tcPr>
            <w:tcW w:w="1014" w:type="dxa"/>
          </w:tcPr>
          <w:p>
            <w:pPr>
              <w:pStyle w:val="TableParagraph"/>
              <w:spacing w:before="74"/>
              <w:ind w:left="24" w:right="3"/>
              <w:jc w:val="center"/>
              <w:rPr>
                <w:sz w:val="24"/>
              </w:rPr>
            </w:pPr>
            <w:r>
              <w:rPr>
                <w:sz w:val="24"/>
              </w:rPr>
              <w:t>2000</w:t>
            </w:r>
            <w:r>
              <w:rPr>
                <w:spacing w:val="-8"/>
                <w:sz w:val="24"/>
              </w:rPr>
              <w:t> </w:t>
            </w:r>
            <w:r>
              <w:rPr>
                <w:spacing w:val="-10"/>
                <w:sz w:val="24"/>
              </w:rPr>
              <w:t>A</w:t>
            </w:r>
          </w:p>
        </w:tc>
      </w:tr>
    </w:tbl>
    <w:p>
      <w:pPr>
        <w:spacing w:after="0"/>
        <w:jc w:val="center"/>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013"/>
        <w:gridCol w:w="1015"/>
        <w:gridCol w:w="1013"/>
        <w:gridCol w:w="1012"/>
        <w:gridCol w:w="1015"/>
        <w:gridCol w:w="1012"/>
        <w:gridCol w:w="1014"/>
        <w:gridCol w:w="1012"/>
        <w:gridCol w:w="1014"/>
      </w:tblGrid>
      <w:tr>
        <w:trPr>
          <w:trHeight w:val="395" w:hRule="atLeast"/>
        </w:trPr>
        <w:tc>
          <w:tcPr>
            <w:tcW w:w="1013"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015" w:type="dxa"/>
            <w:tcBorders>
              <w:left w:val="single" w:sz="6" w:space="0" w:color="000000"/>
              <w:bottom w:val="single" w:sz="6" w:space="0" w:color="000000"/>
              <w:right w:val="single" w:sz="6" w:space="0" w:color="000000"/>
            </w:tcBorders>
          </w:tcPr>
          <w:p>
            <w:pPr>
              <w:pStyle w:val="TableParagraph"/>
              <w:spacing w:before="36"/>
              <w:ind w:left="306"/>
              <w:rPr>
                <w:sz w:val="24"/>
              </w:rPr>
            </w:pPr>
            <w:r>
              <w:rPr>
                <w:spacing w:val="-5"/>
                <w:sz w:val="24"/>
              </w:rPr>
              <w:t>199</w:t>
            </w:r>
          </w:p>
        </w:tc>
        <w:tc>
          <w:tcPr>
            <w:tcW w:w="1013" w:type="dxa"/>
            <w:tcBorders>
              <w:left w:val="single" w:sz="6" w:space="0" w:color="000000"/>
              <w:bottom w:val="single" w:sz="6" w:space="0" w:color="000000"/>
              <w:right w:val="single" w:sz="6" w:space="0" w:color="000000"/>
            </w:tcBorders>
          </w:tcPr>
          <w:p>
            <w:pPr>
              <w:pStyle w:val="TableParagraph"/>
              <w:spacing w:before="36"/>
              <w:ind w:left="305"/>
              <w:rPr>
                <w:sz w:val="24"/>
              </w:rPr>
            </w:pPr>
            <w:r>
              <w:rPr>
                <w:spacing w:val="-5"/>
                <w:sz w:val="24"/>
              </w:rPr>
              <w:t>400</w:t>
            </w:r>
          </w:p>
        </w:tc>
        <w:tc>
          <w:tcPr>
            <w:tcW w:w="1012" w:type="dxa"/>
            <w:tcBorders>
              <w:left w:val="single" w:sz="6" w:space="0" w:color="000000"/>
              <w:bottom w:val="single" w:sz="6" w:space="0" w:color="000000"/>
              <w:right w:val="single" w:sz="6" w:space="0" w:color="000000"/>
            </w:tcBorders>
          </w:tcPr>
          <w:p>
            <w:pPr>
              <w:pStyle w:val="TableParagraph"/>
              <w:spacing w:before="36"/>
              <w:ind w:left="304"/>
              <w:rPr>
                <w:sz w:val="24"/>
              </w:rPr>
            </w:pPr>
            <w:r>
              <w:rPr>
                <w:spacing w:val="-5"/>
                <w:sz w:val="24"/>
              </w:rPr>
              <w:t>599</w:t>
            </w:r>
          </w:p>
        </w:tc>
        <w:tc>
          <w:tcPr>
            <w:tcW w:w="1015" w:type="dxa"/>
            <w:tcBorders>
              <w:left w:val="single" w:sz="6" w:space="0" w:color="000000"/>
              <w:bottom w:val="single" w:sz="6" w:space="0" w:color="000000"/>
              <w:right w:val="single" w:sz="6" w:space="0" w:color="000000"/>
            </w:tcBorders>
          </w:tcPr>
          <w:p>
            <w:pPr>
              <w:pStyle w:val="TableParagraph"/>
              <w:spacing w:before="36"/>
              <w:ind w:left="305"/>
              <w:rPr>
                <w:sz w:val="24"/>
              </w:rPr>
            </w:pPr>
            <w:r>
              <w:rPr>
                <w:spacing w:val="-5"/>
                <w:sz w:val="24"/>
              </w:rPr>
              <w:t>799</w:t>
            </w:r>
          </w:p>
        </w:tc>
        <w:tc>
          <w:tcPr>
            <w:tcW w:w="1012" w:type="dxa"/>
            <w:tcBorders>
              <w:left w:val="single" w:sz="6" w:space="0" w:color="000000"/>
              <w:bottom w:val="single" w:sz="6" w:space="0" w:color="000000"/>
              <w:right w:val="single" w:sz="6" w:space="0" w:color="000000"/>
            </w:tcBorders>
          </w:tcPr>
          <w:p>
            <w:pPr>
              <w:pStyle w:val="TableParagraph"/>
              <w:spacing w:before="36"/>
              <w:ind w:left="239"/>
              <w:rPr>
                <w:sz w:val="24"/>
              </w:rPr>
            </w:pPr>
            <w:r>
              <w:rPr>
                <w:spacing w:val="-4"/>
                <w:sz w:val="24"/>
              </w:rPr>
              <w:t>1099</w:t>
            </w:r>
          </w:p>
        </w:tc>
        <w:tc>
          <w:tcPr>
            <w:tcW w:w="1014" w:type="dxa"/>
            <w:tcBorders>
              <w:left w:val="single" w:sz="6" w:space="0" w:color="000000"/>
              <w:bottom w:val="single" w:sz="6" w:space="0" w:color="000000"/>
              <w:right w:val="single" w:sz="6" w:space="0" w:color="000000"/>
            </w:tcBorders>
          </w:tcPr>
          <w:p>
            <w:pPr>
              <w:pStyle w:val="TableParagraph"/>
              <w:spacing w:before="36"/>
              <w:ind w:left="242"/>
              <w:rPr>
                <w:sz w:val="24"/>
              </w:rPr>
            </w:pPr>
            <w:r>
              <w:rPr>
                <w:spacing w:val="-4"/>
                <w:sz w:val="24"/>
              </w:rPr>
              <w:t>1399</w:t>
            </w:r>
          </w:p>
        </w:tc>
        <w:tc>
          <w:tcPr>
            <w:tcW w:w="1012" w:type="dxa"/>
            <w:tcBorders>
              <w:left w:val="single" w:sz="6" w:space="0" w:color="000000"/>
              <w:bottom w:val="single" w:sz="6" w:space="0" w:color="000000"/>
              <w:right w:val="single" w:sz="6" w:space="0" w:color="000000"/>
            </w:tcBorders>
          </w:tcPr>
          <w:p>
            <w:pPr>
              <w:pStyle w:val="TableParagraph"/>
              <w:spacing w:before="36"/>
              <w:ind w:left="241"/>
              <w:rPr>
                <w:sz w:val="24"/>
              </w:rPr>
            </w:pPr>
            <w:r>
              <w:rPr>
                <w:spacing w:val="-4"/>
                <w:sz w:val="24"/>
              </w:rPr>
              <w:t>1999</w:t>
            </w:r>
          </w:p>
        </w:tc>
        <w:tc>
          <w:tcPr>
            <w:tcW w:w="1014" w:type="dxa"/>
            <w:tcBorders>
              <w:left w:val="single" w:sz="6" w:space="0" w:color="000000"/>
              <w:bottom w:val="single" w:sz="6" w:space="0" w:color="000000"/>
              <w:right w:val="single" w:sz="6" w:space="0" w:color="000000"/>
            </w:tcBorders>
          </w:tcPr>
          <w:p>
            <w:pPr>
              <w:pStyle w:val="TableParagraph"/>
              <w:spacing w:before="36"/>
              <w:ind w:left="244"/>
              <w:rPr>
                <w:sz w:val="24"/>
              </w:rPr>
            </w:pPr>
            <w:r>
              <w:rPr>
                <w:spacing w:val="-4"/>
                <w:sz w:val="24"/>
              </w:rPr>
              <w:t>2750</w:t>
            </w:r>
          </w:p>
        </w:tc>
      </w:tr>
    </w:tbl>
    <w:p>
      <w:pPr>
        <w:pStyle w:val="BodyText"/>
        <w:spacing w:before="271"/>
        <w:ind w:left="622" w:right="182"/>
        <w:jc w:val="both"/>
      </w:pPr>
      <w:r>
        <w:rPr/>
        <w:t>Se aplicará también la sanción de clausura del establecimiento, la cual prevalecerá hasta que se obtenga la licencia de uso de suelo o de edificación, según corresponda, o bien se restituya el uso del inmueble conforme lo establece el Plan.</w:t>
      </w:r>
    </w:p>
    <w:p>
      <w:pPr>
        <w:pStyle w:val="BodyText"/>
        <w:spacing w:before="161"/>
      </w:pPr>
    </w:p>
    <w:p>
      <w:pPr>
        <w:pStyle w:val="BodyText"/>
        <w:ind w:left="622" w:right="178"/>
        <w:jc w:val="both"/>
      </w:pPr>
      <w:r>
        <w:rPr>
          <w:rFonts w:ascii="Arial" w:hAnsi="Arial"/>
          <w:b/>
        </w:rPr>
        <w:t>ARTÍCULO 309.-</w:t>
      </w:r>
      <w:r>
        <w:rPr>
          <w:rFonts w:ascii="Arial" w:hAnsi="Arial"/>
          <w:b/>
        </w:rPr>
        <w:t> </w:t>
      </w:r>
      <w:r>
        <w:rPr/>
        <w:t>Las sanciones aplicables por las infracciones o conductas violatorias cuando no se permita al inspector, notificador, ejecutor adscrito a la Secretaría, el realizar las visitas de inspección en los inmuebles en los que se haya ordenado la ejecución de una orden de visita o cuando se les obstruyan el realizar sus funciones a que los faculta este Reglamento</w:t>
      </w:r>
    </w:p>
    <w:p>
      <w:pPr>
        <w:pStyle w:val="BodyText"/>
        <w:spacing w:before="159"/>
        <w:ind w:left="622" w:right="173"/>
        <w:jc w:val="both"/>
      </w:pPr>
      <w:r>
        <w:rPr/>
        <w:t>A quien incurra en los hechos establecidos en el párrafo anterior, en los casos de inmuebles con uso de suelo habitacional unifamiliar, se le sancionará con multa de 125 a 500 cuotas por cada ocasión; en los casos de inmuebles con otros usos se le sancionará con multa de 625 a 5,000 cuotas por cada ocasión.</w:t>
      </w:r>
    </w:p>
    <w:p>
      <w:pPr>
        <w:pStyle w:val="BodyText"/>
        <w:spacing w:before="161"/>
        <w:ind w:left="622" w:right="178"/>
        <w:jc w:val="both"/>
      </w:pPr>
      <w:r>
        <w:rPr>
          <w:rFonts w:ascii="Arial" w:hAnsi="Arial"/>
          <w:b/>
        </w:rPr>
        <w:t>ARTÍCULO 310.-</w:t>
      </w:r>
      <w:r>
        <w:rPr>
          <w:rFonts w:ascii="Arial" w:hAnsi="Arial"/>
          <w:b/>
        </w:rPr>
        <w:t> </w:t>
      </w:r>
      <w:r>
        <w:rPr/>
        <w:t>Las sanciones aplicables por las infracciones o conductas violatorias cuando no se realicen por el obligado a ello, las demoliciones, las obras y demás acciones que le sean requeridas por la Autoridad competente, en el término que se le haya concedido o que dichos actos no se realicen en la forma, cantidad o con los materiales que se le indicaron en la resolución respectiva</w:t>
      </w:r>
    </w:p>
    <w:p>
      <w:pPr>
        <w:pStyle w:val="BodyText"/>
        <w:spacing w:before="161"/>
        <w:ind w:left="622" w:right="176"/>
        <w:jc w:val="both"/>
      </w:pPr>
      <w:r>
        <w:rPr/>
        <w:t>A quien incurra en los hechos establecidos en el párrafo anterior, en los casos de inmuebles con uso de suelo habitacional unifamiliar, se le sancionará con multa de 125-ciento</w:t>
      </w:r>
      <w:r>
        <w:rPr/>
        <w:t> veinticinco</w:t>
      </w:r>
      <w:r>
        <w:rPr/>
        <w:t> a</w:t>
      </w:r>
      <w:r>
        <w:rPr/>
        <w:t> 500-quinientas</w:t>
      </w:r>
      <w:r>
        <w:rPr/>
        <w:t> cuotas</w:t>
      </w:r>
      <w:r>
        <w:rPr/>
        <w:t> por</w:t>
      </w:r>
      <w:r>
        <w:rPr/>
        <w:t> cada</w:t>
      </w:r>
      <w:r>
        <w:rPr/>
        <w:t> ocasión; en los casos de inmuebles con</w:t>
      </w:r>
      <w:r>
        <w:rPr>
          <w:spacing w:val="-2"/>
        </w:rPr>
        <w:t> </w:t>
      </w:r>
      <w:r>
        <w:rPr/>
        <w:t>otros</w:t>
      </w:r>
      <w:r>
        <w:rPr>
          <w:spacing w:val="-2"/>
        </w:rPr>
        <w:t> </w:t>
      </w:r>
      <w:r>
        <w:rPr/>
        <w:t>usos se le</w:t>
      </w:r>
      <w:r>
        <w:rPr>
          <w:spacing w:val="-2"/>
        </w:rPr>
        <w:t> </w:t>
      </w:r>
      <w:r>
        <w:rPr/>
        <w:t>sancionará</w:t>
      </w:r>
      <w:r>
        <w:rPr>
          <w:spacing w:val="-2"/>
        </w:rPr>
        <w:t> </w:t>
      </w:r>
      <w:r>
        <w:rPr/>
        <w:t>con</w:t>
      </w:r>
      <w:r>
        <w:rPr>
          <w:spacing w:val="-2"/>
        </w:rPr>
        <w:t> </w:t>
      </w:r>
      <w:r>
        <w:rPr/>
        <w:t>multa</w:t>
      </w:r>
      <w:r>
        <w:rPr>
          <w:spacing w:val="-1"/>
        </w:rPr>
        <w:t> </w:t>
      </w:r>
      <w:r>
        <w:rPr/>
        <w:t>de</w:t>
      </w:r>
      <w:r>
        <w:rPr>
          <w:spacing w:val="-1"/>
        </w:rPr>
        <w:t> </w:t>
      </w:r>
      <w:r>
        <w:rPr/>
        <w:t>625 a</w:t>
      </w:r>
      <w:r>
        <w:rPr>
          <w:spacing w:val="-1"/>
        </w:rPr>
        <w:t> </w:t>
      </w:r>
      <w:r>
        <w:rPr/>
        <w:t>5,000 cuotas</w:t>
      </w:r>
      <w:r>
        <w:rPr>
          <w:spacing w:val="-2"/>
        </w:rPr>
        <w:t> </w:t>
      </w:r>
      <w:r>
        <w:rPr/>
        <w:t>por</w:t>
      </w:r>
      <w:r>
        <w:rPr>
          <w:spacing w:val="-1"/>
        </w:rPr>
        <w:t> </w:t>
      </w:r>
      <w:r>
        <w:rPr/>
        <w:t>cada </w:t>
      </w:r>
      <w:r>
        <w:rPr>
          <w:spacing w:val="-2"/>
        </w:rPr>
        <w:t>ocasión.</w:t>
      </w:r>
    </w:p>
    <w:p>
      <w:pPr>
        <w:pStyle w:val="BodyText"/>
        <w:spacing w:before="159"/>
        <w:ind w:left="622" w:right="175"/>
        <w:jc w:val="both"/>
      </w:pPr>
      <w:r>
        <w:rPr>
          <w:rFonts w:ascii="Arial" w:hAnsi="Arial"/>
          <w:b/>
        </w:rPr>
        <w:t>ARTÍCULO 311.-</w:t>
      </w:r>
      <w:r>
        <w:rPr>
          <w:rFonts w:ascii="Arial" w:hAnsi="Arial"/>
          <w:b/>
        </w:rPr>
        <w:t> </w:t>
      </w:r>
      <w:r>
        <w:rPr/>
        <w:t>Las sanciones aplicables por las infracciones o conductas violatorias cuando no se permita al inspector, notificador o ejecutor adscritos a la Secretaría, ejecutar alguna sanción o medida de seguridad impuesta por la autoridad competente, ya sea impidiéndole el acceso al inmueble o edificación o lugar donde debe ejecutarse la sanción o medida de seguridad.</w:t>
      </w:r>
    </w:p>
    <w:p>
      <w:pPr>
        <w:pStyle w:val="BodyText"/>
        <w:spacing w:before="161"/>
        <w:ind w:left="622" w:right="184"/>
        <w:jc w:val="both"/>
      </w:pPr>
      <w:r>
        <w:rPr/>
        <w:t>A quien incurra en los hechos establecidos en la fracción VIII, se le sancionará con multa de 125 a 5,000 cuotas por cada ocasión.</w:t>
      </w:r>
    </w:p>
    <w:p>
      <w:pPr>
        <w:pStyle w:val="BodyText"/>
      </w:pPr>
    </w:p>
    <w:p>
      <w:pPr>
        <w:pStyle w:val="BodyText"/>
        <w:spacing w:before="1"/>
        <w:ind w:left="622" w:right="178"/>
        <w:jc w:val="both"/>
      </w:pPr>
      <w:r>
        <w:rPr>
          <w:rFonts w:ascii="Arial" w:hAnsi="Arial"/>
          <w:b/>
        </w:rPr>
        <w:t>ARTÍCULO 312.-</w:t>
      </w:r>
      <w:r>
        <w:rPr>
          <w:rFonts w:ascii="Arial" w:hAnsi="Arial"/>
          <w:b/>
        </w:rPr>
        <w:t> </w:t>
      </w:r>
      <w:r>
        <w:rPr/>
        <w:t>Las sanciones aplicables por las infracciones o conductas violatorias cuando en los casos de que se continúe en la infracción a las disposiciones de éste Reglamento, de la Ley y de las demás disposiciones de la materia, no obstante que la autoridad competente le haya notificado al infractor que su conducta es contraria al citado ordenamiento.</w:t>
      </w:r>
    </w:p>
    <w:p>
      <w:pPr>
        <w:spacing w:after="0"/>
        <w:jc w:val="both"/>
        <w:sectPr>
          <w:pgSz w:w="12240" w:h="15840"/>
          <w:pgMar w:header="0" w:footer="834" w:top="1820" w:bottom="1020" w:left="1080" w:right="1240"/>
        </w:sectPr>
      </w:pPr>
    </w:p>
    <w:p>
      <w:pPr>
        <w:pStyle w:val="BodyText"/>
        <w:spacing w:before="168"/>
      </w:pPr>
    </w:p>
    <w:p>
      <w:pPr>
        <w:pStyle w:val="BodyText"/>
        <w:ind w:left="622" w:right="177"/>
        <w:jc w:val="both"/>
      </w:pPr>
      <w:r>
        <w:rPr/>
        <w:t>A quien incurra en los hechos establecidos en el párrafo anterior, en los casos de inmuebles con uso de suelo habitacional unifamiliar, se le sancionará con multa de 125-ciento veinticinco a 5,000 cuotas por cada ocasión; en los casos de inmuebles con otros usos se le sancionará con multa de 625 a 5,000 cuotas por cada ocasión.</w:t>
      </w:r>
    </w:p>
    <w:p>
      <w:pPr>
        <w:pStyle w:val="BodyText"/>
        <w:spacing w:before="161"/>
        <w:ind w:left="622" w:right="174"/>
        <w:jc w:val="both"/>
      </w:pPr>
      <w:r>
        <w:rPr>
          <w:rFonts w:ascii="Arial" w:hAnsi="Arial"/>
          <w:b/>
        </w:rPr>
        <w:t>ARTÍCULO 313.-</w:t>
      </w:r>
      <w:r>
        <w:rPr>
          <w:rFonts w:ascii="Arial" w:hAnsi="Arial"/>
          <w:b/>
        </w:rPr>
        <w:t> </w:t>
      </w:r>
      <w:r>
        <w:rPr/>
        <w:t>Las sanciones aplicables por las infracciones o conductas violatorias cuando no tienen en el lugar de la obra o construcción los sanitarios portátiles que se requieren o permitir que los trabajadores o terceras personas</w:t>
      </w:r>
      <w:r>
        <w:rPr>
          <w:spacing w:val="40"/>
        </w:rPr>
        <w:t> </w:t>
      </w:r>
      <w:r>
        <w:rPr/>
        <w:t>utilicen</w:t>
      </w:r>
      <w:r>
        <w:rPr>
          <w:spacing w:val="-2"/>
        </w:rPr>
        <w:t> </w:t>
      </w:r>
      <w:r>
        <w:rPr/>
        <w:t>las</w:t>
      </w:r>
      <w:r>
        <w:rPr>
          <w:spacing w:val="-2"/>
        </w:rPr>
        <w:t> </w:t>
      </w:r>
      <w:r>
        <w:rPr/>
        <w:t>construcciones</w:t>
      </w:r>
      <w:r>
        <w:rPr>
          <w:spacing w:val="-2"/>
        </w:rPr>
        <w:t> </w:t>
      </w:r>
      <w:r>
        <w:rPr/>
        <w:t>como</w:t>
      </w:r>
      <w:r>
        <w:rPr>
          <w:spacing w:val="-2"/>
        </w:rPr>
        <w:t> </w:t>
      </w:r>
      <w:r>
        <w:rPr/>
        <w:t>dormitorios,</w:t>
      </w:r>
      <w:r>
        <w:rPr>
          <w:spacing w:val="-2"/>
        </w:rPr>
        <w:t> </w:t>
      </w:r>
      <w:r>
        <w:rPr/>
        <w:t>con</w:t>
      </w:r>
      <w:r>
        <w:rPr>
          <w:spacing w:val="-2"/>
        </w:rPr>
        <w:t> </w:t>
      </w:r>
      <w:r>
        <w:rPr/>
        <w:t>excepción</w:t>
      </w:r>
      <w:r>
        <w:rPr>
          <w:spacing w:val="-3"/>
        </w:rPr>
        <w:t> </w:t>
      </w:r>
      <w:r>
        <w:rPr/>
        <w:t>de</w:t>
      </w:r>
      <w:r>
        <w:rPr>
          <w:spacing w:val="-2"/>
        </w:rPr>
        <w:t> </w:t>
      </w:r>
      <w:r>
        <w:rPr/>
        <w:t>quien</w:t>
      </w:r>
      <w:r>
        <w:rPr>
          <w:spacing w:val="-2"/>
        </w:rPr>
        <w:t> </w:t>
      </w:r>
      <w:r>
        <w:rPr/>
        <w:t>sea</w:t>
      </w:r>
      <w:r>
        <w:rPr>
          <w:spacing w:val="-2"/>
        </w:rPr>
        <w:t> </w:t>
      </w:r>
      <w:r>
        <w:rPr/>
        <w:t>el</w:t>
      </w:r>
      <w:r>
        <w:rPr>
          <w:spacing w:val="-2"/>
        </w:rPr>
        <w:t> </w:t>
      </w:r>
      <w:r>
        <w:rPr/>
        <w:t>velador</w:t>
      </w:r>
      <w:r>
        <w:rPr>
          <w:spacing w:val="-5"/>
        </w:rPr>
        <w:t> </w:t>
      </w:r>
      <w:r>
        <w:rPr/>
        <w:t>o </w:t>
      </w:r>
      <w:r>
        <w:rPr>
          <w:spacing w:val="-2"/>
        </w:rPr>
        <w:t>vigilante.</w:t>
      </w:r>
    </w:p>
    <w:p>
      <w:pPr>
        <w:pStyle w:val="BodyText"/>
      </w:pPr>
    </w:p>
    <w:p>
      <w:pPr>
        <w:pStyle w:val="BodyText"/>
        <w:ind w:left="622" w:right="184"/>
        <w:jc w:val="both"/>
      </w:pPr>
      <w:r>
        <w:rPr/>
        <w:t>A quien incurra en los hechos establecidos en el párrafo anterior, se le sancionará con multa de 50 a 75 cuotas por cada ocasión.</w:t>
      </w:r>
    </w:p>
    <w:p>
      <w:pPr>
        <w:pStyle w:val="BodyText"/>
        <w:spacing w:before="159"/>
        <w:ind w:left="622" w:right="178"/>
        <w:jc w:val="both"/>
      </w:pPr>
      <w:r>
        <w:rPr>
          <w:rFonts w:ascii="Arial" w:hAnsi="Arial"/>
          <w:b/>
        </w:rPr>
        <w:t>ARTÍCULO 314.-</w:t>
      </w:r>
      <w:r>
        <w:rPr>
          <w:rFonts w:ascii="Arial" w:hAnsi="Arial"/>
          <w:b/>
        </w:rPr>
        <w:t> </w:t>
      </w:r>
      <w:r>
        <w:rPr/>
        <w:t>Las sanciones aplicables por las infracciones o conductas violatorias cuando no se respeten o se obstaculicen la circulación peatonal o las rampas ubicadas para</w:t>
      </w:r>
      <w:r>
        <w:rPr>
          <w:spacing w:val="-2"/>
        </w:rPr>
        <w:t> </w:t>
      </w:r>
      <w:r>
        <w:rPr/>
        <w:t>el uso por</w:t>
      </w:r>
      <w:r>
        <w:rPr>
          <w:spacing w:val="-1"/>
        </w:rPr>
        <w:t> </w:t>
      </w:r>
      <w:r>
        <w:rPr/>
        <w:t>personas con discapacidad o cuando se ocupen los cajones de estacionamiento reservados para uso exclusivo de estas personas.</w:t>
      </w:r>
    </w:p>
    <w:p>
      <w:pPr>
        <w:pStyle w:val="BodyText"/>
        <w:spacing w:before="161"/>
        <w:ind w:left="622" w:right="178"/>
        <w:jc w:val="both"/>
      </w:pPr>
      <w:r>
        <w:rPr/>
        <w:t>A quien incurra en los hechos establecidos en el párrafo anterior, se le sancionará con multa de 100 a 200 cuotas por cada ocasión.</w:t>
      </w:r>
    </w:p>
    <w:p>
      <w:pPr>
        <w:pStyle w:val="BodyText"/>
        <w:spacing w:before="158"/>
        <w:ind w:left="622" w:right="178"/>
        <w:jc w:val="both"/>
      </w:pPr>
      <w:r>
        <w:rPr>
          <w:rFonts w:ascii="Arial" w:hAnsi="Arial"/>
          <w:b/>
        </w:rPr>
        <w:t>ARTÍCULO 315.-</w:t>
      </w:r>
      <w:r>
        <w:rPr>
          <w:rFonts w:ascii="Arial" w:hAnsi="Arial"/>
          <w:b/>
        </w:rPr>
        <w:t> </w:t>
      </w:r>
      <w:r>
        <w:rPr/>
        <w:t>Las sanciones aplicables por las infracciones o conductas violatorias</w:t>
      </w:r>
      <w:r>
        <w:rPr>
          <w:spacing w:val="-1"/>
        </w:rPr>
        <w:t> </w:t>
      </w:r>
      <w:r>
        <w:rPr/>
        <w:t>al</w:t>
      </w:r>
      <w:r>
        <w:rPr>
          <w:spacing w:val="-1"/>
        </w:rPr>
        <w:t> </w:t>
      </w:r>
      <w:r>
        <w:rPr/>
        <w:t>presentar</w:t>
      </w:r>
      <w:r>
        <w:rPr>
          <w:spacing w:val="-5"/>
        </w:rPr>
        <w:t> </w:t>
      </w:r>
      <w:r>
        <w:rPr/>
        <w:t>planos</w:t>
      </w:r>
      <w:r>
        <w:rPr>
          <w:spacing w:val="-1"/>
        </w:rPr>
        <w:t> </w:t>
      </w:r>
      <w:r>
        <w:rPr/>
        <w:t>y</w:t>
      </w:r>
      <w:r>
        <w:rPr>
          <w:spacing w:val="-3"/>
        </w:rPr>
        <w:t> </w:t>
      </w:r>
      <w:r>
        <w:rPr/>
        <w:t>documentos</w:t>
      </w:r>
      <w:r>
        <w:rPr>
          <w:spacing w:val="-3"/>
        </w:rPr>
        <w:t> </w:t>
      </w:r>
      <w:r>
        <w:rPr/>
        <w:t>firmados</w:t>
      </w:r>
      <w:r>
        <w:rPr>
          <w:spacing w:val="-1"/>
        </w:rPr>
        <w:t> </w:t>
      </w:r>
      <w:r>
        <w:rPr/>
        <w:t>con</w:t>
      </w:r>
      <w:r>
        <w:rPr>
          <w:spacing w:val="-3"/>
        </w:rPr>
        <w:t> </w:t>
      </w:r>
      <w:r>
        <w:rPr/>
        <w:t>información</w:t>
      </w:r>
      <w:r>
        <w:rPr>
          <w:spacing w:val="-1"/>
        </w:rPr>
        <w:t> </w:t>
      </w:r>
      <w:r>
        <w:rPr/>
        <w:t>y</w:t>
      </w:r>
      <w:r>
        <w:rPr>
          <w:spacing w:val="-3"/>
        </w:rPr>
        <w:t> </w:t>
      </w:r>
      <w:r>
        <w:rPr/>
        <w:t>datos</w:t>
      </w:r>
      <w:r>
        <w:rPr>
          <w:spacing w:val="-3"/>
        </w:rPr>
        <w:t> </w:t>
      </w:r>
      <w:r>
        <w:rPr/>
        <w:t>falsos.</w:t>
      </w:r>
    </w:p>
    <w:p>
      <w:pPr>
        <w:pStyle w:val="BodyText"/>
        <w:spacing w:before="161"/>
        <w:ind w:left="622" w:right="176"/>
        <w:jc w:val="both"/>
      </w:pPr>
      <w:r>
        <w:rPr/>
        <w:t>A quien incurra en los hechos establecidos en el párrafo anterior, en los casos de inmuebles con uso de suelo habitacional unifamiliar, se le sancionará con multa de 150-ciento</w:t>
      </w:r>
      <w:r>
        <w:rPr/>
        <w:t> cincuenta a</w:t>
      </w:r>
      <w:r>
        <w:rPr/>
        <w:t> 1,200 cuotas por cada ocasión; en los casos de inmuebles con otros usos se le sancionará con multa de 750-setecientos</w:t>
      </w:r>
      <w:r>
        <w:rPr/>
        <w:t> cincuenta</w:t>
      </w:r>
      <w:r>
        <w:rPr/>
        <w:t> a</w:t>
      </w:r>
      <w:r>
        <w:rPr/>
        <w:t> 12,000 cuotas por cada ocasión.</w:t>
      </w:r>
    </w:p>
    <w:p>
      <w:pPr>
        <w:pStyle w:val="BodyText"/>
        <w:spacing w:before="161"/>
        <w:ind w:left="622" w:right="178"/>
        <w:jc w:val="both"/>
      </w:pPr>
      <w:r>
        <w:rPr>
          <w:rFonts w:ascii="Arial" w:hAnsi="Arial"/>
          <w:b/>
        </w:rPr>
        <w:t>ARTÍCULO 316.-</w:t>
      </w:r>
      <w:r>
        <w:rPr>
          <w:rFonts w:ascii="Arial" w:hAnsi="Arial"/>
          <w:b/>
        </w:rPr>
        <w:t> </w:t>
      </w:r>
      <w:r>
        <w:rPr/>
        <w:t>Las sanciones aplicables por las infracciones o conductas violatorias cuando se incumpla con las condiciones, obligaciones o requisitos establecidos en las licencias de construcción, de uso de suelo, de uso de edificación o autorizaciones para realizar obras, instalaciones, o cualquier otro acto relativo al desarrollo urbano o asentamientos humanos expedidos por el Republicano Ayuntamiento, el Presidente Municipal o la Secretaría.</w:t>
      </w:r>
    </w:p>
    <w:p>
      <w:pPr>
        <w:pStyle w:val="BodyText"/>
        <w:spacing w:before="160"/>
        <w:ind w:left="622" w:right="184"/>
        <w:jc w:val="both"/>
      </w:pPr>
      <w:r>
        <w:rPr/>
        <w:t>A quien incurra en los hechos establecidos en el párrafo anterior se le sancionará</w:t>
      </w:r>
      <w:r>
        <w:rPr>
          <w:spacing w:val="40"/>
        </w:rPr>
        <w:t> </w:t>
      </w:r>
      <w:r>
        <w:rPr/>
        <w:t>con multa, la que se aplicará dentro de los rangos que se indican en la siguiente tabla, según el uso que se le pretenda dar y los metros cuadrados de construcción.</w:t>
      </w:r>
    </w:p>
    <w:p>
      <w:pPr>
        <w:pStyle w:val="BodyText"/>
        <w:spacing w:before="50"/>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26"/>
      </w:tblGrid>
      <w:tr>
        <w:trPr>
          <w:trHeight w:val="395" w:hRule="atLeast"/>
        </w:trPr>
        <w:tc>
          <w:tcPr>
            <w:tcW w:w="9126" w:type="dxa"/>
            <w:shd w:val="clear" w:color="auto" w:fill="FF9900"/>
          </w:tcPr>
          <w:p>
            <w:pPr>
              <w:pStyle w:val="TableParagraph"/>
              <w:spacing w:before="77"/>
              <w:ind w:left="11"/>
              <w:jc w:val="center"/>
              <w:rPr>
                <w:rFonts w:ascii="Arial"/>
                <w:b/>
                <w:sz w:val="24"/>
              </w:rPr>
            </w:pPr>
            <w:r>
              <w:rPr>
                <w:rFonts w:ascii="Arial"/>
                <w:b/>
                <w:sz w:val="24"/>
              </w:rPr>
              <w:t>USO </w:t>
            </w:r>
            <w:r>
              <w:rPr>
                <w:rFonts w:ascii="Arial"/>
                <w:b/>
                <w:spacing w:val="-2"/>
                <w:sz w:val="24"/>
              </w:rPr>
              <w:t>UNIFAMILIAR</w:t>
            </w:r>
          </w:p>
        </w:tc>
      </w:tr>
      <w:tr>
        <w:trPr>
          <w:trHeight w:val="395" w:hRule="atLeast"/>
        </w:trPr>
        <w:tc>
          <w:tcPr>
            <w:tcW w:w="9126" w:type="dxa"/>
            <w:shd w:val="clear" w:color="auto" w:fill="FF9900"/>
          </w:tcPr>
          <w:p>
            <w:pPr>
              <w:pStyle w:val="TableParagraph"/>
              <w:spacing w:before="74"/>
              <w:ind w:left="11" w:right="4"/>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4"/>
                <w:sz w:val="24"/>
              </w:rPr>
              <w:t> </w:t>
            </w:r>
            <w:r>
              <w:rPr>
                <w:rFonts w:ascii="Arial" w:hAnsi="Arial"/>
                <w:b/>
                <w:sz w:val="24"/>
              </w:rPr>
              <w:t>METROS</w:t>
            </w:r>
            <w:r>
              <w:rPr>
                <w:rFonts w:ascii="Arial" w:hAnsi="Arial"/>
                <w:b/>
                <w:spacing w:val="-2"/>
                <w:sz w:val="24"/>
              </w:rPr>
              <w:t> CUADRADOS</w:t>
            </w:r>
          </w:p>
        </w:tc>
      </w:tr>
    </w:tbl>
    <w:p>
      <w:pPr>
        <w:spacing w:after="0"/>
        <w:jc w:val="center"/>
        <w:rPr>
          <w:rFonts w:ascii="Arial" w:hAnsi="Arial"/>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3"/>
        <w:gridCol w:w="130"/>
        <w:gridCol w:w="886"/>
        <w:gridCol w:w="255"/>
        <w:gridCol w:w="758"/>
        <w:gridCol w:w="384"/>
        <w:gridCol w:w="629"/>
        <w:gridCol w:w="511"/>
        <w:gridCol w:w="504"/>
        <w:gridCol w:w="636"/>
        <w:gridCol w:w="377"/>
        <w:gridCol w:w="763"/>
        <w:gridCol w:w="252"/>
        <w:gridCol w:w="889"/>
        <w:gridCol w:w="125"/>
        <w:gridCol w:w="1015"/>
      </w:tblGrid>
      <w:tr>
        <w:trPr>
          <w:trHeight w:val="752" w:hRule="atLeast"/>
        </w:trPr>
        <w:tc>
          <w:tcPr>
            <w:tcW w:w="1143" w:type="dxa"/>
            <w:gridSpan w:val="2"/>
          </w:tcPr>
          <w:p>
            <w:pPr>
              <w:pStyle w:val="TableParagraph"/>
              <w:spacing w:before="96"/>
              <w:rPr>
                <w:sz w:val="24"/>
              </w:rPr>
            </w:pPr>
          </w:p>
          <w:p>
            <w:pPr>
              <w:pStyle w:val="TableParagraph"/>
              <w:ind w:left="196"/>
              <w:rPr>
                <w:rFonts w:ascii="Arial"/>
                <w:b/>
                <w:sz w:val="24"/>
              </w:rPr>
            </w:pPr>
            <w:r>
              <w:rPr>
                <w:rFonts w:ascii="Arial"/>
                <w:b/>
                <w:spacing w:val="-2"/>
                <w:sz w:val="24"/>
              </w:rPr>
              <w:t>M2/ML</w:t>
            </w:r>
          </w:p>
        </w:tc>
        <w:tc>
          <w:tcPr>
            <w:tcW w:w="1141" w:type="dxa"/>
            <w:gridSpan w:val="2"/>
            <w:tcBorders>
              <w:right w:val="single" w:sz="4" w:space="0" w:color="000000"/>
            </w:tcBorders>
          </w:tcPr>
          <w:p>
            <w:pPr>
              <w:pStyle w:val="TableParagraph"/>
              <w:spacing w:before="96"/>
              <w:ind w:left="8" w:right="5"/>
              <w:jc w:val="center"/>
              <w:rPr>
                <w:sz w:val="24"/>
              </w:rPr>
            </w:pPr>
            <w:r>
              <w:rPr>
                <w:sz w:val="24"/>
              </w:rPr>
              <w:t>1</w:t>
            </w:r>
            <w:r>
              <w:rPr>
                <w:spacing w:val="-2"/>
                <w:sz w:val="24"/>
              </w:rPr>
              <w:t> </w:t>
            </w:r>
            <w:r>
              <w:rPr>
                <w:spacing w:val="-10"/>
                <w:sz w:val="24"/>
              </w:rPr>
              <w:t>A</w:t>
            </w:r>
          </w:p>
          <w:p>
            <w:pPr>
              <w:pStyle w:val="TableParagraph"/>
              <w:ind w:left="8"/>
              <w:jc w:val="center"/>
              <w:rPr>
                <w:sz w:val="24"/>
              </w:rPr>
            </w:pPr>
            <w:r>
              <w:rPr>
                <w:spacing w:val="-2"/>
                <w:sz w:val="24"/>
              </w:rPr>
              <w:t>49.99</w:t>
            </w:r>
          </w:p>
        </w:tc>
        <w:tc>
          <w:tcPr>
            <w:tcW w:w="1142" w:type="dxa"/>
            <w:gridSpan w:val="2"/>
            <w:tcBorders>
              <w:left w:val="single" w:sz="4" w:space="0" w:color="000000"/>
              <w:right w:val="single" w:sz="4" w:space="0" w:color="000000"/>
            </w:tcBorders>
          </w:tcPr>
          <w:p>
            <w:pPr>
              <w:pStyle w:val="TableParagraph"/>
              <w:spacing w:before="96"/>
              <w:ind w:left="322"/>
              <w:rPr>
                <w:sz w:val="24"/>
              </w:rPr>
            </w:pPr>
            <w:r>
              <w:rPr>
                <w:sz w:val="24"/>
              </w:rPr>
              <w:t>50</w:t>
            </w:r>
            <w:r>
              <w:rPr>
                <w:spacing w:val="-3"/>
                <w:sz w:val="24"/>
              </w:rPr>
              <w:t> </w:t>
            </w:r>
            <w:r>
              <w:rPr>
                <w:spacing w:val="-10"/>
                <w:sz w:val="24"/>
              </w:rPr>
              <w:t>A</w:t>
            </w:r>
          </w:p>
          <w:p>
            <w:pPr>
              <w:pStyle w:val="TableParagraph"/>
              <w:ind w:left="272"/>
              <w:rPr>
                <w:sz w:val="24"/>
              </w:rPr>
            </w:pPr>
            <w:r>
              <w:rPr>
                <w:spacing w:val="-2"/>
                <w:sz w:val="24"/>
              </w:rPr>
              <w:t>99.99</w:t>
            </w:r>
          </w:p>
        </w:tc>
        <w:tc>
          <w:tcPr>
            <w:tcW w:w="1140" w:type="dxa"/>
            <w:gridSpan w:val="2"/>
            <w:tcBorders>
              <w:left w:val="single" w:sz="4" w:space="0" w:color="000000"/>
              <w:right w:val="single" w:sz="4" w:space="0" w:color="000000"/>
            </w:tcBorders>
          </w:tcPr>
          <w:p>
            <w:pPr>
              <w:pStyle w:val="TableParagraph"/>
              <w:spacing w:before="96"/>
              <w:ind w:left="255"/>
              <w:rPr>
                <w:sz w:val="24"/>
              </w:rPr>
            </w:pPr>
            <w:r>
              <w:rPr>
                <w:sz w:val="24"/>
              </w:rPr>
              <w:t>100</w:t>
            </w:r>
            <w:r>
              <w:rPr>
                <w:spacing w:val="-8"/>
                <w:sz w:val="24"/>
              </w:rPr>
              <w:t> </w:t>
            </w:r>
            <w:r>
              <w:rPr>
                <w:spacing w:val="-12"/>
                <w:sz w:val="24"/>
              </w:rPr>
              <w:t>A</w:t>
            </w:r>
          </w:p>
          <w:p>
            <w:pPr>
              <w:pStyle w:val="TableParagraph"/>
              <w:ind w:left="203"/>
              <w:rPr>
                <w:sz w:val="24"/>
              </w:rPr>
            </w:pPr>
            <w:r>
              <w:rPr>
                <w:spacing w:val="-2"/>
                <w:sz w:val="24"/>
              </w:rPr>
              <w:t>250.99</w:t>
            </w:r>
          </w:p>
        </w:tc>
        <w:tc>
          <w:tcPr>
            <w:tcW w:w="1140" w:type="dxa"/>
            <w:gridSpan w:val="2"/>
            <w:tcBorders>
              <w:left w:val="single" w:sz="4" w:space="0" w:color="000000"/>
              <w:right w:val="single" w:sz="4" w:space="0" w:color="000000"/>
            </w:tcBorders>
          </w:tcPr>
          <w:p>
            <w:pPr>
              <w:pStyle w:val="TableParagraph"/>
              <w:spacing w:before="96"/>
              <w:ind w:left="256"/>
              <w:rPr>
                <w:sz w:val="24"/>
              </w:rPr>
            </w:pPr>
            <w:r>
              <w:rPr>
                <w:sz w:val="24"/>
              </w:rPr>
              <w:t>251</w:t>
            </w:r>
            <w:r>
              <w:rPr>
                <w:spacing w:val="-8"/>
                <w:sz w:val="24"/>
              </w:rPr>
              <w:t> </w:t>
            </w:r>
            <w:r>
              <w:rPr>
                <w:spacing w:val="-12"/>
                <w:sz w:val="24"/>
              </w:rPr>
              <w:t>A</w:t>
            </w:r>
          </w:p>
          <w:p>
            <w:pPr>
              <w:pStyle w:val="TableParagraph"/>
              <w:ind w:left="203"/>
              <w:rPr>
                <w:sz w:val="24"/>
              </w:rPr>
            </w:pPr>
            <w:r>
              <w:rPr>
                <w:spacing w:val="-2"/>
                <w:sz w:val="24"/>
              </w:rPr>
              <w:t>400.99</w:t>
            </w:r>
          </w:p>
        </w:tc>
        <w:tc>
          <w:tcPr>
            <w:tcW w:w="1140" w:type="dxa"/>
            <w:gridSpan w:val="2"/>
            <w:tcBorders>
              <w:left w:val="single" w:sz="4" w:space="0" w:color="000000"/>
              <w:right w:val="single" w:sz="4" w:space="0" w:color="000000"/>
            </w:tcBorders>
          </w:tcPr>
          <w:p>
            <w:pPr>
              <w:pStyle w:val="TableParagraph"/>
              <w:spacing w:before="96"/>
              <w:ind w:left="256"/>
              <w:rPr>
                <w:sz w:val="24"/>
              </w:rPr>
            </w:pPr>
            <w:r>
              <w:rPr>
                <w:sz w:val="24"/>
              </w:rPr>
              <w:t>401</w:t>
            </w:r>
            <w:r>
              <w:rPr>
                <w:spacing w:val="-8"/>
                <w:sz w:val="24"/>
              </w:rPr>
              <w:t> </w:t>
            </w:r>
            <w:r>
              <w:rPr>
                <w:spacing w:val="-12"/>
                <w:sz w:val="24"/>
              </w:rPr>
              <w:t>A</w:t>
            </w:r>
          </w:p>
          <w:p>
            <w:pPr>
              <w:pStyle w:val="TableParagraph"/>
              <w:ind w:left="203"/>
              <w:rPr>
                <w:sz w:val="24"/>
              </w:rPr>
            </w:pPr>
            <w:r>
              <w:rPr>
                <w:spacing w:val="-2"/>
                <w:sz w:val="24"/>
              </w:rPr>
              <w:t>699.99</w:t>
            </w:r>
          </w:p>
        </w:tc>
        <w:tc>
          <w:tcPr>
            <w:tcW w:w="1141" w:type="dxa"/>
            <w:gridSpan w:val="2"/>
            <w:tcBorders>
              <w:left w:val="single" w:sz="4" w:space="0" w:color="000000"/>
              <w:right w:val="single" w:sz="4" w:space="0" w:color="000000"/>
            </w:tcBorders>
          </w:tcPr>
          <w:p>
            <w:pPr>
              <w:pStyle w:val="TableParagraph"/>
              <w:spacing w:before="96"/>
              <w:ind w:left="256"/>
              <w:rPr>
                <w:sz w:val="24"/>
              </w:rPr>
            </w:pPr>
            <w:r>
              <w:rPr>
                <w:sz w:val="24"/>
              </w:rPr>
              <w:t>700</w:t>
            </w:r>
            <w:r>
              <w:rPr>
                <w:spacing w:val="-8"/>
                <w:sz w:val="24"/>
              </w:rPr>
              <w:t> </w:t>
            </w:r>
            <w:r>
              <w:rPr>
                <w:spacing w:val="-12"/>
                <w:sz w:val="24"/>
              </w:rPr>
              <w:t>A</w:t>
            </w:r>
          </w:p>
          <w:p>
            <w:pPr>
              <w:pStyle w:val="TableParagraph"/>
              <w:ind w:left="203"/>
              <w:rPr>
                <w:sz w:val="24"/>
              </w:rPr>
            </w:pPr>
            <w:r>
              <w:rPr>
                <w:spacing w:val="-2"/>
                <w:sz w:val="24"/>
              </w:rPr>
              <w:t>999.99</w:t>
            </w:r>
          </w:p>
        </w:tc>
        <w:tc>
          <w:tcPr>
            <w:tcW w:w="1140" w:type="dxa"/>
            <w:gridSpan w:val="2"/>
            <w:tcBorders>
              <w:left w:val="single" w:sz="4" w:space="0" w:color="000000"/>
            </w:tcBorders>
          </w:tcPr>
          <w:p>
            <w:pPr>
              <w:pStyle w:val="TableParagraph"/>
              <w:spacing w:before="96"/>
              <w:ind w:left="203" w:right="95" w:hanging="94"/>
              <w:rPr>
                <w:sz w:val="24"/>
              </w:rPr>
            </w:pPr>
            <w:r>
              <w:rPr>
                <w:sz w:val="24"/>
              </w:rPr>
              <w:t>MÁS</w:t>
            </w:r>
            <w:r>
              <w:rPr>
                <w:spacing w:val="-17"/>
                <w:sz w:val="24"/>
              </w:rPr>
              <w:t> </w:t>
            </w:r>
            <w:r>
              <w:rPr>
                <w:sz w:val="24"/>
              </w:rPr>
              <w:t>DE </w:t>
            </w:r>
            <w:r>
              <w:rPr>
                <w:spacing w:val="-2"/>
                <w:sz w:val="24"/>
              </w:rPr>
              <w:t>999.99</w:t>
            </w:r>
          </w:p>
        </w:tc>
      </w:tr>
      <w:tr>
        <w:trPr>
          <w:trHeight w:val="393" w:hRule="atLeast"/>
        </w:trPr>
        <w:tc>
          <w:tcPr>
            <w:tcW w:w="9127" w:type="dxa"/>
            <w:gridSpan w:val="16"/>
            <w:shd w:val="clear" w:color="auto" w:fill="FF9900"/>
          </w:tcPr>
          <w:p>
            <w:pPr>
              <w:pStyle w:val="TableParagraph"/>
              <w:spacing w:before="74"/>
              <w:ind w:left="11" w:right="2"/>
              <w:jc w:val="center"/>
              <w:rPr>
                <w:rFonts w:ascii="Arial"/>
                <w:b/>
                <w:sz w:val="24"/>
              </w:rPr>
            </w:pPr>
            <w:r>
              <w:rPr>
                <w:rFonts w:ascii="Arial"/>
                <w:b/>
                <w:spacing w:val="-2"/>
                <w:sz w:val="24"/>
              </w:rPr>
              <w:t>CUOTAS</w:t>
            </w:r>
          </w:p>
        </w:tc>
      </w:tr>
      <w:tr>
        <w:trPr>
          <w:trHeight w:val="316" w:hRule="atLeast"/>
        </w:trPr>
        <w:tc>
          <w:tcPr>
            <w:tcW w:w="1143" w:type="dxa"/>
            <w:gridSpan w:val="2"/>
            <w:tcBorders>
              <w:bottom w:val="nil"/>
            </w:tcBorders>
          </w:tcPr>
          <w:p>
            <w:pPr>
              <w:pStyle w:val="TableParagraph"/>
              <w:rPr>
                <w:rFonts w:ascii="Times New Roman"/>
                <w:sz w:val="22"/>
              </w:rPr>
            </w:pPr>
          </w:p>
        </w:tc>
        <w:tc>
          <w:tcPr>
            <w:tcW w:w="1141" w:type="dxa"/>
            <w:gridSpan w:val="2"/>
            <w:tcBorders>
              <w:bottom w:val="nil"/>
            </w:tcBorders>
          </w:tcPr>
          <w:p>
            <w:pPr>
              <w:pStyle w:val="TableParagraph"/>
              <w:rPr>
                <w:rFonts w:ascii="Times New Roman"/>
                <w:sz w:val="22"/>
              </w:rPr>
            </w:pPr>
          </w:p>
        </w:tc>
        <w:tc>
          <w:tcPr>
            <w:tcW w:w="1142" w:type="dxa"/>
            <w:gridSpan w:val="2"/>
            <w:tcBorders>
              <w:bottom w:val="nil"/>
            </w:tcBorders>
          </w:tcPr>
          <w:p>
            <w:pPr>
              <w:pStyle w:val="TableParagraph"/>
              <w:spacing w:line="260" w:lineRule="exact" w:before="36"/>
              <w:ind w:left="255"/>
              <w:rPr>
                <w:sz w:val="24"/>
              </w:rPr>
            </w:pPr>
            <w:r>
              <w:rPr>
                <w:sz w:val="24"/>
              </w:rPr>
              <w:t>100</w:t>
            </w:r>
            <w:r>
              <w:rPr>
                <w:spacing w:val="-8"/>
                <w:sz w:val="24"/>
              </w:rPr>
              <w:t> </w:t>
            </w:r>
            <w:r>
              <w:rPr>
                <w:spacing w:val="-12"/>
                <w:sz w:val="24"/>
              </w:rPr>
              <w:t>A</w:t>
            </w:r>
          </w:p>
        </w:tc>
        <w:tc>
          <w:tcPr>
            <w:tcW w:w="1140" w:type="dxa"/>
            <w:gridSpan w:val="2"/>
            <w:tcBorders>
              <w:bottom w:val="nil"/>
            </w:tcBorders>
          </w:tcPr>
          <w:p>
            <w:pPr>
              <w:pStyle w:val="TableParagraph"/>
              <w:spacing w:line="260" w:lineRule="exact" w:before="36"/>
              <w:ind w:left="253"/>
              <w:rPr>
                <w:sz w:val="24"/>
              </w:rPr>
            </w:pPr>
            <w:r>
              <w:rPr>
                <w:sz w:val="24"/>
              </w:rPr>
              <w:t>200</w:t>
            </w:r>
            <w:r>
              <w:rPr>
                <w:spacing w:val="-8"/>
                <w:sz w:val="24"/>
              </w:rPr>
              <w:t> </w:t>
            </w:r>
            <w:r>
              <w:rPr>
                <w:spacing w:val="-12"/>
                <w:sz w:val="24"/>
              </w:rPr>
              <w:t>A</w:t>
            </w:r>
          </w:p>
        </w:tc>
        <w:tc>
          <w:tcPr>
            <w:tcW w:w="1140" w:type="dxa"/>
            <w:gridSpan w:val="2"/>
            <w:tcBorders>
              <w:bottom w:val="nil"/>
            </w:tcBorders>
          </w:tcPr>
          <w:p>
            <w:pPr>
              <w:pStyle w:val="TableParagraph"/>
              <w:spacing w:line="260" w:lineRule="exact" w:before="36"/>
              <w:ind w:left="253"/>
              <w:rPr>
                <w:sz w:val="24"/>
              </w:rPr>
            </w:pPr>
            <w:r>
              <w:rPr>
                <w:sz w:val="24"/>
              </w:rPr>
              <w:t>300</w:t>
            </w:r>
            <w:r>
              <w:rPr>
                <w:spacing w:val="-8"/>
                <w:sz w:val="24"/>
              </w:rPr>
              <w:t> </w:t>
            </w:r>
            <w:r>
              <w:rPr>
                <w:spacing w:val="-12"/>
                <w:sz w:val="24"/>
              </w:rPr>
              <w:t>A</w:t>
            </w:r>
          </w:p>
        </w:tc>
        <w:tc>
          <w:tcPr>
            <w:tcW w:w="1140" w:type="dxa"/>
            <w:gridSpan w:val="2"/>
            <w:tcBorders>
              <w:bottom w:val="nil"/>
            </w:tcBorders>
          </w:tcPr>
          <w:p>
            <w:pPr>
              <w:pStyle w:val="TableParagraph"/>
              <w:spacing w:line="260" w:lineRule="exact" w:before="36"/>
              <w:ind w:left="253"/>
              <w:rPr>
                <w:sz w:val="24"/>
              </w:rPr>
            </w:pPr>
            <w:r>
              <w:rPr>
                <w:sz w:val="24"/>
              </w:rPr>
              <w:t>400</w:t>
            </w:r>
            <w:r>
              <w:rPr>
                <w:spacing w:val="-8"/>
                <w:sz w:val="24"/>
              </w:rPr>
              <w:t> </w:t>
            </w:r>
            <w:r>
              <w:rPr>
                <w:spacing w:val="-12"/>
                <w:sz w:val="24"/>
              </w:rPr>
              <w:t>A</w:t>
            </w:r>
          </w:p>
        </w:tc>
        <w:tc>
          <w:tcPr>
            <w:tcW w:w="1141" w:type="dxa"/>
            <w:gridSpan w:val="2"/>
            <w:tcBorders>
              <w:bottom w:val="nil"/>
            </w:tcBorders>
          </w:tcPr>
          <w:p>
            <w:pPr>
              <w:pStyle w:val="TableParagraph"/>
              <w:spacing w:line="260" w:lineRule="exact" w:before="36"/>
              <w:ind w:left="253"/>
              <w:rPr>
                <w:sz w:val="24"/>
              </w:rPr>
            </w:pPr>
            <w:r>
              <w:rPr>
                <w:sz w:val="24"/>
              </w:rPr>
              <w:t>550</w:t>
            </w:r>
            <w:r>
              <w:rPr>
                <w:spacing w:val="-8"/>
                <w:sz w:val="24"/>
              </w:rPr>
              <w:t> </w:t>
            </w:r>
            <w:r>
              <w:rPr>
                <w:spacing w:val="-12"/>
                <w:sz w:val="24"/>
              </w:rPr>
              <w:t>A</w:t>
            </w:r>
          </w:p>
        </w:tc>
        <w:tc>
          <w:tcPr>
            <w:tcW w:w="1140" w:type="dxa"/>
            <w:gridSpan w:val="2"/>
            <w:tcBorders>
              <w:bottom w:val="nil"/>
            </w:tcBorders>
          </w:tcPr>
          <w:p>
            <w:pPr>
              <w:pStyle w:val="TableParagraph"/>
              <w:spacing w:line="260" w:lineRule="exact" w:before="36"/>
              <w:ind w:left="253"/>
              <w:rPr>
                <w:sz w:val="24"/>
              </w:rPr>
            </w:pPr>
            <w:r>
              <w:rPr>
                <w:sz w:val="24"/>
              </w:rPr>
              <w:t>700</w:t>
            </w:r>
            <w:r>
              <w:rPr>
                <w:spacing w:val="-8"/>
                <w:sz w:val="24"/>
              </w:rPr>
              <w:t> </w:t>
            </w:r>
            <w:r>
              <w:rPr>
                <w:spacing w:val="-12"/>
                <w:sz w:val="24"/>
              </w:rPr>
              <w:t>A</w:t>
            </w:r>
          </w:p>
        </w:tc>
      </w:tr>
      <w:tr>
        <w:trPr>
          <w:trHeight w:val="316" w:hRule="atLeast"/>
        </w:trPr>
        <w:tc>
          <w:tcPr>
            <w:tcW w:w="1143" w:type="dxa"/>
            <w:gridSpan w:val="2"/>
            <w:tcBorders>
              <w:top w:val="nil"/>
            </w:tcBorders>
          </w:tcPr>
          <w:p>
            <w:pPr>
              <w:pStyle w:val="TableParagraph"/>
              <w:spacing w:line="272" w:lineRule="exact"/>
              <w:ind w:left="249"/>
              <w:rPr>
                <w:sz w:val="24"/>
              </w:rPr>
            </w:pPr>
            <w:r>
              <w:rPr>
                <w:spacing w:val="-4"/>
                <w:sz w:val="24"/>
              </w:rPr>
              <w:t>BASE</w:t>
            </w:r>
          </w:p>
        </w:tc>
        <w:tc>
          <w:tcPr>
            <w:tcW w:w="1141" w:type="dxa"/>
            <w:gridSpan w:val="2"/>
            <w:tcBorders>
              <w:top w:val="nil"/>
            </w:tcBorders>
          </w:tcPr>
          <w:p>
            <w:pPr>
              <w:pStyle w:val="TableParagraph"/>
              <w:spacing w:line="272" w:lineRule="exact"/>
              <w:ind w:left="152"/>
              <w:rPr>
                <w:sz w:val="24"/>
              </w:rPr>
            </w:pPr>
            <w:r>
              <w:rPr>
                <w:sz w:val="24"/>
              </w:rPr>
              <w:t>50</w:t>
            </w:r>
            <w:r>
              <w:rPr>
                <w:spacing w:val="-2"/>
                <w:sz w:val="24"/>
              </w:rPr>
              <w:t> </w:t>
            </w:r>
            <w:r>
              <w:rPr>
                <w:sz w:val="24"/>
              </w:rPr>
              <w:t>A</w:t>
            </w:r>
            <w:r>
              <w:rPr>
                <w:spacing w:val="-2"/>
                <w:sz w:val="24"/>
              </w:rPr>
              <w:t> </w:t>
            </w:r>
            <w:r>
              <w:rPr>
                <w:spacing w:val="-5"/>
                <w:sz w:val="24"/>
              </w:rPr>
              <w:t>99</w:t>
            </w:r>
          </w:p>
        </w:tc>
        <w:tc>
          <w:tcPr>
            <w:tcW w:w="1142" w:type="dxa"/>
            <w:gridSpan w:val="2"/>
            <w:tcBorders>
              <w:top w:val="nil"/>
            </w:tcBorders>
          </w:tcPr>
          <w:p>
            <w:pPr>
              <w:pStyle w:val="TableParagraph"/>
              <w:spacing w:line="272" w:lineRule="exact"/>
              <w:ind w:left="368"/>
              <w:rPr>
                <w:sz w:val="24"/>
              </w:rPr>
            </w:pPr>
            <w:r>
              <w:rPr>
                <w:spacing w:val="-5"/>
                <w:sz w:val="24"/>
              </w:rPr>
              <w:t>199</w:t>
            </w:r>
          </w:p>
        </w:tc>
        <w:tc>
          <w:tcPr>
            <w:tcW w:w="1140" w:type="dxa"/>
            <w:gridSpan w:val="2"/>
            <w:tcBorders>
              <w:top w:val="nil"/>
            </w:tcBorders>
          </w:tcPr>
          <w:p>
            <w:pPr>
              <w:pStyle w:val="TableParagraph"/>
              <w:spacing w:line="272" w:lineRule="exact"/>
              <w:ind w:left="366"/>
              <w:rPr>
                <w:sz w:val="24"/>
              </w:rPr>
            </w:pPr>
            <w:r>
              <w:rPr>
                <w:spacing w:val="-5"/>
                <w:sz w:val="24"/>
              </w:rPr>
              <w:t>299</w:t>
            </w:r>
          </w:p>
        </w:tc>
        <w:tc>
          <w:tcPr>
            <w:tcW w:w="1140" w:type="dxa"/>
            <w:gridSpan w:val="2"/>
            <w:tcBorders>
              <w:top w:val="nil"/>
            </w:tcBorders>
          </w:tcPr>
          <w:p>
            <w:pPr>
              <w:pStyle w:val="TableParagraph"/>
              <w:spacing w:line="272" w:lineRule="exact"/>
              <w:ind w:left="366"/>
              <w:rPr>
                <w:sz w:val="24"/>
              </w:rPr>
            </w:pPr>
            <w:r>
              <w:rPr>
                <w:spacing w:val="-5"/>
                <w:sz w:val="24"/>
              </w:rPr>
              <w:t>399</w:t>
            </w:r>
          </w:p>
        </w:tc>
        <w:tc>
          <w:tcPr>
            <w:tcW w:w="1140" w:type="dxa"/>
            <w:gridSpan w:val="2"/>
            <w:tcBorders>
              <w:top w:val="nil"/>
            </w:tcBorders>
          </w:tcPr>
          <w:p>
            <w:pPr>
              <w:pStyle w:val="TableParagraph"/>
              <w:spacing w:line="272" w:lineRule="exact"/>
              <w:ind w:left="366"/>
              <w:rPr>
                <w:sz w:val="24"/>
              </w:rPr>
            </w:pPr>
            <w:r>
              <w:rPr>
                <w:spacing w:val="-5"/>
                <w:sz w:val="24"/>
              </w:rPr>
              <w:t>549</w:t>
            </w:r>
          </w:p>
        </w:tc>
        <w:tc>
          <w:tcPr>
            <w:tcW w:w="1141" w:type="dxa"/>
            <w:gridSpan w:val="2"/>
            <w:tcBorders>
              <w:top w:val="nil"/>
            </w:tcBorders>
          </w:tcPr>
          <w:p>
            <w:pPr>
              <w:pStyle w:val="TableParagraph"/>
              <w:spacing w:line="272" w:lineRule="exact"/>
              <w:ind w:left="366"/>
              <w:rPr>
                <w:sz w:val="24"/>
              </w:rPr>
            </w:pPr>
            <w:r>
              <w:rPr>
                <w:spacing w:val="-5"/>
                <w:sz w:val="24"/>
              </w:rPr>
              <w:t>699</w:t>
            </w:r>
          </w:p>
        </w:tc>
        <w:tc>
          <w:tcPr>
            <w:tcW w:w="1140" w:type="dxa"/>
            <w:gridSpan w:val="2"/>
            <w:tcBorders>
              <w:top w:val="nil"/>
            </w:tcBorders>
          </w:tcPr>
          <w:p>
            <w:pPr>
              <w:pStyle w:val="TableParagraph"/>
              <w:spacing w:line="272" w:lineRule="exact"/>
              <w:ind w:left="301"/>
              <w:rPr>
                <w:sz w:val="24"/>
              </w:rPr>
            </w:pPr>
            <w:r>
              <w:rPr>
                <w:spacing w:val="-4"/>
                <w:sz w:val="24"/>
              </w:rPr>
              <w:t>1000</w:t>
            </w:r>
          </w:p>
        </w:tc>
      </w:tr>
      <w:tr>
        <w:trPr>
          <w:trHeight w:val="395" w:hRule="atLeast"/>
        </w:trPr>
        <w:tc>
          <w:tcPr>
            <w:tcW w:w="9127" w:type="dxa"/>
            <w:gridSpan w:val="16"/>
            <w:shd w:val="clear" w:color="auto" w:fill="FF9900"/>
          </w:tcPr>
          <w:p>
            <w:pPr>
              <w:pStyle w:val="TableParagraph"/>
              <w:spacing w:before="74"/>
              <w:ind w:left="11"/>
              <w:jc w:val="center"/>
              <w:rPr>
                <w:rFonts w:ascii="Arial"/>
                <w:b/>
                <w:sz w:val="24"/>
              </w:rPr>
            </w:pPr>
            <w:r>
              <w:rPr>
                <w:rFonts w:ascii="Arial"/>
                <w:b/>
                <w:sz w:val="24"/>
              </w:rPr>
              <w:t>OTROS </w:t>
            </w:r>
            <w:r>
              <w:rPr>
                <w:rFonts w:ascii="Arial"/>
                <w:b/>
                <w:spacing w:val="-4"/>
                <w:sz w:val="24"/>
              </w:rPr>
              <w:t>USOS</w:t>
            </w:r>
          </w:p>
        </w:tc>
      </w:tr>
      <w:tr>
        <w:trPr>
          <w:trHeight w:val="395" w:hRule="atLeast"/>
        </w:trPr>
        <w:tc>
          <w:tcPr>
            <w:tcW w:w="9127" w:type="dxa"/>
            <w:gridSpan w:val="16"/>
            <w:shd w:val="clear" w:color="auto" w:fill="FF9900"/>
          </w:tcPr>
          <w:p>
            <w:pPr>
              <w:pStyle w:val="TableParagraph"/>
              <w:spacing w:before="74"/>
              <w:ind w:left="11" w:right="5"/>
              <w:jc w:val="center"/>
              <w:rPr>
                <w:rFonts w:ascii="Arial" w:hAnsi="Arial"/>
                <w:b/>
                <w:sz w:val="24"/>
              </w:rPr>
            </w:pPr>
            <w:r>
              <w:rPr>
                <w:rFonts w:ascii="Arial" w:hAnsi="Arial"/>
                <w:b/>
                <w:sz w:val="24"/>
              </w:rPr>
              <w:t>SUPERFICIE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3"/>
                <w:sz w:val="24"/>
              </w:rPr>
              <w:t> </w:t>
            </w:r>
            <w:r>
              <w:rPr>
                <w:rFonts w:ascii="Arial" w:hAnsi="Arial"/>
                <w:b/>
                <w:sz w:val="24"/>
              </w:rPr>
              <w:t>EN</w:t>
            </w:r>
            <w:r>
              <w:rPr>
                <w:rFonts w:ascii="Arial" w:hAnsi="Arial"/>
                <w:b/>
                <w:spacing w:val="-4"/>
                <w:sz w:val="24"/>
              </w:rPr>
              <w:t> </w:t>
            </w:r>
            <w:r>
              <w:rPr>
                <w:rFonts w:ascii="Arial" w:hAnsi="Arial"/>
                <w:b/>
                <w:sz w:val="24"/>
              </w:rPr>
              <w:t>METROS</w:t>
            </w:r>
            <w:r>
              <w:rPr>
                <w:rFonts w:ascii="Arial" w:hAnsi="Arial"/>
                <w:b/>
                <w:spacing w:val="-2"/>
                <w:sz w:val="24"/>
              </w:rPr>
              <w:t> CUADRADOS</w:t>
            </w:r>
          </w:p>
        </w:tc>
      </w:tr>
      <w:tr>
        <w:trPr>
          <w:trHeight w:val="376" w:hRule="atLeast"/>
        </w:trPr>
        <w:tc>
          <w:tcPr>
            <w:tcW w:w="1013" w:type="dxa"/>
            <w:tcBorders>
              <w:bottom w:val="nil"/>
            </w:tcBorders>
          </w:tcPr>
          <w:p>
            <w:pPr>
              <w:pStyle w:val="TableParagraph"/>
              <w:rPr>
                <w:rFonts w:ascii="Times New Roman"/>
                <w:sz w:val="22"/>
              </w:rPr>
            </w:pPr>
          </w:p>
        </w:tc>
        <w:tc>
          <w:tcPr>
            <w:tcW w:w="1016" w:type="dxa"/>
            <w:gridSpan w:val="2"/>
            <w:tcBorders>
              <w:bottom w:val="nil"/>
              <w:right w:val="single" w:sz="4" w:space="0" w:color="000000"/>
            </w:tcBorders>
          </w:tcPr>
          <w:p>
            <w:pPr>
              <w:pStyle w:val="TableParagraph"/>
              <w:spacing w:line="260" w:lineRule="exact" w:before="96"/>
              <w:ind w:left="325"/>
              <w:rPr>
                <w:sz w:val="24"/>
              </w:rPr>
            </w:pPr>
            <w:r>
              <w:rPr>
                <w:sz w:val="24"/>
              </w:rPr>
              <w:t>1</w:t>
            </w:r>
            <w:r>
              <w:rPr>
                <w:spacing w:val="-2"/>
                <w:sz w:val="24"/>
              </w:rPr>
              <w:t> </w:t>
            </w:r>
            <w:r>
              <w:rPr>
                <w:spacing w:val="-10"/>
                <w:sz w:val="24"/>
              </w:rPr>
              <w:t>A</w:t>
            </w:r>
          </w:p>
        </w:tc>
        <w:tc>
          <w:tcPr>
            <w:tcW w:w="1013" w:type="dxa"/>
            <w:gridSpan w:val="2"/>
            <w:tcBorders>
              <w:left w:val="single" w:sz="4" w:space="0" w:color="000000"/>
              <w:bottom w:val="nil"/>
              <w:right w:val="single" w:sz="4" w:space="0" w:color="000000"/>
            </w:tcBorders>
          </w:tcPr>
          <w:p>
            <w:pPr>
              <w:pStyle w:val="TableParagraph"/>
              <w:spacing w:line="260" w:lineRule="exact" w:before="96"/>
              <w:ind w:left="258"/>
              <w:rPr>
                <w:sz w:val="24"/>
              </w:rPr>
            </w:pPr>
            <w:r>
              <w:rPr>
                <w:sz w:val="24"/>
              </w:rPr>
              <w:t>50</w:t>
            </w:r>
            <w:r>
              <w:rPr>
                <w:spacing w:val="-3"/>
                <w:sz w:val="24"/>
              </w:rPr>
              <w:t> </w:t>
            </w:r>
            <w:r>
              <w:rPr>
                <w:spacing w:val="-10"/>
                <w:sz w:val="24"/>
              </w:rPr>
              <w:t>A</w:t>
            </w:r>
          </w:p>
        </w:tc>
        <w:tc>
          <w:tcPr>
            <w:tcW w:w="1013" w:type="dxa"/>
            <w:gridSpan w:val="2"/>
            <w:tcBorders>
              <w:left w:val="single" w:sz="4" w:space="0" w:color="000000"/>
              <w:bottom w:val="nil"/>
              <w:right w:val="single" w:sz="4" w:space="0" w:color="000000"/>
            </w:tcBorders>
          </w:tcPr>
          <w:p>
            <w:pPr>
              <w:pStyle w:val="TableParagraph"/>
              <w:spacing w:line="260" w:lineRule="exact" w:before="96"/>
              <w:ind w:left="191"/>
              <w:rPr>
                <w:sz w:val="24"/>
              </w:rPr>
            </w:pPr>
            <w:r>
              <w:rPr>
                <w:sz w:val="24"/>
              </w:rPr>
              <w:t>100</w:t>
            </w:r>
            <w:r>
              <w:rPr>
                <w:spacing w:val="-8"/>
                <w:sz w:val="24"/>
              </w:rPr>
              <w:t> </w:t>
            </w:r>
            <w:r>
              <w:rPr>
                <w:spacing w:val="-12"/>
                <w:sz w:val="24"/>
              </w:rPr>
              <w:t>A</w:t>
            </w:r>
          </w:p>
        </w:tc>
        <w:tc>
          <w:tcPr>
            <w:tcW w:w="1015" w:type="dxa"/>
            <w:gridSpan w:val="2"/>
            <w:tcBorders>
              <w:left w:val="single" w:sz="4" w:space="0" w:color="000000"/>
              <w:bottom w:val="nil"/>
              <w:right w:val="single" w:sz="4" w:space="0" w:color="000000"/>
            </w:tcBorders>
          </w:tcPr>
          <w:p>
            <w:pPr>
              <w:pStyle w:val="TableParagraph"/>
              <w:spacing w:line="260" w:lineRule="exact" w:before="96"/>
              <w:ind w:left="190"/>
              <w:rPr>
                <w:sz w:val="24"/>
              </w:rPr>
            </w:pPr>
            <w:r>
              <w:rPr>
                <w:sz w:val="24"/>
              </w:rPr>
              <w:t>251</w:t>
            </w:r>
            <w:r>
              <w:rPr>
                <w:spacing w:val="-8"/>
                <w:sz w:val="24"/>
              </w:rPr>
              <w:t> </w:t>
            </w:r>
            <w:r>
              <w:rPr>
                <w:spacing w:val="-12"/>
                <w:sz w:val="24"/>
              </w:rPr>
              <w:t>A</w:t>
            </w:r>
          </w:p>
        </w:tc>
        <w:tc>
          <w:tcPr>
            <w:tcW w:w="1013" w:type="dxa"/>
            <w:gridSpan w:val="2"/>
            <w:tcBorders>
              <w:left w:val="single" w:sz="4" w:space="0" w:color="000000"/>
              <w:bottom w:val="nil"/>
              <w:right w:val="single" w:sz="4" w:space="0" w:color="000000"/>
            </w:tcBorders>
          </w:tcPr>
          <w:p>
            <w:pPr>
              <w:pStyle w:val="TableParagraph"/>
              <w:spacing w:line="260" w:lineRule="exact" w:before="96"/>
              <w:ind w:left="191"/>
              <w:rPr>
                <w:sz w:val="24"/>
              </w:rPr>
            </w:pPr>
            <w:r>
              <w:rPr>
                <w:sz w:val="24"/>
              </w:rPr>
              <w:t>401</w:t>
            </w:r>
            <w:r>
              <w:rPr>
                <w:spacing w:val="-8"/>
                <w:sz w:val="24"/>
              </w:rPr>
              <w:t> </w:t>
            </w:r>
            <w:r>
              <w:rPr>
                <w:spacing w:val="-12"/>
                <w:sz w:val="24"/>
              </w:rPr>
              <w:t>A</w:t>
            </w:r>
          </w:p>
        </w:tc>
        <w:tc>
          <w:tcPr>
            <w:tcW w:w="1015" w:type="dxa"/>
            <w:gridSpan w:val="2"/>
            <w:tcBorders>
              <w:left w:val="single" w:sz="4" w:space="0" w:color="000000"/>
              <w:bottom w:val="nil"/>
              <w:right w:val="single" w:sz="4" w:space="0" w:color="000000"/>
            </w:tcBorders>
          </w:tcPr>
          <w:p>
            <w:pPr>
              <w:pStyle w:val="TableParagraph"/>
              <w:spacing w:line="260" w:lineRule="exact" w:before="96"/>
              <w:ind w:left="193"/>
              <w:rPr>
                <w:sz w:val="24"/>
              </w:rPr>
            </w:pPr>
            <w:r>
              <w:rPr>
                <w:sz w:val="24"/>
              </w:rPr>
              <w:t>700</w:t>
            </w:r>
            <w:r>
              <w:rPr>
                <w:spacing w:val="-8"/>
                <w:sz w:val="24"/>
              </w:rPr>
              <w:t> </w:t>
            </w:r>
            <w:r>
              <w:rPr>
                <w:spacing w:val="-12"/>
                <w:sz w:val="24"/>
              </w:rPr>
              <w:t>A</w:t>
            </w:r>
          </w:p>
        </w:tc>
        <w:tc>
          <w:tcPr>
            <w:tcW w:w="1014" w:type="dxa"/>
            <w:gridSpan w:val="2"/>
            <w:tcBorders>
              <w:left w:val="single" w:sz="4" w:space="0" w:color="000000"/>
              <w:bottom w:val="nil"/>
              <w:right w:val="single" w:sz="4" w:space="0" w:color="000000"/>
            </w:tcBorders>
          </w:tcPr>
          <w:p>
            <w:pPr>
              <w:pStyle w:val="TableParagraph"/>
              <w:spacing w:line="260" w:lineRule="exact" w:before="96"/>
              <w:ind w:left="124"/>
              <w:rPr>
                <w:sz w:val="24"/>
              </w:rPr>
            </w:pPr>
            <w:r>
              <w:rPr>
                <w:sz w:val="24"/>
              </w:rPr>
              <w:t>1000</w:t>
            </w:r>
            <w:r>
              <w:rPr>
                <w:spacing w:val="-8"/>
                <w:sz w:val="24"/>
              </w:rPr>
              <w:t> </w:t>
            </w:r>
            <w:r>
              <w:rPr>
                <w:spacing w:val="-10"/>
                <w:sz w:val="24"/>
              </w:rPr>
              <w:t>A</w:t>
            </w:r>
          </w:p>
        </w:tc>
        <w:tc>
          <w:tcPr>
            <w:tcW w:w="1015" w:type="dxa"/>
            <w:tcBorders>
              <w:left w:val="single" w:sz="4" w:space="0" w:color="000000"/>
              <w:bottom w:val="nil"/>
            </w:tcBorders>
          </w:tcPr>
          <w:p>
            <w:pPr>
              <w:pStyle w:val="TableParagraph"/>
              <w:spacing w:line="260" w:lineRule="exact" w:before="96"/>
              <w:ind w:left="15" w:right="1"/>
              <w:jc w:val="center"/>
              <w:rPr>
                <w:sz w:val="24"/>
              </w:rPr>
            </w:pPr>
            <w:r>
              <w:rPr>
                <w:spacing w:val="-5"/>
                <w:sz w:val="24"/>
              </w:rPr>
              <w:t>MÁS</w:t>
            </w:r>
          </w:p>
        </w:tc>
      </w:tr>
      <w:tr>
        <w:trPr>
          <w:trHeight w:val="275" w:hRule="atLeast"/>
        </w:trPr>
        <w:tc>
          <w:tcPr>
            <w:tcW w:w="1013" w:type="dxa"/>
            <w:tcBorders>
              <w:top w:val="nil"/>
              <w:bottom w:val="nil"/>
            </w:tcBorders>
          </w:tcPr>
          <w:p>
            <w:pPr>
              <w:pStyle w:val="TableParagraph"/>
              <w:rPr>
                <w:rFonts w:ascii="Times New Roman"/>
                <w:sz w:val="20"/>
              </w:rPr>
            </w:pPr>
          </w:p>
        </w:tc>
        <w:tc>
          <w:tcPr>
            <w:tcW w:w="1016" w:type="dxa"/>
            <w:gridSpan w:val="2"/>
            <w:tcBorders>
              <w:top w:val="nil"/>
              <w:bottom w:val="nil"/>
              <w:right w:val="single" w:sz="4" w:space="0" w:color="000000"/>
            </w:tcBorders>
          </w:tcPr>
          <w:p>
            <w:pPr>
              <w:pStyle w:val="TableParagraph"/>
              <w:spacing w:line="256" w:lineRule="exact"/>
              <w:ind w:left="205"/>
              <w:rPr>
                <w:sz w:val="24"/>
              </w:rPr>
            </w:pPr>
            <w:r>
              <w:rPr>
                <w:spacing w:val="-2"/>
                <w:sz w:val="24"/>
              </w:rPr>
              <w:t>49.99</w:t>
            </w:r>
          </w:p>
        </w:tc>
        <w:tc>
          <w:tcPr>
            <w:tcW w:w="1013" w:type="dxa"/>
            <w:gridSpan w:val="2"/>
            <w:tcBorders>
              <w:top w:val="nil"/>
              <w:left w:val="single" w:sz="4" w:space="0" w:color="000000"/>
              <w:bottom w:val="nil"/>
              <w:right w:val="single" w:sz="4" w:space="0" w:color="000000"/>
            </w:tcBorders>
          </w:tcPr>
          <w:p>
            <w:pPr>
              <w:pStyle w:val="TableParagraph"/>
              <w:spacing w:line="256" w:lineRule="exact"/>
              <w:ind w:left="205"/>
              <w:rPr>
                <w:sz w:val="24"/>
              </w:rPr>
            </w:pPr>
            <w:r>
              <w:rPr>
                <w:spacing w:val="-2"/>
                <w:sz w:val="24"/>
              </w:rPr>
              <w:t>99.99</w:t>
            </w:r>
          </w:p>
        </w:tc>
        <w:tc>
          <w:tcPr>
            <w:tcW w:w="1013" w:type="dxa"/>
            <w:gridSpan w:val="2"/>
            <w:tcBorders>
              <w:top w:val="nil"/>
              <w:left w:val="single" w:sz="4" w:space="0" w:color="000000"/>
              <w:bottom w:val="nil"/>
              <w:right w:val="single" w:sz="4" w:space="0" w:color="000000"/>
            </w:tcBorders>
          </w:tcPr>
          <w:p>
            <w:pPr>
              <w:pStyle w:val="TableParagraph"/>
              <w:spacing w:line="256" w:lineRule="exact"/>
              <w:ind w:left="138"/>
              <w:rPr>
                <w:sz w:val="24"/>
              </w:rPr>
            </w:pPr>
            <w:r>
              <w:rPr>
                <w:spacing w:val="-2"/>
                <w:sz w:val="24"/>
              </w:rPr>
              <w:t>250.99</w:t>
            </w:r>
          </w:p>
        </w:tc>
        <w:tc>
          <w:tcPr>
            <w:tcW w:w="1015" w:type="dxa"/>
            <w:gridSpan w:val="2"/>
            <w:tcBorders>
              <w:top w:val="nil"/>
              <w:left w:val="single" w:sz="4" w:space="0" w:color="000000"/>
              <w:bottom w:val="nil"/>
              <w:right w:val="single" w:sz="4" w:space="0" w:color="000000"/>
            </w:tcBorders>
          </w:tcPr>
          <w:p>
            <w:pPr>
              <w:pStyle w:val="TableParagraph"/>
              <w:spacing w:line="256" w:lineRule="exact"/>
              <w:ind w:left="138"/>
              <w:rPr>
                <w:sz w:val="24"/>
              </w:rPr>
            </w:pPr>
            <w:r>
              <w:rPr>
                <w:spacing w:val="-2"/>
                <w:sz w:val="24"/>
              </w:rPr>
              <w:t>400.99</w:t>
            </w:r>
          </w:p>
        </w:tc>
        <w:tc>
          <w:tcPr>
            <w:tcW w:w="1013" w:type="dxa"/>
            <w:gridSpan w:val="2"/>
            <w:tcBorders>
              <w:top w:val="nil"/>
              <w:left w:val="single" w:sz="4" w:space="0" w:color="000000"/>
              <w:bottom w:val="nil"/>
              <w:right w:val="single" w:sz="4" w:space="0" w:color="000000"/>
            </w:tcBorders>
          </w:tcPr>
          <w:p>
            <w:pPr>
              <w:pStyle w:val="TableParagraph"/>
              <w:spacing w:line="256" w:lineRule="exact"/>
              <w:ind w:left="138"/>
              <w:rPr>
                <w:sz w:val="24"/>
              </w:rPr>
            </w:pPr>
            <w:r>
              <w:rPr>
                <w:spacing w:val="-2"/>
                <w:sz w:val="24"/>
              </w:rPr>
              <w:t>699.99</w:t>
            </w:r>
          </w:p>
        </w:tc>
        <w:tc>
          <w:tcPr>
            <w:tcW w:w="1015" w:type="dxa"/>
            <w:gridSpan w:val="2"/>
            <w:tcBorders>
              <w:top w:val="nil"/>
              <w:left w:val="single" w:sz="4" w:space="0" w:color="000000"/>
              <w:bottom w:val="nil"/>
              <w:right w:val="single" w:sz="4" w:space="0" w:color="000000"/>
            </w:tcBorders>
          </w:tcPr>
          <w:p>
            <w:pPr>
              <w:pStyle w:val="TableParagraph"/>
              <w:spacing w:line="256" w:lineRule="exact"/>
              <w:ind w:left="140"/>
              <w:rPr>
                <w:sz w:val="24"/>
              </w:rPr>
            </w:pPr>
            <w:r>
              <w:rPr>
                <w:spacing w:val="-2"/>
                <w:sz w:val="24"/>
              </w:rPr>
              <w:t>999.99</w:t>
            </w:r>
          </w:p>
        </w:tc>
        <w:tc>
          <w:tcPr>
            <w:tcW w:w="1014" w:type="dxa"/>
            <w:gridSpan w:val="2"/>
            <w:tcBorders>
              <w:top w:val="nil"/>
              <w:left w:val="single" w:sz="4" w:space="0" w:color="000000"/>
              <w:bottom w:val="nil"/>
              <w:right w:val="single" w:sz="4" w:space="0" w:color="000000"/>
            </w:tcBorders>
          </w:tcPr>
          <w:p>
            <w:pPr>
              <w:pStyle w:val="TableParagraph"/>
              <w:spacing w:line="256" w:lineRule="exact"/>
              <w:ind w:left="138"/>
              <w:rPr>
                <w:sz w:val="24"/>
              </w:rPr>
            </w:pPr>
            <w:r>
              <w:rPr>
                <w:spacing w:val="-2"/>
                <w:sz w:val="24"/>
              </w:rPr>
              <w:t>1499.9</w:t>
            </w:r>
          </w:p>
        </w:tc>
        <w:tc>
          <w:tcPr>
            <w:tcW w:w="1015" w:type="dxa"/>
            <w:tcBorders>
              <w:top w:val="nil"/>
              <w:left w:val="single" w:sz="4" w:space="0" w:color="000000"/>
              <w:bottom w:val="nil"/>
            </w:tcBorders>
          </w:tcPr>
          <w:p>
            <w:pPr>
              <w:pStyle w:val="TableParagraph"/>
              <w:spacing w:line="256" w:lineRule="exact"/>
              <w:ind w:left="15"/>
              <w:jc w:val="center"/>
              <w:rPr>
                <w:sz w:val="24"/>
              </w:rPr>
            </w:pPr>
            <w:r>
              <w:rPr>
                <w:spacing w:val="-5"/>
                <w:sz w:val="24"/>
              </w:rPr>
              <w:t>DE</w:t>
            </w:r>
          </w:p>
        </w:tc>
      </w:tr>
      <w:tr>
        <w:trPr>
          <w:trHeight w:val="276" w:hRule="atLeast"/>
        </w:trPr>
        <w:tc>
          <w:tcPr>
            <w:tcW w:w="1013" w:type="dxa"/>
            <w:tcBorders>
              <w:top w:val="nil"/>
              <w:bottom w:val="nil"/>
            </w:tcBorders>
          </w:tcPr>
          <w:p>
            <w:pPr>
              <w:pStyle w:val="TableParagraph"/>
              <w:rPr>
                <w:rFonts w:ascii="Times New Roman"/>
                <w:sz w:val="20"/>
              </w:rPr>
            </w:pPr>
          </w:p>
        </w:tc>
        <w:tc>
          <w:tcPr>
            <w:tcW w:w="1016" w:type="dxa"/>
            <w:gridSpan w:val="2"/>
            <w:tcBorders>
              <w:top w:val="nil"/>
              <w:bottom w:val="nil"/>
              <w:right w:val="single" w:sz="4" w:space="0" w:color="000000"/>
            </w:tcBorders>
          </w:tcPr>
          <w:p>
            <w:pPr>
              <w:pStyle w:val="TableParagraph"/>
              <w:rPr>
                <w:rFonts w:ascii="Times New Roman"/>
                <w:sz w:val="20"/>
              </w:rPr>
            </w:pPr>
          </w:p>
        </w:tc>
        <w:tc>
          <w:tcPr>
            <w:tcW w:w="1013" w:type="dxa"/>
            <w:gridSpan w:val="2"/>
            <w:tcBorders>
              <w:top w:val="nil"/>
              <w:left w:val="single" w:sz="4" w:space="0" w:color="000000"/>
              <w:bottom w:val="nil"/>
              <w:right w:val="single" w:sz="4" w:space="0" w:color="000000"/>
            </w:tcBorders>
          </w:tcPr>
          <w:p>
            <w:pPr>
              <w:pStyle w:val="TableParagraph"/>
              <w:rPr>
                <w:rFonts w:ascii="Times New Roman"/>
                <w:sz w:val="20"/>
              </w:rPr>
            </w:pPr>
          </w:p>
        </w:tc>
        <w:tc>
          <w:tcPr>
            <w:tcW w:w="1013" w:type="dxa"/>
            <w:gridSpan w:val="2"/>
            <w:tcBorders>
              <w:top w:val="nil"/>
              <w:left w:val="single" w:sz="4" w:space="0" w:color="000000"/>
              <w:bottom w:val="nil"/>
              <w:right w:val="single" w:sz="4" w:space="0" w:color="000000"/>
            </w:tcBorders>
          </w:tcPr>
          <w:p>
            <w:pPr>
              <w:pStyle w:val="TableParagraph"/>
              <w:rPr>
                <w:rFonts w:ascii="Times New Roman"/>
                <w:sz w:val="20"/>
              </w:rPr>
            </w:pPr>
          </w:p>
        </w:tc>
        <w:tc>
          <w:tcPr>
            <w:tcW w:w="1015" w:type="dxa"/>
            <w:gridSpan w:val="2"/>
            <w:tcBorders>
              <w:top w:val="nil"/>
              <w:left w:val="single" w:sz="4" w:space="0" w:color="000000"/>
              <w:bottom w:val="nil"/>
              <w:right w:val="single" w:sz="4" w:space="0" w:color="000000"/>
            </w:tcBorders>
          </w:tcPr>
          <w:p>
            <w:pPr>
              <w:pStyle w:val="TableParagraph"/>
              <w:rPr>
                <w:rFonts w:ascii="Times New Roman"/>
                <w:sz w:val="20"/>
              </w:rPr>
            </w:pPr>
          </w:p>
        </w:tc>
        <w:tc>
          <w:tcPr>
            <w:tcW w:w="1013" w:type="dxa"/>
            <w:gridSpan w:val="2"/>
            <w:tcBorders>
              <w:top w:val="nil"/>
              <w:left w:val="single" w:sz="4" w:space="0" w:color="000000"/>
              <w:bottom w:val="nil"/>
              <w:right w:val="single" w:sz="4" w:space="0" w:color="000000"/>
            </w:tcBorders>
          </w:tcPr>
          <w:p>
            <w:pPr>
              <w:pStyle w:val="TableParagraph"/>
              <w:rPr>
                <w:rFonts w:ascii="Times New Roman"/>
                <w:sz w:val="20"/>
              </w:rPr>
            </w:pPr>
          </w:p>
        </w:tc>
        <w:tc>
          <w:tcPr>
            <w:tcW w:w="1015" w:type="dxa"/>
            <w:gridSpan w:val="2"/>
            <w:tcBorders>
              <w:top w:val="nil"/>
              <w:left w:val="single" w:sz="4" w:space="0" w:color="000000"/>
              <w:bottom w:val="nil"/>
              <w:right w:val="single" w:sz="4" w:space="0" w:color="000000"/>
            </w:tcBorders>
          </w:tcPr>
          <w:p>
            <w:pPr>
              <w:pStyle w:val="TableParagraph"/>
              <w:rPr>
                <w:rFonts w:ascii="Times New Roman"/>
                <w:sz w:val="20"/>
              </w:rPr>
            </w:pPr>
          </w:p>
        </w:tc>
        <w:tc>
          <w:tcPr>
            <w:tcW w:w="1014" w:type="dxa"/>
            <w:gridSpan w:val="2"/>
            <w:tcBorders>
              <w:top w:val="nil"/>
              <w:left w:val="single" w:sz="4" w:space="0" w:color="000000"/>
              <w:bottom w:val="nil"/>
              <w:right w:val="single" w:sz="4" w:space="0" w:color="000000"/>
            </w:tcBorders>
          </w:tcPr>
          <w:p>
            <w:pPr>
              <w:pStyle w:val="TableParagraph"/>
              <w:spacing w:line="256" w:lineRule="exact"/>
              <w:ind w:left="8"/>
              <w:jc w:val="center"/>
              <w:rPr>
                <w:sz w:val="24"/>
              </w:rPr>
            </w:pPr>
            <w:r>
              <w:rPr>
                <w:spacing w:val="-10"/>
                <w:sz w:val="24"/>
              </w:rPr>
              <w:t>9</w:t>
            </w:r>
          </w:p>
        </w:tc>
        <w:tc>
          <w:tcPr>
            <w:tcW w:w="1015" w:type="dxa"/>
            <w:tcBorders>
              <w:top w:val="nil"/>
              <w:left w:val="single" w:sz="4" w:space="0" w:color="000000"/>
              <w:bottom w:val="nil"/>
            </w:tcBorders>
          </w:tcPr>
          <w:p>
            <w:pPr>
              <w:pStyle w:val="TableParagraph"/>
              <w:spacing w:line="256" w:lineRule="exact"/>
              <w:ind w:left="15" w:right="2"/>
              <w:jc w:val="center"/>
              <w:rPr>
                <w:sz w:val="24"/>
              </w:rPr>
            </w:pPr>
            <w:r>
              <w:rPr>
                <w:spacing w:val="-2"/>
                <w:sz w:val="24"/>
              </w:rPr>
              <w:t>1499.9</w:t>
            </w:r>
          </w:p>
        </w:tc>
      </w:tr>
      <w:tr>
        <w:trPr>
          <w:trHeight w:val="374" w:hRule="atLeast"/>
        </w:trPr>
        <w:tc>
          <w:tcPr>
            <w:tcW w:w="1013" w:type="dxa"/>
            <w:tcBorders>
              <w:top w:val="nil"/>
            </w:tcBorders>
          </w:tcPr>
          <w:p>
            <w:pPr>
              <w:pStyle w:val="TableParagraph"/>
              <w:spacing w:line="272" w:lineRule="exact"/>
              <w:ind w:left="19" w:right="3"/>
              <w:jc w:val="center"/>
              <w:rPr>
                <w:rFonts w:ascii="Arial"/>
                <w:b/>
                <w:sz w:val="24"/>
              </w:rPr>
            </w:pPr>
            <w:r>
              <w:rPr>
                <w:rFonts w:ascii="Arial"/>
                <w:b/>
                <w:spacing w:val="-2"/>
                <w:sz w:val="24"/>
              </w:rPr>
              <w:t>M2/ML</w:t>
            </w:r>
          </w:p>
        </w:tc>
        <w:tc>
          <w:tcPr>
            <w:tcW w:w="1016" w:type="dxa"/>
            <w:gridSpan w:val="2"/>
            <w:tcBorders>
              <w:top w:val="nil"/>
              <w:right w:val="single" w:sz="4" w:space="0" w:color="000000"/>
            </w:tcBorders>
          </w:tcPr>
          <w:p>
            <w:pPr>
              <w:pStyle w:val="TableParagraph"/>
              <w:rPr>
                <w:rFonts w:ascii="Times New Roman"/>
                <w:sz w:val="22"/>
              </w:rPr>
            </w:pPr>
          </w:p>
        </w:tc>
        <w:tc>
          <w:tcPr>
            <w:tcW w:w="1013" w:type="dxa"/>
            <w:gridSpan w:val="2"/>
            <w:tcBorders>
              <w:top w:val="nil"/>
              <w:left w:val="single" w:sz="4" w:space="0" w:color="000000"/>
              <w:right w:val="single" w:sz="4" w:space="0" w:color="000000"/>
            </w:tcBorders>
          </w:tcPr>
          <w:p>
            <w:pPr>
              <w:pStyle w:val="TableParagraph"/>
              <w:rPr>
                <w:rFonts w:ascii="Times New Roman"/>
                <w:sz w:val="22"/>
              </w:rPr>
            </w:pPr>
          </w:p>
        </w:tc>
        <w:tc>
          <w:tcPr>
            <w:tcW w:w="1013" w:type="dxa"/>
            <w:gridSpan w:val="2"/>
            <w:tcBorders>
              <w:top w:val="nil"/>
              <w:left w:val="single" w:sz="4" w:space="0" w:color="000000"/>
              <w:right w:val="single" w:sz="4" w:space="0" w:color="000000"/>
            </w:tcBorders>
          </w:tcPr>
          <w:p>
            <w:pPr>
              <w:pStyle w:val="TableParagraph"/>
              <w:rPr>
                <w:rFonts w:ascii="Times New Roman"/>
                <w:sz w:val="22"/>
              </w:rPr>
            </w:pPr>
          </w:p>
        </w:tc>
        <w:tc>
          <w:tcPr>
            <w:tcW w:w="1015" w:type="dxa"/>
            <w:gridSpan w:val="2"/>
            <w:tcBorders>
              <w:top w:val="nil"/>
              <w:left w:val="single" w:sz="4" w:space="0" w:color="000000"/>
              <w:right w:val="single" w:sz="4" w:space="0" w:color="000000"/>
            </w:tcBorders>
          </w:tcPr>
          <w:p>
            <w:pPr>
              <w:pStyle w:val="TableParagraph"/>
              <w:rPr>
                <w:rFonts w:ascii="Times New Roman"/>
                <w:sz w:val="22"/>
              </w:rPr>
            </w:pPr>
          </w:p>
        </w:tc>
        <w:tc>
          <w:tcPr>
            <w:tcW w:w="1013" w:type="dxa"/>
            <w:gridSpan w:val="2"/>
            <w:tcBorders>
              <w:top w:val="nil"/>
              <w:left w:val="single" w:sz="4" w:space="0" w:color="000000"/>
              <w:right w:val="single" w:sz="4" w:space="0" w:color="000000"/>
            </w:tcBorders>
          </w:tcPr>
          <w:p>
            <w:pPr>
              <w:pStyle w:val="TableParagraph"/>
              <w:rPr>
                <w:rFonts w:ascii="Times New Roman"/>
                <w:sz w:val="22"/>
              </w:rPr>
            </w:pPr>
          </w:p>
        </w:tc>
        <w:tc>
          <w:tcPr>
            <w:tcW w:w="1015" w:type="dxa"/>
            <w:gridSpan w:val="2"/>
            <w:tcBorders>
              <w:top w:val="nil"/>
              <w:left w:val="single" w:sz="4" w:space="0" w:color="000000"/>
              <w:right w:val="single" w:sz="4" w:space="0" w:color="000000"/>
            </w:tcBorders>
          </w:tcPr>
          <w:p>
            <w:pPr>
              <w:pStyle w:val="TableParagraph"/>
              <w:rPr>
                <w:rFonts w:ascii="Times New Roman"/>
                <w:sz w:val="22"/>
              </w:rPr>
            </w:pPr>
          </w:p>
        </w:tc>
        <w:tc>
          <w:tcPr>
            <w:tcW w:w="1014" w:type="dxa"/>
            <w:gridSpan w:val="2"/>
            <w:tcBorders>
              <w:top w:val="nil"/>
              <w:left w:val="single" w:sz="4" w:space="0" w:color="000000"/>
              <w:right w:val="single" w:sz="4" w:space="0" w:color="000000"/>
            </w:tcBorders>
          </w:tcPr>
          <w:p>
            <w:pPr>
              <w:pStyle w:val="TableParagraph"/>
              <w:rPr>
                <w:rFonts w:ascii="Times New Roman"/>
                <w:sz w:val="22"/>
              </w:rPr>
            </w:pPr>
          </w:p>
        </w:tc>
        <w:tc>
          <w:tcPr>
            <w:tcW w:w="1015" w:type="dxa"/>
            <w:tcBorders>
              <w:top w:val="nil"/>
              <w:left w:val="single" w:sz="4" w:space="0" w:color="000000"/>
            </w:tcBorders>
          </w:tcPr>
          <w:p>
            <w:pPr>
              <w:pStyle w:val="TableParagraph"/>
              <w:spacing w:line="272" w:lineRule="exact"/>
              <w:ind w:left="15" w:right="4"/>
              <w:jc w:val="center"/>
              <w:rPr>
                <w:sz w:val="24"/>
              </w:rPr>
            </w:pPr>
            <w:r>
              <w:rPr>
                <w:spacing w:val="-10"/>
                <w:sz w:val="24"/>
              </w:rPr>
              <w:t>9</w:t>
            </w:r>
          </w:p>
        </w:tc>
      </w:tr>
      <w:tr>
        <w:trPr>
          <w:trHeight w:val="395" w:hRule="atLeast"/>
        </w:trPr>
        <w:tc>
          <w:tcPr>
            <w:tcW w:w="9127" w:type="dxa"/>
            <w:gridSpan w:val="16"/>
            <w:shd w:val="clear" w:color="auto" w:fill="FF9900"/>
          </w:tcPr>
          <w:p>
            <w:pPr>
              <w:pStyle w:val="TableParagraph"/>
              <w:spacing w:before="74"/>
              <w:ind w:left="11" w:right="2"/>
              <w:jc w:val="center"/>
              <w:rPr>
                <w:rFonts w:ascii="Arial"/>
                <w:b/>
                <w:sz w:val="24"/>
              </w:rPr>
            </w:pPr>
            <w:r>
              <w:rPr>
                <w:rFonts w:ascii="Arial"/>
                <w:b/>
                <w:spacing w:val="-2"/>
                <w:sz w:val="24"/>
              </w:rPr>
              <w:t>CUOTAS</w:t>
            </w:r>
          </w:p>
        </w:tc>
      </w:tr>
      <w:tr>
        <w:trPr>
          <w:trHeight w:val="316" w:hRule="atLeast"/>
        </w:trPr>
        <w:tc>
          <w:tcPr>
            <w:tcW w:w="1013" w:type="dxa"/>
            <w:tcBorders>
              <w:bottom w:val="nil"/>
            </w:tcBorders>
          </w:tcPr>
          <w:p>
            <w:pPr>
              <w:pStyle w:val="TableParagraph"/>
              <w:rPr>
                <w:rFonts w:ascii="Times New Roman"/>
                <w:sz w:val="22"/>
              </w:rPr>
            </w:pPr>
          </w:p>
        </w:tc>
        <w:tc>
          <w:tcPr>
            <w:tcW w:w="1016" w:type="dxa"/>
            <w:gridSpan w:val="2"/>
            <w:tcBorders>
              <w:bottom w:val="nil"/>
            </w:tcBorders>
          </w:tcPr>
          <w:p>
            <w:pPr>
              <w:pStyle w:val="TableParagraph"/>
              <w:spacing w:line="260" w:lineRule="exact" w:before="36"/>
              <w:ind w:left="191"/>
              <w:rPr>
                <w:sz w:val="24"/>
              </w:rPr>
            </w:pPr>
            <w:r>
              <w:rPr>
                <w:sz w:val="24"/>
              </w:rPr>
              <w:t>100</w:t>
            </w:r>
            <w:r>
              <w:rPr>
                <w:spacing w:val="-8"/>
                <w:sz w:val="24"/>
              </w:rPr>
              <w:t> </w:t>
            </w:r>
            <w:r>
              <w:rPr>
                <w:spacing w:val="-12"/>
                <w:sz w:val="24"/>
              </w:rPr>
              <w:t>A</w:t>
            </w:r>
          </w:p>
        </w:tc>
        <w:tc>
          <w:tcPr>
            <w:tcW w:w="1013" w:type="dxa"/>
            <w:gridSpan w:val="2"/>
            <w:tcBorders>
              <w:bottom w:val="nil"/>
            </w:tcBorders>
          </w:tcPr>
          <w:p>
            <w:pPr>
              <w:pStyle w:val="TableParagraph"/>
              <w:spacing w:line="260" w:lineRule="exact" w:before="36"/>
              <w:ind w:left="188"/>
              <w:rPr>
                <w:sz w:val="24"/>
              </w:rPr>
            </w:pPr>
            <w:r>
              <w:rPr>
                <w:sz w:val="24"/>
              </w:rPr>
              <w:t>200</w:t>
            </w:r>
            <w:r>
              <w:rPr>
                <w:spacing w:val="-8"/>
                <w:sz w:val="24"/>
              </w:rPr>
              <w:t> </w:t>
            </w:r>
            <w:r>
              <w:rPr>
                <w:spacing w:val="-12"/>
                <w:sz w:val="24"/>
              </w:rPr>
              <w:t>A</w:t>
            </w:r>
          </w:p>
        </w:tc>
        <w:tc>
          <w:tcPr>
            <w:tcW w:w="1013" w:type="dxa"/>
            <w:gridSpan w:val="2"/>
            <w:tcBorders>
              <w:bottom w:val="nil"/>
            </w:tcBorders>
          </w:tcPr>
          <w:p>
            <w:pPr>
              <w:pStyle w:val="TableParagraph"/>
              <w:spacing w:line="260" w:lineRule="exact" w:before="36"/>
              <w:ind w:left="188"/>
              <w:rPr>
                <w:sz w:val="24"/>
              </w:rPr>
            </w:pPr>
            <w:r>
              <w:rPr>
                <w:sz w:val="24"/>
              </w:rPr>
              <w:t>401</w:t>
            </w:r>
            <w:r>
              <w:rPr>
                <w:spacing w:val="-8"/>
                <w:sz w:val="24"/>
              </w:rPr>
              <w:t> </w:t>
            </w:r>
            <w:r>
              <w:rPr>
                <w:spacing w:val="-12"/>
                <w:sz w:val="24"/>
              </w:rPr>
              <w:t>A</w:t>
            </w:r>
          </w:p>
        </w:tc>
        <w:tc>
          <w:tcPr>
            <w:tcW w:w="1015" w:type="dxa"/>
            <w:gridSpan w:val="2"/>
            <w:tcBorders>
              <w:bottom w:val="nil"/>
            </w:tcBorders>
          </w:tcPr>
          <w:p>
            <w:pPr>
              <w:pStyle w:val="TableParagraph"/>
              <w:spacing w:line="260" w:lineRule="exact" w:before="36"/>
              <w:ind w:left="188"/>
              <w:rPr>
                <w:sz w:val="24"/>
              </w:rPr>
            </w:pPr>
            <w:r>
              <w:rPr>
                <w:sz w:val="24"/>
              </w:rPr>
              <w:t>600</w:t>
            </w:r>
            <w:r>
              <w:rPr>
                <w:spacing w:val="-8"/>
                <w:sz w:val="24"/>
              </w:rPr>
              <w:t> </w:t>
            </w:r>
            <w:r>
              <w:rPr>
                <w:spacing w:val="-12"/>
                <w:sz w:val="24"/>
              </w:rPr>
              <w:t>A</w:t>
            </w:r>
          </w:p>
        </w:tc>
        <w:tc>
          <w:tcPr>
            <w:tcW w:w="1013" w:type="dxa"/>
            <w:gridSpan w:val="2"/>
            <w:tcBorders>
              <w:bottom w:val="nil"/>
            </w:tcBorders>
          </w:tcPr>
          <w:p>
            <w:pPr>
              <w:pStyle w:val="TableParagraph"/>
              <w:spacing w:line="260" w:lineRule="exact" w:before="36"/>
              <w:ind w:left="189"/>
              <w:rPr>
                <w:sz w:val="24"/>
              </w:rPr>
            </w:pPr>
            <w:r>
              <w:rPr>
                <w:sz w:val="24"/>
              </w:rPr>
              <w:t>800</w:t>
            </w:r>
            <w:r>
              <w:rPr>
                <w:spacing w:val="-8"/>
                <w:sz w:val="24"/>
              </w:rPr>
              <w:t> </w:t>
            </w:r>
            <w:r>
              <w:rPr>
                <w:spacing w:val="-12"/>
                <w:sz w:val="24"/>
              </w:rPr>
              <w:t>A</w:t>
            </w:r>
          </w:p>
        </w:tc>
        <w:tc>
          <w:tcPr>
            <w:tcW w:w="1015" w:type="dxa"/>
            <w:gridSpan w:val="2"/>
            <w:tcBorders>
              <w:bottom w:val="nil"/>
            </w:tcBorders>
          </w:tcPr>
          <w:p>
            <w:pPr>
              <w:pStyle w:val="TableParagraph"/>
              <w:spacing w:line="260" w:lineRule="exact" w:before="36"/>
              <w:ind w:left="124"/>
              <w:rPr>
                <w:sz w:val="24"/>
              </w:rPr>
            </w:pPr>
            <w:r>
              <w:rPr>
                <w:sz w:val="24"/>
              </w:rPr>
              <w:t>1100</w:t>
            </w:r>
            <w:r>
              <w:rPr>
                <w:spacing w:val="-8"/>
                <w:sz w:val="24"/>
              </w:rPr>
              <w:t> </w:t>
            </w:r>
            <w:r>
              <w:rPr>
                <w:spacing w:val="-10"/>
                <w:sz w:val="24"/>
              </w:rPr>
              <w:t>A</w:t>
            </w:r>
          </w:p>
        </w:tc>
        <w:tc>
          <w:tcPr>
            <w:tcW w:w="1014" w:type="dxa"/>
            <w:gridSpan w:val="2"/>
            <w:tcBorders>
              <w:bottom w:val="nil"/>
            </w:tcBorders>
          </w:tcPr>
          <w:p>
            <w:pPr>
              <w:pStyle w:val="TableParagraph"/>
              <w:spacing w:line="260" w:lineRule="exact" w:before="36"/>
              <w:ind w:left="121"/>
              <w:rPr>
                <w:sz w:val="24"/>
              </w:rPr>
            </w:pPr>
            <w:r>
              <w:rPr>
                <w:sz w:val="24"/>
              </w:rPr>
              <w:t>1400</w:t>
            </w:r>
            <w:r>
              <w:rPr>
                <w:spacing w:val="-8"/>
                <w:sz w:val="24"/>
              </w:rPr>
              <w:t> </w:t>
            </w:r>
            <w:r>
              <w:rPr>
                <w:spacing w:val="-10"/>
                <w:sz w:val="24"/>
              </w:rPr>
              <w:t>A</w:t>
            </w:r>
          </w:p>
        </w:tc>
        <w:tc>
          <w:tcPr>
            <w:tcW w:w="1015" w:type="dxa"/>
            <w:tcBorders>
              <w:bottom w:val="nil"/>
            </w:tcBorders>
          </w:tcPr>
          <w:p>
            <w:pPr>
              <w:pStyle w:val="TableParagraph"/>
              <w:spacing w:line="260" w:lineRule="exact" w:before="36"/>
              <w:ind w:left="14" w:right="6"/>
              <w:jc w:val="center"/>
              <w:rPr>
                <w:sz w:val="24"/>
              </w:rPr>
            </w:pPr>
            <w:r>
              <w:rPr>
                <w:sz w:val="24"/>
              </w:rPr>
              <w:t>2000</w:t>
            </w:r>
            <w:r>
              <w:rPr>
                <w:spacing w:val="-8"/>
                <w:sz w:val="24"/>
              </w:rPr>
              <w:t> </w:t>
            </w:r>
            <w:r>
              <w:rPr>
                <w:spacing w:val="-10"/>
                <w:sz w:val="24"/>
              </w:rPr>
              <w:t>A</w:t>
            </w:r>
          </w:p>
        </w:tc>
      </w:tr>
      <w:tr>
        <w:trPr>
          <w:trHeight w:val="316" w:hRule="atLeast"/>
        </w:trPr>
        <w:tc>
          <w:tcPr>
            <w:tcW w:w="1013" w:type="dxa"/>
            <w:tcBorders>
              <w:top w:val="nil"/>
            </w:tcBorders>
          </w:tcPr>
          <w:p>
            <w:pPr>
              <w:pStyle w:val="TableParagraph"/>
              <w:spacing w:line="272" w:lineRule="exact"/>
              <w:ind w:left="19"/>
              <w:jc w:val="center"/>
              <w:rPr>
                <w:sz w:val="24"/>
              </w:rPr>
            </w:pPr>
            <w:r>
              <w:rPr>
                <w:spacing w:val="-4"/>
                <w:sz w:val="24"/>
              </w:rPr>
              <w:t>BASE</w:t>
            </w:r>
          </w:p>
        </w:tc>
        <w:tc>
          <w:tcPr>
            <w:tcW w:w="1016" w:type="dxa"/>
            <w:gridSpan w:val="2"/>
            <w:tcBorders>
              <w:top w:val="nil"/>
            </w:tcBorders>
          </w:tcPr>
          <w:p>
            <w:pPr>
              <w:pStyle w:val="TableParagraph"/>
              <w:spacing w:line="272" w:lineRule="exact"/>
              <w:ind w:left="306"/>
              <w:rPr>
                <w:sz w:val="24"/>
              </w:rPr>
            </w:pPr>
            <w:r>
              <w:rPr>
                <w:spacing w:val="-5"/>
                <w:sz w:val="24"/>
              </w:rPr>
              <w:t>199</w:t>
            </w:r>
          </w:p>
        </w:tc>
        <w:tc>
          <w:tcPr>
            <w:tcW w:w="1013" w:type="dxa"/>
            <w:gridSpan w:val="2"/>
            <w:tcBorders>
              <w:top w:val="nil"/>
            </w:tcBorders>
          </w:tcPr>
          <w:p>
            <w:pPr>
              <w:pStyle w:val="TableParagraph"/>
              <w:spacing w:line="272" w:lineRule="exact"/>
              <w:ind w:left="304"/>
              <w:rPr>
                <w:sz w:val="24"/>
              </w:rPr>
            </w:pPr>
            <w:r>
              <w:rPr>
                <w:spacing w:val="-5"/>
                <w:sz w:val="24"/>
              </w:rPr>
              <w:t>400</w:t>
            </w:r>
          </w:p>
        </w:tc>
        <w:tc>
          <w:tcPr>
            <w:tcW w:w="1013" w:type="dxa"/>
            <w:gridSpan w:val="2"/>
            <w:tcBorders>
              <w:top w:val="nil"/>
            </w:tcBorders>
          </w:tcPr>
          <w:p>
            <w:pPr>
              <w:pStyle w:val="TableParagraph"/>
              <w:spacing w:line="272" w:lineRule="exact"/>
              <w:ind w:left="303"/>
              <w:rPr>
                <w:sz w:val="24"/>
              </w:rPr>
            </w:pPr>
            <w:r>
              <w:rPr>
                <w:spacing w:val="-5"/>
                <w:sz w:val="24"/>
              </w:rPr>
              <w:t>599</w:t>
            </w:r>
          </w:p>
        </w:tc>
        <w:tc>
          <w:tcPr>
            <w:tcW w:w="1015" w:type="dxa"/>
            <w:gridSpan w:val="2"/>
            <w:tcBorders>
              <w:top w:val="nil"/>
            </w:tcBorders>
          </w:tcPr>
          <w:p>
            <w:pPr>
              <w:pStyle w:val="TableParagraph"/>
              <w:spacing w:line="272" w:lineRule="exact"/>
              <w:ind w:left="303"/>
              <w:rPr>
                <w:sz w:val="24"/>
              </w:rPr>
            </w:pPr>
            <w:r>
              <w:rPr>
                <w:spacing w:val="-5"/>
                <w:sz w:val="24"/>
              </w:rPr>
              <w:t>799</w:t>
            </w:r>
          </w:p>
        </w:tc>
        <w:tc>
          <w:tcPr>
            <w:tcW w:w="1013" w:type="dxa"/>
            <w:gridSpan w:val="2"/>
            <w:tcBorders>
              <w:top w:val="nil"/>
            </w:tcBorders>
          </w:tcPr>
          <w:p>
            <w:pPr>
              <w:pStyle w:val="TableParagraph"/>
              <w:spacing w:line="272" w:lineRule="exact"/>
              <w:ind w:left="237"/>
              <w:rPr>
                <w:sz w:val="24"/>
              </w:rPr>
            </w:pPr>
            <w:r>
              <w:rPr>
                <w:spacing w:val="-4"/>
                <w:sz w:val="24"/>
              </w:rPr>
              <w:t>1099</w:t>
            </w:r>
          </w:p>
        </w:tc>
        <w:tc>
          <w:tcPr>
            <w:tcW w:w="1015" w:type="dxa"/>
            <w:gridSpan w:val="2"/>
            <w:tcBorders>
              <w:top w:val="nil"/>
            </w:tcBorders>
          </w:tcPr>
          <w:p>
            <w:pPr>
              <w:pStyle w:val="TableParagraph"/>
              <w:spacing w:line="272" w:lineRule="exact"/>
              <w:ind w:left="239"/>
              <w:rPr>
                <w:sz w:val="24"/>
              </w:rPr>
            </w:pPr>
            <w:r>
              <w:rPr>
                <w:spacing w:val="-4"/>
                <w:sz w:val="24"/>
              </w:rPr>
              <w:t>1399</w:t>
            </w:r>
          </w:p>
        </w:tc>
        <w:tc>
          <w:tcPr>
            <w:tcW w:w="1014" w:type="dxa"/>
            <w:gridSpan w:val="2"/>
            <w:tcBorders>
              <w:top w:val="nil"/>
            </w:tcBorders>
          </w:tcPr>
          <w:p>
            <w:pPr>
              <w:pStyle w:val="TableParagraph"/>
              <w:spacing w:line="272" w:lineRule="exact"/>
              <w:ind w:left="237"/>
              <w:rPr>
                <w:sz w:val="24"/>
              </w:rPr>
            </w:pPr>
            <w:r>
              <w:rPr>
                <w:spacing w:val="-4"/>
                <w:sz w:val="24"/>
              </w:rPr>
              <w:t>1999</w:t>
            </w:r>
          </w:p>
        </w:tc>
        <w:tc>
          <w:tcPr>
            <w:tcW w:w="1015" w:type="dxa"/>
            <w:tcBorders>
              <w:top w:val="nil"/>
            </w:tcBorders>
          </w:tcPr>
          <w:p>
            <w:pPr>
              <w:pStyle w:val="TableParagraph"/>
              <w:spacing w:line="272" w:lineRule="exact"/>
              <w:ind w:left="14" w:right="3"/>
              <w:jc w:val="center"/>
              <w:rPr>
                <w:sz w:val="24"/>
              </w:rPr>
            </w:pPr>
            <w:r>
              <w:rPr>
                <w:spacing w:val="-4"/>
                <w:sz w:val="24"/>
              </w:rPr>
              <w:t>2750</w:t>
            </w:r>
          </w:p>
        </w:tc>
      </w:tr>
    </w:tbl>
    <w:p>
      <w:pPr>
        <w:pStyle w:val="BodyText"/>
        <w:spacing w:before="1"/>
      </w:pPr>
    </w:p>
    <w:p>
      <w:pPr>
        <w:pStyle w:val="BodyText"/>
        <w:ind w:left="622" w:right="173"/>
        <w:jc w:val="both"/>
      </w:pPr>
      <w:r>
        <w:rPr/>
        <w:t>Se aplicará también la sanción de suspensión de las obras, la cual</w:t>
      </w:r>
      <w:r>
        <w:rPr>
          <w:spacing w:val="-1"/>
        </w:rPr>
        <w:t> </w:t>
      </w:r>
      <w:r>
        <w:rPr/>
        <w:t>prevalecerá hasta que se obtenga la licencia de construcción correspondiente; en el caso de que no se obtenga la licencia de construcción para esas obras, se ordenará la sanción de demolición de las mismas.</w:t>
      </w:r>
    </w:p>
    <w:p>
      <w:pPr>
        <w:pStyle w:val="BodyText"/>
        <w:spacing w:before="159"/>
        <w:ind w:left="622" w:right="176"/>
        <w:jc w:val="both"/>
      </w:pPr>
      <w:r>
        <w:rPr/>
        <w:t>Tratándose de uso de edificación o de uso de suelo, se sancionará con clausura del establecimiento, la cual</w:t>
      </w:r>
      <w:r>
        <w:rPr>
          <w:spacing w:val="-1"/>
        </w:rPr>
        <w:t> </w:t>
      </w:r>
      <w:r>
        <w:rPr/>
        <w:t>prevalecerá</w:t>
      </w:r>
      <w:r>
        <w:rPr>
          <w:spacing w:val="-1"/>
        </w:rPr>
        <w:t> </w:t>
      </w:r>
      <w:r>
        <w:rPr/>
        <w:t>hasta que se obtenga la licencia de uso de suelo o de edificación, según corresponda, o bien se restituya el uso del inmueble</w:t>
      </w:r>
      <w:r>
        <w:rPr>
          <w:spacing w:val="40"/>
        </w:rPr>
        <w:t> </w:t>
      </w:r>
      <w:r>
        <w:rPr/>
        <w:t>conforme lo establece el Plan.</w:t>
      </w:r>
    </w:p>
    <w:p>
      <w:pPr>
        <w:pStyle w:val="BodyText"/>
      </w:pPr>
    </w:p>
    <w:p>
      <w:pPr>
        <w:pStyle w:val="BodyText"/>
        <w:ind w:left="622" w:right="177"/>
        <w:jc w:val="both"/>
      </w:pPr>
      <w:r>
        <w:rPr>
          <w:rFonts w:ascii="Arial" w:hAnsi="Arial"/>
          <w:b/>
        </w:rPr>
        <w:t>ARTÍCULO 317.-</w:t>
      </w:r>
      <w:r>
        <w:rPr>
          <w:rFonts w:ascii="Arial" w:hAnsi="Arial"/>
          <w:b/>
        </w:rPr>
        <w:t> </w:t>
      </w:r>
      <w:r>
        <w:rPr/>
        <w:t>Las sanciones aplicables por las infracciones o conductas violatorias cuando no se respeten los lineamientos de desarrollo urbano y construcción, señalados en el artículo 295 fracción XIV del presente Reglamento, se sancionará con multa, la que se aplicará dentro de los rangos que se indican en las siguientes tablas, según el uso que se le pretenda dar y los metros cuadrados de </w:t>
      </w:r>
      <w:r>
        <w:rPr>
          <w:spacing w:val="-2"/>
        </w:rPr>
        <w:t>construcción:</w:t>
      </w:r>
    </w:p>
    <w:p>
      <w:pPr>
        <w:pStyle w:val="BodyText"/>
        <w:rPr>
          <w:sz w:val="20"/>
        </w:rPr>
      </w:pPr>
    </w:p>
    <w:p>
      <w:pPr>
        <w:pStyle w:val="BodyText"/>
        <w:spacing w:before="97"/>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3"/>
        <w:gridCol w:w="730"/>
        <w:gridCol w:w="1142"/>
        <w:gridCol w:w="1140"/>
        <w:gridCol w:w="1140"/>
        <w:gridCol w:w="1140"/>
        <w:gridCol w:w="1141"/>
        <w:gridCol w:w="1140"/>
      </w:tblGrid>
      <w:tr>
        <w:trPr>
          <w:trHeight w:val="395" w:hRule="atLeast"/>
        </w:trPr>
        <w:tc>
          <w:tcPr>
            <w:tcW w:w="9126" w:type="dxa"/>
            <w:gridSpan w:val="8"/>
            <w:shd w:val="clear" w:color="auto" w:fill="E26C09"/>
          </w:tcPr>
          <w:p>
            <w:pPr>
              <w:pStyle w:val="TableParagraph"/>
              <w:spacing w:before="74"/>
              <w:ind w:left="3348"/>
              <w:rPr>
                <w:rFonts w:ascii="Arial"/>
                <w:b/>
                <w:sz w:val="24"/>
              </w:rPr>
            </w:pPr>
            <w:r>
              <w:rPr>
                <w:rFonts w:ascii="Arial"/>
                <w:b/>
                <w:sz w:val="24"/>
              </w:rPr>
              <w:t>a)</w:t>
            </w:r>
            <w:r>
              <w:rPr>
                <w:rFonts w:ascii="Arial"/>
                <w:b/>
                <w:spacing w:val="-2"/>
                <w:sz w:val="24"/>
              </w:rPr>
              <w:t> </w:t>
            </w:r>
            <w:r>
              <w:rPr>
                <w:rFonts w:ascii="Arial"/>
                <w:b/>
                <w:sz w:val="24"/>
              </w:rPr>
              <w:t>USO</w:t>
            </w:r>
            <w:r>
              <w:rPr>
                <w:rFonts w:ascii="Arial"/>
                <w:b/>
                <w:spacing w:val="-1"/>
                <w:sz w:val="24"/>
              </w:rPr>
              <w:t> </w:t>
            </w:r>
            <w:r>
              <w:rPr>
                <w:rFonts w:ascii="Arial"/>
                <w:b/>
                <w:spacing w:val="-2"/>
                <w:sz w:val="24"/>
              </w:rPr>
              <w:t>UNIFAMILIAR</w:t>
            </w:r>
          </w:p>
        </w:tc>
      </w:tr>
      <w:tr>
        <w:trPr>
          <w:trHeight w:val="633" w:hRule="atLeast"/>
        </w:trPr>
        <w:tc>
          <w:tcPr>
            <w:tcW w:w="1553" w:type="dxa"/>
          </w:tcPr>
          <w:p>
            <w:pPr>
              <w:pStyle w:val="TableParagraph"/>
              <w:spacing w:before="36"/>
              <w:rPr>
                <w:sz w:val="24"/>
              </w:rPr>
            </w:pPr>
          </w:p>
          <w:p>
            <w:pPr>
              <w:pStyle w:val="TableParagraph"/>
              <w:ind w:left="16" w:right="6"/>
              <w:jc w:val="center"/>
              <w:rPr>
                <w:sz w:val="24"/>
              </w:rPr>
            </w:pPr>
            <w:r>
              <w:rPr>
                <w:spacing w:val="-2"/>
                <w:sz w:val="24"/>
              </w:rPr>
              <w:t>M2/ML</w:t>
            </w:r>
          </w:p>
        </w:tc>
        <w:tc>
          <w:tcPr>
            <w:tcW w:w="730" w:type="dxa"/>
          </w:tcPr>
          <w:p>
            <w:pPr>
              <w:pStyle w:val="TableParagraph"/>
              <w:spacing w:before="36"/>
              <w:ind w:left="181"/>
              <w:rPr>
                <w:sz w:val="24"/>
              </w:rPr>
            </w:pPr>
            <w:r>
              <w:rPr>
                <w:sz w:val="24"/>
              </w:rPr>
              <w:t>1</w:t>
            </w:r>
            <w:r>
              <w:rPr>
                <w:spacing w:val="-2"/>
                <w:sz w:val="24"/>
              </w:rPr>
              <w:t> </w:t>
            </w:r>
            <w:r>
              <w:rPr>
                <w:spacing w:val="-10"/>
                <w:sz w:val="24"/>
              </w:rPr>
              <w:t>A</w:t>
            </w:r>
          </w:p>
          <w:p>
            <w:pPr>
              <w:pStyle w:val="TableParagraph"/>
              <w:ind w:left="61"/>
              <w:rPr>
                <w:sz w:val="24"/>
              </w:rPr>
            </w:pPr>
            <w:r>
              <w:rPr>
                <w:spacing w:val="-2"/>
                <w:sz w:val="24"/>
              </w:rPr>
              <w:t>49.99</w:t>
            </w:r>
          </w:p>
        </w:tc>
        <w:tc>
          <w:tcPr>
            <w:tcW w:w="1142" w:type="dxa"/>
          </w:tcPr>
          <w:p>
            <w:pPr>
              <w:pStyle w:val="TableParagraph"/>
              <w:spacing w:before="36"/>
              <w:ind w:left="321"/>
              <w:rPr>
                <w:sz w:val="24"/>
              </w:rPr>
            </w:pPr>
            <w:r>
              <w:rPr>
                <w:sz w:val="24"/>
              </w:rPr>
              <w:t>50</w:t>
            </w:r>
            <w:r>
              <w:rPr>
                <w:spacing w:val="-3"/>
                <w:sz w:val="24"/>
              </w:rPr>
              <w:t> </w:t>
            </w:r>
            <w:r>
              <w:rPr>
                <w:spacing w:val="-10"/>
                <w:sz w:val="24"/>
              </w:rPr>
              <w:t>A</w:t>
            </w:r>
          </w:p>
          <w:p>
            <w:pPr>
              <w:pStyle w:val="TableParagraph"/>
              <w:ind w:left="270"/>
              <w:rPr>
                <w:sz w:val="24"/>
              </w:rPr>
            </w:pPr>
            <w:r>
              <w:rPr>
                <w:spacing w:val="-2"/>
                <w:sz w:val="24"/>
              </w:rPr>
              <w:t>99.99</w:t>
            </w:r>
          </w:p>
        </w:tc>
        <w:tc>
          <w:tcPr>
            <w:tcW w:w="1140" w:type="dxa"/>
          </w:tcPr>
          <w:p>
            <w:pPr>
              <w:pStyle w:val="TableParagraph"/>
              <w:spacing w:before="36"/>
              <w:ind w:left="254"/>
              <w:rPr>
                <w:sz w:val="24"/>
              </w:rPr>
            </w:pPr>
            <w:r>
              <w:rPr>
                <w:sz w:val="24"/>
              </w:rPr>
              <w:t>100</w:t>
            </w:r>
            <w:r>
              <w:rPr>
                <w:spacing w:val="-8"/>
                <w:sz w:val="24"/>
              </w:rPr>
              <w:t> </w:t>
            </w:r>
            <w:r>
              <w:rPr>
                <w:spacing w:val="-12"/>
                <w:sz w:val="24"/>
              </w:rPr>
              <w:t>A</w:t>
            </w:r>
          </w:p>
          <w:p>
            <w:pPr>
              <w:pStyle w:val="TableParagraph"/>
              <w:ind w:left="201"/>
              <w:rPr>
                <w:sz w:val="24"/>
              </w:rPr>
            </w:pPr>
            <w:r>
              <w:rPr>
                <w:spacing w:val="-2"/>
                <w:sz w:val="24"/>
              </w:rPr>
              <w:t>250.99</w:t>
            </w:r>
          </w:p>
        </w:tc>
        <w:tc>
          <w:tcPr>
            <w:tcW w:w="1140" w:type="dxa"/>
          </w:tcPr>
          <w:p>
            <w:pPr>
              <w:pStyle w:val="TableParagraph"/>
              <w:spacing w:before="36"/>
              <w:ind w:left="254"/>
              <w:rPr>
                <w:sz w:val="24"/>
              </w:rPr>
            </w:pPr>
            <w:r>
              <w:rPr>
                <w:sz w:val="24"/>
              </w:rPr>
              <w:t>251</w:t>
            </w:r>
            <w:r>
              <w:rPr>
                <w:spacing w:val="-8"/>
                <w:sz w:val="24"/>
              </w:rPr>
              <w:t> </w:t>
            </w:r>
            <w:r>
              <w:rPr>
                <w:spacing w:val="-12"/>
                <w:sz w:val="24"/>
              </w:rPr>
              <w:t>A</w:t>
            </w:r>
          </w:p>
          <w:p>
            <w:pPr>
              <w:pStyle w:val="TableParagraph"/>
              <w:ind w:left="202"/>
              <w:rPr>
                <w:sz w:val="24"/>
              </w:rPr>
            </w:pPr>
            <w:r>
              <w:rPr>
                <w:spacing w:val="-2"/>
                <w:sz w:val="24"/>
              </w:rPr>
              <w:t>400.99</w:t>
            </w:r>
          </w:p>
        </w:tc>
        <w:tc>
          <w:tcPr>
            <w:tcW w:w="1140" w:type="dxa"/>
          </w:tcPr>
          <w:p>
            <w:pPr>
              <w:pStyle w:val="TableParagraph"/>
              <w:spacing w:before="36"/>
              <w:ind w:left="254"/>
              <w:rPr>
                <w:sz w:val="24"/>
              </w:rPr>
            </w:pPr>
            <w:r>
              <w:rPr>
                <w:sz w:val="24"/>
              </w:rPr>
              <w:t>401</w:t>
            </w:r>
            <w:r>
              <w:rPr>
                <w:spacing w:val="-8"/>
                <w:sz w:val="24"/>
              </w:rPr>
              <w:t> </w:t>
            </w:r>
            <w:r>
              <w:rPr>
                <w:spacing w:val="-12"/>
                <w:sz w:val="24"/>
              </w:rPr>
              <w:t>A</w:t>
            </w:r>
          </w:p>
          <w:p>
            <w:pPr>
              <w:pStyle w:val="TableParagraph"/>
              <w:ind w:left="202"/>
              <w:rPr>
                <w:sz w:val="24"/>
              </w:rPr>
            </w:pPr>
            <w:r>
              <w:rPr>
                <w:spacing w:val="-2"/>
                <w:sz w:val="24"/>
              </w:rPr>
              <w:t>699.99</w:t>
            </w:r>
          </w:p>
        </w:tc>
        <w:tc>
          <w:tcPr>
            <w:tcW w:w="1141" w:type="dxa"/>
          </w:tcPr>
          <w:p>
            <w:pPr>
              <w:pStyle w:val="TableParagraph"/>
              <w:spacing w:before="36"/>
              <w:ind w:left="254"/>
              <w:rPr>
                <w:sz w:val="24"/>
              </w:rPr>
            </w:pPr>
            <w:r>
              <w:rPr>
                <w:sz w:val="24"/>
              </w:rPr>
              <w:t>700</w:t>
            </w:r>
            <w:r>
              <w:rPr>
                <w:spacing w:val="-8"/>
                <w:sz w:val="24"/>
              </w:rPr>
              <w:t> </w:t>
            </w:r>
            <w:r>
              <w:rPr>
                <w:spacing w:val="-12"/>
                <w:sz w:val="24"/>
              </w:rPr>
              <w:t>A</w:t>
            </w:r>
          </w:p>
          <w:p>
            <w:pPr>
              <w:pStyle w:val="TableParagraph"/>
              <w:ind w:left="202"/>
              <w:rPr>
                <w:sz w:val="24"/>
              </w:rPr>
            </w:pPr>
            <w:r>
              <w:rPr>
                <w:spacing w:val="-2"/>
                <w:sz w:val="24"/>
              </w:rPr>
              <w:t>999.99</w:t>
            </w:r>
          </w:p>
        </w:tc>
        <w:tc>
          <w:tcPr>
            <w:tcW w:w="1140" w:type="dxa"/>
          </w:tcPr>
          <w:p>
            <w:pPr>
              <w:pStyle w:val="TableParagraph"/>
              <w:spacing w:before="36"/>
              <w:ind w:left="201" w:hanging="94"/>
              <w:rPr>
                <w:sz w:val="24"/>
              </w:rPr>
            </w:pPr>
            <w:r>
              <w:rPr>
                <w:sz w:val="24"/>
              </w:rPr>
              <w:t>MÁS</w:t>
            </w:r>
            <w:r>
              <w:rPr>
                <w:spacing w:val="-17"/>
                <w:sz w:val="24"/>
              </w:rPr>
              <w:t> </w:t>
            </w:r>
            <w:r>
              <w:rPr>
                <w:sz w:val="24"/>
              </w:rPr>
              <w:t>DE </w:t>
            </w:r>
            <w:r>
              <w:rPr>
                <w:spacing w:val="-2"/>
                <w:sz w:val="24"/>
              </w:rPr>
              <w:t>999.99</w:t>
            </w:r>
          </w:p>
        </w:tc>
      </w:tr>
      <w:tr>
        <w:trPr>
          <w:trHeight w:val="395" w:hRule="atLeast"/>
        </w:trPr>
        <w:tc>
          <w:tcPr>
            <w:tcW w:w="1553" w:type="dxa"/>
          </w:tcPr>
          <w:p>
            <w:pPr>
              <w:pStyle w:val="TableParagraph"/>
              <w:rPr>
                <w:rFonts w:ascii="Times New Roman"/>
                <w:sz w:val="22"/>
              </w:rPr>
            </w:pPr>
          </w:p>
        </w:tc>
        <w:tc>
          <w:tcPr>
            <w:tcW w:w="7573" w:type="dxa"/>
            <w:gridSpan w:val="7"/>
          </w:tcPr>
          <w:p>
            <w:pPr>
              <w:pStyle w:val="TableParagraph"/>
              <w:spacing w:before="74"/>
              <w:ind w:left="11"/>
              <w:jc w:val="center"/>
              <w:rPr>
                <w:sz w:val="24"/>
              </w:rPr>
            </w:pPr>
            <w:r>
              <w:rPr>
                <w:spacing w:val="-2"/>
                <w:sz w:val="24"/>
              </w:rPr>
              <w:t>CUOTAS</w:t>
            </w:r>
          </w:p>
        </w:tc>
      </w:tr>
      <w:tr>
        <w:trPr>
          <w:trHeight w:val="469" w:hRule="atLeast"/>
        </w:trPr>
        <w:tc>
          <w:tcPr>
            <w:tcW w:w="1553" w:type="dxa"/>
          </w:tcPr>
          <w:p>
            <w:pPr>
              <w:pStyle w:val="TableParagraph"/>
              <w:spacing w:before="149"/>
              <w:ind w:left="40"/>
              <w:rPr>
                <w:sz w:val="24"/>
              </w:rPr>
            </w:pPr>
            <w:r>
              <w:rPr>
                <w:sz w:val="24"/>
              </w:rPr>
              <w:t>1.</w:t>
            </w:r>
            <w:r>
              <w:rPr>
                <w:spacing w:val="3"/>
                <w:sz w:val="24"/>
              </w:rPr>
              <w:t> </w:t>
            </w:r>
            <w:r>
              <w:rPr>
                <w:spacing w:val="-2"/>
                <w:sz w:val="24"/>
              </w:rPr>
              <w:t>Coeficiente</w:t>
            </w:r>
          </w:p>
        </w:tc>
        <w:tc>
          <w:tcPr>
            <w:tcW w:w="730" w:type="dxa"/>
          </w:tcPr>
          <w:p>
            <w:pPr>
              <w:pStyle w:val="TableParagraph"/>
              <w:spacing w:before="149"/>
              <w:ind w:left="114"/>
              <w:rPr>
                <w:sz w:val="24"/>
              </w:rPr>
            </w:pPr>
            <w:r>
              <w:rPr>
                <w:sz w:val="24"/>
              </w:rPr>
              <w:t>50</w:t>
            </w:r>
            <w:r>
              <w:rPr>
                <w:spacing w:val="-3"/>
                <w:sz w:val="24"/>
              </w:rPr>
              <w:t> </w:t>
            </w:r>
            <w:r>
              <w:rPr>
                <w:spacing w:val="-10"/>
                <w:sz w:val="24"/>
              </w:rPr>
              <w:t>A</w:t>
            </w:r>
          </w:p>
        </w:tc>
        <w:tc>
          <w:tcPr>
            <w:tcW w:w="1142" w:type="dxa"/>
          </w:tcPr>
          <w:p>
            <w:pPr>
              <w:pStyle w:val="TableParagraph"/>
              <w:spacing w:before="149"/>
              <w:ind w:left="256"/>
              <w:rPr>
                <w:sz w:val="24"/>
              </w:rPr>
            </w:pPr>
            <w:r>
              <w:rPr>
                <w:sz w:val="24"/>
              </w:rPr>
              <w:t>100</w:t>
            </w:r>
            <w:r>
              <w:rPr>
                <w:spacing w:val="-8"/>
                <w:sz w:val="24"/>
              </w:rPr>
              <w:t> </w:t>
            </w:r>
            <w:r>
              <w:rPr>
                <w:spacing w:val="-12"/>
                <w:sz w:val="24"/>
              </w:rPr>
              <w:t>A</w:t>
            </w:r>
          </w:p>
        </w:tc>
        <w:tc>
          <w:tcPr>
            <w:tcW w:w="1140" w:type="dxa"/>
          </w:tcPr>
          <w:p>
            <w:pPr>
              <w:pStyle w:val="TableParagraph"/>
              <w:spacing w:before="149"/>
              <w:ind w:left="254"/>
              <w:rPr>
                <w:sz w:val="24"/>
              </w:rPr>
            </w:pPr>
            <w:r>
              <w:rPr>
                <w:sz w:val="24"/>
              </w:rPr>
              <w:t>200</w:t>
            </w:r>
            <w:r>
              <w:rPr>
                <w:spacing w:val="-8"/>
                <w:sz w:val="24"/>
              </w:rPr>
              <w:t> </w:t>
            </w:r>
            <w:r>
              <w:rPr>
                <w:spacing w:val="-12"/>
                <w:sz w:val="24"/>
              </w:rPr>
              <w:t>A</w:t>
            </w:r>
          </w:p>
        </w:tc>
        <w:tc>
          <w:tcPr>
            <w:tcW w:w="1140" w:type="dxa"/>
          </w:tcPr>
          <w:p>
            <w:pPr>
              <w:pStyle w:val="TableParagraph"/>
              <w:spacing w:before="149"/>
              <w:ind w:left="266"/>
              <w:rPr>
                <w:sz w:val="24"/>
              </w:rPr>
            </w:pPr>
            <w:r>
              <w:rPr>
                <w:sz w:val="24"/>
              </w:rPr>
              <w:t>300</w:t>
            </w:r>
            <w:r>
              <w:rPr>
                <w:spacing w:val="-8"/>
                <w:sz w:val="24"/>
              </w:rPr>
              <w:t> </w:t>
            </w:r>
            <w:r>
              <w:rPr>
                <w:spacing w:val="-12"/>
                <w:sz w:val="24"/>
              </w:rPr>
              <w:t>a</w:t>
            </w:r>
          </w:p>
        </w:tc>
        <w:tc>
          <w:tcPr>
            <w:tcW w:w="1140" w:type="dxa"/>
          </w:tcPr>
          <w:p>
            <w:pPr>
              <w:pStyle w:val="TableParagraph"/>
              <w:spacing w:before="149"/>
              <w:ind w:left="254"/>
              <w:rPr>
                <w:sz w:val="24"/>
              </w:rPr>
            </w:pPr>
            <w:r>
              <w:rPr>
                <w:sz w:val="24"/>
              </w:rPr>
              <w:t>400</w:t>
            </w:r>
            <w:r>
              <w:rPr>
                <w:spacing w:val="-8"/>
                <w:sz w:val="24"/>
              </w:rPr>
              <w:t> </w:t>
            </w:r>
            <w:r>
              <w:rPr>
                <w:spacing w:val="-12"/>
                <w:sz w:val="24"/>
              </w:rPr>
              <w:t>A</w:t>
            </w:r>
          </w:p>
        </w:tc>
        <w:tc>
          <w:tcPr>
            <w:tcW w:w="1141" w:type="dxa"/>
          </w:tcPr>
          <w:p>
            <w:pPr>
              <w:pStyle w:val="TableParagraph"/>
              <w:spacing w:before="149"/>
              <w:ind w:left="266"/>
              <w:rPr>
                <w:sz w:val="24"/>
              </w:rPr>
            </w:pPr>
            <w:r>
              <w:rPr>
                <w:sz w:val="24"/>
              </w:rPr>
              <w:t>550</w:t>
            </w:r>
            <w:r>
              <w:rPr>
                <w:spacing w:val="-8"/>
                <w:sz w:val="24"/>
              </w:rPr>
              <w:t> </w:t>
            </w:r>
            <w:r>
              <w:rPr>
                <w:spacing w:val="-12"/>
                <w:sz w:val="24"/>
              </w:rPr>
              <w:t>a</w:t>
            </w:r>
          </w:p>
        </w:tc>
        <w:tc>
          <w:tcPr>
            <w:tcW w:w="1140" w:type="dxa"/>
          </w:tcPr>
          <w:p>
            <w:pPr>
              <w:pStyle w:val="TableParagraph"/>
              <w:spacing w:before="149"/>
              <w:ind w:left="266"/>
              <w:rPr>
                <w:sz w:val="24"/>
              </w:rPr>
            </w:pPr>
            <w:r>
              <w:rPr>
                <w:sz w:val="24"/>
              </w:rPr>
              <w:t>700</w:t>
            </w:r>
            <w:r>
              <w:rPr>
                <w:spacing w:val="-8"/>
                <w:sz w:val="24"/>
              </w:rPr>
              <w:t> </w:t>
            </w:r>
            <w:r>
              <w:rPr>
                <w:spacing w:val="-12"/>
                <w:sz w:val="24"/>
              </w:rPr>
              <w:t>a</w:t>
            </w:r>
          </w:p>
        </w:tc>
      </w:tr>
    </w:tbl>
    <w:p>
      <w:pPr>
        <w:spacing w:after="0"/>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553"/>
        <w:gridCol w:w="730"/>
        <w:gridCol w:w="1142"/>
        <w:gridCol w:w="1140"/>
        <w:gridCol w:w="1140"/>
        <w:gridCol w:w="1140"/>
        <w:gridCol w:w="1141"/>
        <w:gridCol w:w="1140"/>
      </w:tblGrid>
      <w:tr>
        <w:trPr>
          <w:trHeight w:val="632" w:hRule="atLeast"/>
        </w:trPr>
        <w:tc>
          <w:tcPr>
            <w:tcW w:w="1553" w:type="dxa"/>
            <w:tcBorders>
              <w:left w:val="single" w:sz="6" w:space="0" w:color="000000"/>
              <w:bottom w:val="single" w:sz="6" w:space="0" w:color="000000"/>
              <w:right w:val="single" w:sz="6" w:space="0" w:color="000000"/>
            </w:tcBorders>
          </w:tcPr>
          <w:p>
            <w:pPr>
              <w:pStyle w:val="TableParagraph"/>
              <w:tabs>
                <w:tab w:pos="584" w:val="left" w:leader="none"/>
                <w:tab w:pos="1246" w:val="left" w:leader="none"/>
              </w:tabs>
              <w:spacing w:before="36"/>
              <w:ind w:left="40" w:right="24"/>
              <w:rPr>
                <w:sz w:val="24"/>
              </w:rPr>
            </w:pPr>
            <w:r>
              <w:rPr>
                <w:spacing w:val="-6"/>
                <w:sz w:val="24"/>
              </w:rPr>
              <w:t>de</w:t>
            </w:r>
            <w:r>
              <w:rPr>
                <w:sz w:val="24"/>
              </w:rPr>
              <w:tab/>
            </w:r>
            <w:r>
              <w:rPr>
                <w:spacing w:val="-4"/>
                <w:sz w:val="24"/>
              </w:rPr>
              <w:t>uso</w:t>
            </w:r>
            <w:r>
              <w:rPr>
                <w:sz w:val="24"/>
              </w:rPr>
              <w:tab/>
            </w:r>
            <w:r>
              <w:rPr>
                <w:spacing w:val="-6"/>
                <w:sz w:val="24"/>
              </w:rPr>
              <w:t>de </w:t>
            </w:r>
            <w:r>
              <w:rPr>
                <w:spacing w:val="-4"/>
                <w:sz w:val="24"/>
              </w:rPr>
              <w:t>suelo</w:t>
            </w:r>
          </w:p>
        </w:tc>
        <w:tc>
          <w:tcPr>
            <w:tcW w:w="730" w:type="dxa"/>
            <w:tcBorders>
              <w:left w:val="single" w:sz="6" w:space="0" w:color="000000"/>
              <w:bottom w:val="single" w:sz="6" w:space="0" w:color="000000"/>
              <w:right w:val="single" w:sz="6" w:space="0" w:color="000000"/>
            </w:tcBorders>
          </w:tcPr>
          <w:p>
            <w:pPr>
              <w:pStyle w:val="TableParagraph"/>
              <w:spacing w:before="36"/>
              <w:ind w:left="229"/>
              <w:rPr>
                <w:sz w:val="24"/>
              </w:rPr>
            </w:pPr>
            <w:r>
              <w:rPr>
                <w:spacing w:val="-5"/>
                <w:sz w:val="24"/>
              </w:rPr>
              <w:t>99</w:t>
            </w:r>
          </w:p>
        </w:tc>
        <w:tc>
          <w:tcPr>
            <w:tcW w:w="1142" w:type="dxa"/>
            <w:tcBorders>
              <w:left w:val="single" w:sz="6" w:space="0" w:color="000000"/>
              <w:bottom w:val="single" w:sz="6" w:space="0" w:color="000000"/>
              <w:right w:val="single" w:sz="6" w:space="0" w:color="000000"/>
            </w:tcBorders>
          </w:tcPr>
          <w:p>
            <w:pPr>
              <w:pStyle w:val="TableParagraph"/>
              <w:spacing w:before="36"/>
              <w:ind w:left="369"/>
              <w:rPr>
                <w:sz w:val="24"/>
              </w:rPr>
            </w:pPr>
            <w:r>
              <w:rPr>
                <w:spacing w:val="-5"/>
                <w:sz w:val="24"/>
              </w:rPr>
              <w:t>199</w:t>
            </w:r>
          </w:p>
        </w:tc>
        <w:tc>
          <w:tcPr>
            <w:tcW w:w="1140" w:type="dxa"/>
            <w:tcBorders>
              <w:left w:val="single" w:sz="6" w:space="0" w:color="000000"/>
              <w:bottom w:val="single" w:sz="6" w:space="0" w:color="000000"/>
              <w:right w:val="single" w:sz="6" w:space="0" w:color="000000"/>
            </w:tcBorders>
          </w:tcPr>
          <w:p>
            <w:pPr>
              <w:pStyle w:val="TableParagraph"/>
              <w:spacing w:before="36"/>
              <w:ind w:left="367"/>
              <w:rPr>
                <w:sz w:val="24"/>
              </w:rPr>
            </w:pPr>
            <w:r>
              <w:rPr>
                <w:spacing w:val="-5"/>
                <w:sz w:val="24"/>
              </w:rPr>
              <w:t>299</w:t>
            </w:r>
          </w:p>
        </w:tc>
        <w:tc>
          <w:tcPr>
            <w:tcW w:w="1140" w:type="dxa"/>
            <w:tcBorders>
              <w:left w:val="single" w:sz="6" w:space="0" w:color="000000"/>
              <w:bottom w:val="single" w:sz="6" w:space="0" w:color="000000"/>
              <w:right w:val="single" w:sz="6" w:space="0" w:color="000000"/>
            </w:tcBorders>
          </w:tcPr>
          <w:p>
            <w:pPr>
              <w:pStyle w:val="TableParagraph"/>
              <w:spacing w:before="36"/>
              <w:ind w:left="367"/>
              <w:rPr>
                <w:sz w:val="24"/>
              </w:rPr>
            </w:pPr>
            <w:r>
              <w:rPr>
                <w:spacing w:val="-5"/>
                <w:sz w:val="24"/>
              </w:rPr>
              <w:t>399</w:t>
            </w:r>
          </w:p>
        </w:tc>
        <w:tc>
          <w:tcPr>
            <w:tcW w:w="1140" w:type="dxa"/>
            <w:tcBorders>
              <w:left w:val="single" w:sz="6" w:space="0" w:color="000000"/>
              <w:bottom w:val="single" w:sz="6" w:space="0" w:color="000000"/>
              <w:right w:val="single" w:sz="6" w:space="0" w:color="000000"/>
            </w:tcBorders>
          </w:tcPr>
          <w:p>
            <w:pPr>
              <w:pStyle w:val="TableParagraph"/>
              <w:spacing w:before="36"/>
              <w:ind w:left="367"/>
              <w:rPr>
                <w:sz w:val="24"/>
              </w:rPr>
            </w:pPr>
            <w:r>
              <w:rPr>
                <w:spacing w:val="-5"/>
                <w:sz w:val="24"/>
              </w:rPr>
              <w:t>549</w:t>
            </w:r>
          </w:p>
        </w:tc>
        <w:tc>
          <w:tcPr>
            <w:tcW w:w="1141" w:type="dxa"/>
            <w:tcBorders>
              <w:left w:val="single" w:sz="6" w:space="0" w:color="000000"/>
              <w:bottom w:val="single" w:sz="6" w:space="0" w:color="000000"/>
              <w:right w:val="single" w:sz="6" w:space="0" w:color="000000"/>
            </w:tcBorders>
          </w:tcPr>
          <w:p>
            <w:pPr>
              <w:pStyle w:val="TableParagraph"/>
              <w:spacing w:before="36"/>
              <w:ind w:left="367"/>
              <w:rPr>
                <w:sz w:val="24"/>
              </w:rPr>
            </w:pPr>
            <w:r>
              <w:rPr>
                <w:spacing w:val="-5"/>
                <w:sz w:val="24"/>
              </w:rPr>
              <w:t>699</w:t>
            </w:r>
          </w:p>
        </w:tc>
        <w:tc>
          <w:tcPr>
            <w:tcW w:w="1140" w:type="dxa"/>
            <w:tcBorders>
              <w:left w:val="single" w:sz="6" w:space="0" w:color="000000"/>
              <w:bottom w:val="single" w:sz="6" w:space="0" w:color="000000"/>
              <w:right w:val="single" w:sz="6" w:space="0" w:color="000000"/>
            </w:tcBorders>
          </w:tcPr>
          <w:p>
            <w:pPr>
              <w:pStyle w:val="TableParagraph"/>
              <w:spacing w:before="36"/>
              <w:ind w:left="302"/>
              <w:rPr>
                <w:sz w:val="24"/>
              </w:rPr>
            </w:pPr>
            <w:r>
              <w:rPr>
                <w:spacing w:val="-4"/>
                <w:sz w:val="24"/>
              </w:rPr>
              <w:t>1000</w:t>
            </w:r>
          </w:p>
        </w:tc>
      </w:tr>
      <w:tr>
        <w:trPr>
          <w:trHeight w:val="906"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3"/>
              <w:ind w:left="40" w:right="24"/>
              <w:jc w:val="both"/>
              <w:rPr>
                <w:sz w:val="24"/>
              </w:rPr>
            </w:pPr>
            <w:r>
              <w:rPr>
                <w:sz w:val="24"/>
              </w:rPr>
              <w:t>2.</w:t>
            </w:r>
            <w:r>
              <w:rPr>
                <w:spacing w:val="-17"/>
                <w:sz w:val="24"/>
              </w:rPr>
              <w:t> </w:t>
            </w:r>
            <w:r>
              <w:rPr>
                <w:sz w:val="24"/>
              </w:rPr>
              <w:t>Coeficiente de </w:t>
            </w:r>
            <w:r>
              <w:rPr>
                <w:sz w:val="24"/>
              </w:rPr>
              <w:t>ocupació</w:t>
            </w:r>
            <w:r>
              <w:rPr>
                <w:sz w:val="24"/>
              </w:rPr>
              <w:t>n del suelo</w:t>
            </w:r>
          </w:p>
        </w:tc>
        <w:tc>
          <w:tcPr>
            <w:tcW w:w="730" w:type="dxa"/>
            <w:tcBorders>
              <w:top w:val="single" w:sz="6" w:space="0" w:color="000000"/>
              <w:left w:val="single" w:sz="6" w:space="0" w:color="000000"/>
              <w:bottom w:val="single" w:sz="6" w:space="0" w:color="000000"/>
              <w:right w:val="single" w:sz="6" w:space="0" w:color="000000"/>
            </w:tcBorders>
          </w:tcPr>
          <w:p>
            <w:pPr>
              <w:pStyle w:val="TableParagraph"/>
              <w:spacing w:before="33"/>
              <w:rPr>
                <w:sz w:val="24"/>
              </w:rPr>
            </w:pPr>
          </w:p>
          <w:p>
            <w:pPr>
              <w:pStyle w:val="TableParagraph"/>
              <w:spacing w:before="1"/>
              <w:ind w:left="114"/>
              <w:rPr>
                <w:sz w:val="24"/>
              </w:rPr>
            </w:pPr>
            <w:r>
              <w:rPr>
                <w:sz w:val="24"/>
              </w:rPr>
              <w:t>50</w:t>
            </w:r>
            <w:r>
              <w:rPr>
                <w:spacing w:val="-3"/>
                <w:sz w:val="24"/>
              </w:rPr>
              <w:t> </w:t>
            </w:r>
            <w:r>
              <w:rPr>
                <w:spacing w:val="-10"/>
                <w:sz w:val="24"/>
              </w:rPr>
              <w:t>A</w:t>
            </w:r>
          </w:p>
          <w:p>
            <w:pPr>
              <w:pStyle w:val="TableParagraph"/>
              <w:ind w:left="229"/>
              <w:rPr>
                <w:sz w:val="24"/>
              </w:rPr>
            </w:pPr>
            <w:r>
              <w:rPr>
                <w:spacing w:val="-5"/>
                <w:sz w:val="24"/>
              </w:rPr>
              <w:t>99</w:t>
            </w:r>
          </w:p>
        </w:tc>
        <w:tc>
          <w:tcPr>
            <w:tcW w:w="1142" w:type="dxa"/>
            <w:tcBorders>
              <w:top w:val="single" w:sz="6" w:space="0" w:color="000000"/>
              <w:left w:val="single" w:sz="6" w:space="0" w:color="000000"/>
              <w:bottom w:val="single" w:sz="6" w:space="0" w:color="000000"/>
              <w:right w:val="single" w:sz="6" w:space="0" w:color="000000"/>
            </w:tcBorders>
          </w:tcPr>
          <w:p>
            <w:pPr>
              <w:pStyle w:val="TableParagraph"/>
              <w:spacing w:before="33"/>
              <w:rPr>
                <w:sz w:val="24"/>
              </w:rPr>
            </w:pPr>
          </w:p>
          <w:p>
            <w:pPr>
              <w:pStyle w:val="TableParagraph"/>
              <w:spacing w:before="1"/>
              <w:ind w:left="256"/>
              <w:rPr>
                <w:sz w:val="24"/>
              </w:rPr>
            </w:pPr>
            <w:r>
              <w:rPr>
                <w:sz w:val="24"/>
              </w:rPr>
              <w:t>100</w:t>
            </w:r>
            <w:r>
              <w:rPr>
                <w:spacing w:val="-8"/>
                <w:sz w:val="24"/>
              </w:rPr>
              <w:t> </w:t>
            </w:r>
            <w:r>
              <w:rPr>
                <w:spacing w:val="-12"/>
                <w:sz w:val="24"/>
              </w:rPr>
              <w:t>A</w:t>
            </w:r>
          </w:p>
          <w:p>
            <w:pPr>
              <w:pStyle w:val="TableParagraph"/>
              <w:ind w:left="369"/>
              <w:rPr>
                <w:sz w:val="24"/>
              </w:rPr>
            </w:pPr>
            <w:r>
              <w:rPr>
                <w:spacing w:val="-5"/>
                <w:sz w:val="24"/>
              </w:rPr>
              <w:t>199</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3"/>
              <w:rPr>
                <w:sz w:val="24"/>
              </w:rPr>
            </w:pPr>
          </w:p>
          <w:p>
            <w:pPr>
              <w:pStyle w:val="TableParagraph"/>
              <w:spacing w:before="1"/>
              <w:ind w:left="254"/>
              <w:rPr>
                <w:sz w:val="24"/>
              </w:rPr>
            </w:pPr>
            <w:r>
              <w:rPr>
                <w:sz w:val="24"/>
              </w:rPr>
              <w:t>200</w:t>
            </w:r>
            <w:r>
              <w:rPr>
                <w:spacing w:val="-8"/>
                <w:sz w:val="24"/>
              </w:rPr>
              <w:t> </w:t>
            </w:r>
            <w:r>
              <w:rPr>
                <w:spacing w:val="-12"/>
                <w:sz w:val="24"/>
              </w:rPr>
              <w:t>A</w:t>
            </w:r>
          </w:p>
          <w:p>
            <w:pPr>
              <w:pStyle w:val="TableParagraph"/>
              <w:ind w:left="367"/>
              <w:rPr>
                <w:sz w:val="24"/>
              </w:rPr>
            </w:pPr>
            <w:r>
              <w:rPr>
                <w:spacing w:val="-5"/>
                <w:sz w:val="24"/>
              </w:rPr>
              <w:t>299</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3"/>
              <w:rPr>
                <w:sz w:val="24"/>
              </w:rPr>
            </w:pPr>
          </w:p>
          <w:p>
            <w:pPr>
              <w:pStyle w:val="TableParagraph"/>
              <w:spacing w:before="1"/>
              <w:ind w:left="254"/>
              <w:rPr>
                <w:sz w:val="24"/>
              </w:rPr>
            </w:pPr>
            <w:r>
              <w:rPr>
                <w:sz w:val="24"/>
              </w:rPr>
              <w:t>300</w:t>
            </w:r>
            <w:r>
              <w:rPr>
                <w:spacing w:val="-8"/>
                <w:sz w:val="24"/>
              </w:rPr>
              <w:t> </w:t>
            </w:r>
            <w:r>
              <w:rPr>
                <w:spacing w:val="-12"/>
                <w:sz w:val="24"/>
              </w:rPr>
              <w:t>A</w:t>
            </w:r>
          </w:p>
          <w:p>
            <w:pPr>
              <w:pStyle w:val="TableParagraph"/>
              <w:ind w:left="367"/>
              <w:rPr>
                <w:sz w:val="24"/>
              </w:rPr>
            </w:pPr>
            <w:r>
              <w:rPr>
                <w:spacing w:val="-5"/>
                <w:sz w:val="24"/>
              </w:rPr>
              <w:t>399</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3"/>
              <w:rPr>
                <w:sz w:val="24"/>
              </w:rPr>
            </w:pPr>
          </w:p>
          <w:p>
            <w:pPr>
              <w:pStyle w:val="TableParagraph"/>
              <w:spacing w:before="1"/>
              <w:ind w:left="254"/>
              <w:rPr>
                <w:sz w:val="24"/>
              </w:rPr>
            </w:pPr>
            <w:r>
              <w:rPr>
                <w:sz w:val="24"/>
              </w:rPr>
              <w:t>400</w:t>
            </w:r>
            <w:r>
              <w:rPr>
                <w:spacing w:val="-8"/>
                <w:sz w:val="24"/>
              </w:rPr>
              <w:t> </w:t>
            </w:r>
            <w:r>
              <w:rPr>
                <w:spacing w:val="-12"/>
                <w:sz w:val="24"/>
              </w:rPr>
              <w:t>A</w:t>
            </w:r>
          </w:p>
          <w:p>
            <w:pPr>
              <w:pStyle w:val="TableParagraph"/>
              <w:ind w:left="367"/>
              <w:rPr>
                <w:sz w:val="24"/>
              </w:rPr>
            </w:pPr>
            <w:r>
              <w:rPr>
                <w:spacing w:val="-5"/>
                <w:sz w:val="24"/>
              </w:rPr>
              <w:t>549</w:t>
            </w:r>
          </w:p>
        </w:tc>
        <w:tc>
          <w:tcPr>
            <w:tcW w:w="1141" w:type="dxa"/>
            <w:tcBorders>
              <w:top w:val="single" w:sz="6" w:space="0" w:color="000000"/>
              <w:left w:val="single" w:sz="6" w:space="0" w:color="000000"/>
              <w:bottom w:val="single" w:sz="6" w:space="0" w:color="000000"/>
              <w:right w:val="single" w:sz="6" w:space="0" w:color="000000"/>
            </w:tcBorders>
          </w:tcPr>
          <w:p>
            <w:pPr>
              <w:pStyle w:val="TableParagraph"/>
              <w:spacing w:before="33"/>
              <w:rPr>
                <w:sz w:val="24"/>
              </w:rPr>
            </w:pPr>
          </w:p>
          <w:p>
            <w:pPr>
              <w:pStyle w:val="TableParagraph"/>
              <w:spacing w:before="1"/>
              <w:ind w:left="254"/>
              <w:rPr>
                <w:sz w:val="24"/>
              </w:rPr>
            </w:pPr>
            <w:r>
              <w:rPr>
                <w:sz w:val="24"/>
              </w:rPr>
              <w:t>550</w:t>
            </w:r>
            <w:r>
              <w:rPr>
                <w:spacing w:val="-8"/>
                <w:sz w:val="24"/>
              </w:rPr>
              <w:t> </w:t>
            </w:r>
            <w:r>
              <w:rPr>
                <w:spacing w:val="-12"/>
                <w:sz w:val="24"/>
              </w:rPr>
              <w:t>A</w:t>
            </w:r>
          </w:p>
          <w:p>
            <w:pPr>
              <w:pStyle w:val="TableParagraph"/>
              <w:ind w:left="367"/>
              <w:rPr>
                <w:sz w:val="24"/>
              </w:rPr>
            </w:pPr>
            <w:r>
              <w:rPr>
                <w:spacing w:val="-5"/>
                <w:sz w:val="24"/>
              </w:rPr>
              <w:t>699</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3"/>
              <w:rPr>
                <w:sz w:val="24"/>
              </w:rPr>
            </w:pPr>
          </w:p>
          <w:p>
            <w:pPr>
              <w:pStyle w:val="TableParagraph"/>
              <w:spacing w:before="1"/>
              <w:ind w:left="254"/>
              <w:rPr>
                <w:sz w:val="24"/>
              </w:rPr>
            </w:pPr>
            <w:r>
              <w:rPr>
                <w:sz w:val="24"/>
              </w:rPr>
              <w:t>700</w:t>
            </w:r>
            <w:r>
              <w:rPr>
                <w:spacing w:val="-8"/>
                <w:sz w:val="24"/>
              </w:rPr>
              <w:t> </w:t>
            </w:r>
            <w:r>
              <w:rPr>
                <w:spacing w:val="-12"/>
                <w:sz w:val="24"/>
              </w:rPr>
              <w:t>A</w:t>
            </w:r>
          </w:p>
          <w:p>
            <w:pPr>
              <w:pStyle w:val="TableParagraph"/>
              <w:ind w:left="302"/>
              <w:rPr>
                <w:sz w:val="24"/>
              </w:rPr>
            </w:pPr>
            <w:r>
              <w:rPr>
                <w:spacing w:val="-4"/>
                <w:sz w:val="24"/>
              </w:rPr>
              <w:t>1000</w:t>
            </w:r>
          </w:p>
        </w:tc>
      </w:tr>
      <w:tr>
        <w:trPr>
          <w:trHeight w:val="909"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tabs>
                <w:tab w:pos="1033" w:val="left" w:leader="none"/>
              </w:tabs>
              <w:spacing w:before="36"/>
              <w:ind w:left="40" w:right="23"/>
              <w:jc w:val="both"/>
              <w:rPr>
                <w:sz w:val="24"/>
              </w:rPr>
            </w:pPr>
            <w:r>
              <w:rPr>
                <w:sz w:val="24"/>
              </w:rPr>
              <w:t>3.</w:t>
            </w:r>
            <w:r>
              <w:rPr>
                <w:spacing w:val="-17"/>
                <w:sz w:val="24"/>
              </w:rPr>
              <w:t> </w:t>
            </w:r>
            <w:r>
              <w:rPr>
                <w:sz w:val="24"/>
              </w:rPr>
              <w:t>Coeficiente </w:t>
            </w:r>
            <w:r>
              <w:rPr>
                <w:spacing w:val="-6"/>
                <w:sz w:val="24"/>
              </w:rPr>
              <w:t>de</w:t>
            </w:r>
            <w:r>
              <w:rPr>
                <w:sz w:val="24"/>
              </w:rPr>
              <w:tab/>
            </w:r>
            <w:r>
              <w:rPr>
                <w:spacing w:val="-4"/>
                <w:sz w:val="24"/>
              </w:rPr>
              <w:t>áre</w:t>
            </w:r>
            <w:r>
              <w:rPr>
                <w:spacing w:val="-4"/>
                <w:sz w:val="24"/>
              </w:rPr>
              <w:t>a</w:t>
            </w:r>
            <w:r>
              <w:rPr>
                <w:spacing w:val="-4"/>
                <w:sz w:val="24"/>
              </w:rPr>
              <w:t> verde</w:t>
            </w:r>
          </w:p>
        </w:tc>
        <w:tc>
          <w:tcPr>
            <w:tcW w:w="730" w:type="dxa"/>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ind w:left="114"/>
              <w:rPr>
                <w:sz w:val="24"/>
              </w:rPr>
            </w:pPr>
            <w:r>
              <w:rPr>
                <w:sz w:val="24"/>
              </w:rPr>
              <w:t>50</w:t>
            </w:r>
            <w:r>
              <w:rPr>
                <w:spacing w:val="-3"/>
                <w:sz w:val="24"/>
              </w:rPr>
              <w:t> </w:t>
            </w:r>
            <w:r>
              <w:rPr>
                <w:spacing w:val="-10"/>
                <w:sz w:val="24"/>
              </w:rPr>
              <w:t>A</w:t>
            </w:r>
          </w:p>
          <w:p>
            <w:pPr>
              <w:pStyle w:val="TableParagraph"/>
              <w:ind w:left="229"/>
              <w:rPr>
                <w:sz w:val="24"/>
              </w:rPr>
            </w:pPr>
            <w:r>
              <w:rPr>
                <w:spacing w:val="-5"/>
                <w:sz w:val="24"/>
              </w:rPr>
              <w:t>99</w:t>
            </w:r>
          </w:p>
        </w:tc>
        <w:tc>
          <w:tcPr>
            <w:tcW w:w="1142" w:type="dxa"/>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ind w:left="256"/>
              <w:rPr>
                <w:sz w:val="24"/>
              </w:rPr>
            </w:pPr>
            <w:r>
              <w:rPr>
                <w:sz w:val="24"/>
              </w:rPr>
              <w:t>100</w:t>
            </w:r>
            <w:r>
              <w:rPr>
                <w:spacing w:val="-8"/>
                <w:sz w:val="24"/>
              </w:rPr>
              <w:t> </w:t>
            </w:r>
            <w:r>
              <w:rPr>
                <w:spacing w:val="-12"/>
                <w:sz w:val="24"/>
              </w:rPr>
              <w:t>A</w:t>
            </w:r>
          </w:p>
          <w:p>
            <w:pPr>
              <w:pStyle w:val="TableParagraph"/>
              <w:ind w:left="369"/>
              <w:rPr>
                <w:sz w:val="24"/>
              </w:rPr>
            </w:pPr>
            <w:r>
              <w:rPr>
                <w:spacing w:val="-5"/>
                <w:sz w:val="24"/>
              </w:rPr>
              <w:t>199</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ind w:left="254"/>
              <w:rPr>
                <w:sz w:val="24"/>
              </w:rPr>
            </w:pPr>
            <w:r>
              <w:rPr>
                <w:sz w:val="24"/>
              </w:rPr>
              <w:t>200</w:t>
            </w:r>
            <w:r>
              <w:rPr>
                <w:spacing w:val="-8"/>
                <w:sz w:val="24"/>
              </w:rPr>
              <w:t> </w:t>
            </w:r>
            <w:r>
              <w:rPr>
                <w:spacing w:val="-12"/>
                <w:sz w:val="24"/>
              </w:rPr>
              <w:t>A</w:t>
            </w:r>
          </w:p>
          <w:p>
            <w:pPr>
              <w:pStyle w:val="TableParagraph"/>
              <w:ind w:left="367"/>
              <w:rPr>
                <w:sz w:val="24"/>
              </w:rPr>
            </w:pPr>
            <w:r>
              <w:rPr>
                <w:spacing w:val="-5"/>
                <w:sz w:val="24"/>
              </w:rPr>
              <w:t>299</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ind w:left="254"/>
              <w:rPr>
                <w:sz w:val="24"/>
              </w:rPr>
            </w:pPr>
            <w:r>
              <w:rPr>
                <w:sz w:val="24"/>
              </w:rPr>
              <w:t>300</w:t>
            </w:r>
            <w:r>
              <w:rPr>
                <w:spacing w:val="-8"/>
                <w:sz w:val="24"/>
              </w:rPr>
              <w:t> </w:t>
            </w:r>
            <w:r>
              <w:rPr>
                <w:spacing w:val="-12"/>
                <w:sz w:val="24"/>
              </w:rPr>
              <w:t>A</w:t>
            </w:r>
          </w:p>
          <w:p>
            <w:pPr>
              <w:pStyle w:val="TableParagraph"/>
              <w:ind w:left="367"/>
              <w:rPr>
                <w:sz w:val="24"/>
              </w:rPr>
            </w:pPr>
            <w:r>
              <w:rPr>
                <w:spacing w:val="-5"/>
                <w:sz w:val="24"/>
              </w:rPr>
              <w:t>399</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ind w:left="254"/>
              <w:rPr>
                <w:sz w:val="24"/>
              </w:rPr>
            </w:pPr>
            <w:r>
              <w:rPr>
                <w:sz w:val="24"/>
              </w:rPr>
              <w:t>400</w:t>
            </w:r>
            <w:r>
              <w:rPr>
                <w:spacing w:val="-8"/>
                <w:sz w:val="24"/>
              </w:rPr>
              <w:t> </w:t>
            </w:r>
            <w:r>
              <w:rPr>
                <w:spacing w:val="-12"/>
                <w:sz w:val="24"/>
              </w:rPr>
              <w:t>A</w:t>
            </w:r>
          </w:p>
          <w:p>
            <w:pPr>
              <w:pStyle w:val="TableParagraph"/>
              <w:ind w:left="367"/>
              <w:rPr>
                <w:sz w:val="24"/>
              </w:rPr>
            </w:pPr>
            <w:r>
              <w:rPr>
                <w:spacing w:val="-5"/>
                <w:sz w:val="24"/>
              </w:rPr>
              <w:t>549</w:t>
            </w:r>
          </w:p>
        </w:tc>
        <w:tc>
          <w:tcPr>
            <w:tcW w:w="1141" w:type="dxa"/>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ind w:left="254"/>
              <w:rPr>
                <w:sz w:val="24"/>
              </w:rPr>
            </w:pPr>
            <w:r>
              <w:rPr>
                <w:sz w:val="24"/>
              </w:rPr>
              <w:t>550</w:t>
            </w:r>
            <w:r>
              <w:rPr>
                <w:spacing w:val="-8"/>
                <w:sz w:val="24"/>
              </w:rPr>
              <w:t> </w:t>
            </w:r>
            <w:r>
              <w:rPr>
                <w:spacing w:val="-12"/>
                <w:sz w:val="24"/>
              </w:rPr>
              <w:t>A</w:t>
            </w:r>
          </w:p>
          <w:p>
            <w:pPr>
              <w:pStyle w:val="TableParagraph"/>
              <w:ind w:left="367"/>
              <w:rPr>
                <w:sz w:val="24"/>
              </w:rPr>
            </w:pPr>
            <w:r>
              <w:rPr>
                <w:spacing w:val="-5"/>
                <w:sz w:val="24"/>
              </w:rPr>
              <w:t>699</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ind w:left="254"/>
              <w:rPr>
                <w:sz w:val="24"/>
              </w:rPr>
            </w:pPr>
            <w:r>
              <w:rPr>
                <w:sz w:val="24"/>
              </w:rPr>
              <w:t>700</w:t>
            </w:r>
            <w:r>
              <w:rPr>
                <w:spacing w:val="-8"/>
                <w:sz w:val="24"/>
              </w:rPr>
              <w:t> </w:t>
            </w:r>
            <w:r>
              <w:rPr>
                <w:spacing w:val="-12"/>
                <w:sz w:val="24"/>
              </w:rPr>
              <w:t>A</w:t>
            </w:r>
          </w:p>
          <w:p>
            <w:pPr>
              <w:pStyle w:val="TableParagraph"/>
              <w:ind w:left="302"/>
              <w:rPr>
                <w:sz w:val="24"/>
              </w:rPr>
            </w:pPr>
            <w:r>
              <w:rPr>
                <w:spacing w:val="-4"/>
                <w:sz w:val="24"/>
              </w:rPr>
              <w:t>1000</w:t>
            </w:r>
          </w:p>
        </w:tc>
      </w:tr>
      <w:tr>
        <w:trPr>
          <w:trHeight w:val="1183"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ind w:left="40" w:right="23"/>
              <w:rPr>
                <w:sz w:val="24"/>
              </w:rPr>
            </w:pPr>
            <w:r>
              <w:rPr>
                <w:sz w:val="24"/>
              </w:rPr>
              <w:t>4.</w:t>
            </w:r>
            <w:r>
              <w:rPr>
                <w:spacing w:val="80"/>
                <w:sz w:val="24"/>
              </w:rPr>
              <w:t> </w:t>
            </w:r>
            <w:r>
              <w:rPr>
                <w:sz w:val="24"/>
              </w:rPr>
              <w:t>Altura</w:t>
            </w:r>
            <w:r>
              <w:rPr>
                <w:spacing w:val="103"/>
                <w:sz w:val="24"/>
              </w:rPr>
              <w:t> </w:t>
            </w:r>
            <w:r>
              <w:rPr>
                <w:sz w:val="24"/>
              </w:rPr>
              <w:t>d</w:t>
            </w:r>
            <w:r>
              <w:rPr>
                <w:sz w:val="24"/>
              </w:rPr>
              <w:t>e </w:t>
            </w:r>
            <w:r>
              <w:rPr>
                <w:spacing w:val="-4"/>
                <w:sz w:val="24"/>
              </w:rPr>
              <w:t>las </w:t>
            </w:r>
            <w:r>
              <w:rPr>
                <w:spacing w:val="-2"/>
                <w:sz w:val="24"/>
              </w:rPr>
              <w:t>edificaciones </w:t>
            </w:r>
            <w:r>
              <w:rPr>
                <w:sz w:val="24"/>
              </w:rPr>
              <w:t>u otras obras</w:t>
            </w:r>
          </w:p>
        </w:tc>
        <w:tc>
          <w:tcPr>
            <w:tcW w:w="7573" w:type="dxa"/>
            <w:gridSpan w:val="7"/>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6"/>
              <w:rPr>
                <w:sz w:val="24"/>
              </w:rPr>
            </w:pPr>
          </w:p>
          <w:p>
            <w:pPr>
              <w:pStyle w:val="TableParagraph"/>
              <w:spacing w:before="1"/>
              <w:ind w:left="11" w:right="4"/>
              <w:jc w:val="center"/>
              <w:rPr>
                <w:sz w:val="24"/>
              </w:rPr>
            </w:pPr>
            <w:r>
              <w:rPr>
                <w:sz w:val="24"/>
              </w:rPr>
              <w:t>100</w:t>
            </w:r>
            <w:r>
              <w:rPr>
                <w:spacing w:val="-6"/>
                <w:sz w:val="24"/>
              </w:rPr>
              <w:t> </w:t>
            </w:r>
            <w:r>
              <w:rPr>
                <w:sz w:val="24"/>
              </w:rPr>
              <w:t>A</w:t>
            </w:r>
            <w:r>
              <w:rPr>
                <w:spacing w:val="-2"/>
                <w:sz w:val="24"/>
              </w:rPr>
              <w:t> </w:t>
            </w:r>
            <w:r>
              <w:rPr>
                <w:spacing w:val="-5"/>
                <w:sz w:val="24"/>
              </w:rPr>
              <w:t>250</w:t>
            </w:r>
          </w:p>
        </w:tc>
      </w:tr>
      <w:tr>
        <w:trPr>
          <w:trHeight w:val="908"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ind w:left="40"/>
              <w:rPr>
                <w:sz w:val="24"/>
              </w:rPr>
            </w:pPr>
            <w:r>
              <w:rPr>
                <w:spacing w:val="-5"/>
                <w:sz w:val="24"/>
              </w:rPr>
              <w:t>5.</w:t>
            </w:r>
          </w:p>
          <w:p>
            <w:pPr>
              <w:pStyle w:val="TableParagraph"/>
              <w:ind w:left="40"/>
              <w:rPr>
                <w:sz w:val="24"/>
              </w:rPr>
            </w:pPr>
            <w:r>
              <w:rPr>
                <w:spacing w:val="-2"/>
                <w:sz w:val="24"/>
              </w:rPr>
              <w:t>Remetimento Frontal</w:t>
            </w:r>
          </w:p>
        </w:tc>
        <w:tc>
          <w:tcPr>
            <w:tcW w:w="7573" w:type="dxa"/>
            <w:gridSpan w:val="7"/>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1" w:right="4"/>
              <w:jc w:val="center"/>
              <w:rPr>
                <w:sz w:val="24"/>
              </w:rPr>
            </w:pPr>
            <w:r>
              <w:rPr>
                <w:sz w:val="24"/>
              </w:rPr>
              <w:t>100</w:t>
            </w:r>
            <w:r>
              <w:rPr>
                <w:spacing w:val="-6"/>
                <w:sz w:val="24"/>
              </w:rPr>
              <w:t> </w:t>
            </w:r>
            <w:r>
              <w:rPr>
                <w:sz w:val="24"/>
              </w:rPr>
              <w:t>A</w:t>
            </w:r>
            <w:r>
              <w:rPr>
                <w:spacing w:val="-2"/>
                <w:sz w:val="24"/>
              </w:rPr>
              <w:t> </w:t>
            </w:r>
            <w:r>
              <w:rPr>
                <w:spacing w:val="-5"/>
                <w:sz w:val="24"/>
              </w:rPr>
              <w:t>250</w:t>
            </w:r>
          </w:p>
        </w:tc>
      </w:tr>
      <w:tr>
        <w:trPr>
          <w:trHeight w:val="906"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ind w:left="40"/>
              <w:rPr>
                <w:sz w:val="24"/>
              </w:rPr>
            </w:pPr>
            <w:r>
              <w:rPr>
                <w:spacing w:val="-5"/>
                <w:sz w:val="24"/>
              </w:rPr>
              <w:t>6.</w:t>
            </w:r>
          </w:p>
          <w:p>
            <w:pPr>
              <w:pStyle w:val="TableParagraph"/>
              <w:ind w:left="40" w:right="59"/>
              <w:rPr>
                <w:sz w:val="24"/>
              </w:rPr>
            </w:pPr>
            <w:r>
              <w:rPr>
                <w:spacing w:val="-2"/>
                <w:sz w:val="24"/>
              </w:rPr>
              <w:t>Remetimient </w:t>
            </w:r>
            <w:r>
              <w:rPr>
                <w:sz w:val="24"/>
              </w:rPr>
              <w:t>o posterior</w:t>
            </w:r>
          </w:p>
        </w:tc>
        <w:tc>
          <w:tcPr>
            <w:tcW w:w="7573" w:type="dxa"/>
            <w:gridSpan w:val="7"/>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1" w:right="3"/>
              <w:jc w:val="center"/>
              <w:rPr>
                <w:sz w:val="24"/>
              </w:rPr>
            </w:pPr>
            <w:r>
              <w:rPr>
                <w:sz w:val="24"/>
              </w:rPr>
              <w:t>100</w:t>
            </w:r>
            <w:r>
              <w:rPr>
                <w:spacing w:val="-6"/>
                <w:sz w:val="24"/>
              </w:rPr>
              <w:t> </w:t>
            </w:r>
            <w:r>
              <w:rPr>
                <w:sz w:val="24"/>
              </w:rPr>
              <w:t>A</w:t>
            </w:r>
            <w:r>
              <w:rPr>
                <w:spacing w:val="-1"/>
                <w:sz w:val="24"/>
              </w:rPr>
              <w:t> </w:t>
            </w:r>
            <w:r>
              <w:rPr>
                <w:spacing w:val="-5"/>
                <w:sz w:val="24"/>
              </w:rPr>
              <w:t>250</w:t>
            </w:r>
          </w:p>
        </w:tc>
      </w:tr>
      <w:tr>
        <w:trPr>
          <w:trHeight w:val="909"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ind w:left="40"/>
              <w:rPr>
                <w:sz w:val="24"/>
              </w:rPr>
            </w:pPr>
            <w:r>
              <w:rPr>
                <w:spacing w:val="-5"/>
                <w:sz w:val="24"/>
              </w:rPr>
              <w:t>7.</w:t>
            </w:r>
          </w:p>
          <w:p>
            <w:pPr>
              <w:pStyle w:val="TableParagraph"/>
              <w:ind w:left="40" w:right="59"/>
              <w:rPr>
                <w:sz w:val="24"/>
              </w:rPr>
            </w:pPr>
            <w:r>
              <w:rPr>
                <w:spacing w:val="-2"/>
                <w:sz w:val="24"/>
              </w:rPr>
              <w:t>Remetimient </w:t>
            </w:r>
            <w:r>
              <w:rPr>
                <w:sz w:val="24"/>
              </w:rPr>
              <w:t>o lateral</w:t>
            </w:r>
          </w:p>
        </w:tc>
        <w:tc>
          <w:tcPr>
            <w:tcW w:w="7573" w:type="dxa"/>
            <w:gridSpan w:val="7"/>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1" w:right="4"/>
              <w:jc w:val="center"/>
              <w:rPr>
                <w:sz w:val="24"/>
              </w:rPr>
            </w:pPr>
            <w:r>
              <w:rPr>
                <w:sz w:val="24"/>
              </w:rPr>
              <w:t>100</w:t>
            </w:r>
            <w:r>
              <w:rPr>
                <w:spacing w:val="-6"/>
                <w:sz w:val="24"/>
              </w:rPr>
              <w:t> </w:t>
            </w:r>
            <w:r>
              <w:rPr>
                <w:sz w:val="24"/>
              </w:rPr>
              <w:t>A</w:t>
            </w:r>
            <w:r>
              <w:rPr>
                <w:spacing w:val="-2"/>
                <w:sz w:val="24"/>
              </w:rPr>
              <w:t> </w:t>
            </w:r>
            <w:r>
              <w:rPr>
                <w:spacing w:val="-5"/>
                <w:sz w:val="24"/>
              </w:rPr>
              <w:t>250</w:t>
            </w:r>
          </w:p>
        </w:tc>
      </w:tr>
      <w:tr>
        <w:trPr>
          <w:trHeight w:val="1182"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tabs>
                <w:tab w:pos="632" w:val="left" w:leader="none"/>
              </w:tabs>
              <w:spacing w:before="36"/>
              <w:ind w:left="40" w:right="22"/>
              <w:rPr>
                <w:sz w:val="24"/>
              </w:rPr>
            </w:pPr>
            <w:r>
              <w:rPr>
                <w:spacing w:val="-6"/>
                <w:sz w:val="24"/>
              </w:rPr>
              <w:t>8.</w:t>
            </w:r>
            <w:r>
              <w:rPr>
                <w:sz w:val="24"/>
              </w:rPr>
              <w:tab/>
            </w:r>
            <w:r>
              <w:rPr>
                <w:spacing w:val="-2"/>
                <w:sz w:val="24"/>
              </w:rPr>
              <w:t>Cajone</w:t>
            </w:r>
            <w:r>
              <w:rPr>
                <w:spacing w:val="-2"/>
                <w:sz w:val="24"/>
              </w:rPr>
              <w:t>s</w:t>
            </w:r>
            <w:r>
              <w:rPr>
                <w:spacing w:val="-2"/>
                <w:sz w:val="24"/>
              </w:rPr>
              <w:t> </w:t>
            </w:r>
            <w:r>
              <w:rPr>
                <w:spacing w:val="-6"/>
                <w:sz w:val="24"/>
              </w:rPr>
              <w:t>de </w:t>
            </w:r>
            <w:r>
              <w:rPr>
                <w:spacing w:val="-2"/>
                <w:sz w:val="24"/>
              </w:rPr>
              <w:t>estacionamie </w:t>
            </w:r>
            <w:r>
              <w:rPr>
                <w:spacing w:val="-4"/>
                <w:sz w:val="24"/>
              </w:rPr>
              <w:t>nto</w:t>
            </w:r>
          </w:p>
        </w:tc>
        <w:tc>
          <w:tcPr>
            <w:tcW w:w="7573" w:type="dxa"/>
            <w:gridSpan w:val="7"/>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6"/>
              <w:rPr>
                <w:sz w:val="24"/>
              </w:rPr>
            </w:pPr>
          </w:p>
          <w:p>
            <w:pPr>
              <w:pStyle w:val="TableParagraph"/>
              <w:ind w:left="1903"/>
              <w:rPr>
                <w:sz w:val="24"/>
              </w:rPr>
            </w:pPr>
            <w:r>
              <w:rPr>
                <w:sz w:val="24"/>
              </w:rPr>
              <w:t>75</w:t>
            </w:r>
            <w:r>
              <w:rPr>
                <w:spacing w:val="-4"/>
                <w:sz w:val="24"/>
              </w:rPr>
              <w:t> </w:t>
            </w:r>
            <w:r>
              <w:rPr>
                <w:sz w:val="24"/>
              </w:rPr>
              <w:t>POR</w:t>
            </w:r>
            <w:r>
              <w:rPr>
                <w:spacing w:val="-4"/>
                <w:sz w:val="24"/>
              </w:rPr>
              <w:t> </w:t>
            </w:r>
            <w:r>
              <w:rPr>
                <w:sz w:val="24"/>
              </w:rPr>
              <w:t>CADA</w:t>
            </w:r>
            <w:r>
              <w:rPr>
                <w:spacing w:val="-3"/>
                <w:sz w:val="24"/>
              </w:rPr>
              <w:t> </w:t>
            </w:r>
            <w:r>
              <w:rPr>
                <w:sz w:val="24"/>
              </w:rPr>
              <w:t>CAJÓN</w:t>
            </w:r>
            <w:r>
              <w:rPr>
                <w:spacing w:val="-4"/>
                <w:sz w:val="24"/>
              </w:rPr>
              <w:t> </w:t>
            </w:r>
            <w:r>
              <w:rPr>
                <w:spacing w:val="-2"/>
                <w:sz w:val="24"/>
              </w:rPr>
              <w:t>FALTANTE</w:t>
            </w:r>
          </w:p>
        </w:tc>
      </w:tr>
      <w:tr>
        <w:trPr>
          <w:trHeight w:val="1185"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ind w:left="40" w:right="24"/>
              <w:jc w:val="both"/>
              <w:rPr>
                <w:sz w:val="24"/>
              </w:rPr>
            </w:pPr>
            <w:r>
              <w:rPr>
                <w:sz w:val="24"/>
              </w:rPr>
              <w:t>9. Área </w:t>
            </w:r>
            <w:r>
              <w:rPr>
                <w:sz w:val="24"/>
              </w:rPr>
              <w:t>d</w:t>
            </w:r>
            <w:r>
              <w:rPr>
                <w:sz w:val="24"/>
              </w:rPr>
              <w:t>e maniobra </w:t>
            </w:r>
            <w:r>
              <w:rPr>
                <w:sz w:val="24"/>
              </w:rPr>
              <w:t>d</w:t>
            </w:r>
            <w:r>
              <w:rPr>
                <w:sz w:val="24"/>
              </w:rPr>
              <w:t>e </w:t>
            </w:r>
            <w:r>
              <w:rPr>
                <w:spacing w:val="-2"/>
                <w:sz w:val="24"/>
              </w:rPr>
              <w:t>estacionamie </w:t>
            </w:r>
            <w:r>
              <w:rPr>
                <w:spacing w:val="-4"/>
                <w:sz w:val="24"/>
              </w:rPr>
              <w:t>nto</w:t>
            </w:r>
          </w:p>
        </w:tc>
        <w:tc>
          <w:tcPr>
            <w:tcW w:w="7573" w:type="dxa"/>
            <w:gridSpan w:val="7"/>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6"/>
              <w:rPr>
                <w:sz w:val="24"/>
              </w:rPr>
            </w:pPr>
          </w:p>
          <w:p>
            <w:pPr>
              <w:pStyle w:val="TableParagraph"/>
              <w:ind w:left="11" w:right="4"/>
              <w:jc w:val="center"/>
              <w:rPr>
                <w:sz w:val="24"/>
              </w:rPr>
            </w:pPr>
            <w:r>
              <w:rPr>
                <w:sz w:val="24"/>
              </w:rPr>
              <w:t>100</w:t>
            </w:r>
            <w:r>
              <w:rPr>
                <w:spacing w:val="-6"/>
                <w:sz w:val="24"/>
              </w:rPr>
              <w:t> </w:t>
            </w:r>
            <w:r>
              <w:rPr>
                <w:sz w:val="24"/>
              </w:rPr>
              <w:t>A</w:t>
            </w:r>
            <w:r>
              <w:rPr>
                <w:spacing w:val="-2"/>
                <w:sz w:val="24"/>
              </w:rPr>
              <w:t> </w:t>
            </w:r>
            <w:r>
              <w:rPr>
                <w:spacing w:val="-5"/>
                <w:sz w:val="24"/>
              </w:rPr>
              <w:t>250</w:t>
            </w:r>
          </w:p>
        </w:tc>
      </w:tr>
    </w:tbl>
    <w:p>
      <w:pPr>
        <w:pStyle w:val="BodyText"/>
        <w:spacing w:before="49" w:after="1"/>
        <w:rPr>
          <w:sz w:val="20"/>
        </w:rPr>
      </w:pPr>
    </w:p>
    <w:tbl>
      <w:tblPr>
        <w:tblW w:w="0" w:type="auto"/>
        <w:jc w:val="left"/>
        <w:tblInd w:w="589" w:type="dxa"/>
        <w:tblBorders>
          <w:top w:val="single" w:sz="24" w:space="0" w:color="E26C09"/>
          <w:left w:val="single" w:sz="24" w:space="0" w:color="E26C09"/>
          <w:bottom w:val="single" w:sz="24" w:space="0" w:color="E26C09"/>
          <w:right w:val="single" w:sz="24" w:space="0" w:color="E26C09"/>
          <w:insideH w:val="single" w:sz="24" w:space="0" w:color="E26C09"/>
          <w:insideV w:val="single" w:sz="24" w:space="0" w:color="E26C09"/>
        </w:tblBorders>
        <w:tblLayout w:type="fixed"/>
        <w:tblCellMar>
          <w:top w:w="0" w:type="dxa"/>
          <w:left w:w="0" w:type="dxa"/>
          <w:bottom w:w="0" w:type="dxa"/>
          <w:right w:w="0" w:type="dxa"/>
        </w:tblCellMar>
        <w:tblLook w:val="01E0"/>
      </w:tblPr>
      <w:tblGrid>
        <w:gridCol w:w="1553"/>
        <w:gridCol w:w="475"/>
        <w:gridCol w:w="1013"/>
        <w:gridCol w:w="1012"/>
        <w:gridCol w:w="1015"/>
        <w:gridCol w:w="1012"/>
        <w:gridCol w:w="1014"/>
        <w:gridCol w:w="1012"/>
        <w:gridCol w:w="1014"/>
      </w:tblGrid>
      <w:tr>
        <w:trPr>
          <w:trHeight w:val="310" w:hRule="atLeast"/>
        </w:trPr>
        <w:tc>
          <w:tcPr>
            <w:tcW w:w="9120" w:type="dxa"/>
            <w:gridSpan w:val="9"/>
            <w:tcBorders>
              <w:left w:val="single" w:sz="6" w:space="0" w:color="000000"/>
              <w:right w:val="single" w:sz="6" w:space="0" w:color="000000"/>
            </w:tcBorders>
            <w:shd w:val="clear" w:color="auto" w:fill="E26C09"/>
          </w:tcPr>
          <w:p>
            <w:pPr>
              <w:pStyle w:val="TableParagraph"/>
              <w:spacing w:line="258" w:lineRule="exact" w:before="32"/>
              <w:ind w:left="3614"/>
              <w:rPr>
                <w:rFonts w:ascii="Arial"/>
                <w:b/>
                <w:sz w:val="24"/>
              </w:rPr>
            </w:pPr>
            <w:r>
              <w:rPr>
                <w:rFonts w:ascii="Arial"/>
                <w:b/>
                <w:sz w:val="24"/>
              </w:rPr>
              <w:t>b)</w:t>
            </w:r>
            <w:r>
              <w:rPr>
                <w:rFonts w:ascii="Arial"/>
                <w:b/>
                <w:spacing w:val="-5"/>
                <w:sz w:val="24"/>
              </w:rPr>
              <w:t> </w:t>
            </w:r>
            <w:r>
              <w:rPr>
                <w:rFonts w:ascii="Arial"/>
                <w:b/>
                <w:sz w:val="24"/>
              </w:rPr>
              <w:t>OTROS</w:t>
            </w:r>
            <w:r>
              <w:rPr>
                <w:rFonts w:ascii="Arial"/>
                <w:b/>
                <w:spacing w:val="-3"/>
                <w:sz w:val="24"/>
              </w:rPr>
              <w:t> </w:t>
            </w:r>
            <w:r>
              <w:rPr>
                <w:rFonts w:ascii="Arial"/>
                <w:b/>
                <w:spacing w:val="-4"/>
                <w:sz w:val="24"/>
              </w:rPr>
              <w:t>USOS</w:t>
            </w:r>
          </w:p>
        </w:tc>
      </w:tr>
      <w:tr>
        <w:trPr>
          <w:trHeight w:val="313" w:hRule="atLeast"/>
        </w:trPr>
        <w:tc>
          <w:tcPr>
            <w:tcW w:w="1553" w:type="dxa"/>
            <w:tcBorders>
              <w:left w:val="single" w:sz="6" w:space="0" w:color="000000"/>
              <w:bottom w:val="nil"/>
              <w:right w:val="single" w:sz="6" w:space="0" w:color="000000"/>
            </w:tcBorders>
          </w:tcPr>
          <w:p>
            <w:pPr>
              <w:pStyle w:val="TableParagraph"/>
              <w:rPr>
                <w:rFonts w:ascii="Times New Roman"/>
                <w:sz w:val="22"/>
              </w:rPr>
            </w:pPr>
          </w:p>
        </w:tc>
        <w:tc>
          <w:tcPr>
            <w:tcW w:w="475" w:type="dxa"/>
            <w:tcBorders>
              <w:left w:val="single" w:sz="6" w:space="0" w:color="000000"/>
              <w:bottom w:val="nil"/>
              <w:right w:val="single" w:sz="6" w:space="0" w:color="000000"/>
            </w:tcBorders>
          </w:tcPr>
          <w:p>
            <w:pPr>
              <w:pStyle w:val="TableParagraph"/>
              <w:spacing w:line="260" w:lineRule="exact" w:before="34"/>
              <w:ind w:left="9" w:right="4"/>
              <w:jc w:val="center"/>
              <w:rPr>
                <w:sz w:val="24"/>
              </w:rPr>
            </w:pPr>
            <w:r>
              <w:rPr>
                <w:sz w:val="24"/>
              </w:rPr>
              <w:t>1</w:t>
            </w:r>
            <w:r>
              <w:rPr>
                <w:spacing w:val="-2"/>
                <w:sz w:val="24"/>
              </w:rPr>
              <w:t> </w:t>
            </w:r>
            <w:r>
              <w:rPr>
                <w:spacing w:val="-10"/>
                <w:sz w:val="24"/>
              </w:rPr>
              <w:t>A</w:t>
            </w:r>
          </w:p>
        </w:tc>
        <w:tc>
          <w:tcPr>
            <w:tcW w:w="1013" w:type="dxa"/>
            <w:tcBorders>
              <w:left w:val="single" w:sz="6" w:space="0" w:color="000000"/>
              <w:bottom w:val="nil"/>
              <w:right w:val="single" w:sz="6" w:space="0" w:color="000000"/>
            </w:tcBorders>
          </w:tcPr>
          <w:p>
            <w:pPr>
              <w:pStyle w:val="TableParagraph"/>
              <w:rPr>
                <w:rFonts w:ascii="Times New Roman"/>
                <w:sz w:val="22"/>
              </w:rPr>
            </w:pPr>
          </w:p>
        </w:tc>
        <w:tc>
          <w:tcPr>
            <w:tcW w:w="1012" w:type="dxa"/>
            <w:tcBorders>
              <w:left w:val="single" w:sz="6" w:space="0" w:color="000000"/>
              <w:bottom w:val="nil"/>
              <w:right w:val="single" w:sz="6" w:space="0" w:color="000000"/>
            </w:tcBorders>
          </w:tcPr>
          <w:p>
            <w:pPr>
              <w:pStyle w:val="TableParagraph"/>
              <w:rPr>
                <w:rFonts w:ascii="Times New Roman"/>
                <w:sz w:val="22"/>
              </w:rPr>
            </w:pPr>
          </w:p>
        </w:tc>
        <w:tc>
          <w:tcPr>
            <w:tcW w:w="1015" w:type="dxa"/>
            <w:tcBorders>
              <w:left w:val="single" w:sz="6" w:space="0" w:color="000000"/>
              <w:bottom w:val="nil"/>
              <w:right w:val="single" w:sz="6" w:space="0" w:color="000000"/>
            </w:tcBorders>
          </w:tcPr>
          <w:p>
            <w:pPr>
              <w:pStyle w:val="TableParagraph"/>
              <w:rPr>
                <w:rFonts w:ascii="Times New Roman"/>
                <w:sz w:val="22"/>
              </w:rPr>
            </w:pPr>
          </w:p>
        </w:tc>
        <w:tc>
          <w:tcPr>
            <w:tcW w:w="1012" w:type="dxa"/>
            <w:tcBorders>
              <w:left w:val="single" w:sz="6" w:space="0" w:color="000000"/>
              <w:bottom w:val="nil"/>
              <w:right w:val="single" w:sz="6" w:space="0" w:color="000000"/>
            </w:tcBorders>
          </w:tcPr>
          <w:p>
            <w:pPr>
              <w:pStyle w:val="TableParagraph"/>
              <w:rPr>
                <w:rFonts w:ascii="Times New Roman"/>
                <w:sz w:val="22"/>
              </w:rPr>
            </w:pPr>
          </w:p>
        </w:tc>
        <w:tc>
          <w:tcPr>
            <w:tcW w:w="1014" w:type="dxa"/>
            <w:tcBorders>
              <w:left w:val="single" w:sz="6" w:space="0" w:color="000000"/>
              <w:bottom w:val="nil"/>
              <w:right w:val="single" w:sz="6" w:space="0" w:color="000000"/>
            </w:tcBorders>
          </w:tcPr>
          <w:p>
            <w:pPr>
              <w:pStyle w:val="TableParagraph"/>
              <w:rPr>
                <w:rFonts w:ascii="Times New Roman"/>
                <w:sz w:val="22"/>
              </w:rPr>
            </w:pPr>
          </w:p>
        </w:tc>
        <w:tc>
          <w:tcPr>
            <w:tcW w:w="1012" w:type="dxa"/>
            <w:tcBorders>
              <w:left w:val="single" w:sz="6" w:space="0" w:color="000000"/>
              <w:bottom w:val="nil"/>
              <w:right w:val="single" w:sz="6" w:space="0" w:color="000000"/>
            </w:tcBorders>
          </w:tcPr>
          <w:p>
            <w:pPr>
              <w:pStyle w:val="TableParagraph"/>
              <w:rPr>
                <w:rFonts w:ascii="Times New Roman"/>
                <w:sz w:val="22"/>
              </w:rPr>
            </w:pPr>
          </w:p>
        </w:tc>
        <w:tc>
          <w:tcPr>
            <w:tcW w:w="1014" w:type="dxa"/>
            <w:tcBorders>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553" w:type="dxa"/>
            <w:tcBorders>
              <w:top w:val="nil"/>
              <w:left w:val="single" w:sz="6" w:space="0" w:color="000000"/>
              <w:bottom w:val="nil"/>
              <w:right w:val="single" w:sz="6" w:space="0" w:color="000000"/>
            </w:tcBorders>
          </w:tcPr>
          <w:p>
            <w:pPr>
              <w:pStyle w:val="TableParagraph"/>
              <w:rPr>
                <w:rFonts w:ascii="Times New Roman"/>
                <w:sz w:val="20"/>
              </w:rPr>
            </w:pPr>
          </w:p>
        </w:tc>
        <w:tc>
          <w:tcPr>
            <w:tcW w:w="475" w:type="dxa"/>
            <w:tcBorders>
              <w:top w:val="nil"/>
              <w:left w:val="single" w:sz="6" w:space="0" w:color="000000"/>
              <w:bottom w:val="nil"/>
              <w:right w:val="single" w:sz="6" w:space="0" w:color="000000"/>
            </w:tcBorders>
          </w:tcPr>
          <w:p>
            <w:pPr>
              <w:pStyle w:val="TableParagraph"/>
              <w:spacing w:line="256" w:lineRule="exact"/>
              <w:ind w:left="9"/>
              <w:jc w:val="center"/>
              <w:rPr>
                <w:sz w:val="24"/>
              </w:rPr>
            </w:pPr>
            <w:r>
              <w:rPr>
                <w:spacing w:val="-5"/>
                <w:sz w:val="24"/>
              </w:rPr>
              <w:t>49.</w:t>
            </w:r>
          </w:p>
        </w:tc>
        <w:tc>
          <w:tcPr>
            <w:tcW w:w="1013" w:type="dxa"/>
            <w:tcBorders>
              <w:top w:val="nil"/>
              <w:left w:val="single" w:sz="6" w:space="0" w:color="000000"/>
              <w:bottom w:val="nil"/>
              <w:right w:val="single" w:sz="6" w:space="0" w:color="000000"/>
            </w:tcBorders>
          </w:tcPr>
          <w:p>
            <w:pPr>
              <w:pStyle w:val="TableParagraph"/>
              <w:spacing w:line="256" w:lineRule="exact"/>
              <w:ind w:left="19" w:right="8"/>
              <w:jc w:val="center"/>
              <w:rPr>
                <w:sz w:val="24"/>
              </w:rPr>
            </w:pPr>
            <w:r>
              <w:rPr>
                <w:sz w:val="24"/>
              </w:rPr>
              <w:t>50</w:t>
            </w:r>
            <w:r>
              <w:rPr>
                <w:spacing w:val="-3"/>
                <w:sz w:val="24"/>
              </w:rPr>
              <w:t> </w:t>
            </w:r>
            <w:r>
              <w:rPr>
                <w:spacing w:val="-10"/>
                <w:sz w:val="24"/>
              </w:rPr>
              <w:t>A</w:t>
            </w:r>
          </w:p>
        </w:tc>
        <w:tc>
          <w:tcPr>
            <w:tcW w:w="1012" w:type="dxa"/>
            <w:tcBorders>
              <w:top w:val="nil"/>
              <w:left w:val="single" w:sz="6" w:space="0" w:color="000000"/>
              <w:bottom w:val="nil"/>
              <w:right w:val="single" w:sz="6" w:space="0" w:color="000000"/>
            </w:tcBorders>
          </w:tcPr>
          <w:p>
            <w:pPr>
              <w:pStyle w:val="TableParagraph"/>
              <w:spacing w:line="256" w:lineRule="exact"/>
              <w:ind w:left="19" w:right="10"/>
              <w:jc w:val="center"/>
              <w:rPr>
                <w:sz w:val="24"/>
              </w:rPr>
            </w:pPr>
            <w:r>
              <w:rPr>
                <w:sz w:val="24"/>
              </w:rPr>
              <w:t>100</w:t>
            </w:r>
            <w:r>
              <w:rPr>
                <w:spacing w:val="-8"/>
                <w:sz w:val="24"/>
              </w:rPr>
              <w:t> </w:t>
            </w:r>
            <w:r>
              <w:rPr>
                <w:spacing w:val="-12"/>
                <w:sz w:val="24"/>
              </w:rPr>
              <w:t>A</w:t>
            </w:r>
          </w:p>
        </w:tc>
        <w:tc>
          <w:tcPr>
            <w:tcW w:w="1015" w:type="dxa"/>
            <w:tcBorders>
              <w:top w:val="nil"/>
              <w:left w:val="single" w:sz="6" w:space="0" w:color="000000"/>
              <w:bottom w:val="nil"/>
              <w:right w:val="single" w:sz="6" w:space="0" w:color="000000"/>
            </w:tcBorders>
          </w:tcPr>
          <w:p>
            <w:pPr>
              <w:pStyle w:val="TableParagraph"/>
              <w:spacing w:line="256" w:lineRule="exact"/>
              <w:ind w:left="14" w:right="6"/>
              <w:jc w:val="center"/>
              <w:rPr>
                <w:sz w:val="24"/>
              </w:rPr>
            </w:pPr>
            <w:r>
              <w:rPr>
                <w:sz w:val="24"/>
              </w:rPr>
              <w:t>251</w:t>
            </w:r>
            <w:r>
              <w:rPr>
                <w:spacing w:val="-8"/>
                <w:sz w:val="24"/>
              </w:rPr>
              <w:t> </w:t>
            </w:r>
            <w:r>
              <w:rPr>
                <w:spacing w:val="-12"/>
                <w:sz w:val="24"/>
              </w:rPr>
              <w:t>A</w:t>
            </w:r>
          </w:p>
        </w:tc>
        <w:tc>
          <w:tcPr>
            <w:tcW w:w="1012" w:type="dxa"/>
            <w:tcBorders>
              <w:top w:val="nil"/>
              <w:left w:val="single" w:sz="6" w:space="0" w:color="000000"/>
              <w:bottom w:val="nil"/>
              <w:right w:val="single" w:sz="6" w:space="0" w:color="000000"/>
            </w:tcBorders>
          </w:tcPr>
          <w:p>
            <w:pPr>
              <w:pStyle w:val="TableParagraph"/>
              <w:spacing w:line="256" w:lineRule="exact"/>
              <w:ind w:left="19" w:right="7"/>
              <w:jc w:val="center"/>
              <w:rPr>
                <w:sz w:val="24"/>
              </w:rPr>
            </w:pPr>
            <w:r>
              <w:rPr>
                <w:sz w:val="24"/>
              </w:rPr>
              <w:t>401</w:t>
            </w:r>
            <w:r>
              <w:rPr>
                <w:spacing w:val="-8"/>
                <w:sz w:val="24"/>
              </w:rPr>
              <w:t> </w:t>
            </w:r>
            <w:r>
              <w:rPr>
                <w:spacing w:val="-12"/>
                <w:sz w:val="24"/>
              </w:rPr>
              <w:t>A</w:t>
            </w:r>
          </w:p>
        </w:tc>
        <w:tc>
          <w:tcPr>
            <w:tcW w:w="1014" w:type="dxa"/>
            <w:tcBorders>
              <w:top w:val="nil"/>
              <w:left w:val="single" w:sz="6" w:space="0" w:color="000000"/>
              <w:bottom w:val="nil"/>
              <w:right w:val="single" w:sz="6" w:space="0" w:color="000000"/>
            </w:tcBorders>
          </w:tcPr>
          <w:p>
            <w:pPr>
              <w:pStyle w:val="TableParagraph"/>
              <w:spacing w:line="256" w:lineRule="exact"/>
              <w:ind w:left="24" w:right="8"/>
              <w:jc w:val="center"/>
              <w:rPr>
                <w:sz w:val="24"/>
              </w:rPr>
            </w:pPr>
            <w:r>
              <w:rPr>
                <w:sz w:val="24"/>
              </w:rPr>
              <w:t>700</w:t>
            </w:r>
            <w:r>
              <w:rPr>
                <w:spacing w:val="-8"/>
                <w:sz w:val="24"/>
              </w:rPr>
              <w:t> </w:t>
            </w:r>
            <w:r>
              <w:rPr>
                <w:spacing w:val="-12"/>
                <w:sz w:val="24"/>
              </w:rPr>
              <w:t>A</w:t>
            </w:r>
          </w:p>
        </w:tc>
        <w:tc>
          <w:tcPr>
            <w:tcW w:w="1012" w:type="dxa"/>
            <w:tcBorders>
              <w:top w:val="nil"/>
              <w:left w:val="single" w:sz="6" w:space="0" w:color="000000"/>
              <w:bottom w:val="nil"/>
              <w:right w:val="single" w:sz="6" w:space="0" w:color="000000"/>
            </w:tcBorders>
          </w:tcPr>
          <w:p>
            <w:pPr>
              <w:pStyle w:val="TableParagraph"/>
              <w:spacing w:line="256" w:lineRule="exact"/>
              <w:ind w:left="19" w:right="3"/>
              <w:jc w:val="center"/>
              <w:rPr>
                <w:sz w:val="24"/>
              </w:rPr>
            </w:pPr>
            <w:r>
              <w:rPr>
                <w:sz w:val="24"/>
              </w:rPr>
              <w:t>MÁS</w:t>
            </w:r>
            <w:r>
              <w:rPr>
                <w:spacing w:val="-7"/>
                <w:sz w:val="24"/>
              </w:rPr>
              <w:t> </w:t>
            </w:r>
            <w:r>
              <w:rPr>
                <w:spacing w:val="-5"/>
                <w:sz w:val="24"/>
              </w:rPr>
              <w:t>DE</w:t>
            </w:r>
          </w:p>
        </w:tc>
        <w:tc>
          <w:tcPr>
            <w:tcW w:w="1014" w:type="dxa"/>
            <w:tcBorders>
              <w:top w:val="nil"/>
              <w:left w:val="single" w:sz="6" w:space="0" w:color="000000"/>
              <w:bottom w:val="nil"/>
              <w:right w:val="single" w:sz="6" w:space="0" w:color="000000"/>
            </w:tcBorders>
          </w:tcPr>
          <w:p>
            <w:pPr>
              <w:pStyle w:val="TableParagraph"/>
              <w:spacing w:line="256" w:lineRule="exact"/>
              <w:ind w:left="24" w:right="2"/>
              <w:jc w:val="center"/>
              <w:rPr>
                <w:sz w:val="24"/>
              </w:rPr>
            </w:pPr>
            <w:r>
              <w:rPr>
                <w:sz w:val="24"/>
              </w:rPr>
              <w:t>MÁS</w:t>
            </w:r>
            <w:r>
              <w:rPr>
                <w:spacing w:val="-7"/>
                <w:sz w:val="24"/>
              </w:rPr>
              <w:t> </w:t>
            </w:r>
            <w:r>
              <w:rPr>
                <w:spacing w:val="-5"/>
                <w:sz w:val="24"/>
              </w:rPr>
              <w:t>DE</w:t>
            </w:r>
          </w:p>
        </w:tc>
      </w:tr>
      <w:tr>
        <w:trPr>
          <w:trHeight w:val="316" w:hRule="atLeast"/>
        </w:trPr>
        <w:tc>
          <w:tcPr>
            <w:tcW w:w="1553" w:type="dxa"/>
            <w:tcBorders>
              <w:top w:val="nil"/>
              <w:left w:val="single" w:sz="6" w:space="0" w:color="000000"/>
              <w:bottom w:val="single" w:sz="6" w:space="0" w:color="000000"/>
              <w:right w:val="single" w:sz="6" w:space="0" w:color="000000"/>
            </w:tcBorders>
          </w:tcPr>
          <w:p>
            <w:pPr>
              <w:pStyle w:val="TableParagraph"/>
              <w:spacing w:line="272" w:lineRule="exact"/>
              <w:ind w:left="40"/>
              <w:rPr>
                <w:sz w:val="24"/>
              </w:rPr>
            </w:pPr>
            <w:r>
              <w:rPr>
                <w:spacing w:val="-2"/>
                <w:sz w:val="24"/>
              </w:rPr>
              <w:t>M2/ML</w:t>
            </w:r>
          </w:p>
        </w:tc>
        <w:tc>
          <w:tcPr>
            <w:tcW w:w="475" w:type="dxa"/>
            <w:tcBorders>
              <w:top w:val="nil"/>
              <w:left w:val="single" w:sz="6" w:space="0" w:color="000000"/>
              <w:bottom w:val="single" w:sz="6" w:space="0" w:color="000000"/>
              <w:right w:val="single" w:sz="6" w:space="0" w:color="000000"/>
            </w:tcBorders>
          </w:tcPr>
          <w:p>
            <w:pPr>
              <w:pStyle w:val="TableParagraph"/>
              <w:spacing w:line="272" w:lineRule="exact"/>
              <w:ind w:left="9"/>
              <w:jc w:val="center"/>
              <w:rPr>
                <w:sz w:val="24"/>
              </w:rPr>
            </w:pPr>
            <w:r>
              <w:rPr>
                <w:spacing w:val="-5"/>
                <w:sz w:val="24"/>
              </w:rPr>
              <w:t>99</w:t>
            </w:r>
          </w:p>
        </w:tc>
        <w:tc>
          <w:tcPr>
            <w:tcW w:w="1013" w:type="dxa"/>
            <w:tcBorders>
              <w:top w:val="nil"/>
              <w:left w:val="single" w:sz="6" w:space="0" w:color="000000"/>
              <w:bottom w:val="single" w:sz="6" w:space="0" w:color="000000"/>
              <w:right w:val="single" w:sz="6" w:space="0" w:color="000000"/>
            </w:tcBorders>
          </w:tcPr>
          <w:p>
            <w:pPr>
              <w:pStyle w:val="TableParagraph"/>
              <w:spacing w:line="272" w:lineRule="exact"/>
              <w:ind w:left="19" w:right="8"/>
              <w:jc w:val="center"/>
              <w:rPr>
                <w:sz w:val="24"/>
              </w:rPr>
            </w:pPr>
            <w:r>
              <w:rPr>
                <w:spacing w:val="-2"/>
                <w:sz w:val="24"/>
              </w:rPr>
              <w:t>99.99</w:t>
            </w:r>
          </w:p>
        </w:tc>
        <w:tc>
          <w:tcPr>
            <w:tcW w:w="1012" w:type="dxa"/>
            <w:tcBorders>
              <w:top w:val="nil"/>
              <w:left w:val="single" w:sz="6" w:space="0" w:color="000000"/>
              <w:bottom w:val="single" w:sz="6" w:space="0" w:color="000000"/>
              <w:right w:val="single" w:sz="6" w:space="0" w:color="000000"/>
            </w:tcBorders>
          </w:tcPr>
          <w:p>
            <w:pPr>
              <w:pStyle w:val="TableParagraph"/>
              <w:spacing w:line="272" w:lineRule="exact"/>
              <w:ind w:left="19" w:right="8"/>
              <w:jc w:val="center"/>
              <w:rPr>
                <w:sz w:val="24"/>
              </w:rPr>
            </w:pPr>
            <w:r>
              <w:rPr>
                <w:spacing w:val="-2"/>
                <w:sz w:val="24"/>
              </w:rPr>
              <w:t>250.99</w:t>
            </w:r>
          </w:p>
        </w:tc>
        <w:tc>
          <w:tcPr>
            <w:tcW w:w="1015" w:type="dxa"/>
            <w:tcBorders>
              <w:top w:val="nil"/>
              <w:left w:val="single" w:sz="6" w:space="0" w:color="000000"/>
              <w:bottom w:val="single" w:sz="6" w:space="0" w:color="000000"/>
              <w:right w:val="single" w:sz="6" w:space="0" w:color="000000"/>
            </w:tcBorders>
          </w:tcPr>
          <w:p>
            <w:pPr>
              <w:pStyle w:val="TableParagraph"/>
              <w:spacing w:line="272" w:lineRule="exact"/>
              <w:ind w:left="14" w:right="4"/>
              <w:jc w:val="center"/>
              <w:rPr>
                <w:sz w:val="24"/>
              </w:rPr>
            </w:pPr>
            <w:r>
              <w:rPr>
                <w:spacing w:val="-2"/>
                <w:sz w:val="24"/>
              </w:rPr>
              <w:t>400.99</w:t>
            </w:r>
          </w:p>
        </w:tc>
        <w:tc>
          <w:tcPr>
            <w:tcW w:w="1012" w:type="dxa"/>
            <w:tcBorders>
              <w:top w:val="nil"/>
              <w:left w:val="single" w:sz="6" w:space="0" w:color="000000"/>
              <w:bottom w:val="single" w:sz="6" w:space="0" w:color="000000"/>
              <w:right w:val="single" w:sz="6" w:space="0" w:color="000000"/>
            </w:tcBorders>
          </w:tcPr>
          <w:p>
            <w:pPr>
              <w:pStyle w:val="TableParagraph"/>
              <w:spacing w:line="272" w:lineRule="exact"/>
              <w:ind w:left="19" w:right="5"/>
              <w:jc w:val="center"/>
              <w:rPr>
                <w:sz w:val="24"/>
              </w:rPr>
            </w:pPr>
            <w:r>
              <w:rPr>
                <w:spacing w:val="-2"/>
                <w:sz w:val="24"/>
              </w:rPr>
              <w:t>699.99</w:t>
            </w:r>
          </w:p>
        </w:tc>
        <w:tc>
          <w:tcPr>
            <w:tcW w:w="1014" w:type="dxa"/>
            <w:tcBorders>
              <w:top w:val="nil"/>
              <w:left w:val="single" w:sz="6" w:space="0" w:color="000000"/>
              <w:bottom w:val="single" w:sz="6" w:space="0" w:color="000000"/>
              <w:right w:val="single" w:sz="6" w:space="0" w:color="000000"/>
            </w:tcBorders>
          </w:tcPr>
          <w:p>
            <w:pPr>
              <w:pStyle w:val="TableParagraph"/>
              <w:spacing w:line="272" w:lineRule="exact"/>
              <w:ind w:left="24" w:right="6"/>
              <w:jc w:val="center"/>
              <w:rPr>
                <w:sz w:val="24"/>
              </w:rPr>
            </w:pPr>
            <w:r>
              <w:rPr>
                <w:spacing w:val="-2"/>
                <w:sz w:val="24"/>
              </w:rPr>
              <w:t>999.99</w:t>
            </w:r>
          </w:p>
        </w:tc>
        <w:tc>
          <w:tcPr>
            <w:tcW w:w="1012" w:type="dxa"/>
            <w:tcBorders>
              <w:top w:val="nil"/>
              <w:left w:val="single" w:sz="6" w:space="0" w:color="000000"/>
              <w:bottom w:val="single" w:sz="6" w:space="0" w:color="000000"/>
              <w:right w:val="single" w:sz="6" w:space="0" w:color="000000"/>
            </w:tcBorders>
          </w:tcPr>
          <w:p>
            <w:pPr>
              <w:pStyle w:val="TableParagraph"/>
              <w:spacing w:line="272" w:lineRule="exact"/>
              <w:ind w:left="19"/>
              <w:jc w:val="center"/>
              <w:rPr>
                <w:sz w:val="24"/>
              </w:rPr>
            </w:pPr>
            <w:r>
              <w:rPr>
                <w:spacing w:val="-2"/>
                <w:sz w:val="24"/>
              </w:rPr>
              <w:t>999.99</w:t>
            </w:r>
          </w:p>
        </w:tc>
        <w:tc>
          <w:tcPr>
            <w:tcW w:w="1014" w:type="dxa"/>
            <w:tcBorders>
              <w:top w:val="nil"/>
              <w:left w:val="single" w:sz="6" w:space="0" w:color="000000"/>
              <w:bottom w:val="single" w:sz="6" w:space="0" w:color="000000"/>
              <w:right w:val="single" w:sz="6" w:space="0" w:color="000000"/>
            </w:tcBorders>
          </w:tcPr>
          <w:p>
            <w:pPr>
              <w:pStyle w:val="TableParagraph"/>
              <w:spacing w:line="272" w:lineRule="exact"/>
              <w:ind w:left="24" w:right="1"/>
              <w:jc w:val="center"/>
              <w:rPr>
                <w:sz w:val="24"/>
              </w:rPr>
            </w:pPr>
            <w:r>
              <w:rPr>
                <w:spacing w:val="-2"/>
                <w:sz w:val="24"/>
              </w:rPr>
              <w:t>1499.99</w:t>
            </w:r>
          </w:p>
        </w:tc>
      </w:tr>
      <w:tr>
        <w:trPr>
          <w:trHeight w:val="393"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567" w:type="dxa"/>
            <w:gridSpan w:val="8"/>
            <w:tcBorders>
              <w:top w:val="single" w:sz="6" w:space="0" w:color="000000"/>
              <w:left w:val="single" w:sz="6" w:space="0" w:color="000000"/>
              <w:bottom w:val="single" w:sz="6" w:space="0" w:color="000000"/>
              <w:right w:val="single" w:sz="6" w:space="0" w:color="000000"/>
            </w:tcBorders>
          </w:tcPr>
          <w:p>
            <w:pPr>
              <w:pStyle w:val="TableParagraph"/>
              <w:spacing w:before="74"/>
              <w:ind w:left="17"/>
              <w:jc w:val="center"/>
              <w:rPr>
                <w:sz w:val="24"/>
              </w:rPr>
            </w:pPr>
            <w:r>
              <w:rPr>
                <w:spacing w:val="-2"/>
                <w:sz w:val="24"/>
              </w:rPr>
              <w:t>CUOTAS</w:t>
            </w:r>
          </w:p>
        </w:tc>
      </w:tr>
      <w:tr>
        <w:trPr>
          <w:trHeight w:val="316" w:hRule="atLeast"/>
        </w:trPr>
        <w:tc>
          <w:tcPr>
            <w:tcW w:w="1553"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475" w:type="dxa"/>
            <w:tcBorders>
              <w:top w:val="single" w:sz="6" w:space="0" w:color="000000"/>
              <w:left w:val="single" w:sz="6" w:space="0" w:color="000000"/>
              <w:bottom w:val="nil"/>
              <w:right w:val="single" w:sz="6" w:space="0" w:color="000000"/>
            </w:tcBorders>
          </w:tcPr>
          <w:p>
            <w:pPr>
              <w:pStyle w:val="TableParagraph"/>
              <w:spacing w:line="260" w:lineRule="exact" w:before="36"/>
              <w:ind w:left="9"/>
              <w:jc w:val="center"/>
              <w:rPr>
                <w:sz w:val="24"/>
              </w:rPr>
            </w:pPr>
            <w:r>
              <w:rPr>
                <w:spacing w:val="-5"/>
                <w:sz w:val="24"/>
              </w:rPr>
              <w:t>10</w:t>
            </w:r>
          </w:p>
        </w:tc>
        <w:tc>
          <w:tcPr>
            <w:tcW w:w="1013"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1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15"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1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14"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1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14"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553" w:type="dxa"/>
            <w:tcBorders>
              <w:top w:val="nil"/>
              <w:left w:val="single" w:sz="6" w:space="0" w:color="000000"/>
              <w:bottom w:val="nil"/>
              <w:right w:val="single" w:sz="6" w:space="0" w:color="000000"/>
            </w:tcBorders>
          </w:tcPr>
          <w:p>
            <w:pPr>
              <w:pStyle w:val="TableParagraph"/>
              <w:spacing w:line="256" w:lineRule="exact"/>
              <w:ind w:left="40"/>
              <w:rPr>
                <w:sz w:val="24"/>
              </w:rPr>
            </w:pPr>
            <w:r>
              <w:rPr>
                <w:sz w:val="24"/>
              </w:rPr>
              <w:t>1.</w:t>
            </w:r>
            <w:r>
              <w:rPr>
                <w:spacing w:val="3"/>
                <w:sz w:val="24"/>
              </w:rPr>
              <w:t> </w:t>
            </w:r>
            <w:r>
              <w:rPr>
                <w:spacing w:val="-2"/>
                <w:sz w:val="24"/>
              </w:rPr>
              <w:t>Coeficiente</w:t>
            </w:r>
          </w:p>
        </w:tc>
        <w:tc>
          <w:tcPr>
            <w:tcW w:w="475" w:type="dxa"/>
            <w:tcBorders>
              <w:top w:val="nil"/>
              <w:left w:val="single" w:sz="6" w:space="0" w:color="000000"/>
              <w:bottom w:val="nil"/>
              <w:right w:val="single" w:sz="6" w:space="0" w:color="000000"/>
            </w:tcBorders>
          </w:tcPr>
          <w:p>
            <w:pPr>
              <w:pStyle w:val="TableParagraph"/>
              <w:spacing w:line="256" w:lineRule="exact"/>
              <w:ind w:left="9" w:right="4"/>
              <w:jc w:val="center"/>
              <w:rPr>
                <w:sz w:val="24"/>
              </w:rPr>
            </w:pPr>
            <w:r>
              <w:rPr>
                <w:sz w:val="24"/>
              </w:rPr>
              <w:t>0</w:t>
            </w:r>
            <w:r>
              <w:rPr>
                <w:spacing w:val="-2"/>
                <w:sz w:val="24"/>
              </w:rPr>
              <w:t> </w:t>
            </w:r>
            <w:r>
              <w:rPr>
                <w:spacing w:val="-10"/>
                <w:sz w:val="24"/>
              </w:rPr>
              <w:t>A</w:t>
            </w:r>
          </w:p>
        </w:tc>
        <w:tc>
          <w:tcPr>
            <w:tcW w:w="1013" w:type="dxa"/>
            <w:tcBorders>
              <w:top w:val="nil"/>
              <w:left w:val="single" w:sz="6" w:space="0" w:color="000000"/>
              <w:bottom w:val="nil"/>
              <w:right w:val="single" w:sz="6" w:space="0" w:color="000000"/>
            </w:tcBorders>
          </w:tcPr>
          <w:p>
            <w:pPr>
              <w:pStyle w:val="TableParagraph"/>
              <w:rPr>
                <w:rFonts w:ascii="Times New Roman"/>
                <w:sz w:val="20"/>
              </w:rPr>
            </w:pPr>
          </w:p>
        </w:tc>
        <w:tc>
          <w:tcPr>
            <w:tcW w:w="1012" w:type="dxa"/>
            <w:tcBorders>
              <w:top w:val="nil"/>
              <w:left w:val="single" w:sz="6" w:space="0" w:color="000000"/>
              <w:bottom w:val="nil"/>
              <w:right w:val="single" w:sz="6" w:space="0" w:color="000000"/>
            </w:tcBorders>
          </w:tcPr>
          <w:p>
            <w:pPr>
              <w:pStyle w:val="TableParagraph"/>
              <w:rPr>
                <w:rFonts w:ascii="Times New Roman"/>
                <w:sz w:val="20"/>
              </w:rPr>
            </w:pPr>
          </w:p>
        </w:tc>
        <w:tc>
          <w:tcPr>
            <w:tcW w:w="1015" w:type="dxa"/>
            <w:tcBorders>
              <w:top w:val="nil"/>
              <w:left w:val="single" w:sz="6" w:space="0" w:color="000000"/>
              <w:bottom w:val="nil"/>
              <w:right w:val="single" w:sz="6" w:space="0" w:color="000000"/>
            </w:tcBorders>
          </w:tcPr>
          <w:p>
            <w:pPr>
              <w:pStyle w:val="TableParagraph"/>
              <w:rPr>
                <w:rFonts w:ascii="Times New Roman"/>
                <w:sz w:val="20"/>
              </w:rPr>
            </w:pPr>
          </w:p>
        </w:tc>
        <w:tc>
          <w:tcPr>
            <w:tcW w:w="1012" w:type="dxa"/>
            <w:tcBorders>
              <w:top w:val="nil"/>
              <w:left w:val="single" w:sz="6" w:space="0" w:color="000000"/>
              <w:bottom w:val="nil"/>
              <w:right w:val="single" w:sz="6" w:space="0" w:color="000000"/>
            </w:tcBorders>
          </w:tcPr>
          <w:p>
            <w:pPr>
              <w:pStyle w:val="TableParagraph"/>
              <w:rPr>
                <w:rFonts w:ascii="Times New Roman"/>
                <w:sz w:val="20"/>
              </w:rPr>
            </w:pPr>
          </w:p>
        </w:tc>
        <w:tc>
          <w:tcPr>
            <w:tcW w:w="1014" w:type="dxa"/>
            <w:tcBorders>
              <w:top w:val="nil"/>
              <w:left w:val="single" w:sz="6" w:space="0" w:color="000000"/>
              <w:bottom w:val="nil"/>
              <w:right w:val="single" w:sz="6" w:space="0" w:color="000000"/>
            </w:tcBorders>
          </w:tcPr>
          <w:p>
            <w:pPr>
              <w:pStyle w:val="TableParagraph"/>
              <w:rPr>
                <w:rFonts w:ascii="Times New Roman"/>
                <w:sz w:val="20"/>
              </w:rPr>
            </w:pPr>
          </w:p>
        </w:tc>
        <w:tc>
          <w:tcPr>
            <w:tcW w:w="1012" w:type="dxa"/>
            <w:tcBorders>
              <w:top w:val="nil"/>
              <w:left w:val="single" w:sz="6" w:space="0" w:color="000000"/>
              <w:bottom w:val="nil"/>
              <w:right w:val="single" w:sz="6" w:space="0" w:color="000000"/>
            </w:tcBorders>
          </w:tcPr>
          <w:p>
            <w:pPr>
              <w:pStyle w:val="TableParagraph"/>
              <w:rPr>
                <w:rFonts w:ascii="Times New Roman"/>
                <w:sz w:val="20"/>
              </w:rPr>
            </w:pPr>
          </w:p>
        </w:tc>
        <w:tc>
          <w:tcPr>
            <w:tcW w:w="1014"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553" w:type="dxa"/>
            <w:tcBorders>
              <w:top w:val="nil"/>
              <w:left w:val="single" w:sz="6" w:space="0" w:color="000000"/>
              <w:bottom w:val="nil"/>
              <w:right w:val="single" w:sz="6" w:space="0" w:color="000000"/>
            </w:tcBorders>
          </w:tcPr>
          <w:p>
            <w:pPr>
              <w:pStyle w:val="TableParagraph"/>
              <w:tabs>
                <w:tab w:pos="584" w:val="left" w:leader="none"/>
                <w:tab w:pos="1246" w:val="left" w:leader="none"/>
              </w:tabs>
              <w:spacing w:line="256" w:lineRule="exact"/>
              <w:ind w:left="40"/>
              <w:rPr>
                <w:sz w:val="24"/>
              </w:rPr>
            </w:pPr>
            <w:r>
              <w:rPr>
                <w:spacing w:val="-5"/>
                <w:sz w:val="24"/>
              </w:rPr>
              <w:t>de</w:t>
            </w:r>
            <w:r>
              <w:rPr>
                <w:sz w:val="24"/>
              </w:rPr>
              <w:tab/>
            </w:r>
            <w:r>
              <w:rPr>
                <w:spacing w:val="-5"/>
                <w:sz w:val="24"/>
              </w:rPr>
              <w:t>uso</w:t>
            </w:r>
            <w:r>
              <w:rPr>
                <w:sz w:val="24"/>
              </w:rPr>
              <w:tab/>
            </w:r>
            <w:r>
              <w:rPr>
                <w:spacing w:val="-5"/>
                <w:sz w:val="24"/>
              </w:rPr>
              <w:t>de</w:t>
            </w:r>
          </w:p>
        </w:tc>
        <w:tc>
          <w:tcPr>
            <w:tcW w:w="475" w:type="dxa"/>
            <w:tcBorders>
              <w:top w:val="nil"/>
              <w:left w:val="single" w:sz="6" w:space="0" w:color="000000"/>
              <w:bottom w:val="nil"/>
              <w:right w:val="single" w:sz="6" w:space="0" w:color="000000"/>
            </w:tcBorders>
          </w:tcPr>
          <w:p>
            <w:pPr>
              <w:pStyle w:val="TableParagraph"/>
              <w:spacing w:line="256" w:lineRule="exact"/>
              <w:ind w:left="9"/>
              <w:jc w:val="center"/>
              <w:rPr>
                <w:sz w:val="24"/>
              </w:rPr>
            </w:pPr>
            <w:r>
              <w:rPr>
                <w:spacing w:val="-5"/>
                <w:sz w:val="24"/>
              </w:rPr>
              <w:t>19</w:t>
            </w:r>
          </w:p>
        </w:tc>
        <w:tc>
          <w:tcPr>
            <w:tcW w:w="1013" w:type="dxa"/>
            <w:tcBorders>
              <w:top w:val="nil"/>
              <w:left w:val="single" w:sz="6" w:space="0" w:color="000000"/>
              <w:bottom w:val="nil"/>
              <w:right w:val="single" w:sz="6" w:space="0" w:color="000000"/>
            </w:tcBorders>
          </w:tcPr>
          <w:p>
            <w:pPr>
              <w:pStyle w:val="TableParagraph"/>
              <w:spacing w:line="256" w:lineRule="exact"/>
              <w:ind w:left="19" w:right="10"/>
              <w:jc w:val="center"/>
              <w:rPr>
                <w:sz w:val="24"/>
              </w:rPr>
            </w:pPr>
            <w:r>
              <w:rPr>
                <w:sz w:val="24"/>
              </w:rPr>
              <w:t>200</w:t>
            </w:r>
            <w:r>
              <w:rPr>
                <w:spacing w:val="-8"/>
                <w:sz w:val="24"/>
              </w:rPr>
              <w:t> </w:t>
            </w:r>
            <w:r>
              <w:rPr>
                <w:spacing w:val="-12"/>
                <w:sz w:val="24"/>
              </w:rPr>
              <w:t>A</w:t>
            </w:r>
          </w:p>
        </w:tc>
        <w:tc>
          <w:tcPr>
            <w:tcW w:w="1012" w:type="dxa"/>
            <w:tcBorders>
              <w:top w:val="nil"/>
              <w:left w:val="single" w:sz="6" w:space="0" w:color="000000"/>
              <w:bottom w:val="nil"/>
              <w:right w:val="single" w:sz="6" w:space="0" w:color="000000"/>
            </w:tcBorders>
          </w:tcPr>
          <w:p>
            <w:pPr>
              <w:pStyle w:val="TableParagraph"/>
              <w:spacing w:line="256" w:lineRule="exact"/>
              <w:ind w:left="19" w:right="10"/>
              <w:jc w:val="center"/>
              <w:rPr>
                <w:sz w:val="24"/>
              </w:rPr>
            </w:pPr>
            <w:r>
              <w:rPr>
                <w:sz w:val="24"/>
              </w:rPr>
              <w:t>400</w:t>
            </w:r>
            <w:r>
              <w:rPr>
                <w:spacing w:val="-8"/>
                <w:sz w:val="24"/>
              </w:rPr>
              <w:t> </w:t>
            </w:r>
            <w:r>
              <w:rPr>
                <w:spacing w:val="-12"/>
                <w:sz w:val="24"/>
              </w:rPr>
              <w:t>A</w:t>
            </w:r>
          </w:p>
        </w:tc>
        <w:tc>
          <w:tcPr>
            <w:tcW w:w="1015" w:type="dxa"/>
            <w:tcBorders>
              <w:top w:val="nil"/>
              <w:left w:val="single" w:sz="6" w:space="0" w:color="000000"/>
              <w:bottom w:val="nil"/>
              <w:right w:val="single" w:sz="6" w:space="0" w:color="000000"/>
            </w:tcBorders>
          </w:tcPr>
          <w:p>
            <w:pPr>
              <w:pStyle w:val="TableParagraph"/>
              <w:spacing w:line="256" w:lineRule="exact"/>
              <w:ind w:left="14" w:right="6"/>
              <w:jc w:val="center"/>
              <w:rPr>
                <w:sz w:val="24"/>
              </w:rPr>
            </w:pPr>
            <w:r>
              <w:rPr>
                <w:sz w:val="24"/>
              </w:rPr>
              <w:t>600</w:t>
            </w:r>
            <w:r>
              <w:rPr>
                <w:spacing w:val="-8"/>
                <w:sz w:val="24"/>
              </w:rPr>
              <w:t> </w:t>
            </w:r>
            <w:r>
              <w:rPr>
                <w:spacing w:val="-12"/>
                <w:sz w:val="24"/>
              </w:rPr>
              <w:t>A</w:t>
            </w:r>
          </w:p>
        </w:tc>
        <w:tc>
          <w:tcPr>
            <w:tcW w:w="1012" w:type="dxa"/>
            <w:tcBorders>
              <w:top w:val="nil"/>
              <w:left w:val="single" w:sz="6" w:space="0" w:color="000000"/>
              <w:bottom w:val="nil"/>
              <w:right w:val="single" w:sz="6" w:space="0" w:color="000000"/>
            </w:tcBorders>
          </w:tcPr>
          <w:p>
            <w:pPr>
              <w:pStyle w:val="TableParagraph"/>
              <w:spacing w:line="256" w:lineRule="exact"/>
              <w:ind w:left="19" w:right="7"/>
              <w:jc w:val="center"/>
              <w:rPr>
                <w:sz w:val="24"/>
              </w:rPr>
            </w:pPr>
            <w:r>
              <w:rPr>
                <w:sz w:val="24"/>
              </w:rPr>
              <w:t>800</w:t>
            </w:r>
            <w:r>
              <w:rPr>
                <w:spacing w:val="-8"/>
                <w:sz w:val="24"/>
              </w:rPr>
              <w:t> </w:t>
            </w:r>
            <w:r>
              <w:rPr>
                <w:spacing w:val="-12"/>
                <w:sz w:val="24"/>
              </w:rPr>
              <w:t>A</w:t>
            </w:r>
          </w:p>
        </w:tc>
        <w:tc>
          <w:tcPr>
            <w:tcW w:w="1014" w:type="dxa"/>
            <w:tcBorders>
              <w:top w:val="nil"/>
              <w:left w:val="single" w:sz="6" w:space="0" w:color="000000"/>
              <w:bottom w:val="nil"/>
              <w:right w:val="single" w:sz="6" w:space="0" w:color="000000"/>
            </w:tcBorders>
          </w:tcPr>
          <w:p>
            <w:pPr>
              <w:pStyle w:val="TableParagraph"/>
              <w:spacing w:line="256" w:lineRule="exact"/>
              <w:ind w:left="24" w:right="8"/>
              <w:jc w:val="center"/>
              <w:rPr>
                <w:sz w:val="24"/>
              </w:rPr>
            </w:pPr>
            <w:r>
              <w:rPr>
                <w:sz w:val="24"/>
              </w:rPr>
              <w:t>1100</w:t>
            </w:r>
            <w:r>
              <w:rPr>
                <w:spacing w:val="-8"/>
                <w:sz w:val="24"/>
              </w:rPr>
              <w:t> </w:t>
            </w:r>
            <w:r>
              <w:rPr>
                <w:spacing w:val="-10"/>
                <w:sz w:val="24"/>
              </w:rPr>
              <w:t>A</w:t>
            </w:r>
          </w:p>
        </w:tc>
        <w:tc>
          <w:tcPr>
            <w:tcW w:w="1012" w:type="dxa"/>
            <w:tcBorders>
              <w:top w:val="nil"/>
              <w:left w:val="single" w:sz="6" w:space="0" w:color="000000"/>
              <w:bottom w:val="nil"/>
              <w:right w:val="single" w:sz="6" w:space="0" w:color="000000"/>
            </w:tcBorders>
          </w:tcPr>
          <w:p>
            <w:pPr>
              <w:pStyle w:val="TableParagraph"/>
              <w:spacing w:line="256" w:lineRule="exact"/>
              <w:ind w:left="19" w:right="4"/>
              <w:jc w:val="center"/>
              <w:rPr>
                <w:sz w:val="24"/>
              </w:rPr>
            </w:pPr>
            <w:r>
              <w:rPr>
                <w:sz w:val="24"/>
              </w:rPr>
              <w:t>1400</w:t>
            </w:r>
            <w:r>
              <w:rPr>
                <w:spacing w:val="-8"/>
                <w:sz w:val="24"/>
              </w:rPr>
              <w:t> </w:t>
            </w:r>
            <w:r>
              <w:rPr>
                <w:spacing w:val="-10"/>
                <w:sz w:val="24"/>
              </w:rPr>
              <w:t>A</w:t>
            </w:r>
          </w:p>
        </w:tc>
        <w:tc>
          <w:tcPr>
            <w:tcW w:w="1014" w:type="dxa"/>
            <w:tcBorders>
              <w:top w:val="nil"/>
              <w:left w:val="single" w:sz="6" w:space="0" w:color="000000"/>
              <w:bottom w:val="nil"/>
              <w:right w:val="single" w:sz="6" w:space="0" w:color="000000"/>
            </w:tcBorders>
          </w:tcPr>
          <w:p>
            <w:pPr>
              <w:pStyle w:val="TableParagraph"/>
              <w:spacing w:line="256" w:lineRule="exact"/>
              <w:ind w:left="24" w:right="3"/>
              <w:jc w:val="center"/>
              <w:rPr>
                <w:sz w:val="24"/>
              </w:rPr>
            </w:pPr>
            <w:r>
              <w:rPr>
                <w:sz w:val="24"/>
              </w:rPr>
              <w:t>2000</w:t>
            </w:r>
            <w:r>
              <w:rPr>
                <w:spacing w:val="-8"/>
                <w:sz w:val="24"/>
              </w:rPr>
              <w:t> </w:t>
            </w:r>
            <w:r>
              <w:rPr>
                <w:spacing w:val="-10"/>
                <w:sz w:val="24"/>
              </w:rPr>
              <w:t>A</w:t>
            </w:r>
          </w:p>
        </w:tc>
      </w:tr>
      <w:tr>
        <w:trPr>
          <w:trHeight w:val="316" w:hRule="atLeast"/>
        </w:trPr>
        <w:tc>
          <w:tcPr>
            <w:tcW w:w="1553" w:type="dxa"/>
            <w:tcBorders>
              <w:top w:val="nil"/>
              <w:left w:val="single" w:sz="6" w:space="0" w:color="000000"/>
              <w:bottom w:val="single" w:sz="6" w:space="0" w:color="000000"/>
              <w:right w:val="single" w:sz="6" w:space="0" w:color="000000"/>
            </w:tcBorders>
          </w:tcPr>
          <w:p>
            <w:pPr>
              <w:pStyle w:val="TableParagraph"/>
              <w:spacing w:line="272" w:lineRule="exact"/>
              <w:ind w:left="40"/>
              <w:rPr>
                <w:sz w:val="24"/>
              </w:rPr>
            </w:pPr>
            <w:r>
              <w:rPr>
                <w:spacing w:val="-4"/>
                <w:sz w:val="24"/>
              </w:rPr>
              <w:t>suelo</w:t>
            </w:r>
          </w:p>
        </w:tc>
        <w:tc>
          <w:tcPr>
            <w:tcW w:w="475" w:type="dxa"/>
            <w:tcBorders>
              <w:top w:val="nil"/>
              <w:left w:val="single" w:sz="6" w:space="0" w:color="000000"/>
              <w:bottom w:val="single" w:sz="6" w:space="0" w:color="000000"/>
              <w:right w:val="single" w:sz="6" w:space="0" w:color="000000"/>
            </w:tcBorders>
          </w:tcPr>
          <w:p>
            <w:pPr>
              <w:pStyle w:val="TableParagraph"/>
              <w:spacing w:line="272" w:lineRule="exact"/>
              <w:ind w:left="9" w:right="1"/>
              <w:jc w:val="center"/>
              <w:rPr>
                <w:sz w:val="24"/>
              </w:rPr>
            </w:pPr>
            <w:r>
              <w:rPr>
                <w:spacing w:val="-10"/>
                <w:sz w:val="24"/>
              </w:rPr>
              <w:t>9</w:t>
            </w:r>
          </w:p>
        </w:tc>
        <w:tc>
          <w:tcPr>
            <w:tcW w:w="1013" w:type="dxa"/>
            <w:tcBorders>
              <w:top w:val="nil"/>
              <w:left w:val="single" w:sz="6" w:space="0" w:color="000000"/>
              <w:bottom w:val="single" w:sz="6" w:space="0" w:color="000000"/>
              <w:right w:val="single" w:sz="6" w:space="0" w:color="000000"/>
            </w:tcBorders>
          </w:tcPr>
          <w:p>
            <w:pPr>
              <w:pStyle w:val="TableParagraph"/>
              <w:spacing w:line="272" w:lineRule="exact"/>
              <w:ind w:left="19" w:right="4"/>
              <w:jc w:val="center"/>
              <w:rPr>
                <w:sz w:val="24"/>
              </w:rPr>
            </w:pPr>
            <w:r>
              <w:rPr>
                <w:spacing w:val="-5"/>
                <w:sz w:val="24"/>
              </w:rPr>
              <w:t>399</w:t>
            </w:r>
          </w:p>
        </w:tc>
        <w:tc>
          <w:tcPr>
            <w:tcW w:w="1012" w:type="dxa"/>
            <w:tcBorders>
              <w:top w:val="nil"/>
              <w:left w:val="single" w:sz="6" w:space="0" w:color="000000"/>
              <w:bottom w:val="single" w:sz="6" w:space="0" w:color="000000"/>
              <w:right w:val="single" w:sz="6" w:space="0" w:color="000000"/>
            </w:tcBorders>
          </w:tcPr>
          <w:p>
            <w:pPr>
              <w:pStyle w:val="TableParagraph"/>
              <w:spacing w:line="272" w:lineRule="exact"/>
              <w:ind w:left="19" w:right="4"/>
              <w:jc w:val="center"/>
              <w:rPr>
                <w:sz w:val="24"/>
              </w:rPr>
            </w:pPr>
            <w:r>
              <w:rPr>
                <w:spacing w:val="-5"/>
                <w:sz w:val="24"/>
              </w:rPr>
              <w:t>599</w:t>
            </w:r>
          </w:p>
        </w:tc>
        <w:tc>
          <w:tcPr>
            <w:tcW w:w="1015" w:type="dxa"/>
            <w:tcBorders>
              <w:top w:val="nil"/>
              <w:left w:val="single" w:sz="6" w:space="0" w:color="000000"/>
              <w:bottom w:val="single" w:sz="6" w:space="0" w:color="000000"/>
              <w:right w:val="single" w:sz="6" w:space="0" w:color="000000"/>
            </w:tcBorders>
          </w:tcPr>
          <w:p>
            <w:pPr>
              <w:pStyle w:val="TableParagraph"/>
              <w:spacing w:line="272" w:lineRule="exact"/>
              <w:ind w:left="14"/>
              <w:jc w:val="center"/>
              <w:rPr>
                <w:sz w:val="24"/>
              </w:rPr>
            </w:pPr>
            <w:r>
              <w:rPr>
                <w:spacing w:val="-5"/>
                <w:sz w:val="24"/>
              </w:rPr>
              <w:t>799</w:t>
            </w:r>
          </w:p>
        </w:tc>
        <w:tc>
          <w:tcPr>
            <w:tcW w:w="1012" w:type="dxa"/>
            <w:tcBorders>
              <w:top w:val="nil"/>
              <w:left w:val="single" w:sz="6" w:space="0" w:color="000000"/>
              <w:bottom w:val="single" w:sz="6" w:space="0" w:color="000000"/>
              <w:right w:val="single" w:sz="6" w:space="0" w:color="000000"/>
            </w:tcBorders>
          </w:tcPr>
          <w:p>
            <w:pPr>
              <w:pStyle w:val="TableParagraph"/>
              <w:spacing w:line="272" w:lineRule="exact"/>
              <w:ind w:left="19" w:right="5"/>
              <w:jc w:val="center"/>
              <w:rPr>
                <w:sz w:val="24"/>
              </w:rPr>
            </w:pPr>
            <w:r>
              <w:rPr>
                <w:spacing w:val="-4"/>
                <w:sz w:val="24"/>
              </w:rPr>
              <w:t>1099</w:t>
            </w:r>
          </w:p>
        </w:tc>
        <w:tc>
          <w:tcPr>
            <w:tcW w:w="1014" w:type="dxa"/>
            <w:tcBorders>
              <w:top w:val="nil"/>
              <w:left w:val="single" w:sz="6" w:space="0" w:color="000000"/>
              <w:bottom w:val="single" w:sz="6" w:space="0" w:color="000000"/>
              <w:right w:val="single" w:sz="6" w:space="0" w:color="000000"/>
            </w:tcBorders>
          </w:tcPr>
          <w:p>
            <w:pPr>
              <w:pStyle w:val="TableParagraph"/>
              <w:spacing w:line="272" w:lineRule="exact"/>
              <w:ind w:left="24" w:right="5"/>
              <w:jc w:val="center"/>
              <w:rPr>
                <w:sz w:val="24"/>
              </w:rPr>
            </w:pPr>
            <w:r>
              <w:rPr>
                <w:spacing w:val="-4"/>
                <w:sz w:val="24"/>
              </w:rPr>
              <w:t>1399</w:t>
            </w:r>
          </w:p>
        </w:tc>
        <w:tc>
          <w:tcPr>
            <w:tcW w:w="1012" w:type="dxa"/>
            <w:tcBorders>
              <w:top w:val="nil"/>
              <w:left w:val="single" w:sz="6" w:space="0" w:color="000000"/>
              <w:bottom w:val="single" w:sz="6" w:space="0" w:color="000000"/>
              <w:right w:val="single" w:sz="6" w:space="0" w:color="000000"/>
            </w:tcBorders>
          </w:tcPr>
          <w:p>
            <w:pPr>
              <w:pStyle w:val="TableParagraph"/>
              <w:spacing w:line="272" w:lineRule="exact"/>
              <w:ind w:left="19" w:right="1"/>
              <w:jc w:val="center"/>
              <w:rPr>
                <w:sz w:val="24"/>
              </w:rPr>
            </w:pPr>
            <w:r>
              <w:rPr>
                <w:spacing w:val="-4"/>
                <w:sz w:val="24"/>
              </w:rPr>
              <w:t>1999</w:t>
            </w:r>
          </w:p>
        </w:tc>
        <w:tc>
          <w:tcPr>
            <w:tcW w:w="1014" w:type="dxa"/>
            <w:tcBorders>
              <w:top w:val="nil"/>
              <w:left w:val="single" w:sz="6" w:space="0" w:color="000000"/>
              <w:bottom w:val="single" w:sz="6" w:space="0" w:color="000000"/>
              <w:right w:val="single" w:sz="6" w:space="0" w:color="000000"/>
            </w:tcBorders>
          </w:tcPr>
          <w:p>
            <w:pPr>
              <w:pStyle w:val="TableParagraph"/>
              <w:spacing w:line="272" w:lineRule="exact"/>
              <w:ind w:left="24"/>
              <w:jc w:val="center"/>
              <w:rPr>
                <w:sz w:val="24"/>
              </w:rPr>
            </w:pPr>
            <w:r>
              <w:rPr>
                <w:spacing w:val="-4"/>
                <w:sz w:val="24"/>
              </w:rPr>
              <w:t>2750</w:t>
            </w:r>
          </w:p>
        </w:tc>
      </w:tr>
    </w:tbl>
    <w:p>
      <w:pPr>
        <w:spacing w:after="0" w:line="272" w:lineRule="exact"/>
        <w:jc w:val="center"/>
        <w:rPr>
          <w:sz w:val="24"/>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24" w:space="0" w:color="E26C09"/>
          <w:left w:val="single" w:sz="24" w:space="0" w:color="E26C09"/>
          <w:bottom w:val="single" w:sz="24" w:space="0" w:color="E26C09"/>
          <w:right w:val="single" w:sz="24" w:space="0" w:color="E26C09"/>
          <w:insideH w:val="single" w:sz="24" w:space="0" w:color="E26C09"/>
          <w:insideV w:val="single" w:sz="24" w:space="0" w:color="E26C09"/>
        </w:tblBorders>
        <w:tblLayout w:type="fixed"/>
        <w:tblCellMar>
          <w:top w:w="0" w:type="dxa"/>
          <w:left w:w="0" w:type="dxa"/>
          <w:bottom w:w="0" w:type="dxa"/>
          <w:right w:w="0" w:type="dxa"/>
        </w:tblCellMar>
        <w:tblLook w:val="01E0"/>
      </w:tblPr>
      <w:tblGrid>
        <w:gridCol w:w="1553"/>
        <w:gridCol w:w="475"/>
        <w:gridCol w:w="1013"/>
        <w:gridCol w:w="1012"/>
        <w:gridCol w:w="1015"/>
        <w:gridCol w:w="1012"/>
        <w:gridCol w:w="1014"/>
        <w:gridCol w:w="1012"/>
        <w:gridCol w:w="1014"/>
      </w:tblGrid>
      <w:tr>
        <w:trPr>
          <w:trHeight w:val="309" w:hRule="atLeast"/>
        </w:trPr>
        <w:tc>
          <w:tcPr>
            <w:tcW w:w="9120" w:type="dxa"/>
            <w:gridSpan w:val="9"/>
            <w:tcBorders>
              <w:left w:val="single" w:sz="6" w:space="0" w:color="000000"/>
              <w:right w:val="single" w:sz="6" w:space="0" w:color="000000"/>
            </w:tcBorders>
            <w:shd w:val="clear" w:color="auto" w:fill="E26C09"/>
          </w:tcPr>
          <w:p>
            <w:pPr>
              <w:pStyle w:val="TableParagraph"/>
              <w:spacing w:line="258" w:lineRule="exact" w:before="31"/>
              <w:ind w:left="3614"/>
              <w:rPr>
                <w:rFonts w:ascii="Arial"/>
                <w:b/>
                <w:sz w:val="24"/>
              </w:rPr>
            </w:pPr>
            <w:r>
              <w:rPr>
                <w:rFonts w:ascii="Arial"/>
                <w:b/>
                <w:sz w:val="24"/>
              </w:rPr>
              <w:t>b)</w:t>
            </w:r>
            <w:r>
              <w:rPr>
                <w:rFonts w:ascii="Arial"/>
                <w:b/>
                <w:spacing w:val="-5"/>
                <w:sz w:val="24"/>
              </w:rPr>
              <w:t> </w:t>
            </w:r>
            <w:r>
              <w:rPr>
                <w:rFonts w:ascii="Arial"/>
                <w:b/>
                <w:sz w:val="24"/>
              </w:rPr>
              <w:t>OTROS</w:t>
            </w:r>
            <w:r>
              <w:rPr>
                <w:rFonts w:ascii="Arial"/>
                <w:b/>
                <w:spacing w:val="-3"/>
                <w:sz w:val="24"/>
              </w:rPr>
              <w:t> </w:t>
            </w:r>
            <w:r>
              <w:rPr>
                <w:rFonts w:ascii="Arial"/>
                <w:b/>
                <w:spacing w:val="-4"/>
                <w:sz w:val="24"/>
              </w:rPr>
              <w:t>USOS</w:t>
            </w:r>
          </w:p>
        </w:tc>
      </w:tr>
      <w:tr>
        <w:trPr>
          <w:trHeight w:val="904" w:hRule="atLeast"/>
        </w:trPr>
        <w:tc>
          <w:tcPr>
            <w:tcW w:w="1553" w:type="dxa"/>
            <w:tcBorders>
              <w:left w:val="single" w:sz="6" w:space="0" w:color="000000"/>
              <w:bottom w:val="single" w:sz="6" w:space="0" w:color="000000"/>
              <w:right w:val="single" w:sz="6" w:space="0" w:color="000000"/>
            </w:tcBorders>
          </w:tcPr>
          <w:p>
            <w:pPr>
              <w:pStyle w:val="TableParagraph"/>
              <w:rPr>
                <w:sz w:val="24"/>
              </w:rPr>
            </w:pPr>
          </w:p>
          <w:p>
            <w:pPr>
              <w:pStyle w:val="TableParagraph"/>
              <w:spacing w:before="34"/>
              <w:rPr>
                <w:sz w:val="24"/>
              </w:rPr>
            </w:pPr>
          </w:p>
          <w:p>
            <w:pPr>
              <w:pStyle w:val="TableParagraph"/>
              <w:ind w:left="40"/>
              <w:rPr>
                <w:sz w:val="24"/>
              </w:rPr>
            </w:pPr>
            <w:r>
              <w:rPr>
                <w:spacing w:val="-2"/>
                <w:sz w:val="24"/>
              </w:rPr>
              <w:t>M2/ML</w:t>
            </w:r>
          </w:p>
        </w:tc>
        <w:tc>
          <w:tcPr>
            <w:tcW w:w="475" w:type="dxa"/>
            <w:tcBorders>
              <w:left w:val="single" w:sz="6" w:space="0" w:color="000000"/>
              <w:bottom w:val="single" w:sz="6" w:space="0" w:color="000000"/>
              <w:right w:val="single" w:sz="6" w:space="0" w:color="000000"/>
            </w:tcBorders>
          </w:tcPr>
          <w:p>
            <w:pPr>
              <w:pStyle w:val="TableParagraph"/>
              <w:spacing w:before="34"/>
              <w:ind w:left="52"/>
              <w:rPr>
                <w:sz w:val="24"/>
              </w:rPr>
            </w:pPr>
            <w:r>
              <w:rPr>
                <w:sz w:val="24"/>
              </w:rPr>
              <w:t>1</w:t>
            </w:r>
            <w:r>
              <w:rPr>
                <w:spacing w:val="-2"/>
                <w:sz w:val="24"/>
              </w:rPr>
              <w:t> </w:t>
            </w:r>
            <w:r>
              <w:rPr>
                <w:spacing w:val="-10"/>
                <w:sz w:val="24"/>
              </w:rPr>
              <w:t>A</w:t>
            </w:r>
          </w:p>
          <w:p>
            <w:pPr>
              <w:pStyle w:val="TableParagraph"/>
              <w:ind w:left="66"/>
              <w:rPr>
                <w:sz w:val="24"/>
              </w:rPr>
            </w:pPr>
            <w:r>
              <w:rPr>
                <w:spacing w:val="-5"/>
                <w:sz w:val="24"/>
              </w:rPr>
              <w:t>49.</w:t>
            </w:r>
          </w:p>
          <w:p>
            <w:pPr>
              <w:pStyle w:val="TableParagraph"/>
              <w:ind w:left="100"/>
              <w:rPr>
                <w:sz w:val="24"/>
              </w:rPr>
            </w:pPr>
            <w:r>
              <w:rPr>
                <w:spacing w:val="-5"/>
                <w:sz w:val="24"/>
              </w:rPr>
              <w:t>99</w:t>
            </w:r>
          </w:p>
        </w:tc>
        <w:tc>
          <w:tcPr>
            <w:tcW w:w="1013" w:type="dxa"/>
            <w:tcBorders>
              <w:left w:val="single" w:sz="6" w:space="0" w:color="000000"/>
              <w:bottom w:val="single" w:sz="6" w:space="0" w:color="000000"/>
              <w:right w:val="single" w:sz="6" w:space="0" w:color="000000"/>
            </w:tcBorders>
          </w:tcPr>
          <w:p>
            <w:pPr>
              <w:pStyle w:val="TableParagraph"/>
              <w:spacing w:before="34"/>
              <w:rPr>
                <w:sz w:val="24"/>
              </w:rPr>
            </w:pPr>
          </w:p>
          <w:p>
            <w:pPr>
              <w:pStyle w:val="TableParagraph"/>
              <w:ind w:left="257"/>
              <w:rPr>
                <w:sz w:val="24"/>
              </w:rPr>
            </w:pPr>
            <w:r>
              <w:rPr>
                <w:sz w:val="24"/>
              </w:rPr>
              <w:t>50</w:t>
            </w:r>
            <w:r>
              <w:rPr>
                <w:spacing w:val="-3"/>
                <w:sz w:val="24"/>
              </w:rPr>
              <w:t> </w:t>
            </w:r>
            <w:r>
              <w:rPr>
                <w:spacing w:val="-10"/>
                <w:sz w:val="24"/>
              </w:rPr>
              <w:t>A</w:t>
            </w:r>
          </w:p>
          <w:p>
            <w:pPr>
              <w:pStyle w:val="TableParagraph"/>
              <w:ind w:left="204"/>
              <w:rPr>
                <w:sz w:val="24"/>
              </w:rPr>
            </w:pPr>
            <w:r>
              <w:rPr>
                <w:spacing w:val="-2"/>
                <w:sz w:val="24"/>
              </w:rPr>
              <w:t>99.99</w:t>
            </w:r>
          </w:p>
        </w:tc>
        <w:tc>
          <w:tcPr>
            <w:tcW w:w="1012" w:type="dxa"/>
            <w:tcBorders>
              <w:left w:val="single" w:sz="6" w:space="0" w:color="000000"/>
              <w:bottom w:val="single" w:sz="6" w:space="0" w:color="000000"/>
              <w:right w:val="single" w:sz="6" w:space="0" w:color="000000"/>
            </w:tcBorders>
          </w:tcPr>
          <w:p>
            <w:pPr>
              <w:pStyle w:val="TableParagraph"/>
              <w:spacing w:before="34"/>
              <w:rPr>
                <w:sz w:val="24"/>
              </w:rPr>
            </w:pPr>
          </w:p>
          <w:p>
            <w:pPr>
              <w:pStyle w:val="TableParagraph"/>
              <w:ind w:left="189"/>
              <w:rPr>
                <w:sz w:val="24"/>
              </w:rPr>
            </w:pPr>
            <w:r>
              <w:rPr>
                <w:sz w:val="24"/>
              </w:rPr>
              <w:t>100</w:t>
            </w:r>
            <w:r>
              <w:rPr>
                <w:spacing w:val="-8"/>
                <w:sz w:val="24"/>
              </w:rPr>
              <w:t> </w:t>
            </w:r>
            <w:r>
              <w:rPr>
                <w:spacing w:val="-12"/>
                <w:sz w:val="24"/>
              </w:rPr>
              <w:t>A</w:t>
            </w:r>
          </w:p>
          <w:p>
            <w:pPr>
              <w:pStyle w:val="TableParagraph"/>
              <w:ind w:left="136"/>
              <w:rPr>
                <w:sz w:val="24"/>
              </w:rPr>
            </w:pPr>
            <w:r>
              <w:rPr>
                <w:spacing w:val="-2"/>
                <w:sz w:val="24"/>
              </w:rPr>
              <w:t>250.99</w:t>
            </w:r>
          </w:p>
        </w:tc>
        <w:tc>
          <w:tcPr>
            <w:tcW w:w="1015" w:type="dxa"/>
            <w:tcBorders>
              <w:left w:val="single" w:sz="6" w:space="0" w:color="000000"/>
              <w:bottom w:val="single" w:sz="6" w:space="0" w:color="000000"/>
              <w:right w:val="single" w:sz="6" w:space="0" w:color="000000"/>
            </w:tcBorders>
          </w:tcPr>
          <w:p>
            <w:pPr>
              <w:pStyle w:val="TableParagraph"/>
              <w:spacing w:before="34"/>
              <w:rPr>
                <w:sz w:val="24"/>
              </w:rPr>
            </w:pPr>
          </w:p>
          <w:p>
            <w:pPr>
              <w:pStyle w:val="TableParagraph"/>
              <w:ind w:left="190"/>
              <w:rPr>
                <w:sz w:val="24"/>
              </w:rPr>
            </w:pPr>
            <w:r>
              <w:rPr>
                <w:sz w:val="24"/>
              </w:rPr>
              <w:t>251</w:t>
            </w:r>
            <w:r>
              <w:rPr>
                <w:spacing w:val="-8"/>
                <w:sz w:val="24"/>
              </w:rPr>
              <w:t> </w:t>
            </w:r>
            <w:r>
              <w:rPr>
                <w:spacing w:val="-12"/>
                <w:sz w:val="24"/>
              </w:rPr>
              <w:t>A</w:t>
            </w:r>
          </w:p>
          <w:p>
            <w:pPr>
              <w:pStyle w:val="TableParagraph"/>
              <w:ind w:left="137"/>
              <w:rPr>
                <w:sz w:val="24"/>
              </w:rPr>
            </w:pPr>
            <w:r>
              <w:rPr>
                <w:spacing w:val="-2"/>
                <w:sz w:val="24"/>
              </w:rPr>
              <w:t>400.99</w:t>
            </w:r>
          </w:p>
        </w:tc>
        <w:tc>
          <w:tcPr>
            <w:tcW w:w="1012" w:type="dxa"/>
            <w:tcBorders>
              <w:left w:val="single" w:sz="6" w:space="0" w:color="000000"/>
              <w:bottom w:val="single" w:sz="6" w:space="0" w:color="000000"/>
              <w:right w:val="single" w:sz="6" w:space="0" w:color="000000"/>
            </w:tcBorders>
          </w:tcPr>
          <w:p>
            <w:pPr>
              <w:pStyle w:val="TableParagraph"/>
              <w:spacing w:before="34"/>
              <w:rPr>
                <w:sz w:val="24"/>
              </w:rPr>
            </w:pPr>
          </w:p>
          <w:p>
            <w:pPr>
              <w:pStyle w:val="TableParagraph"/>
              <w:ind w:left="191"/>
              <w:rPr>
                <w:sz w:val="24"/>
              </w:rPr>
            </w:pPr>
            <w:r>
              <w:rPr>
                <w:sz w:val="24"/>
              </w:rPr>
              <w:t>401</w:t>
            </w:r>
            <w:r>
              <w:rPr>
                <w:spacing w:val="-8"/>
                <w:sz w:val="24"/>
              </w:rPr>
              <w:t> </w:t>
            </w:r>
            <w:r>
              <w:rPr>
                <w:spacing w:val="-12"/>
                <w:sz w:val="24"/>
              </w:rPr>
              <w:t>A</w:t>
            </w:r>
          </w:p>
          <w:p>
            <w:pPr>
              <w:pStyle w:val="TableParagraph"/>
              <w:ind w:left="138"/>
              <w:rPr>
                <w:sz w:val="24"/>
              </w:rPr>
            </w:pPr>
            <w:r>
              <w:rPr>
                <w:spacing w:val="-2"/>
                <w:sz w:val="24"/>
              </w:rPr>
              <w:t>699.99</w:t>
            </w:r>
          </w:p>
        </w:tc>
        <w:tc>
          <w:tcPr>
            <w:tcW w:w="1014" w:type="dxa"/>
            <w:tcBorders>
              <w:left w:val="single" w:sz="6" w:space="0" w:color="000000"/>
              <w:bottom w:val="single" w:sz="6" w:space="0" w:color="000000"/>
              <w:right w:val="single" w:sz="6" w:space="0" w:color="000000"/>
            </w:tcBorders>
          </w:tcPr>
          <w:p>
            <w:pPr>
              <w:pStyle w:val="TableParagraph"/>
              <w:spacing w:before="34"/>
              <w:rPr>
                <w:sz w:val="24"/>
              </w:rPr>
            </w:pPr>
          </w:p>
          <w:p>
            <w:pPr>
              <w:pStyle w:val="TableParagraph"/>
              <w:ind w:left="194"/>
              <w:rPr>
                <w:sz w:val="24"/>
              </w:rPr>
            </w:pPr>
            <w:r>
              <w:rPr>
                <w:sz w:val="24"/>
              </w:rPr>
              <w:t>700</w:t>
            </w:r>
            <w:r>
              <w:rPr>
                <w:spacing w:val="-8"/>
                <w:sz w:val="24"/>
              </w:rPr>
              <w:t> </w:t>
            </w:r>
            <w:r>
              <w:rPr>
                <w:spacing w:val="-12"/>
                <w:sz w:val="24"/>
              </w:rPr>
              <w:t>A</w:t>
            </w:r>
          </w:p>
          <w:p>
            <w:pPr>
              <w:pStyle w:val="TableParagraph"/>
              <w:ind w:left="141"/>
              <w:rPr>
                <w:sz w:val="24"/>
              </w:rPr>
            </w:pPr>
            <w:r>
              <w:rPr>
                <w:spacing w:val="-2"/>
                <w:sz w:val="24"/>
              </w:rPr>
              <w:t>999.99</w:t>
            </w:r>
          </w:p>
        </w:tc>
        <w:tc>
          <w:tcPr>
            <w:tcW w:w="1012" w:type="dxa"/>
            <w:tcBorders>
              <w:left w:val="single" w:sz="6" w:space="0" w:color="000000"/>
              <w:bottom w:val="single" w:sz="6" w:space="0" w:color="000000"/>
              <w:right w:val="single" w:sz="6" w:space="0" w:color="000000"/>
            </w:tcBorders>
          </w:tcPr>
          <w:p>
            <w:pPr>
              <w:pStyle w:val="TableParagraph"/>
              <w:spacing w:before="34"/>
              <w:rPr>
                <w:sz w:val="24"/>
              </w:rPr>
            </w:pPr>
          </w:p>
          <w:p>
            <w:pPr>
              <w:pStyle w:val="TableParagraph"/>
              <w:ind w:left="140" w:hanging="94"/>
              <w:rPr>
                <w:sz w:val="24"/>
              </w:rPr>
            </w:pPr>
            <w:r>
              <w:rPr>
                <w:sz w:val="24"/>
              </w:rPr>
              <w:t>MÁS</w:t>
            </w:r>
            <w:r>
              <w:rPr>
                <w:spacing w:val="-17"/>
                <w:sz w:val="24"/>
              </w:rPr>
              <w:t> </w:t>
            </w:r>
            <w:r>
              <w:rPr>
                <w:sz w:val="24"/>
              </w:rPr>
              <w:t>DE </w:t>
            </w:r>
            <w:r>
              <w:rPr>
                <w:spacing w:val="-2"/>
                <w:sz w:val="24"/>
              </w:rPr>
              <w:t>999.99</w:t>
            </w:r>
          </w:p>
        </w:tc>
        <w:tc>
          <w:tcPr>
            <w:tcW w:w="1014" w:type="dxa"/>
            <w:tcBorders>
              <w:left w:val="single" w:sz="6" w:space="0" w:color="000000"/>
              <w:bottom w:val="single" w:sz="6" w:space="0" w:color="000000"/>
              <w:right w:val="single" w:sz="6" w:space="0" w:color="000000"/>
            </w:tcBorders>
          </w:tcPr>
          <w:p>
            <w:pPr>
              <w:pStyle w:val="TableParagraph"/>
              <w:spacing w:before="34"/>
              <w:rPr>
                <w:sz w:val="24"/>
              </w:rPr>
            </w:pPr>
          </w:p>
          <w:p>
            <w:pPr>
              <w:pStyle w:val="TableParagraph"/>
              <w:ind w:left="76" w:hanging="27"/>
              <w:rPr>
                <w:sz w:val="24"/>
              </w:rPr>
            </w:pPr>
            <w:r>
              <w:rPr>
                <w:sz w:val="24"/>
              </w:rPr>
              <w:t>MÁS</w:t>
            </w:r>
            <w:r>
              <w:rPr>
                <w:spacing w:val="-17"/>
                <w:sz w:val="24"/>
              </w:rPr>
              <w:t> </w:t>
            </w:r>
            <w:r>
              <w:rPr>
                <w:sz w:val="24"/>
              </w:rPr>
              <w:t>DE </w:t>
            </w:r>
            <w:r>
              <w:rPr>
                <w:spacing w:val="-2"/>
                <w:sz w:val="24"/>
              </w:rPr>
              <w:t>1499.99</w:t>
            </w:r>
          </w:p>
        </w:tc>
      </w:tr>
      <w:tr>
        <w:trPr>
          <w:trHeight w:val="1185"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ind w:left="40" w:right="24"/>
              <w:jc w:val="both"/>
              <w:rPr>
                <w:sz w:val="24"/>
              </w:rPr>
            </w:pPr>
            <w:r>
              <w:rPr>
                <w:sz w:val="24"/>
              </w:rPr>
              <w:t>2.</w:t>
            </w:r>
            <w:r>
              <w:rPr>
                <w:spacing w:val="-17"/>
                <w:sz w:val="24"/>
              </w:rPr>
              <w:t> </w:t>
            </w:r>
            <w:r>
              <w:rPr>
                <w:sz w:val="24"/>
              </w:rPr>
              <w:t>Coeficiente de </w:t>
            </w:r>
            <w:r>
              <w:rPr>
                <w:sz w:val="24"/>
              </w:rPr>
              <w:t>ocupació</w:t>
            </w:r>
            <w:r>
              <w:rPr>
                <w:sz w:val="24"/>
              </w:rPr>
              <w:t>n del suelo</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36"/>
              <w:ind w:left="9"/>
              <w:jc w:val="center"/>
              <w:rPr>
                <w:sz w:val="24"/>
              </w:rPr>
            </w:pPr>
            <w:r>
              <w:rPr>
                <w:spacing w:val="-5"/>
                <w:sz w:val="24"/>
              </w:rPr>
              <w:t>10</w:t>
            </w:r>
          </w:p>
          <w:p>
            <w:pPr>
              <w:pStyle w:val="TableParagraph"/>
              <w:ind w:left="9" w:right="4"/>
              <w:jc w:val="center"/>
              <w:rPr>
                <w:sz w:val="24"/>
              </w:rPr>
            </w:pPr>
            <w:r>
              <w:rPr>
                <w:sz w:val="24"/>
              </w:rPr>
              <w:t>0</w:t>
            </w:r>
            <w:r>
              <w:rPr>
                <w:spacing w:val="-2"/>
                <w:sz w:val="24"/>
              </w:rPr>
              <w:t> </w:t>
            </w:r>
            <w:r>
              <w:rPr>
                <w:spacing w:val="-10"/>
                <w:sz w:val="24"/>
              </w:rPr>
              <w:t>A</w:t>
            </w:r>
          </w:p>
          <w:p>
            <w:pPr>
              <w:pStyle w:val="TableParagraph"/>
              <w:ind w:left="9"/>
              <w:jc w:val="center"/>
              <w:rPr>
                <w:sz w:val="24"/>
              </w:rPr>
            </w:pPr>
            <w:r>
              <w:rPr>
                <w:spacing w:val="-5"/>
                <w:sz w:val="24"/>
              </w:rPr>
              <w:t>19</w:t>
            </w:r>
          </w:p>
          <w:p>
            <w:pPr>
              <w:pStyle w:val="TableParagraph"/>
              <w:ind w:left="9" w:right="1"/>
              <w:jc w:val="center"/>
              <w:rPr>
                <w:sz w:val="24"/>
              </w:rPr>
            </w:pPr>
            <w:r>
              <w:rPr>
                <w:spacing w:val="-10"/>
                <w:sz w:val="24"/>
              </w:rPr>
              <w:t>9</w:t>
            </w:r>
          </w:p>
        </w:tc>
        <w:tc>
          <w:tcPr>
            <w:tcW w:w="101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89"/>
              <w:rPr>
                <w:sz w:val="24"/>
              </w:rPr>
            </w:pPr>
            <w:r>
              <w:rPr>
                <w:sz w:val="24"/>
              </w:rPr>
              <w:t>200</w:t>
            </w:r>
            <w:r>
              <w:rPr>
                <w:spacing w:val="-8"/>
                <w:sz w:val="24"/>
              </w:rPr>
              <w:t> </w:t>
            </w:r>
            <w:r>
              <w:rPr>
                <w:spacing w:val="-12"/>
                <w:sz w:val="24"/>
              </w:rPr>
              <w:t>A</w:t>
            </w:r>
          </w:p>
          <w:p>
            <w:pPr>
              <w:pStyle w:val="TableParagraph"/>
              <w:ind w:left="305"/>
              <w:rPr>
                <w:sz w:val="24"/>
              </w:rPr>
            </w:pPr>
            <w:r>
              <w:rPr>
                <w:spacing w:val="-5"/>
                <w:sz w:val="24"/>
              </w:rPr>
              <w:t>399</w:t>
            </w:r>
          </w:p>
        </w:tc>
        <w:tc>
          <w:tcPr>
            <w:tcW w:w="101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89"/>
              <w:rPr>
                <w:sz w:val="24"/>
              </w:rPr>
            </w:pPr>
            <w:r>
              <w:rPr>
                <w:sz w:val="24"/>
              </w:rPr>
              <w:t>400</w:t>
            </w:r>
            <w:r>
              <w:rPr>
                <w:spacing w:val="-8"/>
                <w:sz w:val="24"/>
              </w:rPr>
              <w:t> </w:t>
            </w:r>
            <w:r>
              <w:rPr>
                <w:spacing w:val="-12"/>
                <w:sz w:val="24"/>
              </w:rPr>
              <w:t>A</w:t>
            </w:r>
          </w:p>
          <w:p>
            <w:pPr>
              <w:pStyle w:val="TableParagraph"/>
              <w:ind w:left="304"/>
              <w:rPr>
                <w:sz w:val="24"/>
              </w:rPr>
            </w:pPr>
            <w:r>
              <w:rPr>
                <w:spacing w:val="-5"/>
                <w:sz w:val="24"/>
              </w:rPr>
              <w:t>599</w:t>
            </w: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90"/>
              <w:rPr>
                <w:sz w:val="24"/>
              </w:rPr>
            </w:pPr>
            <w:r>
              <w:rPr>
                <w:sz w:val="24"/>
              </w:rPr>
              <w:t>600</w:t>
            </w:r>
            <w:r>
              <w:rPr>
                <w:spacing w:val="-8"/>
                <w:sz w:val="24"/>
              </w:rPr>
              <w:t> </w:t>
            </w:r>
            <w:r>
              <w:rPr>
                <w:spacing w:val="-12"/>
                <w:sz w:val="24"/>
              </w:rPr>
              <w:t>A</w:t>
            </w:r>
          </w:p>
          <w:p>
            <w:pPr>
              <w:pStyle w:val="TableParagraph"/>
              <w:ind w:left="305"/>
              <w:rPr>
                <w:sz w:val="24"/>
              </w:rPr>
            </w:pPr>
            <w:r>
              <w:rPr>
                <w:spacing w:val="-5"/>
                <w:sz w:val="24"/>
              </w:rPr>
              <w:t>799</w:t>
            </w:r>
          </w:p>
        </w:tc>
        <w:tc>
          <w:tcPr>
            <w:tcW w:w="101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91"/>
              <w:rPr>
                <w:sz w:val="24"/>
              </w:rPr>
            </w:pPr>
            <w:r>
              <w:rPr>
                <w:sz w:val="24"/>
              </w:rPr>
              <w:t>800</w:t>
            </w:r>
            <w:r>
              <w:rPr>
                <w:spacing w:val="-8"/>
                <w:sz w:val="24"/>
              </w:rPr>
              <w:t> </w:t>
            </w:r>
            <w:r>
              <w:rPr>
                <w:spacing w:val="-12"/>
                <w:sz w:val="24"/>
              </w:rPr>
              <w:t>A</w:t>
            </w:r>
          </w:p>
          <w:p>
            <w:pPr>
              <w:pStyle w:val="TableParagraph"/>
              <w:ind w:left="239"/>
              <w:rPr>
                <w:sz w:val="24"/>
              </w:rPr>
            </w:pPr>
            <w:r>
              <w:rPr>
                <w:spacing w:val="-4"/>
                <w:sz w:val="24"/>
              </w:rPr>
              <w:t>1099</w:t>
            </w:r>
          </w:p>
        </w:tc>
        <w:tc>
          <w:tcPr>
            <w:tcW w:w="1014"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27"/>
              <w:rPr>
                <w:sz w:val="24"/>
              </w:rPr>
            </w:pPr>
            <w:r>
              <w:rPr>
                <w:sz w:val="24"/>
              </w:rPr>
              <w:t>1100</w:t>
            </w:r>
            <w:r>
              <w:rPr>
                <w:spacing w:val="-8"/>
                <w:sz w:val="24"/>
              </w:rPr>
              <w:t> </w:t>
            </w:r>
            <w:r>
              <w:rPr>
                <w:spacing w:val="-10"/>
                <w:sz w:val="24"/>
              </w:rPr>
              <w:t>A</w:t>
            </w:r>
          </w:p>
          <w:p>
            <w:pPr>
              <w:pStyle w:val="TableParagraph"/>
              <w:ind w:left="242"/>
              <w:rPr>
                <w:sz w:val="24"/>
              </w:rPr>
            </w:pPr>
            <w:r>
              <w:rPr>
                <w:spacing w:val="-4"/>
                <w:sz w:val="24"/>
              </w:rPr>
              <w:t>1399</w:t>
            </w:r>
          </w:p>
        </w:tc>
        <w:tc>
          <w:tcPr>
            <w:tcW w:w="101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25"/>
              <w:rPr>
                <w:sz w:val="24"/>
              </w:rPr>
            </w:pPr>
            <w:r>
              <w:rPr>
                <w:sz w:val="24"/>
              </w:rPr>
              <w:t>1400</w:t>
            </w:r>
            <w:r>
              <w:rPr>
                <w:spacing w:val="-8"/>
                <w:sz w:val="24"/>
              </w:rPr>
              <w:t> </w:t>
            </w:r>
            <w:r>
              <w:rPr>
                <w:spacing w:val="-10"/>
                <w:sz w:val="24"/>
              </w:rPr>
              <w:t>A</w:t>
            </w:r>
          </w:p>
          <w:p>
            <w:pPr>
              <w:pStyle w:val="TableParagraph"/>
              <w:ind w:left="241"/>
              <w:rPr>
                <w:sz w:val="24"/>
              </w:rPr>
            </w:pPr>
            <w:r>
              <w:rPr>
                <w:spacing w:val="-4"/>
                <w:sz w:val="24"/>
              </w:rPr>
              <w:t>1999</w:t>
            </w:r>
          </w:p>
        </w:tc>
        <w:tc>
          <w:tcPr>
            <w:tcW w:w="1014"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29"/>
              <w:rPr>
                <w:sz w:val="24"/>
              </w:rPr>
            </w:pPr>
            <w:r>
              <w:rPr>
                <w:sz w:val="24"/>
              </w:rPr>
              <w:t>2000</w:t>
            </w:r>
            <w:r>
              <w:rPr>
                <w:spacing w:val="-8"/>
                <w:sz w:val="24"/>
              </w:rPr>
              <w:t> </w:t>
            </w:r>
            <w:r>
              <w:rPr>
                <w:spacing w:val="-10"/>
                <w:sz w:val="24"/>
              </w:rPr>
              <w:t>A</w:t>
            </w:r>
          </w:p>
          <w:p>
            <w:pPr>
              <w:pStyle w:val="TableParagraph"/>
              <w:ind w:left="244"/>
              <w:rPr>
                <w:sz w:val="24"/>
              </w:rPr>
            </w:pPr>
            <w:r>
              <w:rPr>
                <w:spacing w:val="-4"/>
                <w:sz w:val="24"/>
              </w:rPr>
              <w:t>2750</w:t>
            </w:r>
          </w:p>
        </w:tc>
      </w:tr>
      <w:tr>
        <w:trPr>
          <w:trHeight w:val="1183"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tabs>
                <w:tab w:pos="1033" w:val="left" w:leader="none"/>
              </w:tabs>
              <w:spacing w:before="1"/>
              <w:ind w:left="40" w:right="23"/>
              <w:jc w:val="both"/>
              <w:rPr>
                <w:sz w:val="24"/>
              </w:rPr>
            </w:pPr>
            <w:r>
              <w:rPr>
                <w:sz w:val="24"/>
              </w:rPr>
              <w:t>3.</w:t>
            </w:r>
            <w:r>
              <w:rPr>
                <w:spacing w:val="-17"/>
                <w:sz w:val="24"/>
              </w:rPr>
              <w:t> </w:t>
            </w:r>
            <w:r>
              <w:rPr>
                <w:sz w:val="24"/>
              </w:rPr>
              <w:t>Coeficiente </w:t>
            </w:r>
            <w:r>
              <w:rPr>
                <w:spacing w:val="-6"/>
                <w:sz w:val="24"/>
              </w:rPr>
              <w:t>de</w:t>
            </w:r>
            <w:r>
              <w:rPr>
                <w:sz w:val="24"/>
              </w:rPr>
              <w:tab/>
            </w:r>
            <w:r>
              <w:rPr>
                <w:spacing w:val="-4"/>
                <w:sz w:val="24"/>
              </w:rPr>
              <w:t>áre</w:t>
            </w:r>
            <w:r>
              <w:rPr>
                <w:spacing w:val="-4"/>
                <w:sz w:val="24"/>
              </w:rPr>
              <w:t>a</w:t>
            </w:r>
            <w:r>
              <w:rPr>
                <w:spacing w:val="-4"/>
                <w:sz w:val="24"/>
              </w:rPr>
              <w:t> verde</w:t>
            </w:r>
          </w:p>
        </w:tc>
        <w:tc>
          <w:tcPr>
            <w:tcW w:w="475" w:type="dxa"/>
            <w:tcBorders>
              <w:top w:val="single" w:sz="6" w:space="0" w:color="000000"/>
              <w:left w:val="single" w:sz="6" w:space="0" w:color="000000"/>
              <w:bottom w:val="single" w:sz="6" w:space="0" w:color="000000"/>
              <w:right w:val="single" w:sz="6" w:space="0" w:color="000000"/>
            </w:tcBorders>
          </w:tcPr>
          <w:p>
            <w:pPr>
              <w:pStyle w:val="TableParagraph"/>
              <w:spacing w:before="36"/>
              <w:ind w:left="9"/>
              <w:jc w:val="center"/>
              <w:rPr>
                <w:sz w:val="24"/>
              </w:rPr>
            </w:pPr>
            <w:r>
              <w:rPr>
                <w:spacing w:val="-5"/>
                <w:sz w:val="24"/>
              </w:rPr>
              <w:t>10</w:t>
            </w:r>
          </w:p>
          <w:p>
            <w:pPr>
              <w:pStyle w:val="TableParagraph"/>
              <w:spacing w:before="1"/>
              <w:ind w:left="9" w:right="4"/>
              <w:jc w:val="center"/>
              <w:rPr>
                <w:sz w:val="24"/>
              </w:rPr>
            </w:pPr>
            <w:r>
              <w:rPr>
                <w:sz w:val="24"/>
              </w:rPr>
              <w:t>0</w:t>
            </w:r>
            <w:r>
              <w:rPr>
                <w:spacing w:val="-2"/>
                <w:sz w:val="24"/>
              </w:rPr>
              <w:t> </w:t>
            </w:r>
            <w:r>
              <w:rPr>
                <w:spacing w:val="-10"/>
                <w:sz w:val="24"/>
              </w:rPr>
              <w:t>A</w:t>
            </w:r>
          </w:p>
          <w:p>
            <w:pPr>
              <w:pStyle w:val="TableParagraph"/>
              <w:ind w:left="9"/>
              <w:jc w:val="center"/>
              <w:rPr>
                <w:sz w:val="24"/>
              </w:rPr>
            </w:pPr>
            <w:r>
              <w:rPr>
                <w:spacing w:val="-5"/>
                <w:sz w:val="24"/>
              </w:rPr>
              <w:t>19</w:t>
            </w:r>
          </w:p>
          <w:p>
            <w:pPr>
              <w:pStyle w:val="TableParagraph"/>
              <w:ind w:left="9" w:right="1"/>
              <w:jc w:val="center"/>
              <w:rPr>
                <w:sz w:val="24"/>
              </w:rPr>
            </w:pPr>
            <w:r>
              <w:rPr>
                <w:spacing w:val="-10"/>
                <w:sz w:val="24"/>
              </w:rPr>
              <w:t>9</w:t>
            </w:r>
          </w:p>
        </w:tc>
        <w:tc>
          <w:tcPr>
            <w:tcW w:w="101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spacing w:before="1"/>
              <w:ind w:left="189"/>
              <w:rPr>
                <w:sz w:val="24"/>
              </w:rPr>
            </w:pPr>
            <w:r>
              <w:rPr>
                <w:sz w:val="24"/>
              </w:rPr>
              <w:t>200</w:t>
            </w:r>
            <w:r>
              <w:rPr>
                <w:spacing w:val="-8"/>
                <w:sz w:val="24"/>
              </w:rPr>
              <w:t> </w:t>
            </w:r>
            <w:r>
              <w:rPr>
                <w:spacing w:val="-12"/>
                <w:sz w:val="24"/>
              </w:rPr>
              <w:t>A</w:t>
            </w:r>
          </w:p>
          <w:p>
            <w:pPr>
              <w:pStyle w:val="TableParagraph"/>
              <w:ind w:left="305"/>
              <w:rPr>
                <w:sz w:val="24"/>
              </w:rPr>
            </w:pPr>
            <w:r>
              <w:rPr>
                <w:spacing w:val="-5"/>
                <w:sz w:val="24"/>
              </w:rPr>
              <w:t>399</w:t>
            </w:r>
          </w:p>
        </w:tc>
        <w:tc>
          <w:tcPr>
            <w:tcW w:w="101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spacing w:before="1"/>
              <w:ind w:left="189"/>
              <w:rPr>
                <w:sz w:val="24"/>
              </w:rPr>
            </w:pPr>
            <w:r>
              <w:rPr>
                <w:sz w:val="24"/>
              </w:rPr>
              <w:t>400</w:t>
            </w:r>
            <w:r>
              <w:rPr>
                <w:spacing w:val="-8"/>
                <w:sz w:val="24"/>
              </w:rPr>
              <w:t> </w:t>
            </w:r>
            <w:r>
              <w:rPr>
                <w:spacing w:val="-12"/>
                <w:sz w:val="24"/>
              </w:rPr>
              <w:t>A</w:t>
            </w:r>
          </w:p>
          <w:p>
            <w:pPr>
              <w:pStyle w:val="TableParagraph"/>
              <w:ind w:left="304"/>
              <w:rPr>
                <w:sz w:val="24"/>
              </w:rPr>
            </w:pPr>
            <w:r>
              <w:rPr>
                <w:spacing w:val="-5"/>
                <w:sz w:val="24"/>
              </w:rPr>
              <w:t>599</w:t>
            </w: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spacing w:before="1"/>
              <w:ind w:left="190"/>
              <w:rPr>
                <w:sz w:val="24"/>
              </w:rPr>
            </w:pPr>
            <w:r>
              <w:rPr>
                <w:sz w:val="24"/>
              </w:rPr>
              <w:t>600</w:t>
            </w:r>
            <w:r>
              <w:rPr>
                <w:spacing w:val="-8"/>
                <w:sz w:val="24"/>
              </w:rPr>
              <w:t> </w:t>
            </w:r>
            <w:r>
              <w:rPr>
                <w:spacing w:val="-12"/>
                <w:sz w:val="24"/>
              </w:rPr>
              <w:t>A</w:t>
            </w:r>
          </w:p>
          <w:p>
            <w:pPr>
              <w:pStyle w:val="TableParagraph"/>
              <w:ind w:left="305"/>
              <w:rPr>
                <w:sz w:val="24"/>
              </w:rPr>
            </w:pPr>
            <w:r>
              <w:rPr>
                <w:spacing w:val="-5"/>
                <w:sz w:val="24"/>
              </w:rPr>
              <w:t>799</w:t>
            </w:r>
          </w:p>
        </w:tc>
        <w:tc>
          <w:tcPr>
            <w:tcW w:w="101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spacing w:before="1"/>
              <w:ind w:left="191"/>
              <w:rPr>
                <w:sz w:val="24"/>
              </w:rPr>
            </w:pPr>
            <w:r>
              <w:rPr>
                <w:sz w:val="24"/>
              </w:rPr>
              <w:t>800</w:t>
            </w:r>
            <w:r>
              <w:rPr>
                <w:spacing w:val="-8"/>
                <w:sz w:val="24"/>
              </w:rPr>
              <w:t> </w:t>
            </w:r>
            <w:r>
              <w:rPr>
                <w:spacing w:val="-12"/>
                <w:sz w:val="24"/>
              </w:rPr>
              <w:t>A</w:t>
            </w:r>
          </w:p>
          <w:p>
            <w:pPr>
              <w:pStyle w:val="TableParagraph"/>
              <w:ind w:left="239"/>
              <w:rPr>
                <w:sz w:val="24"/>
              </w:rPr>
            </w:pPr>
            <w:r>
              <w:rPr>
                <w:spacing w:val="-4"/>
                <w:sz w:val="24"/>
              </w:rPr>
              <w:t>1099</w:t>
            </w:r>
          </w:p>
        </w:tc>
        <w:tc>
          <w:tcPr>
            <w:tcW w:w="1014"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spacing w:before="1"/>
              <w:ind w:left="127"/>
              <w:rPr>
                <w:sz w:val="24"/>
              </w:rPr>
            </w:pPr>
            <w:r>
              <w:rPr>
                <w:sz w:val="24"/>
              </w:rPr>
              <w:t>1100</w:t>
            </w:r>
            <w:r>
              <w:rPr>
                <w:spacing w:val="-8"/>
                <w:sz w:val="24"/>
              </w:rPr>
              <w:t> </w:t>
            </w:r>
            <w:r>
              <w:rPr>
                <w:spacing w:val="-10"/>
                <w:sz w:val="24"/>
              </w:rPr>
              <w:t>A</w:t>
            </w:r>
          </w:p>
          <w:p>
            <w:pPr>
              <w:pStyle w:val="TableParagraph"/>
              <w:ind w:left="242"/>
              <w:rPr>
                <w:sz w:val="24"/>
              </w:rPr>
            </w:pPr>
            <w:r>
              <w:rPr>
                <w:spacing w:val="-4"/>
                <w:sz w:val="24"/>
              </w:rPr>
              <w:t>1399</w:t>
            </w:r>
          </w:p>
        </w:tc>
        <w:tc>
          <w:tcPr>
            <w:tcW w:w="101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spacing w:before="1"/>
              <w:ind w:left="125"/>
              <w:rPr>
                <w:sz w:val="24"/>
              </w:rPr>
            </w:pPr>
            <w:r>
              <w:rPr>
                <w:sz w:val="24"/>
              </w:rPr>
              <w:t>1400</w:t>
            </w:r>
            <w:r>
              <w:rPr>
                <w:spacing w:val="-8"/>
                <w:sz w:val="24"/>
              </w:rPr>
              <w:t> </w:t>
            </w:r>
            <w:r>
              <w:rPr>
                <w:spacing w:val="-10"/>
                <w:sz w:val="24"/>
              </w:rPr>
              <w:t>A</w:t>
            </w:r>
          </w:p>
          <w:p>
            <w:pPr>
              <w:pStyle w:val="TableParagraph"/>
              <w:ind w:left="241"/>
              <w:rPr>
                <w:sz w:val="24"/>
              </w:rPr>
            </w:pPr>
            <w:r>
              <w:rPr>
                <w:spacing w:val="-4"/>
                <w:sz w:val="24"/>
              </w:rPr>
              <w:t>1999</w:t>
            </w:r>
          </w:p>
        </w:tc>
        <w:tc>
          <w:tcPr>
            <w:tcW w:w="1014"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spacing w:before="1"/>
              <w:ind w:left="129"/>
              <w:rPr>
                <w:sz w:val="24"/>
              </w:rPr>
            </w:pPr>
            <w:r>
              <w:rPr>
                <w:sz w:val="24"/>
              </w:rPr>
              <w:t>2000</w:t>
            </w:r>
            <w:r>
              <w:rPr>
                <w:spacing w:val="-8"/>
                <w:sz w:val="24"/>
              </w:rPr>
              <w:t> </w:t>
            </w:r>
            <w:r>
              <w:rPr>
                <w:spacing w:val="-10"/>
                <w:sz w:val="24"/>
              </w:rPr>
              <w:t>A</w:t>
            </w:r>
          </w:p>
          <w:p>
            <w:pPr>
              <w:pStyle w:val="TableParagraph"/>
              <w:ind w:left="244"/>
              <w:rPr>
                <w:sz w:val="24"/>
              </w:rPr>
            </w:pPr>
            <w:r>
              <w:rPr>
                <w:spacing w:val="-4"/>
                <w:sz w:val="24"/>
              </w:rPr>
              <w:t>2750</w:t>
            </w:r>
          </w:p>
        </w:tc>
      </w:tr>
      <w:tr>
        <w:trPr>
          <w:trHeight w:val="1185"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ind w:left="40" w:right="23"/>
              <w:rPr>
                <w:sz w:val="24"/>
              </w:rPr>
            </w:pPr>
            <w:r>
              <w:rPr>
                <w:sz w:val="24"/>
              </w:rPr>
              <w:t>4.</w:t>
            </w:r>
            <w:r>
              <w:rPr>
                <w:spacing w:val="80"/>
                <w:sz w:val="24"/>
              </w:rPr>
              <w:t> </w:t>
            </w:r>
            <w:r>
              <w:rPr>
                <w:sz w:val="24"/>
              </w:rPr>
              <w:t>Altura</w:t>
            </w:r>
            <w:r>
              <w:rPr>
                <w:spacing w:val="103"/>
                <w:sz w:val="24"/>
              </w:rPr>
              <w:t> </w:t>
            </w:r>
            <w:r>
              <w:rPr>
                <w:sz w:val="24"/>
              </w:rPr>
              <w:t>d</w:t>
            </w:r>
            <w:r>
              <w:rPr>
                <w:sz w:val="24"/>
              </w:rPr>
              <w:t>e </w:t>
            </w:r>
            <w:r>
              <w:rPr>
                <w:spacing w:val="-4"/>
                <w:sz w:val="24"/>
              </w:rPr>
              <w:t>las </w:t>
            </w:r>
            <w:r>
              <w:rPr>
                <w:spacing w:val="-2"/>
                <w:sz w:val="24"/>
              </w:rPr>
              <w:t>edificaciones </w:t>
            </w:r>
            <w:r>
              <w:rPr>
                <w:sz w:val="24"/>
              </w:rPr>
              <w:t>u otras obras</w:t>
            </w:r>
          </w:p>
        </w:tc>
        <w:tc>
          <w:tcPr>
            <w:tcW w:w="7567" w:type="dxa"/>
            <w:gridSpan w:val="8"/>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6"/>
              <w:rPr>
                <w:sz w:val="24"/>
              </w:rPr>
            </w:pPr>
          </w:p>
          <w:p>
            <w:pPr>
              <w:pStyle w:val="TableParagraph"/>
              <w:ind w:left="17" w:right="4"/>
              <w:jc w:val="center"/>
              <w:rPr>
                <w:sz w:val="24"/>
              </w:rPr>
            </w:pPr>
            <w:r>
              <w:rPr>
                <w:sz w:val="24"/>
              </w:rPr>
              <w:t>200</w:t>
            </w:r>
            <w:r>
              <w:rPr>
                <w:spacing w:val="-6"/>
                <w:sz w:val="24"/>
              </w:rPr>
              <w:t> </w:t>
            </w:r>
            <w:r>
              <w:rPr>
                <w:sz w:val="24"/>
              </w:rPr>
              <w:t>A</w:t>
            </w:r>
            <w:r>
              <w:rPr>
                <w:spacing w:val="-2"/>
                <w:sz w:val="24"/>
              </w:rPr>
              <w:t> </w:t>
            </w:r>
            <w:r>
              <w:rPr>
                <w:spacing w:val="-5"/>
                <w:sz w:val="24"/>
              </w:rPr>
              <w:t>500</w:t>
            </w:r>
          </w:p>
        </w:tc>
      </w:tr>
      <w:tr>
        <w:trPr>
          <w:trHeight w:val="909"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ind w:left="40"/>
              <w:rPr>
                <w:sz w:val="24"/>
              </w:rPr>
            </w:pPr>
            <w:r>
              <w:rPr>
                <w:spacing w:val="-5"/>
                <w:sz w:val="24"/>
              </w:rPr>
              <w:t>5.</w:t>
            </w:r>
          </w:p>
          <w:p>
            <w:pPr>
              <w:pStyle w:val="TableParagraph"/>
              <w:ind w:left="40"/>
              <w:rPr>
                <w:sz w:val="24"/>
              </w:rPr>
            </w:pPr>
            <w:r>
              <w:rPr>
                <w:spacing w:val="-2"/>
                <w:sz w:val="24"/>
              </w:rPr>
              <w:t>Remetimento Frontal</w:t>
            </w:r>
          </w:p>
        </w:tc>
        <w:tc>
          <w:tcPr>
            <w:tcW w:w="7567" w:type="dxa"/>
            <w:gridSpan w:val="8"/>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7" w:right="4"/>
              <w:jc w:val="center"/>
              <w:rPr>
                <w:sz w:val="24"/>
              </w:rPr>
            </w:pPr>
            <w:r>
              <w:rPr>
                <w:sz w:val="24"/>
              </w:rPr>
              <w:t>200</w:t>
            </w:r>
            <w:r>
              <w:rPr>
                <w:spacing w:val="-6"/>
                <w:sz w:val="24"/>
              </w:rPr>
              <w:t> </w:t>
            </w:r>
            <w:r>
              <w:rPr>
                <w:sz w:val="24"/>
              </w:rPr>
              <w:t>A</w:t>
            </w:r>
            <w:r>
              <w:rPr>
                <w:spacing w:val="-2"/>
                <w:sz w:val="24"/>
              </w:rPr>
              <w:t> </w:t>
            </w:r>
            <w:r>
              <w:rPr>
                <w:spacing w:val="-5"/>
                <w:sz w:val="24"/>
              </w:rPr>
              <w:t>500</w:t>
            </w:r>
          </w:p>
        </w:tc>
      </w:tr>
      <w:tr>
        <w:trPr>
          <w:trHeight w:val="906"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4"/>
              <w:ind w:left="40"/>
              <w:rPr>
                <w:sz w:val="24"/>
              </w:rPr>
            </w:pPr>
            <w:r>
              <w:rPr>
                <w:spacing w:val="-5"/>
                <w:sz w:val="24"/>
              </w:rPr>
              <w:t>6.</w:t>
            </w:r>
          </w:p>
          <w:p>
            <w:pPr>
              <w:pStyle w:val="TableParagraph"/>
              <w:ind w:left="40" w:right="59"/>
              <w:rPr>
                <w:sz w:val="24"/>
              </w:rPr>
            </w:pPr>
            <w:r>
              <w:rPr>
                <w:spacing w:val="-2"/>
                <w:sz w:val="24"/>
              </w:rPr>
              <w:t>Remetimient </w:t>
            </w:r>
            <w:r>
              <w:rPr>
                <w:sz w:val="24"/>
              </w:rPr>
              <w:t>o posterior</w:t>
            </w:r>
          </w:p>
        </w:tc>
        <w:tc>
          <w:tcPr>
            <w:tcW w:w="7567" w:type="dxa"/>
            <w:gridSpan w:val="8"/>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4"/>
              <w:rPr>
                <w:sz w:val="24"/>
              </w:rPr>
            </w:pPr>
          </w:p>
          <w:p>
            <w:pPr>
              <w:pStyle w:val="TableParagraph"/>
              <w:ind w:left="17" w:right="1"/>
              <w:jc w:val="center"/>
              <w:rPr>
                <w:sz w:val="24"/>
              </w:rPr>
            </w:pPr>
            <w:r>
              <w:rPr>
                <w:sz w:val="24"/>
              </w:rPr>
              <w:t>200</w:t>
            </w:r>
            <w:r>
              <w:rPr>
                <w:spacing w:val="-6"/>
                <w:sz w:val="24"/>
              </w:rPr>
              <w:t> </w:t>
            </w:r>
            <w:r>
              <w:rPr>
                <w:sz w:val="24"/>
              </w:rPr>
              <w:t>A</w:t>
            </w:r>
            <w:r>
              <w:rPr>
                <w:spacing w:val="-2"/>
                <w:sz w:val="24"/>
              </w:rPr>
              <w:t> </w:t>
            </w:r>
            <w:r>
              <w:rPr>
                <w:spacing w:val="-5"/>
                <w:sz w:val="24"/>
              </w:rPr>
              <w:t>500</w:t>
            </w:r>
          </w:p>
        </w:tc>
      </w:tr>
      <w:tr>
        <w:trPr>
          <w:trHeight w:val="908"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ind w:left="40"/>
              <w:rPr>
                <w:sz w:val="24"/>
              </w:rPr>
            </w:pPr>
            <w:r>
              <w:rPr>
                <w:spacing w:val="-5"/>
                <w:sz w:val="24"/>
              </w:rPr>
              <w:t>7.</w:t>
            </w:r>
          </w:p>
          <w:p>
            <w:pPr>
              <w:pStyle w:val="TableParagraph"/>
              <w:ind w:left="40" w:right="59"/>
              <w:rPr>
                <w:sz w:val="24"/>
              </w:rPr>
            </w:pPr>
            <w:r>
              <w:rPr>
                <w:spacing w:val="-2"/>
                <w:sz w:val="24"/>
              </w:rPr>
              <w:t>Remetimient </w:t>
            </w:r>
            <w:r>
              <w:rPr>
                <w:sz w:val="24"/>
              </w:rPr>
              <w:t>o lateral</w:t>
            </w:r>
          </w:p>
        </w:tc>
        <w:tc>
          <w:tcPr>
            <w:tcW w:w="7567" w:type="dxa"/>
            <w:gridSpan w:val="8"/>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36"/>
              <w:rPr>
                <w:sz w:val="24"/>
              </w:rPr>
            </w:pPr>
          </w:p>
          <w:p>
            <w:pPr>
              <w:pStyle w:val="TableParagraph"/>
              <w:ind w:left="17" w:right="4"/>
              <w:jc w:val="center"/>
              <w:rPr>
                <w:sz w:val="24"/>
              </w:rPr>
            </w:pPr>
            <w:r>
              <w:rPr>
                <w:sz w:val="24"/>
              </w:rPr>
              <w:t>200</w:t>
            </w:r>
            <w:r>
              <w:rPr>
                <w:spacing w:val="-6"/>
                <w:sz w:val="24"/>
              </w:rPr>
              <w:t> </w:t>
            </w:r>
            <w:r>
              <w:rPr>
                <w:sz w:val="24"/>
              </w:rPr>
              <w:t>A</w:t>
            </w:r>
            <w:r>
              <w:rPr>
                <w:spacing w:val="-2"/>
                <w:sz w:val="24"/>
              </w:rPr>
              <w:t> </w:t>
            </w:r>
            <w:r>
              <w:rPr>
                <w:spacing w:val="-5"/>
                <w:sz w:val="24"/>
              </w:rPr>
              <w:t>500</w:t>
            </w:r>
          </w:p>
        </w:tc>
      </w:tr>
      <w:tr>
        <w:trPr>
          <w:trHeight w:val="1182"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tabs>
                <w:tab w:pos="632" w:val="left" w:leader="none"/>
              </w:tabs>
              <w:spacing w:before="36"/>
              <w:ind w:left="40" w:right="22"/>
              <w:rPr>
                <w:sz w:val="24"/>
              </w:rPr>
            </w:pPr>
            <w:r>
              <w:rPr>
                <w:spacing w:val="-6"/>
                <w:sz w:val="24"/>
              </w:rPr>
              <w:t>8.</w:t>
            </w:r>
            <w:r>
              <w:rPr>
                <w:sz w:val="24"/>
              </w:rPr>
              <w:tab/>
            </w:r>
            <w:r>
              <w:rPr>
                <w:spacing w:val="-2"/>
                <w:sz w:val="24"/>
              </w:rPr>
              <w:t>Cajone</w:t>
            </w:r>
            <w:r>
              <w:rPr>
                <w:spacing w:val="-2"/>
                <w:sz w:val="24"/>
              </w:rPr>
              <w:t>s</w:t>
            </w:r>
            <w:r>
              <w:rPr>
                <w:spacing w:val="-2"/>
                <w:sz w:val="24"/>
              </w:rPr>
              <w:t> </w:t>
            </w:r>
            <w:r>
              <w:rPr>
                <w:spacing w:val="-6"/>
                <w:sz w:val="24"/>
              </w:rPr>
              <w:t>de </w:t>
            </w:r>
            <w:r>
              <w:rPr>
                <w:spacing w:val="-2"/>
                <w:sz w:val="24"/>
              </w:rPr>
              <w:t>estacionamie </w:t>
            </w:r>
            <w:r>
              <w:rPr>
                <w:spacing w:val="-4"/>
                <w:sz w:val="24"/>
              </w:rPr>
              <w:t>nto</w:t>
            </w:r>
          </w:p>
        </w:tc>
        <w:tc>
          <w:tcPr>
            <w:tcW w:w="7567" w:type="dxa"/>
            <w:gridSpan w:val="8"/>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6"/>
              <w:rPr>
                <w:sz w:val="24"/>
              </w:rPr>
            </w:pPr>
          </w:p>
          <w:p>
            <w:pPr>
              <w:pStyle w:val="TableParagraph"/>
              <w:ind w:left="1903"/>
              <w:rPr>
                <w:sz w:val="24"/>
              </w:rPr>
            </w:pPr>
            <w:r>
              <w:rPr>
                <w:sz w:val="24"/>
              </w:rPr>
              <w:t>75</w:t>
            </w:r>
            <w:r>
              <w:rPr>
                <w:spacing w:val="-4"/>
                <w:sz w:val="24"/>
              </w:rPr>
              <w:t> </w:t>
            </w:r>
            <w:r>
              <w:rPr>
                <w:sz w:val="24"/>
              </w:rPr>
              <w:t>POR</w:t>
            </w:r>
            <w:r>
              <w:rPr>
                <w:spacing w:val="-4"/>
                <w:sz w:val="24"/>
              </w:rPr>
              <w:t> </w:t>
            </w:r>
            <w:r>
              <w:rPr>
                <w:sz w:val="24"/>
              </w:rPr>
              <w:t>CADA</w:t>
            </w:r>
            <w:r>
              <w:rPr>
                <w:spacing w:val="-3"/>
                <w:sz w:val="24"/>
              </w:rPr>
              <w:t> </w:t>
            </w:r>
            <w:r>
              <w:rPr>
                <w:sz w:val="24"/>
              </w:rPr>
              <w:t>CAJÓN</w:t>
            </w:r>
            <w:r>
              <w:rPr>
                <w:spacing w:val="-4"/>
                <w:sz w:val="24"/>
              </w:rPr>
              <w:t> </w:t>
            </w:r>
            <w:r>
              <w:rPr>
                <w:spacing w:val="-2"/>
                <w:sz w:val="24"/>
              </w:rPr>
              <w:t>FALTANTE</w:t>
            </w:r>
          </w:p>
        </w:tc>
      </w:tr>
      <w:tr>
        <w:trPr>
          <w:trHeight w:val="1185" w:hRule="atLeast"/>
        </w:trPr>
        <w:tc>
          <w:tcPr>
            <w:tcW w:w="1553" w:type="dxa"/>
            <w:tcBorders>
              <w:top w:val="single" w:sz="6" w:space="0" w:color="000000"/>
              <w:left w:val="single" w:sz="6" w:space="0" w:color="000000"/>
              <w:bottom w:val="single" w:sz="6" w:space="0" w:color="000000"/>
              <w:right w:val="single" w:sz="6" w:space="0" w:color="000000"/>
            </w:tcBorders>
          </w:tcPr>
          <w:p>
            <w:pPr>
              <w:pStyle w:val="TableParagraph"/>
              <w:spacing w:before="36"/>
              <w:ind w:left="40" w:right="24"/>
              <w:jc w:val="both"/>
              <w:rPr>
                <w:sz w:val="24"/>
              </w:rPr>
            </w:pPr>
            <w:r>
              <w:rPr>
                <w:sz w:val="24"/>
              </w:rPr>
              <w:t>9. Área </w:t>
            </w:r>
            <w:r>
              <w:rPr>
                <w:sz w:val="24"/>
              </w:rPr>
              <w:t>d</w:t>
            </w:r>
            <w:r>
              <w:rPr>
                <w:sz w:val="24"/>
              </w:rPr>
              <w:t>e maniobra </w:t>
            </w:r>
            <w:r>
              <w:rPr>
                <w:sz w:val="24"/>
              </w:rPr>
              <w:t>d</w:t>
            </w:r>
            <w:r>
              <w:rPr>
                <w:sz w:val="24"/>
              </w:rPr>
              <w:t>e </w:t>
            </w:r>
            <w:r>
              <w:rPr>
                <w:spacing w:val="-2"/>
                <w:sz w:val="24"/>
              </w:rPr>
              <w:t>estacionamie </w:t>
            </w:r>
            <w:r>
              <w:rPr>
                <w:spacing w:val="-4"/>
                <w:sz w:val="24"/>
              </w:rPr>
              <w:t>nto</w:t>
            </w:r>
          </w:p>
        </w:tc>
        <w:tc>
          <w:tcPr>
            <w:tcW w:w="7567" w:type="dxa"/>
            <w:gridSpan w:val="8"/>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before="36"/>
              <w:rPr>
                <w:sz w:val="24"/>
              </w:rPr>
            </w:pPr>
          </w:p>
          <w:p>
            <w:pPr>
              <w:pStyle w:val="TableParagraph"/>
              <w:spacing w:before="1"/>
              <w:ind w:left="17" w:right="4"/>
              <w:jc w:val="center"/>
              <w:rPr>
                <w:sz w:val="24"/>
              </w:rPr>
            </w:pPr>
            <w:r>
              <w:rPr>
                <w:sz w:val="24"/>
              </w:rPr>
              <w:t>175</w:t>
            </w:r>
            <w:r>
              <w:rPr>
                <w:spacing w:val="-6"/>
                <w:sz w:val="24"/>
              </w:rPr>
              <w:t> </w:t>
            </w:r>
            <w:r>
              <w:rPr>
                <w:sz w:val="24"/>
              </w:rPr>
              <w:t>A</w:t>
            </w:r>
            <w:r>
              <w:rPr>
                <w:spacing w:val="-2"/>
                <w:sz w:val="24"/>
              </w:rPr>
              <w:t> </w:t>
            </w:r>
            <w:r>
              <w:rPr>
                <w:spacing w:val="-5"/>
                <w:sz w:val="24"/>
              </w:rPr>
              <w:t>250</w:t>
            </w:r>
          </w:p>
        </w:tc>
      </w:tr>
    </w:tbl>
    <w:p>
      <w:pPr>
        <w:pStyle w:val="BodyText"/>
        <w:spacing w:before="273"/>
        <w:ind w:left="622" w:right="181"/>
        <w:jc w:val="both"/>
      </w:pPr>
      <w:r>
        <w:rPr/>
        <w:t>Se aplicará también la sanción de suspensión de las obras, la cual</w:t>
      </w:r>
      <w:r>
        <w:rPr>
          <w:spacing w:val="-1"/>
        </w:rPr>
        <w:t> </w:t>
      </w:r>
      <w:r>
        <w:rPr/>
        <w:t>prevalecerá hasta que se obtenga la licencia de construcción correspondiente; en el caso de que no se obtenga la licencia de construcción para esas obras, se ordenará la sanción de demolición de las mismas.</w:t>
      </w:r>
    </w:p>
    <w:p>
      <w:pPr>
        <w:spacing w:after="0"/>
        <w:jc w:val="both"/>
        <w:sectPr>
          <w:pgSz w:w="12240" w:h="15840"/>
          <w:pgMar w:header="0" w:footer="834" w:top="1820" w:bottom="1020" w:left="1080" w:right="1240"/>
        </w:sectPr>
      </w:pPr>
    </w:p>
    <w:p>
      <w:pPr>
        <w:pStyle w:val="BodyText"/>
        <w:spacing w:before="168"/>
      </w:pPr>
    </w:p>
    <w:p>
      <w:pPr>
        <w:pStyle w:val="BodyText"/>
        <w:ind w:left="622" w:right="178"/>
        <w:jc w:val="both"/>
      </w:pPr>
      <w:r>
        <w:rPr>
          <w:rFonts w:ascii="Arial" w:hAnsi="Arial"/>
          <w:b/>
        </w:rPr>
        <w:t>ARTÍCULO 318.-</w:t>
      </w:r>
      <w:r>
        <w:rPr>
          <w:rFonts w:ascii="Arial" w:hAnsi="Arial"/>
          <w:b/>
        </w:rPr>
        <w:t> </w:t>
      </w:r>
      <w:r>
        <w:rPr/>
        <w:t>Las sanciones aplicables por las infracciones o conductas violatorias</w:t>
      </w:r>
      <w:r>
        <w:rPr>
          <w:spacing w:val="-1"/>
        </w:rPr>
        <w:t> </w:t>
      </w:r>
      <w:r>
        <w:rPr/>
        <w:t>por</w:t>
      </w:r>
      <w:r>
        <w:rPr>
          <w:spacing w:val="-2"/>
        </w:rPr>
        <w:t> </w:t>
      </w:r>
      <w:r>
        <w:rPr/>
        <w:t>causar</w:t>
      </w:r>
      <w:r>
        <w:rPr>
          <w:spacing w:val="-3"/>
        </w:rPr>
        <w:t> </w:t>
      </w:r>
      <w:r>
        <w:rPr/>
        <w:t>contaminación al</w:t>
      </w:r>
      <w:r>
        <w:rPr>
          <w:spacing w:val="-1"/>
        </w:rPr>
        <w:t> </w:t>
      </w:r>
      <w:r>
        <w:rPr/>
        <w:t>ambiente</w:t>
      </w:r>
      <w:r>
        <w:rPr>
          <w:spacing w:val="-2"/>
        </w:rPr>
        <w:t> </w:t>
      </w:r>
      <w:r>
        <w:rPr/>
        <w:t>en los aspectos</w:t>
      </w:r>
      <w:r>
        <w:rPr>
          <w:spacing w:val="-1"/>
        </w:rPr>
        <w:t> </w:t>
      </w:r>
      <w:r>
        <w:rPr/>
        <w:t>de competencia del Municipio establecidos en el Reglamento de Protección Ambiental del Municipio de Salinas Victoria, Nuevo León, se sancionaran con multa según lo dispuesto en el ordenamiento de la materia.</w:t>
      </w:r>
    </w:p>
    <w:p>
      <w:pPr>
        <w:pStyle w:val="BodyText"/>
        <w:spacing w:before="161"/>
      </w:pPr>
    </w:p>
    <w:p>
      <w:pPr>
        <w:pStyle w:val="BodyText"/>
        <w:ind w:left="622" w:right="178"/>
        <w:jc w:val="both"/>
      </w:pPr>
      <w:r>
        <w:rPr>
          <w:rFonts w:ascii="Arial" w:hAnsi="Arial"/>
          <w:b/>
        </w:rPr>
        <w:t>ARTÍCULO 319.-</w:t>
      </w:r>
      <w:r>
        <w:rPr>
          <w:rFonts w:ascii="Arial" w:hAnsi="Arial"/>
          <w:b/>
        </w:rPr>
        <w:t> </w:t>
      </w:r>
      <w:r>
        <w:rPr/>
        <w:t>Las sanciones aplicables por las infracciones o conductas violatorias por establecer instalaciones móviles, transitorias o sin cimentación de uso permanente en algún lote o predio, cuyo objetivo sea el distinto al autorizado por la Secretaría, será una multa la cual se establecerá según lo dispuesto en la siguiente </w:t>
      </w:r>
      <w:r>
        <w:rPr>
          <w:spacing w:val="-2"/>
        </w:rPr>
        <w:t>tabla:</w:t>
      </w:r>
    </w:p>
    <w:p>
      <w:pPr>
        <w:pStyle w:val="BodyText"/>
        <w:rPr>
          <w:sz w:val="20"/>
        </w:rPr>
      </w:pPr>
    </w:p>
    <w:p>
      <w:pPr>
        <w:pStyle w:val="BodyText"/>
        <w:spacing w:before="97"/>
        <w:rPr>
          <w:sz w:val="20"/>
        </w:rPr>
      </w:pPr>
    </w:p>
    <w:tbl>
      <w:tblPr>
        <w:tblW w:w="0" w:type="auto"/>
        <w:jc w:val="left"/>
        <w:tblInd w:w="589" w:type="dxa"/>
        <w:tblBorders>
          <w:top w:val="single" w:sz="24" w:space="0" w:color="E26C09"/>
          <w:left w:val="single" w:sz="24" w:space="0" w:color="E26C09"/>
          <w:bottom w:val="single" w:sz="24" w:space="0" w:color="E26C09"/>
          <w:right w:val="single" w:sz="24" w:space="0" w:color="E26C09"/>
          <w:insideH w:val="single" w:sz="24" w:space="0" w:color="E26C09"/>
          <w:insideV w:val="single" w:sz="24" w:space="0" w:color="E26C09"/>
        </w:tblBorders>
        <w:tblLayout w:type="fixed"/>
        <w:tblCellMar>
          <w:top w:w="0" w:type="dxa"/>
          <w:left w:w="0" w:type="dxa"/>
          <w:bottom w:w="0" w:type="dxa"/>
          <w:right w:w="0" w:type="dxa"/>
        </w:tblCellMar>
        <w:tblLook w:val="01E0"/>
      </w:tblPr>
      <w:tblGrid>
        <w:gridCol w:w="1142"/>
        <w:gridCol w:w="1140"/>
        <w:gridCol w:w="1142"/>
        <w:gridCol w:w="1140"/>
        <w:gridCol w:w="1140"/>
        <w:gridCol w:w="1140"/>
        <w:gridCol w:w="1141"/>
        <w:gridCol w:w="1140"/>
      </w:tblGrid>
      <w:tr>
        <w:trPr>
          <w:trHeight w:val="307" w:hRule="atLeast"/>
        </w:trPr>
        <w:tc>
          <w:tcPr>
            <w:tcW w:w="9125" w:type="dxa"/>
            <w:gridSpan w:val="8"/>
            <w:tcBorders>
              <w:left w:val="single" w:sz="6" w:space="0" w:color="000000"/>
              <w:right w:val="single" w:sz="6" w:space="0" w:color="000000"/>
            </w:tcBorders>
            <w:shd w:val="clear" w:color="auto" w:fill="E26C09"/>
          </w:tcPr>
          <w:p>
            <w:pPr>
              <w:pStyle w:val="TableParagraph"/>
              <w:spacing w:line="256" w:lineRule="exact" w:before="31"/>
              <w:ind w:left="2022"/>
              <w:rPr>
                <w:rFonts w:ascii="Arial" w:hAnsi="Arial"/>
                <w:b/>
                <w:sz w:val="24"/>
              </w:rPr>
            </w:pPr>
            <w:r>
              <w:rPr>
                <w:rFonts w:ascii="Arial" w:hAnsi="Arial"/>
                <w:b/>
                <w:sz w:val="24"/>
              </w:rPr>
              <w:t>a)</w:t>
            </w:r>
            <w:r>
              <w:rPr>
                <w:rFonts w:ascii="Arial" w:hAnsi="Arial"/>
                <w:b/>
                <w:spacing w:val="-4"/>
                <w:sz w:val="24"/>
              </w:rPr>
              <w:t> </w:t>
            </w:r>
            <w:r>
              <w:rPr>
                <w:rFonts w:ascii="Arial" w:hAnsi="Arial"/>
                <w:b/>
                <w:sz w:val="24"/>
              </w:rPr>
              <w:t>USO</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CONSTRUCCIÓN</w:t>
            </w:r>
            <w:r>
              <w:rPr>
                <w:rFonts w:ascii="Arial" w:hAnsi="Arial"/>
                <w:b/>
                <w:spacing w:val="-4"/>
                <w:sz w:val="24"/>
              </w:rPr>
              <w:t> </w:t>
            </w:r>
            <w:r>
              <w:rPr>
                <w:rFonts w:ascii="Arial" w:hAnsi="Arial"/>
                <w:b/>
                <w:sz w:val="24"/>
              </w:rPr>
              <w:t>Y</w:t>
            </w:r>
            <w:r>
              <w:rPr>
                <w:rFonts w:ascii="Arial" w:hAnsi="Arial"/>
                <w:b/>
                <w:spacing w:val="-5"/>
                <w:sz w:val="24"/>
              </w:rPr>
              <w:t> </w:t>
            </w:r>
            <w:r>
              <w:rPr>
                <w:rFonts w:ascii="Arial" w:hAnsi="Arial"/>
                <w:b/>
                <w:spacing w:val="-2"/>
                <w:sz w:val="24"/>
              </w:rPr>
              <w:t>EDIFICACIÓN</w:t>
            </w:r>
          </w:p>
        </w:tc>
      </w:tr>
      <w:tr>
        <w:trPr>
          <w:trHeight w:val="630" w:hRule="atLeast"/>
        </w:trPr>
        <w:tc>
          <w:tcPr>
            <w:tcW w:w="1142" w:type="dxa"/>
            <w:tcBorders>
              <w:left w:val="single" w:sz="6" w:space="0" w:color="000000"/>
              <w:bottom w:val="single" w:sz="6" w:space="0" w:color="000000"/>
              <w:right w:val="single" w:sz="6" w:space="0" w:color="000000"/>
            </w:tcBorders>
          </w:tcPr>
          <w:p>
            <w:pPr>
              <w:pStyle w:val="TableParagraph"/>
              <w:spacing w:before="34"/>
              <w:rPr>
                <w:sz w:val="24"/>
              </w:rPr>
            </w:pPr>
          </w:p>
          <w:p>
            <w:pPr>
              <w:pStyle w:val="TableParagraph"/>
              <w:ind w:left="51" w:right="38"/>
              <w:jc w:val="center"/>
              <w:rPr>
                <w:sz w:val="24"/>
              </w:rPr>
            </w:pPr>
            <w:r>
              <w:rPr>
                <w:spacing w:val="-2"/>
                <w:sz w:val="24"/>
              </w:rPr>
              <w:t>M2/ML</w:t>
            </w:r>
          </w:p>
        </w:tc>
        <w:tc>
          <w:tcPr>
            <w:tcW w:w="1140" w:type="dxa"/>
            <w:tcBorders>
              <w:left w:val="single" w:sz="6" w:space="0" w:color="000000"/>
              <w:bottom w:val="single" w:sz="6" w:space="0" w:color="000000"/>
              <w:right w:val="single" w:sz="6" w:space="0" w:color="000000"/>
            </w:tcBorders>
          </w:tcPr>
          <w:p>
            <w:pPr>
              <w:pStyle w:val="TableParagraph"/>
              <w:spacing w:before="34"/>
              <w:rPr>
                <w:sz w:val="24"/>
              </w:rPr>
            </w:pPr>
          </w:p>
          <w:p>
            <w:pPr>
              <w:pStyle w:val="TableParagraph"/>
              <w:ind w:left="13"/>
              <w:jc w:val="center"/>
              <w:rPr>
                <w:sz w:val="24"/>
              </w:rPr>
            </w:pPr>
            <w:r>
              <w:rPr>
                <w:sz w:val="24"/>
              </w:rPr>
              <w:t>1</w:t>
            </w:r>
            <w:r>
              <w:rPr>
                <w:spacing w:val="-1"/>
                <w:sz w:val="24"/>
              </w:rPr>
              <w:t> </w:t>
            </w:r>
            <w:r>
              <w:rPr>
                <w:sz w:val="24"/>
              </w:rPr>
              <w:t>A </w:t>
            </w:r>
            <w:r>
              <w:rPr>
                <w:spacing w:val="-2"/>
                <w:sz w:val="24"/>
              </w:rPr>
              <w:t>49.99</w:t>
            </w:r>
          </w:p>
        </w:tc>
        <w:tc>
          <w:tcPr>
            <w:tcW w:w="1142" w:type="dxa"/>
            <w:tcBorders>
              <w:left w:val="single" w:sz="6" w:space="0" w:color="000000"/>
              <w:bottom w:val="single" w:sz="6" w:space="0" w:color="000000"/>
              <w:right w:val="single" w:sz="6" w:space="0" w:color="000000"/>
            </w:tcBorders>
          </w:tcPr>
          <w:p>
            <w:pPr>
              <w:pStyle w:val="TableParagraph"/>
              <w:spacing w:before="34"/>
              <w:ind w:left="322"/>
              <w:rPr>
                <w:sz w:val="24"/>
              </w:rPr>
            </w:pPr>
            <w:r>
              <w:rPr>
                <w:sz w:val="24"/>
              </w:rPr>
              <w:t>50</w:t>
            </w:r>
            <w:r>
              <w:rPr>
                <w:spacing w:val="-3"/>
                <w:sz w:val="24"/>
              </w:rPr>
              <w:t> </w:t>
            </w:r>
            <w:r>
              <w:rPr>
                <w:spacing w:val="-10"/>
                <w:sz w:val="24"/>
              </w:rPr>
              <w:t>A</w:t>
            </w:r>
          </w:p>
          <w:p>
            <w:pPr>
              <w:pStyle w:val="TableParagraph"/>
              <w:ind w:left="271"/>
              <w:rPr>
                <w:sz w:val="24"/>
              </w:rPr>
            </w:pPr>
            <w:r>
              <w:rPr>
                <w:spacing w:val="-2"/>
                <w:sz w:val="24"/>
              </w:rPr>
              <w:t>99.99</w:t>
            </w:r>
          </w:p>
        </w:tc>
        <w:tc>
          <w:tcPr>
            <w:tcW w:w="1140" w:type="dxa"/>
            <w:tcBorders>
              <w:left w:val="single" w:sz="6" w:space="0" w:color="000000"/>
              <w:bottom w:val="single" w:sz="6" w:space="0" w:color="000000"/>
              <w:right w:val="single" w:sz="6" w:space="0" w:color="000000"/>
            </w:tcBorders>
          </w:tcPr>
          <w:p>
            <w:pPr>
              <w:pStyle w:val="TableParagraph"/>
              <w:spacing w:before="34"/>
              <w:ind w:left="255"/>
              <w:rPr>
                <w:sz w:val="24"/>
              </w:rPr>
            </w:pPr>
            <w:r>
              <w:rPr>
                <w:sz w:val="24"/>
              </w:rPr>
              <w:t>100</w:t>
            </w:r>
            <w:r>
              <w:rPr>
                <w:spacing w:val="-8"/>
                <w:sz w:val="24"/>
              </w:rPr>
              <w:t> </w:t>
            </w:r>
            <w:r>
              <w:rPr>
                <w:spacing w:val="-12"/>
                <w:sz w:val="24"/>
              </w:rPr>
              <w:t>A</w:t>
            </w:r>
          </w:p>
          <w:p>
            <w:pPr>
              <w:pStyle w:val="TableParagraph"/>
              <w:ind w:left="202"/>
              <w:rPr>
                <w:sz w:val="24"/>
              </w:rPr>
            </w:pPr>
            <w:r>
              <w:rPr>
                <w:spacing w:val="-2"/>
                <w:sz w:val="24"/>
              </w:rPr>
              <w:t>250.99</w:t>
            </w:r>
          </w:p>
        </w:tc>
        <w:tc>
          <w:tcPr>
            <w:tcW w:w="1140" w:type="dxa"/>
            <w:tcBorders>
              <w:left w:val="single" w:sz="6" w:space="0" w:color="000000"/>
              <w:bottom w:val="single" w:sz="6" w:space="0" w:color="000000"/>
              <w:right w:val="single" w:sz="6" w:space="0" w:color="000000"/>
            </w:tcBorders>
          </w:tcPr>
          <w:p>
            <w:pPr>
              <w:pStyle w:val="TableParagraph"/>
              <w:spacing w:before="34"/>
              <w:ind w:left="255"/>
              <w:rPr>
                <w:sz w:val="24"/>
              </w:rPr>
            </w:pPr>
            <w:r>
              <w:rPr>
                <w:sz w:val="24"/>
              </w:rPr>
              <w:t>251</w:t>
            </w:r>
            <w:r>
              <w:rPr>
                <w:spacing w:val="-8"/>
                <w:sz w:val="24"/>
              </w:rPr>
              <w:t> </w:t>
            </w:r>
            <w:r>
              <w:rPr>
                <w:spacing w:val="-12"/>
                <w:sz w:val="24"/>
              </w:rPr>
              <w:t>A</w:t>
            </w:r>
          </w:p>
          <w:p>
            <w:pPr>
              <w:pStyle w:val="TableParagraph"/>
              <w:ind w:left="203"/>
              <w:rPr>
                <w:sz w:val="24"/>
              </w:rPr>
            </w:pPr>
            <w:r>
              <w:rPr>
                <w:spacing w:val="-2"/>
                <w:sz w:val="24"/>
              </w:rPr>
              <w:t>400.99</w:t>
            </w:r>
          </w:p>
        </w:tc>
        <w:tc>
          <w:tcPr>
            <w:tcW w:w="1140" w:type="dxa"/>
            <w:tcBorders>
              <w:left w:val="single" w:sz="6" w:space="0" w:color="000000"/>
              <w:bottom w:val="single" w:sz="6" w:space="0" w:color="000000"/>
              <w:right w:val="single" w:sz="6" w:space="0" w:color="000000"/>
            </w:tcBorders>
          </w:tcPr>
          <w:p>
            <w:pPr>
              <w:pStyle w:val="TableParagraph"/>
              <w:spacing w:before="34"/>
              <w:ind w:left="255"/>
              <w:rPr>
                <w:sz w:val="24"/>
              </w:rPr>
            </w:pPr>
            <w:r>
              <w:rPr>
                <w:sz w:val="24"/>
              </w:rPr>
              <w:t>401</w:t>
            </w:r>
            <w:r>
              <w:rPr>
                <w:spacing w:val="-8"/>
                <w:sz w:val="24"/>
              </w:rPr>
              <w:t> </w:t>
            </w:r>
            <w:r>
              <w:rPr>
                <w:spacing w:val="-12"/>
                <w:sz w:val="24"/>
              </w:rPr>
              <w:t>A</w:t>
            </w:r>
          </w:p>
          <w:p>
            <w:pPr>
              <w:pStyle w:val="TableParagraph"/>
              <w:ind w:left="203"/>
              <w:rPr>
                <w:sz w:val="24"/>
              </w:rPr>
            </w:pPr>
            <w:r>
              <w:rPr>
                <w:spacing w:val="-2"/>
                <w:sz w:val="24"/>
              </w:rPr>
              <w:t>699.99</w:t>
            </w:r>
          </w:p>
        </w:tc>
        <w:tc>
          <w:tcPr>
            <w:tcW w:w="1141" w:type="dxa"/>
            <w:tcBorders>
              <w:left w:val="single" w:sz="6" w:space="0" w:color="000000"/>
              <w:bottom w:val="single" w:sz="6" w:space="0" w:color="000000"/>
              <w:right w:val="single" w:sz="6" w:space="0" w:color="000000"/>
            </w:tcBorders>
          </w:tcPr>
          <w:p>
            <w:pPr>
              <w:pStyle w:val="TableParagraph"/>
              <w:spacing w:before="34"/>
              <w:ind w:left="255"/>
              <w:rPr>
                <w:sz w:val="24"/>
              </w:rPr>
            </w:pPr>
            <w:r>
              <w:rPr>
                <w:sz w:val="24"/>
              </w:rPr>
              <w:t>700</w:t>
            </w:r>
            <w:r>
              <w:rPr>
                <w:spacing w:val="-8"/>
                <w:sz w:val="24"/>
              </w:rPr>
              <w:t> </w:t>
            </w:r>
            <w:r>
              <w:rPr>
                <w:spacing w:val="-12"/>
                <w:sz w:val="24"/>
              </w:rPr>
              <w:t>A</w:t>
            </w:r>
          </w:p>
          <w:p>
            <w:pPr>
              <w:pStyle w:val="TableParagraph"/>
              <w:ind w:left="203"/>
              <w:rPr>
                <w:sz w:val="24"/>
              </w:rPr>
            </w:pPr>
            <w:r>
              <w:rPr>
                <w:spacing w:val="-2"/>
                <w:sz w:val="24"/>
              </w:rPr>
              <w:t>999.99</w:t>
            </w:r>
          </w:p>
        </w:tc>
        <w:tc>
          <w:tcPr>
            <w:tcW w:w="1140" w:type="dxa"/>
            <w:tcBorders>
              <w:left w:val="single" w:sz="6" w:space="0" w:color="000000"/>
              <w:bottom w:val="single" w:sz="6" w:space="0" w:color="000000"/>
              <w:right w:val="single" w:sz="6" w:space="0" w:color="000000"/>
            </w:tcBorders>
          </w:tcPr>
          <w:p>
            <w:pPr>
              <w:pStyle w:val="TableParagraph"/>
              <w:spacing w:before="34"/>
              <w:ind w:left="202" w:hanging="94"/>
              <w:rPr>
                <w:sz w:val="24"/>
              </w:rPr>
            </w:pPr>
            <w:r>
              <w:rPr>
                <w:sz w:val="24"/>
              </w:rPr>
              <w:t>MÁS</w:t>
            </w:r>
            <w:r>
              <w:rPr>
                <w:spacing w:val="-17"/>
                <w:sz w:val="24"/>
              </w:rPr>
              <w:t> </w:t>
            </w:r>
            <w:r>
              <w:rPr>
                <w:sz w:val="24"/>
              </w:rPr>
              <w:t>DE </w:t>
            </w:r>
            <w:r>
              <w:rPr>
                <w:spacing w:val="-2"/>
                <w:sz w:val="24"/>
              </w:rPr>
              <w:t>999.99</w:t>
            </w:r>
          </w:p>
        </w:tc>
      </w:tr>
      <w:tr>
        <w:trPr>
          <w:trHeight w:val="2286" w:hRule="atLeast"/>
        </w:trPr>
        <w:tc>
          <w:tcPr>
            <w:tcW w:w="114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6"/>
              <w:rPr>
                <w:sz w:val="24"/>
              </w:rPr>
            </w:pPr>
          </w:p>
          <w:p>
            <w:pPr>
              <w:pStyle w:val="TableParagraph"/>
              <w:ind w:left="51" w:right="38"/>
              <w:jc w:val="center"/>
              <w:rPr>
                <w:sz w:val="24"/>
              </w:rPr>
            </w:pPr>
            <w:r>
              <w:rPr>
                <w:spacing w:val="-2"/>
                <w:sz w:val="24"/>
              </w:rPr>
              <w:t>CUOTAS</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6"/>
              <w:ind w:left="49" w:right="38"/>
              <w:jc w:val="center"/>
              <w:rPr>
                <w:sz w:val="24"/>
              </w:rPr>
            </w:pPr>
            <w:r>
              <w:rPr>
                <w:sz w:val="24"/>
              </w:rPr>
              <w:t>100</w:t>
            </w:r>
            <w:r>
              <w:rPr>
                <w:spacing w:val="-8"/>
                <w:sz w:val="24"/>
              </w:rPr>
              <w:t> </w:t>
            </w:r>
            <w:r>
              <w:rPr>
                <w:spacing w:val="-12"/>
                <w:sz w:val="24"/>
              </w:rPr>
              <w:t>A</w:t>
            </w:r>
          </w:p>
          <w:p>
            <w:pPr>
              <w:pStyle w:val="TableParagraph"/>
              <w:ind w:left="49" w:right="36"/>
              <w:jc w:val="center"/>
              <w:rPr>
                <w:sz w:val="24"/>
              </w:rPr>
            </w:pPr>
            <w:r>
              <w:rPr>
                <w:sz w:val="24"/>
              </w:rPr>
              <w:t>199</w:t>
            </w:r>
            <w:r>
              <w:rPr>
                <w:spacing w:val="-17"/>
                <w:sz w:val="24"/>
              </w:rPr>
              <w:t> </w:t>
            </w:r>
            <w:r>
              <w:rPr>
                <w:sz w:val="24"/>
              </w:rPr>
              <w:t>MÁ</w:t>
            </w:r>
            <w:r>
              <w:rPr>
                <w:sz w:val="24"/>
              </w:rPr>
              <w:t>S </w:t>
            </w:r>
            <w:r>
              <w:rPr>
                <w:spacing w:val="-6"/>
                <w:sz w:val="24"/>
              </w:rPr>
              <w:t>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142" w:type="dxa"/>
            <w:tcBorders>
              <w:top w:val="single" w:sz="6" w:space="0" w:color="000000"/>
              <w:left w:val="single" w:sz="6" w:space="0" w:color="000000"/>
              <w:bottom w:val="single" w:sz="6" w:space="0" w:color="000000"/>
              <w:right w:val="single" w:sz="6" w:space="0" w:color="000000"/>
            </w:tcBorders>
          </w:tcPr>
          <w:p>
            <w:pPr>
              <w:pStyle w:val="TableParagraph"/>
              <w:spacing w:before="36"/>
              <w:ind w:left="51" w:right="36"/>
              <w:jc w:val="center"/>
              <w:rPr>
                <w:sz w:val="24"/>
              </w:rPr>
            </w:pPr>
            <w:r>
              <w:rPr>
                <w:sz w:val="24"/>
              </w:rPr>
              <w:t>200</w:t>
            </w:r>
            <w:r>
              <w:rPr>
                <w:spacing w:val="-8"/>
                <w:sz w:val="24"/>
              </w:rPr>
              <w:t> </w:t>
            </w:r>
            <w:r>
              <w:rPr>
                <w:spacing w:val="-12"/>
                <w:sz w:val="24"/>
              </w:rPr>
              <w:t>A</w:t>
            </w:r>
          </w:p>
          <w:p>
            <w:pPr>
              <w:pStyle w:val="TableParagraph"/>
              <w:ind w:left="51" w:right="34"/>
              <w:jc w:val="center"/>
              <w:rPr>
                <w:sz w:val="24"/>
              </w:rPr>
            </w:pPr>
            <w:r>
              <w:rPr>
                <w:sz w:val="24"/>
              </w:rPr>
              <w:t>399</w:t>
            </w:r>
            <w:r>
              <w:rPr>
                <w:spacing w:val="-17"/>
                <w:sz w:val="24"/>
              </w:rPr>
              <w:t> </w:t>
            </w:r>
            <w:r>
              <w:rPr>
                <w:sz w:val="24"/>
              </w:rPr>
              <w:t>MÁ</w:t>
            </w:r>
            <w:r>
              <w:rPr>
                <w:sz w:val="24"/>
              </w:rPr>
              <w:t>S </w:t>
            </w:r>
            <w:r>
              <w:rPr>
                <w:spacing w:val="-6"/>
                <w:sz w:val="24"/>
              </w:rPr>
              <w:t>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6"/>
              <w:ind w:left="49" w:right="36"/>
              <w:jc w:val="center"/>
              <w:rPr>
                <w:sz w:val="24"/>
              </w:rPr>
            </w:pPr>
            <w:r>
              <w:rPr>
                <w:sz w:val="24"/>
              </w:rPr>
              <w:t>400</w:t>
            </w:r>
            <w:r>
              <w:rPr>
                <w:spacing w:val="-8"/>
                <w:sz w:val="24"/>
              </w:rPr>
              <w:t> </w:t>
            </w:r>
            <w:r>
              <w:rPr>
                <w:spacing w:val="-12"/>
                <w:sz w:val="24"/>
              </w:rPr>
              <w:t>A</w:t>
            </w:r>
          </w:p>
          <w:p>
            <w:pPr>
              <w:pStyle w:val="TableParagraph"/>
              <w:ind w:left="51" w:right="36"/>
              <w:jc w:val="center"/>
              <w:rPr>
                <w:sz w:val="24"/>
              </w:rPr>
            </w:pPr>
            <w:r>
              <w:rPr>
                <w:sz w:val="24"/>
              </w:rPr>
              <w:t>599</w:t>
            </w:r>
            <w:r>
              <w:rPr>
                <w:spacing w:val="-17"/>
                <w:sz w:val="24"/>
              </w:rPr>
              <w:t> </w:t>
            </w:r>
            <w:r>
              <w:rPr>
                <w:sz w:val="24"/>
              </w:rPr>
              <w:t>MÁ</w:t>
            </w:r>
            <w:r>
              <w:rPr>
                <w:sz w:val="24"/>
              </w:rPr>
              <w:t>S </w:t>
            </w:r>
            <w:r>
              <w:rPr>
                <w:spacing w:val="-6"/>
                <w:sz w:val="24"/>
              </w:rPr>
              <w:t>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6"/>
              <w:ind w:left="50" w:right="36"/>
              <w:jc w:val="center"/>
              <w:rPr>
                <w:sz w:val="24"/>
              </w:rPr>
            </w:pPr>
            <w:r>
              <w:rPr>
                <w:sz w:val="24"/>
              </w:rPr>
              <w:t>600</w:t>
            </w:r>
            <w:r>
              <w:rPr>
                <w:spacing w:val="-8"/>
                <w:sz w:val="24"/>
              </w:rPr>
              <w:t> </w:t>
            </w:r>
            <w:r>
              <w:rPr>
                <w:spacing w:val="-12"/>
                <w:sz w:val="24"/>
              </w:rPr>
              <w:t>A</w:t>
            </w:r>
          </w:p>
          <w:p>
            <w:pPr>
              <w:pStyle w:val="TableParagraph"/>
              <w:ind w:left="51" w:right="36"/>
              <w:jc w:val="center"/>
              <w:rPr>
                <w:sz w:val="24"/>
              </w:rPr>
            </w:pPr>
            <w:r>
              <w:rPr>
                <w:sz w:val="24"/>
              </w:rPr>
              <w:t>799</w:t>
            </w:r>
            <w:r>
              <w:rPr>
                <w:spacing w:val="-17"/>
                <w:sz w:val="24"/>
              </w:rPr>
              <w:t> </w:t>
            </w:r>
            <w:r>
              <w:rPr>
                <w:sz w:val="24"/>
              </w:rPr>
              <w:t>MÁ</w:t>
            </w:r>
            <w:r>
              <w:rPr>
                <w:sz w:val="24"/>
              </w:rPr>
              <w:t>S </w:t>
            </w:r>
            <w:r>
              <w:rPr>
                <w:spacing w:val="-6"/>
                <w:sz w:val="24"/>
              </w:rPr>
              <w:t>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6"/>
              <w:ind w:left="50" w:right="36"/>
              <w:jc w:val="center"/>
              <w:rPr>
                <w:sz w:val="24"/>
              </w:rPr>
            </w:pPr>
            <w:r>
              <w:rPr>
                <w:sz w:val="24"/>
              </w:rPr>
              <w:t>800</w:t>
            </w:r>
            <w:r>
              <w:rPr>
                <w:spacing w:val="-8"/>
                <w:sz w:val="24"/>
              </w:rPr>
              <w:t> </w:t>
            </w:r>
            <w:r>
              <w:rPr>
                <w:spacing w:val="-12"/>
                <w:sz w:val="24"/>
              </w:rPr>
              <w:t>A</w:t>
            </w:r>
          </w:p>
          <w:p>
            <w:pPr>
              <w:pStyle w:val="TableParagraph"/>
              <w:ind w:left="49" w:right="38"/>
              <w:jc w:val="center"/>
              <w:rPr>
                <w:sz w:val="24"/>
              </w:rPr>
            </w:pPr>
            <w:r>
              <w:rPr>
                <w:spacing w:val="-4"/>
                <w:sz w:val="24"/>
              </w:rPr>
              <w:t>1099</w:t>
            </w:r>
          </w:p>
          <w:p>
            <w:pPr>
              <w:pStyle w:val="TableParagraph"/>
              <w:ind w:left="52" w:right="36"/>
              <w:jc w:val="center"/>
              <w:rPr>
                <w:sz w:val="24"/>
              </w:rPr>
            </w:pPr>
            <w:r>
              <w:rPr>
                <w:sz w:val="24"/>
              </w:rPr>
              <w:t>MÁS 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141" w:type="dxa"/>
            <w:tcBorders>
              <w:top w:val="single" w:sz="6" w:space="0" w:color="000000"/>
              <w:left w:val="single" w:sz="6" w:space="0" w:color="000000"/>
              <w:bottom w:val="single" w:sz="6" w:space="0" w:color="000000"/>
              <w:right w:val="single" w:sz="6" w:space="0" w:color="000000"/>
            </w:tcBorders>
          </w:tcPr>
          <w:p>
            <w:pPr>
              <w:pStyle w:val="TableParagraph"/>
              <w:spacing w:before="36"/>
              <w:ind w:left="49" w:right="37"/>
              <w:jc w:val="center"/>
              <w:rPr>
                <w:sz w:val="24"/>
              </w:rPr>
            </w:pPr>
            <w:r>
              <w:rPr>
                <w:sz w:val="24"/>
              </w:rPr>
              <w:t>1100</w:t>
            </w:r>
            <w:r>
              <w:rPr>
                <w:spacing w:val="-8"/>
                <w:sz w:val="24"/>
              </w:rPr>
              <w:t> </w:t>
            </w:r>
            <w:r>
              <w:rPr>
                <w:spacing w:val="-10"/>
                <w:sz w:val="24"/>
              </w:rPr>
              <w:t>A</w:t>
            </w:r>
          </w:p>
          <w:p>
            <w:pPr>
              <w:pStyle w:val="TableParagraph"/>
              <w:ind w:left="49" w:right="39"/>
              <w:jc w:val="center"/>
              <w:rPr>
                <w:sz w:val="24"/>
              </w:rPr>
            </w:pPr>
            <w:r>
              <w:rPr>
                <w:spacing w:val="-4"/>
                <w:sz w:val="24"/>
              </w:rPr>
              <w:t>1399</w:t>
            </w:r>
          </w:p>
          <w:p>
            <w:pPr>
              <w:pStyle w:val="TableParagraph"/>
              <w:ind w:left="51" w:right="36"/>
              <w:jc w:val="center"/>
              <w:rPr>
                <w:sz w:val="24"/>
              </w:rPr>
            </w:pPr>
            <w:r>
              <w:rPr>
                <w:sz w:val="24"/>
              </w:rPr>
              <w:t>MAS LA </w:t>
            </w:r>
            <w:r>
              <w:rPr>
                <w:spacing w:val="-2"/>
                <w:sz w:val="24"/>
              </w:rPr>
              <w:t>SANCIÓ </w:t>
            </w:r>
            <w:r>
              <w:rPr>
                <w:sz w:val="24"/>
              </w:rPr>
              <w:t>N POR </w:t>
            </w:r>
            <w:r>
              <w:rPr>
                <w:spacing w:val="-2"/>
                <w:sz w:val="24"/>
              </w:rPr>
              <w:t>ETAPA </w:t>
            </w:r>
            <w:r>
              <w:rPr>
                <w:spacing w:val="-6"/>
                <w:sz w:val="24"/>
              </w:rPr>
              <w:t>DE </w:t>
            </w:r>
            <w:r>
              <w:rPr>
                <w:spacing w:val="-2"/>
                <w:sz w:val="24"/>
              </w:rPr>
              <w:t>AVANCE</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36"/>
              <w:ind w:left="49" w:right="37"/>
              <w:jc w:val="center"/>
              <w:rPr>
                <w:sz w:val="24"/>
              </w:rPr>
            </w:pPr>
            <w:r>
              <w:rPr>
                <w:sz w:val="24"/>
              </w:rPr>
              <w:t>1400</w:t>
            </w:r>
            <w:r>
              <w:rPr>
                <w:spacing w:val="-8"/>
                <w:sz w:val="24"/>
              </w:rPr>
              <w:t> </w:t>
            </w:r>
            <w:r>
              <w:rPr>
                <w:spacing w:val="-10"/>
                <w:sz w:val="24"/>
              </w:rPr>
              <w:t>A</w:t>
            </w:r>
          </w:p>
          <w:p>
            <w:pPr>
              <w:pStyle w:val="TableParagraph"/>
              <w:ind w:left="49" w:right="39"/>
              <w:jc w:val="center"/>
              <w:rPr>
                <w:sz w:val="24"/>
              </w:rPr>
            </w:pPr>
            <w:r>
              <w:rPr>
                <w:spacing w:val="-4"/>
                <w:sz w:val="24"/>
              </w:rPr>
              <w:t>2000</w:t>
            </w:r>
          </w:p>
          <w:p>
            <w:pPr>
              <w:pStyle w:val="TableParagraph"/>
              <w:ind w:left="51" w:right="36"/>
              <w:jc w:val="center"/>
              <w:rPr>
                <w:sz w:val="24"/>
              </w:rPr>
            </w:pPr>
            <w:r>
              <w:rPr>
                <w:sz w:val="24"/>
              </w:rPr>
              <w:t>MÁS LA </w:t>
            </w:r>
            <w:r>
              <w:rPr>
                <w:spacing w:val="-2"/>
                <w:sz w:val="24"/>
              </w:rPr>
              <w:t>SANCIÓ </w:t>
            </w:r>
            <w:r>
              <w:rPr>
                <w:sz w:val="24"/>
              </w:rPr>
              <w:t>N POR </w:t>
            </w:r>
            <w:r>
              <w:rPr>
                <w:spacing w:val="-2"/>
                <w:sz w:val="24"/>
              </w:rPr>
              <w:t>ETAPA </w:t>
            </w:r>
            <w:r>
              <w:rPr>
                <w:spacing w:val="-6"/>
                <w:sz w:val="24"/>
              </w:rPr>
              <w:t>DE </w:t>
            </w:r>
            <w:r>
              <w:rPr>
                <w:spacing w:val="-2"/>
                <w:sz w:val="24"/>
              </w:rPr>
              <w:t>AVANCE</w:t>
            </w:r>
          </w:p>
        </w:tc>
      </w:tr>
      <w:tr>
        <w:trPr>
          <w:trHeight w:val="316" w:hRule="atLeast"/>
        </w:trPr>
        <w:tc>
          <w:tcPr>
            <w:tcW w:w="1142" w:type="dxa"/>
            <w:tcBorders>
              <w:top w:val="single" w:sz="6" w:space="0" w:color="000000"/>
              <w:left w:val="single" w:sz="6" w:space="0" w:color="000000"/>
              <w:bottom w:val="nil"/>
              <w:right w:val="single" w:sz="6" w:space="0" w:color="000000"/>
            </w:tcBorders>
          </w:tcPr>
          <w:p>
            <w:pPr>
              <w:pStyle w:val="TableParagraph"/>
              <w:spacing w:line="260" w:lineRule="exact" w:before="36"/>
              <w:ind w:left="51" w:right="38"/>
              <w:jc w:val="center"/>
              <w:rPr>
                <w:sz w:val="24"/>
              </w:rPr>
            </w:pPr>
            <w:r>
              <w:rPr>
                <w:spacing w:val="-2"/>
                <w:sz w:val="24"/>
              </w:rPr>
              <w:t>1.OBRA</w:t>
            </w: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5" w:hRule="atLeast"/>
        </w:trPr>
        <w:tc>
          <w:tcPr>
            <w:tcW w:w="1142" w:type="dxa"/>
            <w:tcBorders>
              <w:top w:val="nil"/>
              <w:left w:val="single" w:sz="6" w:space="0" w:color="000000"/>
              <w:bottom w:val="nil"/>
              <w:right w:val="single" w:sz="6" w:space="0" w:color="000000"/>
            </w:tcBorders>
          </w:tcPr>
          <w:p>
            <w:pPr>
              <w:pStyle w:val="TableParagraph"/>
              <w:spacing w:line="256" w:lineRule="exact"/>
              <w:ind w:left="51" w:right="37"/>
              <w:jc w:val="center"/>
              <w:rPr>
                <w:sz w:val="24"/>
              </w:rPr>
            </w:pPr>
            <w:r>
              <w:rPr>
                <w:spacing w:val="-2"/>
                <w:sz w:val="24"/>
              </w:rPr>
              <w:t>TERMIN</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2"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6" w:hRule="atLeast"/>
        </w:trPr>
        <w:tc>
          <w:tcPr>
            <w:tcW w:w="1142" w:type="dxa"/>
            <w:tcBorders>
              <w:top w:val="nil"/>
              <w:left w:val="single" w:sz="6" w:space="0" w:color="000000"/>
              <w:bottom w:val="nil"/>
              <w:right w:val="single" w:sz="6" w:space="0" w:color="000000"/>
            </w:tcBorders>
          </w:tcPr>
          <w:p>
            <w:pPr>
              <w:pStyle w:val="TableParagraph"/>
              <w:spacing w:line="256" w:lineRule="exact"/>
              <w:ind w:left="51" w:right="40"/>
              <w:jc w:val="center"/>
              <w:rPr>
                <w:sz w:val="24"/>
              </w:rPr>
            </w:pPr>
            <w:r>
              <w:rPr>
                <w:sz w:val="24"/>
              </w:rPr>
              <w:t>ADA</w:t>
            </w:r>
            <w:r>
              <w:rPr>
                <w:spacing w:val="-4"/>
                <w:sz w:val="24"/>
              </w:rPr>
              <w:t> </w:t>
            </w:r>
            <w:r>
              <w:rPr>
                <w:spacing w:val="-5"/>
                <w:sz w:val="24"/>
              </w:rPr>
              <w:t>SIN</w:t>
            </w: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2"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142" w:type="dxa"/>
            <w:tcBorders>
              <w:top w:val="nil"/>
              <w:left w:val="single" w:sz="6" w:space="0" w:color="000000"/>
              <w:bottom w:val="nil"/>
              <w:right w:val="single" w:sz="6" w:space="0" w:color="000000"/>
            </w:tcBorders>
          </w:tcPr>
          <w:p>
            <w:pPr>
              <w:pStyle w:val="TableParagraph"/>
              <w:spacing w:line="256" w:lineRule="exact"/>
              <w:ind w:left="51" w:right="38"/>
              <w:jc w:val="center"/>
              <w:rPr>
                <w:sz w:val="24"/>
              </w:rPr>
            </w:pPr>
            <w:r>
              <w:rPr>
                <w:spacing w:val="-2"/>
                <w:sz w:val="24"/>
              </w:rPr>
              <w:t>PERMIS</w:t>
            </w:r>
          </w:p>
        </w:tc>
        <w:tc>
          <w:tcPr>
            <w:tcW w:w="1140" w:type="dxa"/>
            <w:tcBorders>
              <w:top w:val="nil"/>
              <w:left w:val="single" w:sz="6" w:space="0" w:color="000000"/>
              <w:bottom w:val="nil"/>
              <w:right w:val="single" w:sz="6" w:space="0" w:color="000000"/>
            </w:tcBorders>
          </w:tcPr>
          <w:p>
            <w:pPr>
              <w:pStyle w:val="TableParagraph"/>
              <w:spacing w:line="256" w:lineRule="exact"/>
              <w:ind w:left="49" w:right="38"/>
              <w:jc w:val="center"/>
              <w:rPr>
                <w:sz w:val="24"/>
              </w:rPr>
            </w:pPr>
            <w:r>
              <w:rPr>
                <w:sz w:val="24"/>
              </w:rPr>
              <w:t>250</w:t>
            </w:r>
            <w:r>
              <w:rPr>
                <w:spacing w:val="-8"/>
                <w:sz w:val="24"/>
              </w:rPr>
              <w:t> </w:t>
            </w:r>
            <w:r>
              <w:rPr>
                <w:spacing w:val="-12"/>
                <w:sz w:val="24"/>
              </w:rPr>
              <w:t>A</w:t>
            </w:r>
          </w:p>
        </w:tc>
        <w:tc>
          <w:tcPr>
            <w:tcW w:w="1142" w:type="dxa"/>
            <w:tcBorders>
              <w:top w:val="nil"/>
              <w:left w:val="single" w:sz="6" w:space="0" w:color="000000"/>
              <w:bottom w:val="nil"/>
              <w:right w:val="single" w:sz="6" w:space="0" w:color="000000"/>
            </w:tcBorders>
          </w:tcPr>
          <w:p>
            <w:pPr>
              <w:pStyle w:val="TableParagraph"/>
              <w:spacing w:line="256" w:lineRule="exact"/>
              <w:ind w:left="51" w:right="36"/>
              <w:jc w:val="center"/>
              <w:rPr>
                <w:sz w:val="24"/>
              </w:rPr>
            </w:pPr>
            <w:r>
              <w:rPr>
                <w:sz w:val="24"/>
              </w:rPr>
              <w:t>276</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49" w:right="36"/>
              <w:jc w:val="center"/>
              <w:rPr>
                <w:sz w:val="24"/>
              </w:rPr>
            </w:pPr>
            <w:r>
              <w:rPr>
                <w:sz w:val="24"/>
              </w:rPr>
              <w:t>301</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326</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50" w:right="36"/>
              <w:jc w:val="center"/>
              <w:rPr>
                <w:sz w:val="24"/>
              </w:rPr>
            </w:pPr>
            <w:r>
              <w:rPr>
                <w:sz w:val="24"/>
              </w:rPr>
              <w:t>351</w:t>
            </w:r>
            <w:r>
              <w:rPr>
                <w:spacing w:val="-8"/>
                <w:sz w:val="24"/>
              </w:rPr>
              <w:t> </w:t>
            </w:r>
            <w:r>
              <w:rPr>
                <w:spacing w:val="-12"/>
                <w:sz w:val="24"/>
              </w:rPr>
              <w:t>A</w:t>
            </w:r>
          </w:p>
        </w:tc>
        <w:tc>
          <w:tcPr>
            <w:tcW w:w="1141" w:type="dxa"/>
            <w:tcBorders>
              <w:top w:val="nil"/>
              <w:left w:val="single" w:sz="6" w:space="0" w:color="000000"/>
              <w:bottom w:val="nil"/>
              <w:right w:val="single" w:sz="6" w:space="0" w:color="000000"/>
            </w:tcBorders>
          </w:tcPr>
          <w:p>
            <w:pPr>
              <w:pStyle w:val="TableParagraph"/>
              <w:spacing w:line="256" w:lineRule="exact"/>
              <w:ind w:left="49" w:right="36"/>
              <w:jc w:val="center"/>
              <w:rPr>
                <w:sz w:val="24"/>
              </w:rPr>
            </w:pPr>
            <w:r>
              <w:rPr>
                <w:sz w:val="24"/>
              </w:rPr>
              <w:t>376</w:t>
            </w:r>
            <w:r>
              <w:rPr>
                <w:spacing w:val="-8"/>
                <w:sz w:val="24"/>
              </w:rPr>
              <w:t> </w:t>
            </w:r>
            <w:r>
              <w:rPr>
                <w:spacing w:val="-12"/>
                <w:sz w:val="24"/>
              </w:rPr>
              <w:t>A</w:t>
            </w:r>
          </w:p>
        </w:tc>
        <w:tc>
          <w:tcPr>
            <w:tcW w:w="1140" w:type="dxa"/>
            <w:tcBorders>
              <w:top w:val="nil"/>
              <w:left w:val="single" w:sz="6" w:space="0" w:color="000000"/>
              <w:bottom w:val="nil"/>
              <w:right w:val="single" w:sz="6" w:space="0" w:color="000000"/>
            </w:tcBorders>
          </w:tcPr>
          <w:p>
            <w:pPr>
              <w:pStyle w:val="TableParagraph"/>
              <w:spacing w:line="256" w:lineRule="exact"/>
              <w:ind w:left="49" w:right="36"/>
              <w:jc w:val="center"/>
              <w:rPr>
                <w:sz w:val="24"/>
              </w:rPr>
            </w:pPr>
            <w:r>
              <w:rPr>
                <w:sz w:val="24"/>
              </w:rPr>
              <w:t>401</w:t>
            </w:r>
            <w:r>
              <w:rPr>
                <w:spacing w:val="-8"/>
                <w:sz w:val="24"/>
              </w:rPr>
              <w:t> </w:t>
            </w:r>
            <w:r>
              <w:rPr>
                <w:spacing w:val="-12"/>
                <w:sz w:val="24"/>
              </w:rPr>
              <w:t>A</w:t>
            </w:r>
          </w:p>
        </w:tc>
      </w:tr>
      <w:tr>
        <w:trPr>
          <w:trHeight w:val="316" w:hRule="atLeast"/>
        </w:trPr>
        <w:tc>
          <w:tcPr>
            <w:tcW w:w="1142" w:type="dxa"/>
            <w:tcBorders>
              <w:top w:val="nil"/>
              <w:left w:val="single" w:sz="6" w:space="0" w:color="000000"/>
              <w:bottom w:val="single" w:sz="6" w:space="0" w:color="000000"/>
              <w:right w:val="single" w:sz="6" w:space="0" w:color="000000"/>
            </w:tcBorders>
          </w:tcPr>
          <w:p>
            <w:pPr>
              <w:pStyle w:val="TableParagraph"/>
              <w:spacing w:line="272" w:lineRule="exact"/>
              <w:ind w:left="51" w:right="37"/>
              <w:jc w:val="center"/>
              <w:rPr>
                <w:sz w:val="24"/>
              </w:rPr>
            </w:pPr>
            <w:r>
              <w:rPr>
                <w:spacing w:val="-10"/>
                <w:sz w:val="24"/>
              </w:rPr>
              <w:t>O</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49" w:right="37"/>
              <w:jc w:val="center"/>
              <w:rPr>
                <w:sz w:val="24"/>
              </w:rPr>
            </w:pPr>
            <w:r>
              <w:rPr>
                <w:spacing w:val="-5"/>
                <w:sz w:val="24"/>
              </w:rPr>
              <w:t>275</w:t>
            </w:r>
          </w:p>
        </w:tc>
        <w:tc>
          <w:tcPr>
            <w:tcW w:w="1142" w:type="dxa"/>
            <w:tcBorders>
              <w:top w:val="nil"/>
              <w:left w:val="single" w:sz="6" w:space="0" w:color="000000"/>
              <w:bottom w:val="single" w:sz="6" w:space="0" w:color="000000"/>
              <w:right w:val="single" w:sz="6" w:space="0" w:color="000000"/>
            </w:tcBorders>
          </w:tcPr>
          <w:p>
            <w:pPr>
              <w:pStyle w:val="TableParagraph"/>
              <w:spacing w:line="272" w:lineRule="exact"/>
              <w:ind w:left="51" w:right="35"/>
              <w:jc w:val="center"/>
              <w:rPr>
                <w:sz w:val="24"/>
              </w:rPr>
            </w:pPr>
            <w:r>
              <w:rPr>
                <w:spacing w:val="-5"/>
                <w:sz w:val="24"/>
              </w:rPr>
              <w:t>300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0" w:right="36"/>
              <w:jc w:val="center"/>
              <w:rPr>
                <w:sz w:val="24"/>
              </w:rPr>
            </w:pPr>
            <w:r>
              <w:rPr>
                <w:spacing w:val="-5"/>
                <w:sz w:val="24"/>
              </w:rPr>
              <w:t>325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350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1" w:right="36"/>
              <w:jc w:val="center"/>
              <w:rPr>
                <w:sz w:val="24"/>
              </w:rPr>
            </w:pPr>
            <w:r>
              <w:rPr>
                <w:spacing w:val="-5"/>
                <w:sz w:val="24"/>
              </w:rPr>
              <w:t>375</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50" w:right="36"/>
              <w:jc w:val="center"/>
              <w:rPr>
                <w:sz w:val="24"/>
              </w:rPr>
            </w:pPr>
            <w:r>
              <w:rPr>
                <w:spacing w:val="-5"/>
                <w:sz w:val="24"/>
              </w:rPr>
              <w:t>400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50" w:right="36"/>
              <w:jc w:val="center"/>
              <w:rPr>
                <w:sz w:val="24"/>
              </w:rPr>
            </w:pPr>
            <w:r>
              <w:rPr>
                <w:spacing w:val="-5"/>
                <w:sz w:val="24"/>
              </w:rPr>
              <w:t>425</w:t>
            </w:r>
          </w:p>
        </w:tc>
      </w:tr>
    </w:tbl>
    <w:p>
      <w:pPr>
        <w:pStyle w:val="BodyText"/>
        <w:spacing w:before="274"/>
      </w:pPr>
    </w:p>
    <w:p>
      <w:pPr>
        <w:pStyle w:val="BodyText"/>
        <w:ind w:left="622" w:right="177"/>
        <w:jc w:val="both"/>
      </w:pPr>
      <w:r>
        <w:rPr>
          <w:rFonts w:ascii="Arial" w:hAnsi="Arial"/>
          <w:b/>
        </w:rPr>
        <w:t>ARTÍCULO 320.-</w:t>
      </w:r>
      <w:r>
        <w:rPr>
          <w:rFonts w:ascii="Arial" w:hAnsi="Arial"/>
          <w:b/>
        </w:rPr>
        <w:t> </w:t>
      </w:r>
      <w:r>
        <w:rPr/>
        <w:t>Las sanciones aplicables por las infracciones o conductas violatorias cuando se obstruyan o modifiquen las entradas y salidas de las áreas de estacionamiento que, conforme a la licencia o autorización respectiva, deben habilitarse en el área destinada para ello será la siguiente:</w:t>
      </w:r>
    </w:p>
    <w:p>
      <w:pPr>
        <w:pStyle w:val="BodyText"/>
        <w:spacing w:before="3"/>
      </w:pPr>
    </w:p>
    <w:p>
      <w:pPr>
        <w:pStyle w:val="ListParagraph"/>
        <w:numPr>
          <w:ilvl w:val="0"/>
          <w:numId w:val="87"/>
        </w:numPr>
        <w:tabs>
          <w:tab w:pos="1342" w:val="left" w:leader="none"/>
        </w:tabs>
        <w:spacing w:line="259" w:lineRule="auto" w:before="0" w:after="0"/>
        <w:ind w:left="1342" w:right="182" w:hanging="360"/>
        <w:jc w:val="left"/>
        <w:rPr>
          <w:sz w:val="24"/>
        </w:rPr>
      </w:pPr>
      <w:r>
        <w:rPr>
          <w:sz w:val="24"/>
        </w:rPr>
        <w:t>En</w:t>
      </w:r>
      <w:r>
        <w:rPr>
          <w:spacing w:val="39"/>
          <w:sz w:val="24"/>
        </w:rPr>
        <w:t> </w:t>
      </w:r>
      <w:r>
        <w:rPr>
          <w:sz w:val="24"/>
        </w:rPr>
        <w:t>los</w:t>
      </w:r>
      <w:r>
        <w:rPr>
          <w:spacing w:val="39"/>
          <w:sz w:val="24"/>
        </w:rPr>
        <w:t> </w:t>
      </w:r>
      <w:r>
        <w:rPr>
          <w:sz w:val="24"/>
        </w:rPr>
        <w:t>casos</w:t>
      </w:r>
      <w:r>
        <w:rPr>
          <w:spacing w:val="37"/>
          <w:sz w:val="24"/>
        </w:rPr>
        <w:t> </w:t>
      </w:r>
      <w:r>
        <w:rPr>
          <w:sz w:val="24"/>
        </w:rPr>
        <w:t>de</w:t>
      </w:r>
      <w:r>
        <w:rPr>
          <w:spacing w:val="39"/>
          <w:sz w:val="24"/>
        </w:rPr>
        <w:t> </w:t>
      </w:r>
      <w:r>
        <w:rPr>
          <w:sz w:val="24"/>
        </w:rPr>
        <w:t>inmuebles</w:t>
      </w:r>
      <w:r>
        <w:rPr>
          <w:spacing w:val="39"/>
          <w:sz w:val="24"/>
        </w:rPr>
        <w:t> </w:t>
      </w:r>
      <w:r>
        <w:rPr>
          <w:sz w:val="24"/>
        </w:rPr>
        <w:t>con</w:t>
      </w:r>
      <w:r>
        <w:rPr>
          <w:spacing w:val="37"/>
          <w:sz w:val="24"/>
        </w:rPr>
        <w:t> </w:t>
      </w:r>
      <w:r>
        <w:rPr>
          <w:sz w:val="24"/>
        </w:rPr>
        <w:t>uso</w:t>
      </w:r>
      <w:r>
        <w:rPr>
          <w:spacing w:val="37"/>
          <w:sz w:val="24"/>
        </w:rPr>
        <w:t> </w:t>
      </w:r>
      <w:r>
        <w:rPr>
          <w:sz w:val="24"/>
        </w:rPr>
        <w:t>de</w:t>
      </w:r>
      <w:r>
        <w:rPr>
          <w:spacing w:val="39"/>
          <w:sz w:val="24"/>
        </w:rPr>
        <w:t> </w:t>
      </w:r>
      <w:r>
        <w:rPr>
          <w:sz w:val="24"/>
        </w:rPr>
        <w:t>suelo</w:t>
      </w:r>
      <w:r>
        <w:rPr>
          <w:spacing w:val="39"/>
          <w:sz w:val="24"/>
        </w:rPr>
        <w:t> </w:t>
      </w:r>
      <w:r>
        <w:rPr>
          <w:sz w:val="24"/>
        </w:rPr>
        <w:t>habitacional</w:t>
      </w:r>
      <w:r>
        <w:rPr>
          <w:spacing w:val="38"/>
          <w:sz w:val="24"/>
        </w:rPr>
        <w:t> </w:t>
      </w:r>
      <w:r>
        <w:rPr>
          <w:sz w:val="24"/>
        </w:rPr>
        <w:t>unifamiliar,</w:t>
      </w:r>
      <w:r>
        <w:rPr>
          <w:spacing w:val="39"/>
          <w:sz w:val="24"/>
        </w:rPr>
        <w:t> </w:t>
      </w:r>
      <w:r>
        <w:rPr>
          <w:sz w:val="24"/>
        </w:rPr>
        <w:t>se</w:t>
      </w:r>
      <w:r>
        <w:rPr>
          <w:spacing w:val="39"/>
          <w:sz w:val="24"/>
        </w:rPr>
        <w:t> </w:t>
      </w:r>
      <w:r>
        <w:rPr>
          <w:sz w:val="24"/>
        </w:rPr>
        <w:t>le sancionará con multa de 125 hasta 150 cuotas por cada ocasión;</w:t>
      </w:r>
    </w:p>
    <w:p>
      <w:pPr>
        <w:pStyle w:val="ListParagraph"/>
        <w:numPr>
          <w:ilvl w:val="0"/>
          <w:numId w:val="87"/>
        </w:numPr>
        <w:tabs>
          <w:tab w:pos="1340" w:val="left" w:leader="none"/>
          <w:tab w:pos="1342" w:val="left" w:leader="none"/>
        </w:tabs>
        <w:spacing w:line="259" w:lineRule="auto" w:before="0" w:after="0"/>
        <w:ind w:left="1342" w:right="184" w:hanging="360"/>
        <w:jc w:val="left"/>
        <w:rPr>
          <w:sz w:val="24"/>
        </w:rPr>
      </w:pPr>
      <w:r>
        <w:rPr>
          <w:sz w:val="24"/>
        </w:rPr>
        <w:t>En los casos de inmuebles con otros usos se le sancionará con multa de 150</w:t>
      </w:r>
      <w:r>
        <w:rPr>
          <w:spacing w:val="40"/>
          <w:sz w:val="24"/>
        </w:rPr>
        <w:t> </w:t>
      </w:r>
      <w:r>
        <w:rPr>
          <w:sz w:val="24"/>
        </w:rPr>
        <w:t>a</w:t>
      </w:r>
      <w:r>
        <w:rPr>
          <w:spacing w:val="-1"/>
          <w:sz w:val="24"/>
        </w:rPr>
        <w:t> </w:t>
      </w:r>
      <w:r>
        <w:rPr>
          <w:sz w:val="24"/>
        </w:rPr>
        <w:t>250</w:t>
      </w:r>
      <w:r>
        <w:rPr>
          <w:spacing w:val="-1"/>
          <w:sz w:val="24"/>
        </w:rPr>
        <w:t> </w:t>
      </w:r>
      <w:r>
        <w:rPr>
          <w:sz w:val="24"/>
        </w:rPr>
        <w:t>cuotas</w:t>
      </w:r>
      <w:r>
        <w:rPr>
          <w:spacing w:val="-4"/>
          <w:sz w:val="24"/>
        </w:rPr>
        <w:t> </w:t>
      </w:r>
      <w:r>
        <w:rPr>
          <w:sz w:val="24"/>
        </w:rPr>
        <w:t>por</w:t>
      </w:r>
      <w:r>
        <w:rPr>
          <w:spacing w:val="-1"/>
          <w:sz w:val="24"/>
        </w:rPr>
        <w:t> </w:t>
      </w:r>
      <w:r>
        <w:rPr>
          <w:sz w:val="24"/>
        </w:rPr>
        <w:t>cada</w:t>
      </w:r>
      <w:r>
        <w:rPr>
          <w:spacing w:val="-5"/>
          <w:sz w:val="24"/>
        </w:rPr>
        <w:t> </w:t>
      </w:r>
      <w:r>
        <w:rPr>
          <w:sz w:val="24"/>
        </w:rPr>
        <w:t>inspección</w:t>
      </w:r>
      <w:r>
        <w:rPr>
          <w:spacing w:val="-2"/>
          <w:sz w:val="24"/>
        </w:rPr>
        <w:t> </w:t>
      </w:r>
      <w:r>
        <w:rPr>
          <w:sz w:val="24"/>
        </w:rPr>
        <w:t>hasta</w:t>
      </w:r>
      <w:r>
        <w:rPr>
          <w:spacing w:val="-2"/>
          <w:sz w:val="24"/>
        </w:rPr>
        <w:t> </w:t>
      </w:r>
      <w:r>
        <w:rPr>
          <w:sz w:val="24"/>
        </w:rPr>
        <w:t>en</w:t>
      </w:r>
      <w:r>
        <w:rPr>
          <w:spacing w:val="-1"/>
          <w:sz w:val="24"/>
        </w:rPr>
        <w:t> </w:t>
      </w:r>
      <w:r>
        <w:rPr>
          <w:sz w:val="24"/>
        </w:rPr>
        <w:t>tanto</w:t>
      </w:r>
      <w:r>
        <w:rPr>
          <w:spacing w:val="-2"/>
          <w:sz w:val="24"/>
        </w:rPr>
        <w:t> </w:t>
      </w:r>
      <w:r>
        <w:rPr>
          <w:sz w:val="24"/>
        </w:rPr>
        <w:t>habilite</w:t>
      </w:r>
      <w:r>
        <w:rPr>
          <w:spacing w:val="-1"/>
          <w:sz w:val="24"/>
        </w:rPr>
        <w:t> </w:t>
      </w:r>
      <w:r>
        <w:rPr>
          <w:sz w:val="24"/>
        </w:rPr>
        <w:t>los</w:t>
      </w:r>
      <w:r>
        <w:rPr>
          <w:spacing w:val="-1"/>
          <w:sz w:val="24"/>
        </w:rPr>
        <w:t> </w:t>
      </w:r>
      <w:r>
        <w:rPr>
          <w:sz w:val="24"/>
        </w:rPr>
        <w:t>accesos</w:t>
      </w:r>
      <w:r>
        <w:rPr>
          <w:spacing w:val="-1"/>
          <w:sz w:val="24"/>
        </w:rPr>
        <w:t> </w:t>
      </w:r>
      <w:r>
        <w:rPr>
          <w:sz w:val="24"/>
        </w:rPr>
        <w:t>y</w:t>
      </w:r>
      <w:r>
        <w:rPr>
          <w:spacing w:val="-3"/>
          <w:sz w:val="24"/>
        </w:rPr>
        <w:t> </w:t>
      </w:r>
      <w:r>
        <w:rPr>
          <w:sz w:val="24"/>
        </w:rPr>
        <w:t>salidas;</w:t>
      </w:r>
    </w:p>
    <w:p>
      <w:pPr>
        <w:spacing w:after="0" w:line="259" w:lineRule="auto"/>
        <w:jc w:val="left"/>
        <w:rPr>
          <w:sz w:val="24"/>
        </w:rPr>
        <w:sectPr>
          <w:pgSz w:w="12240" w:h="15840"/>
          <w:pgMar w:header="0" w:footer="834" w:top="1820" w:bottom="1020" w:left="1080" w:right="1240"/>
        </w:sectPr>
      </w:pPr>
    </w:p>
    <w:p>
      <w:pPr>
        <w:pStyle w:val="BodyText"/>
        <w:spacing w:before="170"/>
      </w:pPr>
    </w:p>
    <w:p>
      <w:pPr>
        <w:pStyle w:val="ListParagraph"/>
        <w:numPr>
          <w:ilvl w:val="0"/>
          <w:numId w:val="87"/>
        </w:numPr>
        <w:tabs>
          <w:tab w:pos="1340" w:val="left" w:leader="none"/>
          <w:tab w:pos="1342" w:val="left" w:leader="none"/>
        </w:tabs>
        <w:spacing w:line="259" w:lineRule="auto" w:before="0" w:after="0"/>
        <w:ind w:left="1342" w:right="177" w:hanging="360"/>
        <w:jc w:val="both"/>
        <w:rPr>
          <w:sz w:val="24"/>
        </w:rPr>
      </w:pPr>
      <w:r>
        <w:rPr>
          <w:sz w:val="24"/>
        </w:rPr>
        <w:t>También se aplicará la sanción de demolición en caso de no obtener la autorización correspondiente.</w:t>
      </w:r>
    </w:p>
    <w:p>
      <w:pPr>
        <w:pStyle w:val="BodyText"/>
        <w:ind w:left="622" w:right="178"/>
        <w:jc w:val="both"/>
      </w:pPr>
      <w:r>
        <w:rPr>
          <w:rFonts w:ascii="Arial" w:hAnsi="Arial"/>
          <w:b/>
        </w:rPr>
        <w:t>ARTÍCULO 321.-</w:t>
      </w:r>
      <w:r>
        <w:rPr>
          <w:rFonts w:ascii="Arial" w:hAnsi="Arial"/>
          <w:b/>
        </w:rPr>
        <w:t> </w:t>
      </w:r>
      <w:r>
        <w:rPr/>
        <w:t>Las sanciones aplicables por las infracciones o conductas violatorias cuando al realizar obras de urbanización en forma o calidad distinta a lo establecido en las disposiciones de éste Reglamento o a lo indicado en la autorización o licencia correspondiente, será la multa que puede ir de las 250 hasta las 500 cuotas por cada ocasión.</w:t>
      </w:r>
    </w:p>
    <w:p>
      <w:pPr>
        <w:pStyle w:val="BodyText"/>
        <w:spacing w:before="273"/>
        <w:ind w:left="622" w:right="177"/>
        <w:jc w:val="both"/>
      </w:pPr>
      <w:r>
        <w:rPr>
          <w:rFonts w:ascii="Arial" w:hAnsi="Arial"/>
          <w:b/>
        </w:rPr>
        <w:t>ARTÍCULO 322.-</w:t>
      </w:r>
      <w:r>
        <w:rPr>
          <w:rFonts w:ascii="Arial" w:hAnsi="Arial"/>
          <w:b/>
        </w:rPr>
        <w:t> </w:t>
      </w:r>
      <w:r>
        <w:rPr/>
        <w:t>Las sanciones aplicables por las infracciones o conductas violatorias cuando por cualquier causa y sin autorización, se genere el empobrecimiento de cualquier suelo, excepto las de las áreas de construcción u obras autorizadas, se le sancionará con multa, la que se aplicará dentro de los rangos que se indican</w:t>
      </w:r>
      <w:r>
        <w:rPr>
          <w:spacing w:val="-2"/>
        </w:rPr>
        <w:t> </w:t>
      </w:r>
      <w:r>
        <w:rPr/>
        <w:t>en la siguiente tabla, según el uso que se le</w:t>
      </w:r>
      <w:r>
        <w:rPr>
          <w:spacing w:val="-2"/>
        </w:rPr>
        <w:t> </w:t>
      </w:r>
      <w:r>
        <w:rPr/>
        <w:t>pretenda</w:t>
      </w:r>
      <w:r>
        <w:rPr>
          <w:spacing w:val="-2"/>
        </w:rPr>
        <w:t> </w:t>
      </w:r>
      <w:r>
        <w:rPr/>
        <w:t>dar</w:t>
      </w:r>
      <w:r>
        <w:rPr>
          <w:spacing w:val="-1"/>
        </w:rPr>
        <w:t> </w:t>
      </w:r>
      <w:r>
        <w:rPr/>
        <w:t>y</w:t>
      </w:r>
      <w:r>
        <w:rPr>
          <w:spacing w:val="-2"/>
        </w:rPr>
        <w:t> </w:t>
      </w:r>
      <w:r>
        <w:rPr/>
        <w:t>los metros cuadrados de área afectada.</w:t>
      </w:r>
    </w:p>
    <w:p>
      <w:pPr>
        <w:pStyle w:val="BodyText"/>
        <w:rPr>
          <w:sz w:val="20"/>
        </w:rPr>
      </w:pPr>
    </w:p>
    <w:p>
      <w:pPr>
        <w:pStyle w:val="BodyText"/>
        <w:spacing w:before="97"/>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42"/>
        <w:gridCol w:w="1140"/>
        <w:gridCol w:w="792"/>
        <w:gridCol w:w="350"/>
        <w:gridCol w:w="856"/>
        <w:gridCol w:w="283"/>
        <w:gridCol w:w="856"/>
        <w:gridCol w:w="283"/>
        <w:gridCol w:w="856"/>
        <w:gridCol w:w="283"/>
        <w:gridCol w:w="856"/>
        <w:gridCol w:w="283"/>
        <w:gridCol w:w="689"/>
        <w:gridCol w:w="449"/>
      </w:tblGrid>
      <w:tr>
        <w:trPr>
          <w:trHeight w:val="395" w:hRule="atLeast"/>
        </w:trPr>
        <w:tc>
          <w:tcPr>
            <w:tcW w:w="9118" w:type="dxa"/>
            <w:gridSpan w:val="14"/>
            <w:shd w:val="clear" w:color="auto" w:fill="E26C09"/>
          </w:tcPr>
          <w:p>
            <w:pPr>
              <w:pStyle w:val="TableParagraph"/>
              <w:spacing w:before="74"/>
              <w:ind w:left="3348"/>
              <w:rPr>
                <w:rFonts w:ascii="Arial"/>
                <w:b/>
                <w:sz w:val="24"/>
              </w:rPr>
            </w:pPr>
            <w:r>
              <w:rPr>
                <w:rFonts w:ascii="Arial"/>
                <w:b/>
                <w:sz w:val="24"/>
              </w:rPr>
              <w:t>a)</w:t>
            </w:r>
            <w:r>
              <w:rPr>
                <w:rFonts w:ascii="Arial"/>
                <w:b/>
                <w:spacing w:val="-2"/>
                <w:sz w:val="24"/>
              </w:rPr>
              <w:t> </w:t>
            </w:r>
            <w:r>
              <w:rPr>
                <w:rFonts w:ascii="Arial"/>
                <w:b/>
                <w:sz w:val="24"/>
              </w:rPr>
              <w:t>USO</w:t>
            </w:r>
            <w:r>
              <w:rPr>
                <w:rFonts w:ascii="Arial"/>
                <w:b/>
                <w:spacing w:val="-1"/>
                <w:sz w:val="24"/>
              </w:rPr>
              <w:t> </w:t>
            </w:r>
            <w:r>
              <w:rPr>
                <w:rFonts w:ascii="Arial"/>
                <w:b/>
                <w:spacing w:val="-2"/>
                <w:sz w:val="24"/>
              </w:rPr>
              <w:t>UNIFAMILIAR</w:t>
            </w:r>
          </w:p>
        </w:tc>
      </w:tr>
      <w:tr>
        <w:trPr>
          <w:trHeight w:val="316" w:hRule="atLeast"/>
        </w:trPr>
        <w:tc>
          <w:tcPr>
            <w:tcW w:w="1142"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792" w:type="dxa"/>
            <w:tcBorders>
              <w:bottom w:val="nil"/>
              <w:right w:val="nil"/>
            </w:tcBorders>
          </w:tcPr>
          <w:p>
            <w:pPr>
              <w:pStyle w:val="TableParagraph"/>
              <w:spacing w:line="260" w:lineRule="exact" w:before="36"/>
              <w:ind w:left="41"/>
              <w:rPr>
                <w:sz w:val="24"/>
              </w:rPr>
            </w:pPr>
            <w:r>
              <w:rPr>
                <w:spacing w:val="-5"/>
                <w:sz w:val="24"/>
              </w:rPr>
              <w:t>50</w:t>
            </w:r>
          </w:p>
        </w:tc>
        <w:tc>
          <w:tcPr>
            <w:tcW w:w="350" w:type="dxa"/>
            <w:tcBorders>
              <w:left w:val="nil"/>
              <w:bottom w:val="nil"/>
            </w:tcBorders>
          </w:tcPr>
          <w:p>
            <w:pPr>
              <w:pStyle w:val="TableParagraph"/>
              <w:spacing w:line="260" w:lineRule="exact" w:before="36"/>
              <w:ind w:left="134"/>
              <w:jc w:val="center"/>
              <w:rPr>
                <w:sz w:val="24"/>
              </w:rPr>
            </w:pPr>
            <w:r>
              <w:rPr>
                <w:spacing w:val="-10"/>
                <w:sz w:val="24"/>
              </w:rPr>
              <w:t>A</w:t>
            </w:r>
          </w:p>
        </w:tc>
        <w:tc>
          <w:tcPr>
            <w:tcW w:w="856" w:type="dxa"/>
            <w:tcBorders>
              <w:bottom w:val="nil"/>
              <w:right w:val="nil"/>
            </w:tcBorders>
          </w:tcPr>
          <w:p>
            <w:pPr>
              <w:pStyle w:val="TableParagraph"/>
              <w:spacing w:line="260" w:lineRule="exact" w:before="36"/>
              <w:ind w:left="39"/>
              <w:rPr>
                <w:sz w:val="24"/>
              </w:rPr>
            </w:pPr>
            <w:r>
              <w:rPr>
                <w:spacing w:val="-5"/>
                <w:sz w:val="24"/>
              </w:rPr>
              <w:t>100</w:t>
            </w:r>
          </w:p>
        </w:tc>
        <w:tc>
          <w:tcPr>
            <w:tcW w:w="283" w:type="dxa"/>
            <w:tcBorders>
              <w:left w:val="nil"/>
              <w:bottom w:val="nil"/>
            </w:tcBorders>
          </w:tcPr>
          <w:p>
            <w:pPr>
              <w:pStyle w:val="TableParagraph"/>
              <w:spacing w:line="260" w:lineRule="exact" w:before="36"/>
              <w:ind w:left="74" w:right="5"/>
              <w:jc w:val="center"/>
              <w:rPr>
                <w:sz w:val="24"/>
              </w:rPr>
            </w:pPr>
            <w:r>
              <w:rPr>
                <w:spacing w:val="-10"/>
                <w:sz w:val="24"/>
              </w:rPr>
              <w:t>A</w:t>
            </w:r>
          </w:p>
        </w:tc>
        <w:tc>
          <w:tcPr>
            <w:tcW w:w="856" w:type="dxa"/>
            <w:tcBorders>
              <w:bottom w:val="nil"/>
              <w:right w:val="nil"/>
            </w:tcBorders>
          </w:tcPr>
          <w:p>
            <w:pPr>
              <w:pStyle w:val="TableParagraph"/>
              <w:spacing w:line="260" w:lineRule="exact" w:before="36"/>
              <w:ind w:left="40"/>
              <w:rPr>
                <w:sz w:val="24"/>
              </w:rPr>
            </w:pPr>
            <w:r>
              <w:rPr>
                <w:spacing w:val="-5"/>
                <w:sz w:val="24"/>
              </w:rPr>
              <w:t>251</w:t>
            </w:r>
          </w:p>
        </w:tc>
        <w:tc>
          <w:tcPr>
            <w:tcW w:w="283" w:type="dxa"/>
            <w:tcBorders>
              <w:left w:val="nil"/>
              <w:bottom w:val="nil"/>
            </w:tcBorders>
          </w:tcPr>
          <w:p>
            <w:pPr>
              <w:pStyle w:val="TableParagraph"/>
              <w:spacing w:line="260" w:lineRule="exact" w:before="36"/>
              <w:ind w:left="71"/>
              <w:jc w:val="center"/>
              <w:rPr>
                <w:sz w:val="24"/>
              </w:rPr>
            </w:pPr>
            <w:r>
              <w:rPr>
                <w:spacing w:val="-10"/>
                <w:sz w:val="24"/>
              </w:rPr>
              <w:t>A</w:t>
            </w:r>
          </w:p>
        </w:tc>
        <w:tc>
          <w:tcPr>
            <w:tcW w:w="856" w:type="dxa"/>
            <w:tcBorders>
              <w:bottom w:val="nil"/>
              <w:right w:val="nil"/>
            </w:tcBorders>
          </w:tcPr>
          <w:p>
            <w:pPr>
              <w:pStyle w:val="TableParagraph"/>
              <w:spacing w:line="260" w:lineRule="exact" w:before="36"/>
              <w:ind w:left="41"/>
              <w:rPr>
                <w:sz w:val="24"/>
              </w:rPr>
            </w:pPr>
            <w:r>
              <w:rPr>
                <w:spacing w:val="-5"/>
                <w:sz w:val="24"/>
              </w:rPr>
              <w:t>401</w:t>
            </w:r>
          </w:p>
        </w:tc>
        <w:tc>
          <w:tcPr>
            <w:tcW w:w="283" w:type="dxa"/>
            <w:tcBorders>
              <w:left w:val="nil"/>
              <w:bottom w:val="nil"/>
            </w:tcBorders>
          </w:tcPr>
          <w:p>
            <w:pPr>
              <w:pStyle w:val="TableParagraph"/>
              <w:spacing w:line="260" w:lineRule="exact" w:before="36"/>
              <w:ind w:left="74"/>
              <w:jc w:val="center"/>
              <w:rPr>
                <w:sz w:val="24"/>
              </w:rPr>
            </w:pPr>
            <w:r>
              <w:rPr>
                <w:spacing w:val="-10"/>
                <w:sz w:val="24"/>
              </w:rPr>
              <w:t>A</w:t>
            </w:r>
          </w:p>
        </w:tc>
        <w:tc>
          <w:tcPr>
            <w:tcW w:w="856" w:type="dxa"/>
            <w:tcBorders>
              <w:bottom w:val="nil"/>
              <w:right w:val="nil"/>
            </w:tcBorders>
          </w:tcPr>
          <w:p>
            <w:pPr>
              <w:pStyle w:val="TableParagraph"/>
              <w:spacing w:line="260" w:lineRule="exact" w:before="36"/>
              <w:ind w:left="42"/>
              <w:rPr>
                <w:sz w:val="24"/>
              </w:rPr>
            </w:pPr>
            <w:r>
              <w:rPr>
                <w:spacing w:val="-5"/>
                <w:sz w:val="24"/>
              </w:rPr>
              <w:t>700</w:t>
            </w:r>
          </w:p>
        </w:tc>
        <w:tc>
          <w:tcPr>
            <w:tcW w:w="283" w:type="dxa"/>
            <w:tcBorders>
              <w:left w:val="nil"/>
              <w:bottom w:val="nil"/>
            </w:tcBorders>
          </w:tcPr>
          <w:p>
            <w:pPr>
              <w:pStyle w:val="TableParagraph"/>
              <w:spacing w:line="260" w:lineRule="exact" w:before="36"/>
              <w:ind w:left="76"/>
              <w:jc w:val="center"/>
              <w:rPr>
                <w:sz w:val="24"/>
              </w:rPr>
            </w:pPr>
            <w:r>
              <w:rPr>
                <w:spacing w:val="-10"/>
                <w:sz w:val="24"/>
              </w:rPr>
              <w:t>A</w:t>
            </w:r>
          </w:p>
        </w:tc>
        <w:tc>
          <w:tcPr>
            <w:tcW w:w="1138" w:type="dxa"/>
            <w:gridSpan w:val="2"/>
            <w:tcBorders>
              <w:bottom w:val="nil"/>
            </w:tcBorders>
          </w:tcPr>
          <w:p>
            <w:pPr>
              <w:pStyle w:val="TableParagraph"/>
              <w:tabs>
                <w:tab w:pos="770" w:val="left" w:leader="none"/>
              </w:tabs>
              <w:spacing w:line="260" w:lineRule="exact" w:before="36"/>
              <w:ind w:left="44"/>
              <w:rPr>
                <w:sz w:val="24"/>
              </w:rPr>
            </w:pPr>
            <w:r>
              <w:rPr>
                <w:spacing w:val="-5"/>
                <w:sz w:val="24"/>
              </w:rPr>
              <w:t>MÁS</w:t>
            </w:r>
            <w:r>
              <w:rPr>
                <w:sz w:val="24"/>
              </w:rPr>
              <w:tab/>
            </w:r>
            <w:r>
              <w:rPr>
                <w:spacing w:val="-5"/>
                <w:sz w:val="24"/>
              </w:rPr>
              <w:t>DE</w:t>
            </w:r>
          </w:p>
        </w:tc>
      </w:tr>
      <w:tr>
        <w:trPr>
          <w:trHeight w:val="314" w:hRule="atLeast"/>
        </w:trPr>
        <w:tc>
          <w:tcPr>
            <w:tcW w:w="1142" w:type="dxa"/>
            <w:tcBorders>
              <w:top w:val="nil"/>
            </w:tcBorders>
          </w:tcPr>
          <w:p>
            <w:pPr>
              <w:pStyle w:val="TableParagraph"/>
              <w:spacing w:line="272" w:lineRule="exact"/>
              <w:ind w:left="40"/>
              <w:rPr>
                <w:sz w:val="24"/>
              </w:rPr>
            </w:pPr>
            <w:r>
              <w:rPr>
                <w:spacing w:val="-2"/>
                <w:sz w:val="24"/>
              </w:rPr>
              <w:t>M2/ML</w:t>
            </w:r>
          </w:p>
        </w:tc>
        <w:tc>
          <w:tcPr>
            <w:tcW w:w="1140" w:type="dxa"/>
            <w:tcBorders>
              <w:top w:val="nil"/>
            </w:tcBorders>
          </w:tcPr>
          <w:p>
            <w:pPr>
              <w:pStyle w:val="TableParagraph"/>
              <w:spacing w:line="272" w:lineRule="exact"/>
              <w:ind w:left="38"/>
              <w:rPr>
                <w:sz w:val="24"/>
              </w:rPr>
            </w:pPr>
            <w:r>
              <w:rPr>
                <w:sz w:val="24"/>
              </w:rPr>
              <w:t>1</w:t>
            </w:r>
            <w:r>
              <w:rPr>
                <w:spacing w:val="-1"/>
                <w:sz w:val="24"/>
              </w:rPr>
              <w:t> </w:t>
            </w:r>
            <w:r>
              <w:rPr>
                <w:sz w:val="24"/>
              </w:rPr>
              <w:t>A </w:t>
            </w:r>
            <w:r>
              <w:rPr>
                <w:spacing w:val="-2"/>
                <w:sz w:val="24"/>
              </w:rPr>
              <w:t>49.99</w:t>
            </w:r>
          </w:p>
        </w:tc>
        <w:tc>
          <w:tcPr>
            <w:tcW w:w="792" w:type="dxa"/>
            <w:tcBorders>
              <w:top w:val="nil"/>
              <w:right w:val="nil"/>
            </w:tcBorders>
          </w:tcPr>
          <w:p>
            <w:pPr>
              <w:pStyle w:val="TableParagraph"/>
              <w:spacing w:line="272" w:lineRule="exact"/>
              <w:ind w:left="41"/>
              <w:rPr>
                <w:sz w:val="24"/>
              </w:rPr>
            </w:pPr>
            <w:r>
              <w:rPr>
                <w:spacing w:val="-2"/>
                <w:sz w:val="24"/>
              </w:rPr>
              <w:t>99.99</w:t>
            </w:r>
          </w:p>
        </w:tc>
        <w:tc>
          <w:tcPr>
            <w:tcW w:w="350"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39"/>
              <w:rPr>
                <w:sz w:val="24"/>
              </w:rPr>
            </w:pPr>
            <w:r>
              <w:rPr>
                <w:spacing w:val="-2"/>
                <w:sz w:val="24"/>
              </w:rPr>
              <w:t>250.99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0"/>
              <w:rPr>
                <w:sz w:val="24"/>
              </w:rPr>
            </w:pPr>
            <w:r>
              <w:rPr>
                <w:spacing w:val="-2"/>
                <w:sz w:val="24"/>
              </w:rPr>
              <w:t>400,99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1"/>
              <w:rPr>
                <w:sz w:val="24"/>
              </w:rPr>
            </w:pPr>
            <w:r>
              <w:rPr>
                <w:spacing w:val="-2"/>
                <w:sz w:val="24"/>
              </w:rPr>
              <w:t>699.99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2"/>
              <w:rPr>
                <w:sz w:val="24"/>
              </w:rPr>
            </w:pPr>
            <w:r>
              <w:rPr>
                <w:spacing w:val="-2"/>
                <w:sz w:val="24"/>
              </w:rPr>
              <w:t>999.99</w:t>
            </w:r>
          </w:p>
        </w:tc>
        <w:tc>
          <w:tcPr>
            <w:tcW w:w="283" w:type="dxa"/>
            <w:tcBorders>
              <w:top w:val="nil"/>
              <w:left w:val="nil"/>
            </w:tcBorders>
          </w:tcPr>
          <w:p>
            <w:pPr>
              <w:pStyle w:val="TableParagraph"/>
              <w:rPr>
                <w:rFonts w:ascii="Times New Roman"/>
                <w:sz w:val="22"/>
              </w:rPr>
            </w:pPr>
          </w:p>
        </w:tc>
        <w:tc>
          <w:tcPr>
            <w:tcW w:w="1138" w:type="dxa"/>
            <w:gridSpan w:val="2"/>
            <w:tcBorders>
              <w:top w:val="nil"/>
            </w:tcBorders>
          </w:tcPr>
          <w:p>
            <w:pPr>
              <w:pStyle w:val="TableParagraph"/>
              <w:spacing w:line="272" w:lineRule="exact"/>
              <w:ind w:left="44"/>
              <w:rPr>
                <w:sz w:val="24"/>
              </w:rPr>
            </w:pPr>
            <w:r>
              <w:rPr>
                <w:spacing w:val="-2"/>
                <w:sz w:val="24"/>
              </w:rPr>
              <w:t>999.99</w:t>
            </w:r>
          </w:p>
        </w:tc>
      </w:tr>
      <w:tr>
        <w:trPr>
          <w:trHeight w:val="316" w:hRule="atLeast"/>
        </w:trPr>
        <w:tc>
          <w:tcPr>
            <w:tcW w:w="1142"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792" w:type="dxa"/>
            <w:tcBorders>
              <w:bottom w:val="nil"/>
              <w:right w:val="nil"/>
            </w:tcBorders>
          </w:tcPr>
          <w:p>
            <w:pPr>
              <w:pStyle w:val="TableParagraph"/>
              <w:spacing w:line="260" w:lineRule="exact" w:before="36"/>
              <w:ind w:left="41"/>
              <w:rPr>
                <w:sz w:val="24"/>
              </w:rPr>
            </w:pPr>
            <w:r>
              <w:rPr>
                <w:spacing w:val="-5"/>
                <w:sz w:val="24"/>
              </w:rPr>
              <w:t>100</w:t>
            </w:r>
          </w:p>
        </w:tc>
        <w:tc>
          <w:tcPr>
            <w:tcW w:w="350" w:type="dxa"/>
            <w:tcBorders>
              <w:left w:val="nil"/>
              <w:bottom w:val="nil"/>
            </w:tcBorders>
          </w:tcPr>
          <w:p>
            <w:pPr>
              <w:pStyle w:val="TableParagraph"/>
              <w:spacing w:line="260" w:lineRule="exact" w:before="36"/>
              <w:ind w:left="134"/>
              <w:jc w:val="center"/>
              <w:rPr>
                <w:sz w:val="24"/>
              </w:rPr>
            </w:pPr>
            <w:r>
              <w:rPr>
                <w:spacing w:val="-10"/>
                <w:sz w:val="24"/>
              </w:rPr>
              <w:t>A</w:t>
            </w:r>
          </w:p>
        </w:tc>
        <w:tc>
          <w:tcPr>
            <w:tcW w:w="856" w:type="dxa"/>
            <w:tcBorders>
              <w:bottom w:val="nil"/>
              <w:right w:val="nil"/>
            </w:tcBorders>
          </w:tcPr>
          <w:p>
            <w:pPr>
              <w:pStyle w:val="TableParagraph"/>
              <w:spacing w:line="260" w:lineRule="exact" w:before="36"/>
              <w:ind w:left="39"/>
              <w:rPr>
                <w:sz w:val="24"/>
              </w:rPr>
            </w:pPr>
            <w:r>
              <w:rPr>
                <w:spacing w:val="-5"/>
                <w:sz w:val="24"/>
              </w:rPr>
              <w:t>125</w:t>
            </w:r>
          </w:p>
        </w:tc>
        <w:tc>
          <w:tcPr>
            <w:tcW w:w="283" w:type="dxa"/>
            <w:tcBorders>
              <w:left w:val="nil"/>
              <w:bottom w:val="nil"/>
            </w:tcBorders>
          </w:tcPr>
          <w:p>
            <w:pPr>
              <w:pStyle w:val="TableParagraph"/>
              <w:spacing w:line="260" w:lineRule="exact" w:before="36"/>
              <w:ind w:left="74" w:right="5"/>
              <w:jc w:val="center"/>
              <w:rPr>
                <w:sz w:val="24"/>
              </w:rPr>
            </w:pPr>
            <w:r>
              <w:rPr>
                <w:spacing w:val="-10"/>
                <w:sz w:val="24"/>
              </w:rPr>
              <w:t>A</w:t>
            </w:r>
          </w:p>
        </w:tc>
        <w:tc>
          <w:tcPr>
            <w:tcW w:w="856" w:type="dxa"/>
            <w:tcBorders>
              <w:bottom w:val="nil"/>
              <w:right w:val="nil"/>
            </w:tcBorders>
          </w:tcPr>
          <w:p>
            <w:pPr>
              <w:pStyle w:val="TableParagraph"/>
              <w:spacing w:line="260" w:lineRule="exact" w:before="36"/>
              <w:ind w:left="40"/>
              <w:rPr>
                <w:sz w:val="24"/>
              </w:rPr>
            </w:pPr>
            <w:r>
              <w:rPr>
                <w:spacing w:val="-5"/>
                <w:sz w:val="24"/>
              </w:rPr>
              <w:t>150</w:t>
            </w:r>
          </w:p>
        </w:tc>
        <w:tc>
          <w:tcPr>
            <w:tcW w:w="283" w:type="dxa"/>
            <w:tcBorders>
              <w:left w:val="nil"/>
              <w:bottom w:val="nil"/>
            </w:tcBorders>
          </w:tcPr>
          <w:p>
            <w:pPr>
              <w:pStyle w:val="TableParagraph"/>
              <w:spacing w:line="260" w:lineRule="exact" w:before="36"/>
              <w:ind w:left="71"/>
              <w:jc w:val="center"/>
              <w:rPr>
                <w:sz w:val="24"/>
              </w:rPr>
            </w:pPr>
            <w:r>
              <w:rPr>
                <w:spacing w:val="-10"/>
                <w:sz w:val="24"/>
              </w:rPr>
              <w:t>A</w:t>
            </w:r>
          </w:p>
        </w:tc>
        <w:tc>
          <w:tcPr>
            <w:tcW w:w="856" w:type="dxa"/>
            <w:tcBorders>
              <w:bottom w:val="nil"/>
              <w:right w:val="nil"/>
            </w:tcBorders>
          </w:tcPr>
          <w:p>
            <w:pPr>
              <w:pStyle w:val="TableParagraph"/>
              <w:spacing w:line="260" w:lineRule="exact" w:before="36"/>
              <w:ind w:left="41"/>
              <w:rPr>
                <w:sz w:val="24"/>
              </w:rPr>
            </w:pPr>
            <w:r>
              <w:rPr>
                <w:spacing w:val="-5"/>
                <w:sz w:val="24"/>
              </w:rPr>
              <w:t>175</w:t>
            </w:r>
          </w:p>
        </w:tc>
        <w:tc>
          <w:tcPr>
            <w:tcW w:w="283" w:type="dxa"/>
            <w:tcBorders>
              <w:left w:val="nil"/>
              <w:bottom w:val="nil"/>
            </w:tcBorders>
          </w:tcPr>
          <w:p>
            <w:pPr>
              <w:pStyle w:val="TableParagraph"/>
              <w:spacing w:line="260" w:lineRule="exact" w:before="36"/>
              <w:ind w:left="74"/>
              <w:jc w:val="center"/>
              <w:rPr>
                <w:sz w:val="24"/>
              </w:rPr>
            </w:pPr>
            <w:r>
              <w:rPr>
                <w:spacing w:val="-10"/>
                <w:sz w:val="24"/>
              </w:rPr>
              <w:t>A</w:t>
            </w:r>
          </w:p>
        </w:tc>
        <w:tc>
          <w:tcPr>
            <w:tcW w:w="856" w:type="dxa"/>
            <w:tcBorders>
              <w:bottom w:val="nil"/>
              <w:right w:val="nil"/>
            </w:tcBorders>
          </w:tcPr>
          <w:p>
            <w:pPr>
              <w:pStyle w:val="TableParagraph"/>
              <w:spacing w:line="260" w:lineRule="exact" w:before="36"/>
              <w:ind w:left="42"/>
              <w:rPr>
                <w:sz w:val="24"/>
              </w:rPr>
            </w:pPr>
            <w:r>
              <w:rPr>
                <w:spacing w:val="-5"/>
                <w:sz w:val="24"/>
              </w:rPr>
              <w:t>200</w:t>
            </w:r>
          </w:p>
        </w:tc>
        <w:tc>
          <w:tcPr>
            <w:tcW w:w="283" w:type="dxa"/>
            <w:tcBorders>
              <w:left w:val="nil"/>
              <w:bottom w:val="nil"/>
            </w:tcBorders>
          </w:tcPr>
          <w:p>
            <w:pPr>
              <w:pStyle w:val="TableParagraph"/>
              <w:spacing w:line="260" w:lineRule="exact" w:before="36"/>
              <w:ind w:left="76"/>
              <w:jc w:val="center"/>
              <w:rPr>
                <w:sz w:val="24"/>
              </w:rPr>
            </w:pPr>
            <w:r>
              <w:rPr>
                <w:spacing w:val="-10"/>
                <w:sz w:val="24"/>
              </w:rPr>
              <w:t>A</w:t>
            </w:r>
          </w:p>
        </w:tc>
        <w:tc>
          <w:tcPr>
            <w:tcW w:w="689" w:type="dxa"/>
            <w:tcBorders>
              <w:bottom w:val="nil"/>
              <w:right w:val="nil"/>
            </w:tcBorders>
          </w:tcPr>
          <w:p>
            <w:pPr>
              <w:pStyle w:val="TableParagraph"/>
              <w:spacing w:line="260" w:lineRule="exact" w:before="36"/>
              <w:ind w:left="44"/>
              <w:rPr>
                <w:sz w:val="24"/>
              </w:rPr>
            </w:pPr>
            <w:r>
              <w:rPr>
                <w:spacing w:val="-5"/>
                <w:sz w:val="24"/>
              </w:rPr>
              <w:t>225</w:t>
            </w:r>
          </w:p>
        </w:tc>
        <w:tc>
          <w:tcPr>
            <w:tcW w:w="449" w:type="dxa"/>
            <w:tcBorders>
              <w:left w:val="nil"/>
              <w:bottom w:val="nil"/>
            </w:tcBorders>
          </w:tcPr>
          <w:p>
            <w:pPr>
              <w:pStyle w:val="TableParagraph"/>
              <w:spacing w:line="260" w:lineRule="exact" w:before="36"/>
              <w:ind w:left="264"/>
              <w:rPr>
                <w:sz w:val="24"/>
              </w:rPr>
            </w:pPr>
            <w:r>
              <w:rPr>
                <w:spacing w:val="-10"/>
                <w:sz w:val="24"/>
              </w:rPr>
              <w:t>A</w:t>
            </w:r>
          </w:p>
        </w:tc>
      </w:tr>
      <w:tr>
        <w:trPr>
          <w:trHeight w:val="317" w:hRule="atLeast"/>
        </w:trPr>
        <w:tc>
          <w:tcPr>
            <w:tcW w:w="1142" w:type="dxa"/>
            <w:tcBorders>
              <w:top w:val="nil"/>
            </w:tcBorders>
          </w:tcPr>
          <w:p>
            <w:pPr>
              <w:pStyle w:val="TableParagraph"/>
              <w:spacing w:line="272" w:lineRule="exact"/>
              <w:ind w:left="40"/>
              <w:rPr>
                <w:sz w:val="24"/>
              </w:rPr>
            </w:pPr>
            <w:r>
              <w:rPr>
                <w:spacing w:val="-2"/>
                <w:sz w:val="24"/>
              </w:rPr>
              <w:t>CUOTAS</w:t>
            </w:r>
          </w:p>
        </w:tc>
        <w:tc>
          <w:tcPr>
            <w:tcW w:w="1140" w:type="dxa"/>
            <w:tcBorders>
              <w:top w:val="nil"/>
            </w:tcBorders>
          </w:tcPr>
          <w:p>
            <w:pPr>
              <w:pStyle w:val="TableParagraph"/>
              <w:spacing w:line="272" w:lineRule="exact"/>
              <w:ind w:left="38"/>
              <w:rPr>
                <w:sz w:val="24"/>
              </w:rPr>
            </w:pPr>
            <w:r>
              <w:rPr>
                <w:sz w:val="24"/>
              </w:rPr>
              <w:t>75</w:t>
            </w:r>
            <w:r>
              <w:rPr>
                <w:spacing w:val="-2"/>
                <w:sz w:val="24"/>
              </w:rPr>
              <w:t> </w:t>
            </w:r>
            <w:r>
              <w:rPr>
                <w:sz w:val="24"/>
              </w:rPr>
              <w:t>A</w:t>
            </w:r>
            <w:r>
              <w:rPr>
                <w:spacing w:val="-2"/>
                <w:sz w:val="24"/>
              </w:rPr>
              <w:t> </w:t>
            </w:r>
            <w:r>
              <w:rPr>
                <w:spacing w:val="-5"/>
                <w:sz w:val="24"/>
              </w:rPr>
              <w:t>99</w:t>
            </w:r>
          </w:p>
        </w:tc>
        <w:tc>
          <w:tcPr>
            <w:tcW w:w="792" w:type="dxa"/>
            <w:tcBorders>
              <w:top w:val="nil"/>
              <w:right w:val="nil"/>
            </w:tcBorders>
          </w:tcPr>
          <w:p>
            <w:pPr>
              <w:pStyle w:val="TableParagraph"/>
              <w:spacing w:line="272" w:lineRule="exact"/>
              <w:ind w:left="41"/>
              <w:rPr>
                <w:sz w:val="24"/>
              </w:rPr>
            </w:pPr>
            <w:r>
              <w:rPr>
                <w:spacing w:val="-5"/>
                <w:sz w:val="24"/>
              </w:rPr>
              <w:t>124</w:t>
            </w:r>
          </w:p>
        </w:tc>
        <w:tc>
          <w:tcPr>
            <w:tcW w:w="350"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39"/>
              <w:rPr>
                <w:sz w:val="24"/>
              </w:rPr>
            </w:pPr>
            <w:r>
              <w:rPr>
                <w:spacing w:val="-5"/>
                <w:sz w:val="24"/>
              </w:rPr>
              <w:t>149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0"/>
              <w:rPr>
                <w:sz w:val="24"/>
              </w:rPr>
            </w:pPr>
            <w:r>
              <w:rPr>
                <w:spacing w:val="-5"/>
                <w:sz w:val="24"/>
              </w:rPr>
              <w:t>174</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1"/>
              <w:rPr>
                <w:sz w:val="24"/>
              </w:rPr>
            </w:pPr>
            <w:r>
              <w:rPr>
                <w:spacing w:val="-5"/>
                <w:sz w:val="24"/>
              </w:rPr>
              <w:t>199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2"/>
              <w:rPr>
                <w:sz w:val="24"/>
              </w:rPr>
            </w:pPr>
            <w:r>
              <w:rPr>
                <w:spacing w:val="-5"/>
                <w:sz w:val="24"/>
              </w:rPr>
              <w:t>224</w:t>
            </w:r>
          </w:p>
        </w:tc>
        <w:tc>
          <w:tcPr>
            <w:tcW w:w="283" w:type="dxa"/>
            <w:tcBorders>
              <w:top w:val="nil"/>
              <w:left w:val="nil"/>
            </w:tcBorders>
          </w:tcPr>
          <w:p>
            <w:pPr>
              <w:pStyle w:val="TableParagraph"/>
              <w:rPr>
                <w:rFonts w:ascii="Times New Roman"/>
                <w:sz w:val="22"/>
              </w:rPr>
            </w:pPr>
          </w:p>
        </w:tc>
        <w:tc>
          <w:tcPr>
            <w:tcW w:w="689" w:type="dxa"/>
            <w:tcBorders>
              <w:top w:val="nil"/>
              <w:right w:val="nil"/>
            </w:tcBorders>
          </w:tcPr>
          <w:p>
            <w:pPr>
              <w:pStyle w:val="TableParagraph"/>
              <w:spacing w:line="272" w:lineRule="exact"/>
              <w:ind w:left="44"/>
              <w:rPr>
                <w:sz w:val="24"/>
              </w:rPr>
            </w:pPr>
            <w:r>
              <w:rPr>
                <w:spacing w:val="-5"/>
                <w:sz w:val="24"/>
              </w:rPr>
              <w:t>250</w:t>
            </w:r>
          </w:p>
        </w:tc>
        <w:tc>
          <w:tcPr>
            <w:tcW w:w="449" w:type="dxa"/>
            <w:tcBorders>
              <w:top w:val="nil"/>
              <w:left w:val="nil"/>
            </w:tcBorders>
          </w:tcPr>
          <w:p>
            <w:pPr>
              <w:pStyle w:val="TableParagraph"/>
              <w:rPr>
                <w:rFonts w:ascii="Times New Roman"/>
                <w:sz w:val="22"/>
              </w:rPr>
            </w:pPr>
          </w:p>
        </w:tc>
      </w:tr>
    </w:tbl>
    <w:p>
      <w:pPr>
        <w:pStyle w:val="BodyText"/>
        <w:spacing w:before="46" w:after="1"/>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3"/>
        <w:gridCol w:w="728"/>
        <w:gridCol w:w="288"/>
        <w:gridCol w:w="726"/>
        <w:gridCol w:w="287"/>
        <w:gridCol w:w="626"/>
        <w:gridCol w:w="386"/>
        <w:gridCol w:w="626"/>
        <w:gridCol w:w="389"/>
        <w:gridCol w:w="626"/>
        <w:gridCol w:w="386"/>
        <w:gridCol w:w="629"/>
        <w:gridCol w:w="386"/>
        <w:gridCol w:w="626"/>
        <w:gridCol w:w="386"/>
        <w:gridCol w:w="629"/>
        <w:gridCol w:w="386"/>
      </w:tblGrid>
      <w:tr>
        <w:trPr>
          <w:trHeight w:val="395" w:hRule="atLeast"/>
        </w:trPr>
        <w:tc>
          <w:tcPr>
            <w:tcW w:w="9123" w:type="dxa"/>
            <w:gridSpan w:val="17"/>
            <w:shd w:val="clear" w:color="auto" w:fill="E26C09"/>
          </w:tcPr>
          <w:p>
            <w:pPr>
              <w:pStyle w:val="TableParagraph"/>
              <w:spacing w:before="74"/>
              <w:ind w:left="3581"/>
              <w:rPr>
                <w:rFonts w:ascii="Arial"/>
                <w:b/>
                <w:sz w:val="24"/>
              </w:rPr>
            </w:pPr>
            <w:r>
              <w:rPr>
                <w:rFonts w:ascii="Arial"/>
                <w:b/>
                <w:sz w:val="24"/>
              </w:rPr>
              <w:t>b)</w:t>
            </w:r>
            <w:r>
              <w:rPr>
                <w:rFonts w:ascii="Arial"/>
                <w:b/>
                <w:spacing w:val="-5"/>
                <w:sz w:val="24"/>
              </w:rPr>
              <w:t> </w:t>
            </w:r>
            <w:r>
              <w:rPr>
                <w:rFonts w:ascii="Arial"/>
                <w:b/>
                <w:sz w:val="24"/>
              </w:rPr>
              <w:t>OTROS</w:t>
            </w:r>
            <w:r>
              <w:rPr>
                <w:rFonts w:ascii="Arial"/>
                <w:b/>
                <w:spacing w:val="-3"/>
                <w:sz w:val="24"/>
              </w:rPr>
              <w:t> </w:t>
            </w:r>
            <w:r>
              <w:rPr>
                <w:rFonts w:ascii="Arial"/>
                <w:b/>
                <w:spacing w:val="-2"/>
                <w:sz w:val="24"/>
              </w:rPr>
              <w:t>USOS.</w:t>
            </w:r>
          </w:p>
        </w:tc>
      </w:tr>
      <w:tr>
        <w:trPr>
          <w:trHeight w:val="316" w:hRule="atLeast"/>
        </w:trPr>
        <w:tc>
          <w:tcPr>
            <w:tcW w:w="1013" w:type="dxa"/>
            <w:tcBorders>
              <w:bottom w:val="nil"/>
            </w:tcBorders>
          </w:tcPr>
          <w:p>
            <w:pPr>
              <w:pStyle w:val="TableParagraph"/>
              <w:rPr>
                <w:rFonts w:ascii="Times New Roman"/>
                <w:sz w:val="22"/>
              </w:rPr>
            </w:pPr>
          </w:p>
        </w:tc>
        <w:tc>
          <w:tcPr>
            <w:tcW w:w="728" w:type="dxa"/>
            <w:tcBorders>
              <w:bottom w:val="nil"/>
              <w:right w:val="nil"/>
            </w:tcBorders>
          </w:tcPr>
          <w:p>
            <w:pPr>
              <w:pStyle w:val="TableParagraph"/>
              <w:spacing w:line="260" w:lineRule="exact" w:before="36"/>
              <w:ind w:left="40"/>
              <w:rPr>
                <w:sz w:val="24"/>
              </w:rPr>
            </w:pPr>
            <w:r>
              <w:rPr>
                <w:spacing w:val="-10"/>
                <w:sz w:val="24"/>
              </w:rPr>
              <w:t>1</w:t>
            </w:r>
          </w:p>
        </w:tc>
        <w:tc>
          <w:tcPr>
            <w:tcW w:w="288" w:type="dxa"/>
            <w:tcBorders>
              <w:left w:val="nil"/>
              <w:bottom w:val="nil"/>
            </w:tcBorders>
          </w:tcPr>
          <w:p>
            <w:pPr>
              <w:pStyle w:val="TableParagraph"/>
              <w:spacing w:line="260" w:lineRule="exact" w:before="36"/>
              <w:ind w:left="67" w:right="4"/>
              <w:jc w:val="center"/>
              <w:rPr>
                <w:sz w:val="24"/>
              </w:rPr>
            </w:pPr>
            <w:r>
              <w:rPr>
                <w:spacing w:val="-10"/>
                <w:sz w:val="24"/>
              </w:rPr>
              <w:t>A</w:t>
            </w:r>
          </w:p>
        </w:tc>
        <w:tc>
          <w:tcPr>
            <w:tcW w:w="726" w:type="dxa"/>
            <w:tcBorders>
              <w:bottom w:val="nil"/>
              <w:right w:val="nil"/>
            </w:tcBorders>
          </w:tcPr>
          <w:p>
            <w:pPr>
              <w:pStyle w:val="TableParagraph"/>
              <w:spacing w:line="260" w:lineRule="exact" w:before="36"/>
              <w:ind w:left="37"/>
              <w:rPr>
                <w:sz w:val="24"/>
              </w:rPr>
            </w:pPr>
            <w:r>
              <w:rPr>
                <w:spacing w:val="-5"/>
                <w:sz w:val="24"/>
              </w:rPr>
              <w:t>50</w:t>
            </w:r>
          </w:p>
        </w:tc>
        <w:tc>
          <w:tcPr>
            <w:tcW w:w="287" w:type="dxa"/>
            <w:tcBorders>
              <w:left w:val="nil"/>
              <w:bottom w:val="nil"/>
            </w:tcBorders>
          </w:tcPr>
          <w:p>
            <w:pPr>
              <w:pStyle w:val="TableParagraph"/>
              <w:spacing w:line="260" w:lineRule="exact" w:before="36"/>
              <w:ind w:left="66"/>
              <w:jc w:val="center"/>
              <w:rPr>
                <w:sz w:val="24"/>
              </w:rPr>
            </w:pPr>
            <w:r>
              <w:rPr>
                <w:spacing w:val="-10"/>
                <w:sz w:val="24"/>
              </w:rPr>
              <w:t>A</w:t>
            </w:r>
          </w:p>
        </w:tc>
        <w:tc>
          <w:tcPr>
            <w:tcW w:w="626" w:type="dxa"/>
            <w:tcBorders>
              <w:bottom w:val="nil"/>
              <w:right w:val="nil"/>
            </w:tcBorders>
          </w:tcPr>
          <w:p>
            <w:pPr>
              <w:pStyle w:val="TableParagraph"/>
              <w:spacing w:line="260" w:lineRule="exact" w:before="36"/>
              <w:ind w:left="37"/>
              <w:rPr>
                <w:sz w:val="24"/>
              </w:rPr>
            </w:pPr>
            <w:r>
              <w:rPr>
                <w:spacing w:val="-5"/>
                <w:sz w:val="24"/>
              </w:rPr>
              <w:t>100</w:t>
            </w:r>
          </w:p>
        </w:tc>
        <w:tc>
          <w:tcPr>
            <w:tcW w:w="386" w:type="dxa"/>
            <w:tcBorders>
              <w:left w:val="nil"/>
              <w:bottom w:val="nil"/>
            </w:tcBorders>
          </w:tcPr>
          <w:p>
            <w:pPr>
              <w:pStyle w:val="TableParagraph"/>
              <w:spacing w:line="260" w:lineRule="exact" w:before="36"/>
              <w:ind w:right="23"/>
              <w:jc w:val="right"/>
              <w:rPr>
                <w:sz w:val="24"/>
              </w:rPr>
            </w:pPr>
            <w:r>
              <w:rPr>
                <w:spacing w:val="-10"/>
                <w:sz w:val="24"/>
              </w:rPr>
              <w:t>A</w:t>
            </w:r>
          </w:p>
        </w:tc>
        <w:tc>
          <w:tcPr>
            <w:tcW w:w="626" w:type="dxa"/>
            <w:tcBorders>
              <w:bottom w:val="nil"/>
              <w:right w:val="nil"/>
            </w:tcBorders>
          </w:tcPr>
          <w:p>
            <w:pPr>
              <w:pStyle w:val="TableParagraph"/>
              <w:spacing w:line="260" w:lineRule="exact" w:before="36"/>
              <w:ind w:right="138"/>
              <w:jc w:val="center"/>
              <w:rPr>
                <w:sz w:val="24"/>
              </w:rPr>
            </w:pPr>
            <w:r>
              <w:rPr>
                <w:spacing w:val="-5"/>
                <w:sz w:val="24"/>
              </w:rPr>
              <w:t>251</w:t>
            </w:r>
          </w:p>
        </w:tc>
        <w:tc>
          <w:tcPr>
            <w:tcW w:w="389" w:type="dxa"/>
            <w:tcBorders>
              <w:left w:val="nil"/>
              <w:bottom w:val="nil"/>
            </w:tcBorders>
          </w:tcPr>
          <w:p>
            <w:pPr>
              <w:pStyle w:val="TableParagraph"/>
              <w:spacing w:line="260" w:lineRule="exact" w:before="36"/>
              <w:ind w:right="25"/>
              <w:jc w:val="right"/>
              <w:rPr>
                <w:sz w:val="24"/>
              </w:rPr>
            </w:pPr>
            <w:r>
              <w:rPr>
                <w:spacing w:val="-10"/>
                <w:sz w:val="24"/>
              </w:rPr>
              <w:t>A</w:t>
            </w:r>
          </w:p>
        </w:tc>
        <w:tc>
          <w:tcPr>
            <w:tcW w:w="626" w:type="dxa"/>
            <w:tcBorders>
              <w:bottom w:val="nil"/>
              <w:right w:val="nil"/>
            </w:tcBorders>
          </w:tcPr>
          <w:p>
            <w:pPr>
              <w:pStyle w:val="TableParagraph"/>
              <w:spacing w:line="260" w:lineRule="exact" w:before="36"/>
              <w:ind w:right="137"/>
              <w:jc w:val="center"/>
              <w:rPr>
                <w:sz w:val="24"/>
              </w:rPr>
            </w:pPr>
            <w:r>
              <w:rPr>
                <w:spacing w:val="-5"/>
                <w:sz w:val="24"/>
              </w:rPr>
              <w:t>401</w:t>
            </w:r>
          </w:p>
        </w:tc>
        <w:tc>
          <w:tcPr>
            <w:tcW w:w="386" w:type="dxa"/>
            <w:tcBorders>
              <w:left w:val="nil"/>
              <w:bottom w:val="nil"/>
            </w:tcBorders>
          </w:tcPr>
          <w:p>
            <w:pPr>
              <w:pStyle w:val="TableParagraph"/>
              <w:spacing w:line="260" w:lineRule="exact" w:before="36"/>
              <w:ind w:left="171"/>
              <w:jc w:val="center"/>
              <w:rPr>
                <w:sz w:val="24"/>
              </w:rPr>
            </w:pPr>
            <w:r>
              <w:rPr>
                <w:spacing w:val="-10"/>
                <w:sz w:val="24"/>
              </w:rPr>
              <w:t>A</w:t>
            </w:r>
          </w:p>
        </w:tc>
        <w:tc>
          <w:tcPr>
            <w:tcW w:w="629" w:type="dxa"/>
            <w:tcBorders>
              <w:bottom w:val="nil"/>
              <w:right w:val="nil"/>
            </w:tcBorders>
          </w:tcPr>
          <w:p>
            <w:pPr>
              <w:pStyle w:val="TableParagraph"/>
              <w:spacing w:line="260" w:lineRule="exact" w:before="36"/>
              <w:ind w:left="42"/>
              <w:rPr>
                <w:sz w:val="24"/>
              </w:rPr>
            </w:pPr>
            <w:r>
              <w:rPr>
                <w:spacing w:val="-5"/>
                <w:sz w:val="24"/>
              </w:rPr>
              <w:t>700</w:t>
            </w:r>
          </w:p>
        </w:tc>
        <w:tc>
          <w:tcPr>
            <w:tcW w:w="386" w:type="dxa"/>
            <w:tcBorders>
              <w:left w:val="nil"/>
              <w:bottom w:val="nil"/>
            </w:tcBorders>
          </w:tcPr>
          <w:p>
            <w:pPr>
              <w:pStyle w:val="TableParagraph"/>
              <w:spacing w:line="260" w:lineRule="exact" w:before="36"/>
              <w:ind w:right="21"/>
              <w:jc w:val="right"/>
              <w:rPr>
                <w:sz w:val="24"/>
              </w:rPr>
            </w:pPr>
            <w:r>
              <w:rPr>
                <w:spacing w:val="-10"/>
                <w:sz w:val="24"/>
              </w:rPr>
              <w:t>A</w:t>
            </w:r>
          </w:p>
        </w:tc>
        <w:tc>
          <w:tcPr>
            <w:tcW w:w="626" w:type="dxa"/>
            <w:tcBorders>
              <w:bottom w:val="nil"/>
              <w:right w:val="nil"/>
            </w:tcBorders>
          </w:tcPr>
          <w:p>
            <w:pPr>
              <w:pStyle w:val="TableParagraph"/>
              <w:spacing w:line="260" w:lineRule="exact" w:before="36"/>
              <w:ind w:left="39"/>
              <w:rPr>
                <w:sz w:val="24"/>
              </w:rPr>
            </w:pPr>
            <w:r>
              <w:rPr>
                <w:spacing w:val="-4"/>
                <w:sz w:val="24"/>
              </w:rPr>
              <w:t>1000</w:t>
            </w:r>
          </w:p>
        </w:tc>
        <w:tc>
          <w:tcPr>
            <w:tcW w:w="386" w:type="dxa"/>
            <w:tcBorders>
              <w:left w:val="nil"/>
              <w:bottom w:val="nil"/>
            </w:tcBorders>
          </w:tcPr>
          <w:p>
            <w:pPr>
              <w:pStyle w:val="TableParagraph"/>
              <w:spacing w:line="260" w:lineRule="exact" w:before="36"/>
              <w:ind w:right="20"/>
              <w:jc w:val="right"/>
              <w:rPr>
                <w:sz w:val="24"/>
              </w:rPr>
            </w:pPr>
            <w:r>
              <w:rPr>
                <w:spacing w:val="-10"/>
                <w:sz w:val="24"/>
              </w:rPr>
              <w:t>A</w:t>
            </w:r>
          </w:p>
        </w:tc>
        <w:tc>
          <w:tcPr>
            <w:tcW w:w="1015" w:type="dxa"/>
            <w:gridSpan w:val="2"/>
            <w:tcBorders>
              <w:bottom w:val="nil"/>
            </w:tcBorders>
          </w:tcPr>
          <w:p>
            <w:pPr>
              <w:pStyle w:val="TableParagraph"/>
              <w:spacing w:line="260" w:lineRule="exact" w:before="36"/>
              <w:ind w:left="43"/>
              <w:rPr>
                <w:sz w:val="24"/>
              </w:rPr>
            </w:pPr>
            <w:r>
              <w:rPr>
                <w:sz w:val="24"/>
              </w:rPr>
              <w:t>MÁS</w:t>
            </w:r>
            <w:r>
              <w:rPr>
                <w:spacing w:val="8"/>
                <w:sz w:val="24"/>
              </w:rPr>
              <w:t> </w:t>
            </w:r>
            <w:r>
              <w:rPr>
                <w:spacing w:val="-5"/>
                <w:sz w:val="24"/>
              </w:rPr>
              <w:t>DE</w:t>
            </w:r>
          </w:p>
        </w:tc>
      </w:tr>
      <w:tr>
        <w:trPr>
          <w:trHeight w:val="316" w:hRule="atLeast"/>
        </w:trPr>
        <w:tc>
          <w:tcPr>
            <w:tcW w:w="1013" w:type="dxa"/>
            <w:tcBorders>
              <w:top w:val="nil"/>
            </w:tcBorders>
          </w:tcPr>
          <w:p>
            <w:pPr>
              <w:pStyle w:val="TableParagraph"/>
              <w:spacing w:line="272" w:lineRule="exact"/>
              <w:ind w:left="40"/>
              <w:rPr>
                <w:sz w:val="24"/>
              </w:rPr>
            </w:pPr>
            <w:r>
              <w:rPr>
                <w:spacing w:val="-2"/>
                <w:sz w:val="24"/>
              </w:rPr>
              <w:t>M2/ML</w:t>
            </w:r>
          </w:p>
        </w:tc>
        <w:tc>
          <w:tcPr>
            <w:tcW w:w="728" w:type="dxa"/>
            <w:tcBorders>
              <w:top w:val="nil"/>
              <w:right w:val="nil"/>
            </w:tcBorders>
          </w:tcPr>
          <w:p>
            <w:pPr>
              <w:pStyle w:val="TableParagraph"/>
              <w:spacing w:line="272" w:lineRule="exact"/>
              <w:ind w:left="40"/>
              <w:rPr>
                <w:sz w:val="24"/>
              </w:rPr>
            </w:pPr>
            <w:r>
              <w:rPr>
                <w:spacing w:val="-2"/>
                <w:sz w:val="24"/>
              </w:rPr>
              <w:t>49.99</w:t>
            </w:r>
          </w:p>
        </w:tc>
        <w:tc>
          <w:tcPr>
            <w:tcW w:w="288" w:type="dxa"/>
            <w:tcBorders>
              <w:top w:val="nil"/>
              <w:left w:val="nil"/>
            </w:tcBorders>
          </w:tcPr>
          <w:p>
            <w:pPr>
              <w:pStyle w:val="TableParagraph"/>
              <w:rPr>
                <w:rFonts w:ascii="Times New Roman"/>
                <w:sz w:val="22"/>
              </w:rPr>
            </w:pPr>
          </w:p>
        </w:tc>
        <w:tc>
          <w:tcPr>
            <w:tcW w:w="726" w:type="dxa"/>
            <w:tcBorders>
              <w:top w:val="nil"/>
              <w:right w:val="nil"/>
            </w:tcBorders>
          </w:tcPr>
          <w:p>
            <w:pPr>
              <w:pStyle w:val="TableParagraph"/>
              <w:spacing w:line="272" w:lineRule="exact"/>
              <w:ind w:left="37"/>
              <w:rPr>
                <w:sz w:val="24"/>
              </w:rPr>
            </w:pPr>
            <w:r>
              <w:rPr>
                <w:spacing w:val="-2"/>
                <w:sz w:val="24"/>
              </w:rPr>
              <w:t>99.99</w:t>
            </w:r>
          </w:p>
        </w:tc>
        <w:tc>
          <w:tcPr>
            <w:tcW w:w="287" w:type="dxa"/>
            <w:tcBorders>
              <w:top w:val="nil"/>
              <w:left w:val="nil"/>
            </w:tcBorders>
          </w:tcPr>
          <w:p>
            <w:pPr>
              <w:pStyle w:val="TableParagraph"/>
              <w:rPr>
                <w:rFonts w:ascii="Times New Roman"/>
                <w:sz w:val="22"/>
              </w:rPr>
            </w:pPr>
          </w:p>
        </w:tc>
        <w:tc>
          <w:tcPr>
            <w:tcW w:w="1012" w:type="dxa"/>
            <w:gridSpan w:val="2"/>
            <w:tcBorders>
              <w:top w:val="nil"/>
            </w:tcBorders>
          </w:tcPr>
          <w:p>
            <w:pPr>
              <w:pStyle w:val="TableParagraph"/>
              <w:spacing w:line="272" w:lineRule="exact"/>
              <w:ind w:left="37"/>
              <w:rPr>
                <w:sz w:val="24"/>
              </w:rPr>
            </w:pPr>
            <w:r>
              <w:rPr>
                <w:spacing w:val="-2"/>
                <w:sz w:val="24"/>
              </w:rPr>
              <w:t>250.99</w:t>
            </w:r>
          </w:p>
        </w:tc>
        <w:tc>
          <w:tcPr>
            <w:tcW w:w="1015" w:type="dxa"/>
            <w:gridSpan w:val="2"/>
            <w:tcBorders>
              <w:top w:val="nil"/>
            </w:tcBorders>
          </w:tcPr>
          <w:p>
            <w:pPr>
              <w:pStyle w:val="TableParagraph"/>
              <w:spacing w:line="272" w:lineRule="exact"/>
              <w:ind w:left="38"/>
              <w:rPr>
                <w:sz w:val="24"/>
              </w:rPr>
            </w:pPr>
            <w:r>
              <w:rPr>
                <w:spacing w:val="-2"/>
                <w:sz w:val="24"/>
              </w:rPr>
              <w:t>400.99</w:t>
            </w:r>
          </w:p>
        </w:tc>
        <w:tc>
          <w:tcPr>
            <w:tcW w:w="1012" w:type="dxa"/>
            <w:gridSpan w:val="2"/>
            <w:tcBorders>
              <w:top w:val="nil"/>
            </w:tcBorders>
          </w:tcPr>
          <w:p>
            <w:pPr>
              <w:pStyle w:val="TableParagraph"/>
              <w:spacing w:line="272" w:lineRule="exact"/>
              <w:ind w:left="38"/>
              <w:rPr>
                <w:sz w:val="24"/>
              </w:rPr>
            </w:pPr>
            <w:r>
              <w:rPr>
                <w:spacing w:val="-2"/>
                <w:sz w:val="24"/>
              </w:rPr>
              <w:t>699.99</w:t>
            </w:r>
          </w:p>
        </w:tc>
        <w:tc>
          <w:tcPr>
            <w:tcW w:w="1015" w:type="dxa"/>
            <w:gridSpan w:val="2"/>
            <w:tcBorders>
              <w:top w:val="nil"/>
            </w:tcBorders>
          </w:tcPr>
          <w:p>
            <w:pPr>
              <w:pStyle w:val="TableParagraph"/>
              <w:spacing w:line="272" w:lineRule="exact"/>
              <w:ind w:left="42"/>
              <w:rPr>
                <w:sz w:val="24"/>
              </w:rPr>
            </w:pPr>
            <w:r>
              <w:rPr>
                <w:spacing w:val="-2"/>
                <w:sz w:val="24"/>
              </w:rPr>
              <w:t>999.99</w:t>
            </w:r>
          </w:p>
        </w:tc>
        <w:tc>
          <w:tcPr>
            <w:tcW w:w="1012" w:type="dxa"/>
            <w:gridSpan w:val="2"/>
            <w:tcBorders>
              <w:top w:val="nil"/>
            </w:tcBorders>
          </w:tcPr>
          <w:p>
            <w:pPr>
              <w:pStyle w:val="TableParagraph"/>
              <w:spacing w:line="272" w:lineRule="exact"/>
              <w:ind w:left="39"/>
              <w:rPr>
                <w:sz w:val="24"/>
              </w:rPr>
            </w:pPr>
            <w:r>
              <w:rPr>
                <w:spacing w:val="-2"/>
                <w:sz w:val="24"/>
              </w:rPr>
              <w:t>1499.99</w:t>
            </w:r>
          </w:p>
        </w:tc>
        <w:tc>
          <w:tcPr>
            <w:tcW w:w="1015" w:type="dxa"/>
            <w:gridSpan w:val="2"/>
            <w:tcBorders>
              <w:top w:val="nil"/>
            </w:tcBorders>
          </w:tcPr>
          <w:p>
            <w:pPr>
              <w:pStyle w:val="TableParagraph"/>
              <w:spacing w:line="272" w:lineRule="exact"/>
              <w:ind w:left="43"/>
              <w:rPr>
                <w:sz w:val="24"/>
              </w:rPr>
            </w:pPr>
            <w:r>
              <w:rPr>
                <w:spacing w:val="-2"/>
                <w:sz w:val="24"/>
              </w:rPr>
              <w:t>1499.99</w:t>
            </w:r>
          </w:p>
        </w:tc>
      </w:tr>
      <w:tr>
        <w:trPr>
          <w:trHeight w:val="316" w:hRule="atLeast"/>
        </w:trPr>
        <w:tc>
          <w:tcPr>
            <w:tcW w:w="1013" w:type="dxa"/>
            <w:tcBorders>
              <w:bottom w:val="nil"/>
            </w:tcBorders>
          </w:tcPr>
          <w:p>
            <w:pPr>
              <w:pStyle w:val="TableParagraph"/>
              <w:spacing w:line="260" w:lineRule="exact" w:before="36"/>
              <w:ind w:left="40"/>
              <w:rPr>
                <w:sz w:val="24"/>
              </w:rPr>
            </w:pPr>
            <w:r>
              <w:rPr>
                <w:spacing w:val="-2"/>
                <w:sz w:val="24"/>
              </w:rPr>
              <w:t>CUOTA</w:t>
            </w:r>
          </w:p>
        </w:tc>
        <w:tc>
          <w:tcPr>
            <w:tcW w:w="728" w:type="dxa"/>
            <w:tcBorders>
              <w:bottom w:val="nil"/>
              <w:right w:val="nil"/>
            </w:tcBorders>
          </w:tcPr>
          <w:p>
            <w:pPr>
              <w:pStyle w:val="TableParagraph"/>
              <w:spacing w:line="260" w:lineRule="exact" w:before="36"/>
              <w:ind w:left="40"/>
              <w:rPr>
                <w:sz w:val="24"/>
              </w:rPr>
            </w:pPr>
            <w:r>
              <w:rPr>
                <w:spacing w:val="-5"/>
                <w:sz w:val="24"/>
              </w:rPr>
              <w:t>125</w:t>
            </w:r>
          </w:p>
        </w:tc>
        <w:tc>
          <w:tcPr>
            <w:tcW w:w="288" w:type="dxa"/>
            <w:tcBorders>
              <w:left w:val="nil"/>
              <w:bottom w:val="nil"/>
            </w:tcBorders>
          </w:tcPr>
          <w:p>
            <w:pPr>
              <w:pStyle w:val="TableParagraph"/>
              <w:spacing w:line="260" w:lineRule="exact" w:before="36"/>
              <w:ind w:left="67"/>
              <w:jc w:val="center"/>
              <w:rPr>
                <w:sz w:val="24"/>
              </w:rPr>
            </w:pPr>
            <w:r>
              <w:rPr>
                <w:spacing w:val="-10"/>
                <w:sz w:val="24"/>
              </w:rPr>
              <w:t>A</w:t>
            </w:r>
          </w:p>
        </w:tc>
        <w:tc>
          <w:tcPr>
            <w:tcW w:w="726" w:type="dxa"/>
            <w:tcBorders>
              <w:bottom w:val="nil"/>
              <w:right w:val="nil"/>
            </w:tcBorders>
          </w:tcPr>
          <w:p>
            <w:pPr>
              <w:pStyle w:val="TableParagraph"/>
              <w:spacing w:line="260" w:lineRule="exact" w:before="36"/>
              <w:ind w:left="37"/>
              <w:rPr>
                <w:sz w:val="24"/>
              </w:rPr>
            </w:pPr>
            <w:r>
              <w:rPr>
                <w:spacing w:val="-5"/>
                <w:sz w:val="24"/>
              </w:rPr>
              <w:t>150</w:t>
            </w:r>
          </w:p>
        </w:tc>
        <w:tc>
          <w:tcPr>
            <w:tcW w:w="287" w:type="dxa"/>
            <w:tcBorders>
              <w:left w:val="nil"/>
              <w:bottom w:val="nil"/>
            </w:tcBorders>
          </w:tcPr>
          <w:p>
            <w:pPr>
              <w:pStyle w:val="TableParagraph"/>
              <w:spacing w:line="260" w:lineRule="exact" w:before="36"/>
              <w:ind w:left="66"/>
              <w:jc w:val="center"/>
              <w:rPr>
                <w:sz w:val="24"/>
              </w:rPr>
            </w:pPr>
            <w:r>
              <w:rPr>
                <w:spacing w:val="-10"/>
                <w:sz w:val="24"/>
              </w:rPr>
              <w:t>A</w:t>
            </w:r>
          </w:p>
        </w:tc>
        <w:tc>
          <w:tcPr>
            <w:tcW w:w="626" w:type="dxa"/>
            <w:tcBorders>
              <w:bottom w:val="nil"/>
              <w:right w:val="nil"/>
            </w:tcBorders>
          </w:tcPr>
          <w:p>
            <w:pPr>
              <w:pStyle w:val="TableParagraph"/>
              <w:spacing w:line="260" w:lineRule="exact" w:before="36"/>
              <w:ind w:left="37"/>
              <w:rPr>
                <w:sz w:val="24"/>
              </w:rPr>
            </w:pPr>
            <w:r>
              <w:rPr>
                <w:spacing w:val="-5"/>
                <w:sz w:val="24"/>
              </w:rPr>
              <w:t>175</w:t>
            </w:r>
          </w:p>
        </w:tc>
        <w:tc>
          <w:tcPr>
            <w:tcW w:w="386" w:type="dxa"/>
            <w:tcBorders>
              <w:left w:val="nil"/>
              <w:bottom w:val="nil"/>
            </w:tcBorders>
          </w:tcPr>
          <w:p>
            <w:pPr>
              <w:pStyle w:val="TableParagraph"/>
              <w:spacing w:line="260" w:lineRule="exact" w:before="36"/>
              <w:ind w:right="23"/>
              <w:jc w:val="right"/>
              <w:rPr>
                <w:sz w:val="24"/>
              </w:rPr>
            </w:pPr>
            <w:r>
              <w:rPr>
                <w:spacing w:val="-10"/>
                <w:sz w:val="24"/>
              </w:rPr>
              <w:t>A</w:t>
            </w:r>
          </w:p>
        </w:tc>
        <w:tc>
          <w:tcPr>
            <w:tcW w:w="626" w:type="dxa"/>
            <w:tcBorders>
              <w:bottom w:val="nil"/>
              <w:right w:val="nil"/>
            </w:tcBorders>
          </w:tcPr>
          <w:p>
            <w:pPr>
              <w:pStyle w:val="TableParagraph"/>
              <w:spacing w:line="260" w:lineRule="exact" w:before="36"/>
              <w:ind w:right="138"/>
              <w:jc w:val="center"/>
              <w:rPr>
                <w:sz w:val="24"/>
              </w:rPr>
            </w:pPr>
            <w:r>
              <w:rPr>
                <w:spacing w:val="-5"/>
                <w:sz w:val="24"/>
              </w:rPr>
              <w:t>200</w:t>
            </w:r>
          </w:p>
        </w:tc>
        <w:tc>
          <w:tcPr>
            <w:tcW w:w="389" w:type="dxa"/>
            <w:tcBorders>
              <w:left w:val="nil"/>
              <w:bottom w:val="nil"/>
            </w:tcBorders>
          </w:tcPr>
          <w:p>
            <w:pPr>
              <w:pStyle w:val="TableParagraph"/>
              <w:spacing w:line="260" w:lineRule="exact" w:before="36"/>
              <w:ind w:right="25"/>
              <w:jc w:val="right"/>
              <w:rPr>
                <w:sz w:val="24"/>
              </w:rPr>
            </w:pPr>
            <w:r>
              <w:rPr>
                <w:spacing w:val="-10"/>
                <w:sz w:val="24"/>
              </w:rPr>
              <w:t>A</w:t>
            </w:r>
          </w:p>
        </w:tc>
        <w:tc>
          <w:tcPr>
            <w:tcW w:w="626" w:type="dxa"/>
            <w:tcBorders>
              <w:bottom w:val="nil"/>
              <w:right w:val="nil"/>
            </w:tcBorders>
          </w:tcPr>
          <w:p>
            <w:pPr>
              <w:pStyle w:val="TableParagraph"/>
              <w:spacing w:line="260" w:lineRule="exact" w:before="36"/>
              <w:ind w:right="137"/>
              <w:jc w:val="center"/>
              <w:rPr>
                <w:sz w:val="24"/>
              </w:rPr>
            </w:pPr>
            <w:r>
              <w:rPr>
                <w:spacing w:val="-5"/>
                <w:sz w:val="24"/>
              </w:rPr>
              <w:t>225</w:t>
            </w:r>
          </w:p>
        </w:tc>
        <w:tc>
          <w:tcPr>
            <w:tcW w:w="386" w:type="dxa"/>
            <w:tcBorders>
              <w:left w:val="nil"/>
              <w:bottom w:val="nil"/>
            </w:tcBorders>
          </w:tcPr>
          <w:p>
            <w:pPr>
              <w:pStyle w:val="TableParagraph"/>
              <w:spacing w:line="260" w:lineRule="exact" w:before="36"/>
              <w:ind w:left="171"/>
              <w:jc w:val="center"/>
              <w:rPr>
                <w:sz w:val="24"/>
              </w:rPr>
            </w:pPr>
            <w:r>
              <w:rPr>
                <w:spacing w:val="-10"/>
                <w:sz w:val="24"/>
              </w:rPr>
              <w:t>A</w:t>
            </w:r>
          </w:p>
        </w:tc>
        <w:tc>
          <w:tcPr>
            <w:tcW w:w="629" w:type="dxa"/>
            <w:tcBorders>
              <w:bottom w:val="nil"/>
              <w:right w:val="nil"/>
            </w:tcBorders>
          </w:tcPr>
          <w:p>
            <w:pPr>
              <w:pStyle w:val="TableParagraph"/>
              <w:spacing w:line="260" w:lineRule="exact" w:before="36"/>
              <w:ind w:left="42"/>
              <w:rPr>
                <w:sz w:val="24"/>
              </w:rPr>
            </w:pPr>
            <w:r>
              <w:rPr>
                <w:spacing w:val="-5"/>
                <w:sz w:val="24"/>
              </w:rPr>
              <w:t>250</w:t>
            </w:r>
          </w:p>
        </w:tc>
        <w:tc>
          <w:tcPr>
            <w:tcW w:w="386" w:type="dxa"/>
            <w:tcBorders>
              <w:left w:val="nil"/>
              <w:bottom w:val="nil"/>
            </w:tcBorders>
          </w:tcPr>
          <w:p>
            <w:pPr>
              <w:pStyle w:val="TableParagraph"/>
              <w:spacing w:line="260" w:lineRule="exact" w:before="36"/>
              <w:ind w:right="21"/>
              <w:jc w:val="right"/>
              <w:rPr>
                <w:sz w:val="24"/>
              </w:rPr>
            </w:pPr>
            <w:r>
              <w:rPr>
                <w:spacing w:val="-10"/>
                <w:sz w:val="24"/>
              </w:rPr>
              <w:t>A</w:t>
            </w:r>
          </w:p>
        </w:tc>
        <w:tc>
          <w:tcPr>
            <w:tcW w:w="626" w:type="dxa"/>
            <w:tcBorders>
              <w:bottom w:val="nil"/>
              <w:right w:val="nil"/>
            </w:tcBorders>
          </w:tcPr>
          <w:p>
            <w:pPr>
              <w:pStyle w:val="TableParagraph"/>
              <w:spacing w:line="260" w:lineRule="exact" w:before="36"/>
              <w:ind w:left="39"/>
              <w:rPr>
                <w:sz w:val="24"/>
              </w:rPr>
            </w:pPr>
            <w:r>
              <w:rPr>
                <w:spacing w:val="-5"/>
                <w:sz w:val="24"/>
              </w:rPr>
              <w:t>275</w:t>
            </w:r>
          </w:p>
        </w:tc>
        <w:tc>
          <w:tcPr>
            <w:tcW w:w="386" w:type="dxa"/>
            <w:tcBorders>
              <w:left w:val="nil"/>
              <w:bottom w:val="nil"/>
            </w:tcBorders>
          </w:tcPr>
          <w:p>
            <w:pPr>
              <w:pStyle w:val="TableParagraph"/>
              <w:spacing w:line="260" w:lineRule="exact" w:before="36"/>
              <w:ind w:right="20"/>
              <w:jc w:val="right"/>
              <w:rPr>
                <w:sz w:val="24"/>
              </w:rPr>
            </w:pPr>
            <w:r>
              <w:rPr>
                <w:spacing w:val="-10"/>
                <w:sz w:val="24"/>
              </w:rPr>
              <w:t>A</w:t>
            </w:r>
          </w:p>
        </w:tc>
        <w:tc>
          <w:tcPr>
            <w:tcW w:w="629" w:type="dxa"/>
            <w:tcBorders>
              <w:bottom w:val="nil"/>
              <w:right w:val="nil"/>
            </w:tcBorders>
          </w:tcPr>
          <w:p>
            <w:pPr>
              <w:pStyle w:val="TableParagraph"/>
              <w:spacing w:line="260" w:lineRule="exact" w:before="36"/>
              <w:ind w:right="130"/>
              <w:jc w:val="center"/>
              <w:rPr>
                <w:sz w:val="24"/>
              </w:rPr>
            </w:pPr>
            <w:r>
              <w:rPr>
                <w:spacing w:val="-5"/>
                <w:sz w:val="24"/>
              </w:rPr>
              <w:t>300</w:t>
            </w:r>
          </w:p>
        </w:tc>
        <w:tc>
          <w:tcPr>
            <w:tcW w:w="386" w:type="dxa"/>
            <w:tcBorders>
              <w:left w:val="nil"/>
              <w:bottom w:val="nil"/>
            </w:tcBorders>
          </w:tcPr>
          <w:p>
            <w:pPr>
              <w:pStyle w:val="TableParagraph"/>
              <w:spacing w:line="260" w:lineRule="exact" w:before="36"/>
              <w:ind w:left="196"/>
              <w:rPr>
                <w:sz w:val="24"/>
              </w:rPr>
            </w:pPr>
            <w:r>
              <w:rPr>
                <w:spacing w:val="-10"/>
                <w:sz w:val="24"/>
              </w:rPr>
              <w:t>A</w:t>
            </w:r>
          </w:p>
        </w:tc>
      </w:tr>
      <w:tr>
        <w:trPr>
          <w:trHeight w:val="314" w:hRule="atLeast"/>
        </w:trPr>
        <w:tc>
          <w:tcPr>
            <w:tcW w:w="1013" w:type="dxa"/>
            <w:tcBorders>
              <w:top w:val="nil"/>
            </w:tcBorders>
          </w:tcPr>
          <w:p>
            <w:pPr>
              <w:pStyle w:val="TableParagraph"/>
              <w:spacing w:line="272" w:lineRule="exact"/>
              <w:ind w:left="40"/>
              <w:rPr>
                <w:sz w:val="24"/>
              </w:rPr>
            </w:pPr>
            <w:r>
              <w:rPr>
                <w:spacing w:val="-10"/>
                <w:sz w:val="24"/>
              </w:rPr>
              <w:t>S</w:t>
            </w:r>
          </w:p>
        </w:tc>
        <w:tc>
          <w:tcPr>
            <w:tcW w:w="728" w:type="dxa"/>
            <w:tcBorders>
              <w:top w:val="nil"/>
              <w:right w:val="nil"/>
            </w:tcBorders>
          </w:tcPr>
          <w:p>
            <w:pPr>
              <w:pStyle w:val="TableParagraph"/>
              <w:spacing w:line="272" w:lineRule="exact"/>
              <w:ind w:left="40"/>
              <w:rPr>
                <w:sz w:val="24"/>
              </w:rPr>
            </w:pPr>
            <w:r>
              <w:rPr>
                <w:spacing w:val="-5"/>
                <w:sz w:val="24"/>
              </w:rPr>
              <w:t>149</w:t>
            </w:r>
          </w:p>
        </w:tc>
        <w:tc>
          <w:tcPr>
            <w:tcW w:w="288" w:type="dxa"/>
            <w:tcBorders>
              <w:top w:val="nil"/>
              <w:left w:val="nil"/>
            </w:tcBorders>
          </w:tcPr>
          <w:p>
            <w:pPr>
              <w:pStyle w:val="TableParagraph"/>
              <w:rPr>
                <w:rFonts w:ascii="Times New Roman"/>
                <w:sz w:val="22"/>
              </w:rPr>
            </w:pPr>
          </w:p>
        </w:tc>
        <w:tc>
          <w:tcPr>
            <w:tcW w:w="726" w:type="dxa"/>
            <w:tcBorders>
              <w:top w:val="nil"/>
              <w:right w:val="nil"/>
            </w:tcBorders>
          </w:tcPr>
          <w:p>
            <w:pPr>
              <w:pStyle w:val="TableParagraph"/>
              <w:spacing w:line="272" w:lineRule="exact"/>
              <w:ind w:left="37"/>
              <w:rPr>
                <w:sz w:val="24"/>
              </w:rPr>
            </w:pPr>
            <w:r>
              <w:rPr>
                <w:spacing w:val="-5"/>
                <w:sz w:val="24"/>
              </w:rPr>
              <w:t>174</w:t>
            </w:r>
          </w:p>
        </w:tc>
        <w:tc>
          <w:tcPr>
            <w:tcW w:w="287" w:type="dxa"/>
            <w:tcBorders>
              <w:top w:val="nil"/>
              <w:left w:val="nil"/>
            </w:tcBorders>
          </w:tcPr>
          <w:p>
            <w:pPr>
              <w:pStyle w:val="TableParagraph"/>
              <w:rPr>
                <w:rFonts w:ascii="Times New Roman"/>
                <w:sz w:val="22"/>
              </w:rPr>
            </w:pPr>
          </w:p>
        </w:tc>
        <w:tc>
          <w:tcPr>
            <w:tcW w:w="1012" w:type="dxa"/>
            <w:gridSpan w:val="2"/>
            <w:tcBorders>
              <w:top w:val="nil"/>
            </w:tcBorders>
          </w:tcPr>
          <w:p>
            <w:pPr>
              <w:pStyle w:val="TableParagraph"/>
              <w:spacing w:line="272" w:lineRule="exact"/>
              <w:ind w:left="37"/>
              <w:rPr>
                <w:sz w:val="24"/>
              </w:rPr>
            </w:pPr>
            <w:r>
              <w:rPr>
                <w:spacing w:val="-5"/>
                <w:sz w:val="24"/>
              </w:rPr>
              <w:t>199</w:t>
            </w:r>
          </w:p>
        </w:tc>
        <w:tc>
          <w:tcPr>
            <w:tcW w:w="1015" w:type="dxa"/>
            <w:gridSpan w:val="2"/>
            <w:tcBorders>
              <w:top w:val="nil"/>
            </w:tcBorders>
          </w:tcPr>
          <w:p>
            <w:pPr>
              <w:pStyle w:val="TableParagraph"/>
              <w:spacing w:line="272" w:lineRule="exact"/>
              <w:ind w:left="38"/>
              <w:rPr>
                <w:sz w:val="24"/>
              </w:rPr>
            </w:pPr>
            <w:r>
              <w:rPr>
                <w:spacing w:val="-5"/>
                <w:sz w:val="24"/>
              </w:rPr>
              <w:t>224</w:t>
            </w:r>
          </w:p>
        </w:tc>
        <w:tc>
          <w:tcPr>
            <w:tcW w:w="1012" w:type="dxa"/>
            <w:gridSpan w:val="2"/>
            <w:tcBorders>
              <w:top w:val="nil"/>
            </w:tcBorders>
          </w:tcPr>
          <w:p>
            <w:pPr>
              <w:pStyle w:val="TableParagraph"/>
              <w:spacing w:line="272" w:lineRule="exact"/>
              <w:ind w:left="38"/>
              <w:rPr>
                <w:sz w:val="24"/>
              </w:rPr>
            </w:pPr>
            <w:r>
              <w:rPr>
                <w:spacing w:val="-5"/>
                <w:sz w:val="24"/>
              </w:rPr>
              <w:t>249</w:t>
            </w:r>
          </w:p>
        </w:tc>
        <w:tc>
          <w:tcPr>
            <w:tcW w:w="1015" w:type="dxa"/>
            <w:gridSpan w:val="2"/>
            <w:tcBorders>
              <w:top w:val="nil"/>
            </w:tcBorders>
          </w:tcPr>
          <w:p>
            <w:pPr>
              <w:pStyle w:val="TableParagraph"/>
              <w:spacing w:line="272" w:lineRule="exact"/>
              <w:ind w:left="42"/>
              <w:rPr>
                <w:sz w:val="24"/>
              </w:rPr>
            </w:pPr>
            <w:r>
              <w:rPr>
                <w:spacing w:val="-5"/>
                <w:sz w:val="24"/>
              </w:rPr>
              <w:t>274</w:t>
            </w:r>
          </w:p>
        </w:tc>
        <w:tc>
          <w:tcPr>
            <w:tcW w:w="626" w:type="dxa"/>
            <w:tcBorders>
              <w:top w:val="nil"/>
              <w:right w:val="nil"/>
            </w:tcBorders>
          </w:tcPr>
          <w:p>
            <w:pPr>
              <w:pStyle w:val="TableParagraph"/>
              <w:spacing w:line="272" w:lineRule="exact"/>
              <w:ind w:left="39"/>
              <w:rPr>
                <w:sz w:val="24"/>
              </w:rPr>
            </w:pPr>
            <w:r>
              <w:rPr>
                <w:spacing w:val="-5"/>
                <w:sz w:val="24"/>
              </w:rPr>
              <w:t>299</w:t>
            </w:r>
          </w:p>
        </w:tc>
        <w:tc>
          <w:tcPr>
            <w:tcW w:w="386" w:type="dxa"/>
            <w:tcBorders>
              <w:top w:val="nil"/>
              <w:left w:val="nil"/>
            </w:tcBorders>
          </w:tcPr>
          <w:p>
            <w:pPr>
              <w:pStyle w:val="TableParagraph"/>
              <w:rPr>
                <w:rFonts w:ascii="Times New Roman"/>
                <w:sz w:val="22"/>
              </w:rPr>
            </w:pPr>
          </w:p>
        </w:tc>
        <w:tc>
          <w:tcPr>
            <w:tcW w:w="629" w:type="dxa"/>
            <w:tcBorders>
              <w:top w:val="nil"/>
              <w:right w:val="nil"/>
            </w:tcBorders>
          </w:tcPr>
          <w:p>
            <w:pPr>
              <w:pStyle w:val="TableParagraph"/>
              <w:spacing w:line="272" w:lineRule="exact"/>
              <w:ind w:left="1" w:right="130"/>
              <w:jc w:val="center"/>
              <w:rPr>
                <w:sz w:val="24"/>
              </w:rPr>
            </w:pPr>
            <w:r>
              <w:rPr>
                <w:spacing w:val="-5"/>
                <w:sz w:val="24"/>
              </w:rPr>
              <w:t>325</w:t>
            </w:r>
          </w:p>
        </w:tc>
        <w:tc>
          <w:tcPr>
            <w:tcW w:w="386" w:type="dxa"/>
            <w:tcBorders>
              <w:top w:val="nil"/>
              <w:left w:val="nil"/>
            </w:tcBorders>
          </w:tcPr>
          <w:p>
            <w:pPr>
              <w:pStyle w:val="TableParagraph"/>
              <w:rPr>
                <w:rFonts w:ascii="Times New Roman"/>
                <w:sz w:val="22"/>
              </w:rPr>
            </w:pPr>
          </w:p>
        </w:tc>
      </w:tr>
    </w:tbl>
    <w:p>
      <w:pPr>
        <w:pStyle w:val="BodyText"/>
        <w:spacing w:before="273"/>
        <w:ind w:left="622" w:right="176"/>
        <w:jc w:val="both"/>
      </w:pPr>
      <w:r>
        <w:rPr>
          <w:rFonts w:ascii="Arial" w:hAnsi="Arial"/>
          <w:b/>
        </w:rPr>
        <w:t>ARTÍCULO 323.-</w:t>
      </w:r>
      <w:r>
        <w:rPr>
          <w:rFonts w:ascii="Arial" w:hAnsi="Arial"/>
          <w:b/>
        </w:rPr>
        <w:t> </w:t>
      </w:r>
      <w:r>
        <w:rPr/>
        <w:t>Las sanciones aplicables por las infracciones o conductas violatorias cuando se realicen cortes de terreno mayores a lo permitido por este Reglamento, diferentes a lo establecido en la licencia de construcción o en la autorización de la obra, se le sancionará con una multa, la cual se fijará según lo establecido en la tabla del artículo 338 del presente Reglamento.</w:t>
      </w:r>
    </w:p>
    <w:p>
      <w:pPr>
        <w:pStyle w:val="BodyText"/>
        <w:spacing w:before="161"/>
        <w:ind w:left="622" w:right="178"/>
        <w:jc w:val="both"/>
      </w:pPr>
      <w:r>
        <w:rPr>
          <w:rFonts w:ascii="Arial" w:hAnsi="Arial"/>
          <w:b/>
        </w:rPr>
        <w:t>ARTÍCULO 324.-</w:t>
      </w:r>
      <w:r>
        <w:rPr>
          <w:rFonts w:ascii="Arial" w:hAnsi="Arial"/>
          <w:b/>
        </w:rPr>
        <w:t> </w:t>
      </w:r>
      <w:r>
        <w:rPr/>
        <w:t>Las sanciones aplicables por las infracciones o conductas violatorias cuando no se desazolve los pluviales o drenaje, o ramales de estos mismos, que se encuentran en el proyecto autorizado en los términos previstos por este Reglamento y la Ley, se le sancionará con una multa, la cual se fijará según lo establecido en la tabla del artículo 338 del presente Reglamento.</w:t>
      </w:r>
    </w:p>
    <w:p>
      <w:pPr>
        <w:pStyle w:val="BodyText"/>
        <w:spacing w:before="161"/>
        <w:ind w:left="622" w:right="177"/>
        <w:jc w:val="both"/>
      </w:pPr>
      <w:r>
        <w:rPr>
          <w:rFonts w:ascii="Arial" w:hAnsi="Arial"/>
          <w:b/>
        </w:rPr>
        <w:t>ARTÍCULO 325.-</w:t>
      </w:r>
      <w:r>
        <w:rPr>
          <w:rFonts w:ascii="Arial" w:hAnsi="Arial"/>
          <w:b/>
        </w:rPr>
        <w:t> </w:t>
      </w:r>
      <w:r>
        <w:rPr/>
        <w:t>Las sanciones aplicables por las infracciones o conductas violatorias cuando se efectúe el derrame de material de construcción o cualquier otro</w:t>
      </w:r>
    </w:p>
    <w:p>
      <w:pPr>
        <w:spacing w:after="0"/>
        <w:jc w:val="both"/>
        <w:sectPr>
          <w:pgSz w:w="12240" w:h="15840"/>
          <w:pgMar w:header="0" w:footer="834" w:top="1820" w:bottom="1020" w:left="1080" w:right="1240"/>
        </w:sectPr>
      </w:pPr>
    </w:p>
    <w:p>
      <w:pPr>
        <w:pStyle w:val="BodyText"/>
        <w:spacing w:before="168"/>
      </w:pPr>
    </w:p>
    <w:p>
      <w:pPr>
        <w:pStyle w:val="BodyText"/>
        <w:ind w:left="622" w:right="176"/>
        <w:jc w:val="both"/>
      </w:pPr>
      <w:r>
        <w:rPr/>
        <w:t>en los costados de las vialidades, calles, derechos o servidumbres de paso, o en las áreas de predios colindantes a los mismos, se le sancionará con una multa, la cual</w:t>
      </w:r>
      <w:r>
        <w:rPr>
          <w:spacing w:val="40"/>
        </w:rPr>
        <w:t> </w:t>
      </w:r>
      <w:r>
        <w:rPr/>
        <w:t>se fijará según lo establecido en la tabla del artículo 338 del presente Reglamento.</w:t>
      </w:r>
    </w:p>
    <w:p>
      <w:pPr>
        <w:pStyle w:val="BodyText"/>
        <w:spacing w:before="161"/>
        <w:ind w:left="622" w:right="175"/>
        <w:jc w:val="both"/>
      </w:pPr>
      <w:r>
        <w:rPr>
          <w:rFonts w:ascii="Arial" w:hAnsi="Arial"/>
          <w:b/>
        </w:rPr>
        <w:t>ARTÍCULO 326.-</w:t>
      </w:r>
      <w:r>
        <w:rPr>
          <w:rFonts w:ascii="Arial" w:hAnsi="Arial"/>
          <w:b/>
        </w:rPr>
        <w:t> </w:t>
      </w:r>
      <w:r>
        <w:rPr/>
        <w:t>Las sanciones aplicables por las infracciones o conductas violatorias cuando no se efectúe el dique u obra de contención necesaria para impedir el arrastre aguas abajo de cualquier material, se le sancionará con una</w:t>
      </w:r>
      <w:r>
        <w:rPr>
          <w:spacing w:val="40"/>
        </w:rPr>
        <w:t> </w:t>
      </w:r>
      <w:r>
        <w:rPr/>
        <w:t>multa, la cual se fijará según lo establecido en la tabla del artículo 338 del presente </w:t>
      </w:r>
      <w:r>
        <w:rPr>
          <w:spacing w:val="-2"/>
        </w:rPr>
        <w:t>Reglamento.</w:t>
      </w:r>
    </w:p>
    <w:p>
      <w:pPr>
        <w:pStyle w:val="BodyText"/>
        <w:spacing w:before="159"/>
        <w:ind w:left="622" w:right="172"/>
        <w:jc w:val="both"/>
      </w:pPr>
      <w:r>
        <w:rPr>
          <w:rFonts w:ascii="Arial" w:hAnsi="Arial"/>
          <w:b/>
        </w:rPr>
        <w:t>ARTÍCULO 327.-</w:t>
      </w:r>
      <w:r>
        <w:rPr>
          <w:rFonts w:ascii="Arial" w:hAnsi="Arial"/>
          <w:b/>
        </w:rPr>
        <w:t> </w:t>
      </w:r>
      <w:r>
        <w:rPr/>
        <w:t>Las sanciones aplicables por las infracciones o conductas violatorias cuando se realice o construya dique o se derrame material de la obra en pluviales, drenaje y ramales de los mismos, que impidan el paso de aguas que</w:t>
      </w:r>
      <w:r>
        <w:rPr>
          <w:spacing w:val="80"/>
        </w:rPr>
        <w:t> </w:t>
      </w:r>
      <w:r>
        <w:rPr/>
        <w:t>corren</w:t>
      </w:r>
      <w:r>
        <w:rPr>
          <w:spacing w:val="-1"/>
        </w:rPr>
        <w:t> </w:t>
      </w:r>
      <w:r>
        <w:rPr/>
        <w:t>en</w:t>
      </w:r>
      <w:r>
        <w:rPr>
          <w:spacing w:val="-1"/>
        </w:rPr>
        <w:t> </w:t>
      </w:r>
      <w:r>
        <w:rPr/>
        <w:t>estos,</w:t>
      </w:r>
      <w:r>
        <w:rPr>
          <w:spacing w:val="-1"/>
        </w:rPr>
        <w:t> </w:t>
      </w:r>
      <w:r>
        <w:rPr/>
        <w:t>se</w:t>
      </w:r>
      <w:r>
        <w:rPr>
          <w:spacing w:val="-1"/>
        </w:rPr>
        <w:t> </w:t>
      </w:r>
      <w:r>
        <w:rPr/>
        <w:t>le</w:t>
      </w:r>
      <w:r>
        <w:rPr>
          <w:spacing w:val="-1"/>
        </w:rPr>
        <w:t> </w:t>
      </w:r>
      <w:r>
        <w:rPr/>
        <w:t>sancionará</w:t>
      </w:r>
      <w:r>
        <w:rPr>
          <w:spacing w:val="-1"/>
        </w:rPr>
        <w:t> </w:t>
      </w:r>
      <w:r>
        <w:rPr/>
        <w:t>con</w:t>
      </w:r>
      <w:r>
        <w:rPr>
          <w:spacing w:val="-1"/>
        </w:rPr>
        <w:t> </w:t>
      </w:r>
      <w:r>
        <w:rPr/>
        <w:t>una</w:t>
      </w:r>
      <w:r>
        <w:rPr>
          <w:spacing w:val="-1"/>
        </w:rPr>
        <w:t> </w:t>
      </w:r>
      <w:r>
        <w:rPr/>
        <w:t>multa,</w:t>
      </w:r>
      <w:r>
        <w:rPr>
          <w:spacing w:val="-1"/>
        </w:rPr>
        <w:t> </w:t>
      </w:r>
      <w:r>
        <w:rPr/>
        <w:t>la</w:t>
      </w:r>
      <w:r>
        <w:rPr>
          <w:spacing w:val="-1"/>
        </w:rPr>
        <w:t> </w:t>
      </w:r>
      <w:r>
        <w:rPr/>
        <w:t>cual</w:t>
      </w:r>
      <w:r>
        <w:rPr>
          <w:spacing w:val="-1"/>
        </w:rPr>
        <w:t> </w:t>
      </w:r>
      <w:r>
        <w:rPr/>
        <w:t>se</w:t>
      </w:r>
      <w:r>
        <w:rPr>
          <w:spacing w:val="-3"/>
        </w:rPr>
        <w:t> </w:t>
      </w:r>
      <w:r>
        <w:rPr/>
        <w:t>fijará</w:t>
      </w:r>
      <w:r>
        <w:rPr>
          <w:spacing w:val="-1"/>
        </w:rPr>
        <w:t> </w:t>
      </w:r>
      <w:r>
        <w:rPr/>
        <w:t>según</w:t>
      </w:r>
      <w:r>
        <w:rPr>
          <w:spacing w:val="-1"/>
        </w:rPr>
        <w:t> </w:t>
      </w:r>
      <w:r>
        <w:rPr/>
        <w:t>lo</w:t>
      </w:r>
      <w:r>
        <w:rPr>
          <w:spacing w:val="-1"/>
        </w:rPr>
        <w:t> </w:t>
      </w:r>
      <w:r>
        <w:rPr/>
        <w:t>establecido en la tabla del artículo 338 del presente Reglamento.</w:t>
      </w:r>
    </w:p>
    <w:p>
      <w:pPr>
        <w:pStyle w:val="BodyText"/>
        <w:spacing w:before="161"/>
        <w:ind w:left="622" w:right="178"/>
        <w:jc w:val="both"/>
      </w:pPr>
      <w:r>
        <w:rPr>
          <w:rFonts w:ascii="Arial" w:hAnsi="Arial"/>
          <w:b/>
        </w:rPr>
        <w:t>ARTÍCULO 328.-</w:t>
      </w:r>
      <w:r>
        <w:rPr>
          <w:rFonts w:ascii="Arial" w:hAnsi="Arial"/>
          <w:b/>
        </w:rPr>
        <w:t> </w:t>
      </w:r>
      <w:r>
        <w:rPr/>
        <w:t>Las sanciones aplicables por las infracciones o conductas violatorias cuando se realice la construcción de edificaciones o excavaciones y estas no sean aisladas o su aislamiento no sea adecuado, para garantizar y proteger a los peatones, se le sancionará con una multa, la cual se fijará según lo establecido en la tabla del artículo 338 del presente Reglamento.</w:t>
      </w:r>
    </w:p>
    <w:p>
      <w:pPr>
        <w:pStyle w:val="BodyText"/>
        <w:spacing w:before="158"/>
        <w:ind w:left="622" w:right="178"/>
        <w:jc w:val="both"/>
      </w:pPr>
      <w:r>
        <w:rPr>
          <w:rFonts w:ascii="Arial" w:hAnsi="Arial"/>
          <w:b/>
        </w:rPr>
        <w:t>ARTÍCULO 329.-</w:t>
      </w:r>
      <w:r>
        <w:rPr>
          <w:rFonts w:ascii="Arial" w:hAnsi="Arial"/>
          <w:b/>
        </w:rPr>
        <w:t> </w:t>
      </w:r>
      <w:r>
        <w:rPr/>
        <w:t>Las sanciones aplicables por las infracciones o conductas violatorias cuando el propietario o usuario de un lote o predio, edificación u obra o cualquier otra construcción, no las conserven en buenas condiciones de seguridad, limpieza o en buen estado en sus muros o fachadas, o las tengan abandonadas, deterioradas o suspendidas, causando con ello deterioro a la imagen de la zona, no obstante</w:t>
      </w:r>
      <w:r>
        <w:rPr>
          <w:spacing w:val="-1"/>
        </w:rPr>
        <w:t> </w:t>
      </w:r>
      <w:r>
        <w:rPr/>
        <w:t>el</w:t>
      </w:r>
      <w:r>
        <w:rPr>
          <w:spacing w:val="-2"/>
        </w:rPr>
        <w:t> </w:t>
      </w:r>
      <w:r>
        <w:rPr/>
        <w:t>apercibimiento</w:t>
      </w:r>
      <w:r>
        <w:rPr>
          <w:spacing w:val="-1"/>
        </w:rPr>
        <w:t> </w:t>
      </w:r>
      <w:r>
        <w:rPr/>
        <w:t>que</w:t>
      </w:r>
      <w:r>
        <w:rPr>
          <w:spacing w:val="-2"/>
        </w:rPr>
        <w:t> </w:t>
      </w:r>
      <w:r>
        <w:rPr/>
        <w:t>se</w:t>
      </w:r>
      <w:r>
        <w:rPr>
          <w:spacing w:val="-1"/>
        </w:rPr>
        <w:t> </w:t>
      </w:r>
      <w:r>
        <w:rPr/>
        <w:t>le</w:t>
      </w:r>
      <w:r>
        <w:rPr>
          <w:spacing w:val="-2"/>
        </w:rPr>
        <w:t> </w:t>
      </w:r>
      <w:r>
        <w:rPr/>
        <w:t>notifique,</w:t>
      </w:r>
      <w:r>
        <w:rPr>
          <w:spacing w:val="-2"/>
        </w:rPr>
        <w:t> </w:t>
      </w:r>
      <w:r>
        <w:rPr/>
        <w:t>se</w:t>
      </w:r>
      <w:r>
        <w:rPr>
          <w:spacing w:val="-2"/>
        </w:rPr>
        <w:t> </w:t>
      </w:r>
      <w:r>
        <w:rPr/>
        <w:t>le</w:t>
      </w:r>
      <w:r>
        <w:rPr>
          <w:spacing w:val="-2"/>
        </w:rPr>
        <w:t> </w:t>
      </w:r>
      <w:r>
        <w:rPr/>
        <w:t>sancionará</w:t>
      </w:r>
      <w:r>
        <w:rPr>
          <w:spacing w:val="-2"/>
        </w:rPr>
        <w:t> </w:t>
      </w:r>
      <w:r>
        <w:rPr/>
        <w:t>con</w:t>
      </w:r>
      <w:r>
        <w:rPr>
          <w:spacing w:val="-2"/>
        </w:rPr>
        <w:t> </w:t>
      </w:r>
      <w:r>
        <w:rPr/>
        <w:t>una</w:t>
      </w:r>
      <w:r>
        <w:rPr>
          <w:spacing w:val="-2"/>
        </w:rPr>
        <w:t> </w:t>
      </w:r>
      <w:r>
        <w:rPr/>
        <w:t>multa,</w:t>
      </w:r>
      <w:r>
        <w:rPr>
          <w:spacing w:val="-2"/>
        </w:rPr>
        <w:t> </w:t>
      </w:r>
      <w:r>
        <w:rPr/>
        <w:t>la</w:t>
      </w:r>
      <w:r>
        <w:rPr>
          <w:spacing w:val="-2"/>
        </w:rPr>
        <w:t> </w:t>
      </w:r>
      <w:r>
        <w:rPr/>
        <w:t>cual se fijará según lo establecido en la tabla del artículo 338 del presente Reglamento.</w:t>
      </w:r>
    </w:p>
    <w:p>
      <w:pPr>
        <w:pStyle w:val="BodyText"/>
        <w:spacing w:before="162"/>
        <w:ind w:left="622" w:right="178"/>
        <w:jc w:val="both"/>
      </w:pPr>
      <w:r>
        <w:rPr>
          <w:rFonts w:ascii="Arial" w:hAnsi="Arial"/>
          <w:b/>
        </w:rPr>
        <w:t>ARTÍCULO 330.- </w:t>
      </w:r>
      <w:r>
        <w:rPr/>
        <w:t>Las sanciones aplicables por las infracciones o conductas violatorias al no respetar lo establecido en este Reglamento para las construcciones, edificaciones con valor histórico, artístico y cultural que se encuentran en la Zona Protegida con carácter de Centro Histórico descritas en el Plan y por este Reglamento, se le sancionará con una</w:t>
      </w:r>
      <w:r>
        <w:rPr>
          <w:spacing w:val="-2"/>
        </w:rPr>
        <w:t> </w:t>
      </w:r>
      <w:r>
        <w:rPr/>
        <w:t>multa,</w:t>
      </w:r>
      <w:r>
        <w:rPr>
          <w:spacing w:val="-2"/>
        </w:rPr>
        <w:t> </w:t>
      </w:r>
      <w:r>
        <w:rPr/>
        <w:t>la cual se fijará según</w:t>
      </w:r>
      <w:r>
        <w:rPr>
          <w:spacing w:val="-1"/>
        </w:rPr>
        <w:t> </w:t>
      </w:r>
      <w:r>
        <w:rPr/>
        <w:t>lo establecido en la tabla del artículo 338 del presente Reglamento.</w:t>
      </w:r>
    </w:p>
    <w:p>
      <w:pPr>
        <w:pStyle w:val="BodyText"/>
        <w:spacing w:before="161"/>
        <w:ind w:left="622" w:right="172"/>
        <w:jc w:val="both"/>
      </w:pPr>
      <w:r>
        <w:rPr>
          <w:rFonts w:ascii="Arial" w:hAnsi="Arial"/>
          <w:b/>
        </w:rPr>
        <w:t>ARTÍCULO 331.-</w:t>
      </w:r>
      <w:r>
        <w:rPr>
          <w:rFonts w:ascii="Arial" w:hAnsi="Arial"/>
          <w:b/>
        </w:rPr>
        <w:t> </w:t>
      </w:r>
      <w:r>
        <w:rPr/>
        <w:t>Las sanciones aplicables por las infracciones o conductas violatorias cuando al realizarse cualquier obra o construcción, en sus colindancias se afecten la estabilidad del suelo, de muros, de bardas, de edificaciones o de la vía pública, se le sancionará con una multa, la cual se fijará según lo establecido en la tabla del artículo 338 del presente Reglamento.</w:t>
      </w:r>
    </w:p>
    <w:p>
      <w:pPr>
        <w:pStyle w:val="BodyText"/>
        <w:spacing w:before="159"/>
        <w:ind w:left="622" w:right="177"/>
        <w:jc w:val="both"/>
      </w:pPr>
      <w:r>
        <w:rPr>
          <w:rFonts w:ascii="Arial" w:hAnsi="Arial"/>
          <w:b/>
        </w:rPr>
        <w:t>ARTÍCULO 332-</w:t>
      </w:r>
      <w:r>
        <w:rPr>
          <w:rFonts w:ascii="Arial" w:hAnsi="Arial"/>
          <w:b/>
        </w:rPr>
        <w:t> </w:t>
      </w:r>
      <w:r>
        <w:rPr/>
        <w:t>Las sanciones aplicables por las infracciones o conductas violatorias cuando se obstruya o encauce cualquier cañada o escurrimiento pluvial, salvo</w:t>
      </w:r>
      <w:r>
        <w:rPr>
          <w:spacing w:val="47"/>
        </w:rPr>
        <w:t> </w:t>
      </w:r>
      <w:r>
        <w:rPr/>
        <w:t>que</w:t>
      </w:r>
      <w:r>
        <w:rPr>
          <w:spacing w:val="48"/>
        </w:rPr>
        <w:t> </w:t>
      </w:r>
      <w:r>
        <w:rPr/>
        <w:t>previamente</w:t>
      </w:r>
      <w:r>
        <w:rPr>
          <w:spacing w:val="48"/>
        </w:rPr>
        <w:t> </w:t>
      </w:r>
      <w:r>
        <w:rPr/>
        <w:t>la</w:t>
      </w:r>
      <w:r>
        <w:rPr>
          <w:spacing w:val="47"/>
        </w:rPr>
        <w:t> </w:t>
      </w:r>
      <w:r>
        <w:rPr/>
        <w:t>Secretaría</w:t>
      </w:r>
      <w:r>
        <w:rPr>
          <w:spacing w:val="48"/>
        </w:rPr>
        <w:t> </w:t>
      </w:r>
      <w:r>
        <w:rPr/>
        <w:t>lo</w:t>
      </w:r>
      <w:r>
        <w:rPr>
          <w:spacing w:val="48"/>
        </w:rPr>
        <w:t> </w:t>
      </w:r>
      <w:r>
        <w:rPr/>
        <w:t>apruebe;</w:t>
      </w:r>
      <w:r>
        <w:rPr>
          <w:spacing w:val="47"/>
        </w:rPr>
        <w:t> </w:t>
      </w:r>
      <w:r>
        <w:rPr/>
        <w:t>o</w:t>
      </w:r>
      <w:r>
        <w:rPr>
          <w:spacing w:val="48"/>
        </w:rPr>
        <w:t> </w:t>
      </w:r>
      <w:r>
        <w:rPr/>
        <w:t>bien</w:t>
      </w:r>
      <w:r>
        <w:rPr>
          <w:spacing w:val="48"/>
        </w:rPr>
        <w:t> </w:t>
      </w:r>
      <w:r>
        <w:rPr/>
        <w:t>cuando</w:t>
      </w:r>
      <w:r>
        <w:rPr>
          <w:spacing w:val="45"/>
        </w:rPr>
        <w:t> </w:t>
      </w:r>
      <w:r>
        <w:rPr/>
        <w:t>no</w:t>
      </w:r>
      <w:r>
        <w:rPr>
          <w:spacing w:val="48"/>
        </w:rPr>
        <w:t> </w:t>
      </w:r>
      <w:r>
        <w:rPr/>
        <w:t>se</w:t>
      </w:r>
      <w:r>
        <w:rPr>
          <w:spacing w:val="48"/>
        </w:rPr>
        <w:t> </w:t>
      </w:r>
      <w:r>
        <w:rPr/>
        <w:t>respete</w:t>
      </w:r>
      <w:r>
        <w:rPr>
          <w:spacing w:val="48"/>
        </w:rPr>
        <w:t> </w:t>
      </w:r>
      <w:r>
        <w:rPr>
          <w:spacing w:val="-5"/>
        </w:rPr>
        <w:t>la</w:t>
      </w:r>
    </w:p>
    <w:p>
      <w:pPr>
        <w:spacing w:after="0"/>
        <w:jc w:val="both"/>
        <w:sectPr>
          <w:pgSz w:w="12240" w:h="15840"/>
          <w:pgMar w:header="0" w:footer="834" w:top="1820" w:bottom="1020" w:left="1080" w:right="1240"/>
        </w:sectPr>
      </w:pPr>
    </w:p>
    <w:p>
      <w:pPr>
        <w:pStyle w:val="BodyText"/>
        <w:spacing w:before="168"/>
      </w:pPr>
    </w:p>
    <w:p>
      <w:pPr>
        <w:pStyle w:val="BodyText"/>
        <w:ind w:left="622" w:right="182"/>
        <w:jc w:val="both"/>
      </w:pPr>
      <w:r>
        <w:rPr/>
        <w:t>franja de seguridad y protección que se establece en este Reglamento para las cañadas y escurrimientos pluviales, se le sancionará con una multa, la cual se fijará según lo establecido en la tabla del artículo 338 del presente Reglamento.</w:t>
      </w:r>
    </w:p>
    <w:p>
      <w:pPr>
        <w:pStyle w:val="BodyText"/>
        <w:spacing w:before="161"/>
        <w:ind w:left="622" w:right="178"/>
        <w:jc w:val="both"/>
      </w:pPr>
      <w:r>
        <w:rPr>
          <w:rFonts w:ascii="Arial" w:hAnsi="Arial"/>
          <w:b/>
        </w:rPr>
        <w:t>ARTÍCULO 333.-</w:t>
      </w:r>
      <w:r>
        <w:rPr>
          <w:rFonts w:ascii="Arial" w:hAnsi="Arial"/>
          <w:b/>
        </w:rPr>
        <w:t> </w:t>
      </w:r>
      <w:r>
        <w:rPr/>
        <w:t>Las sanciones aplicables por las infracciones o conductas violatorias cuando la descarga pluvial de los techos o losas superiores de las edificaciones u obras descarguen o se precipitan sobre un lote o predio o edificación colindante, se le sancionará con una multa, la cual se fijará según lo establecido en</w:t>
      </w:r>
      <w:r>
        <w:rPr>
          <w:spacing w:val="40"/>
        </w:rPr>
        <w:t> </w:t>
      </w:r>
      <w:r>
        <w:rPr/>
        <w:t>la tabla del artículo 338 del presente Reglamento.</w:t>
      </w:r>
    </w:p>
    <w:p>
      <w:pPr>
        <w:pStyle w:val="BodyText"/>
        <w:spacing w:before="159"/>
        <w:ind w:left="622" w:right="178"/>
        <w:jc w:val="both"/>
      </w:pPr>
      <w:r>
        <w:rPr>
          <w:rFonts w:ascii="Arial" w:hAnsi="Arial"/>
          <w:b/>
        </w:rPr>
        <w:t>ARTÍCULO 334.-</w:t>
      </w:r>
      <w:r>
        <w:rPr>
          <w:rFonts w:ascii="Arial" w:hAnsi="Arial"/>
          <w:b/>
        </w:rPr>
        <w:t> </w:t>
      </w:r>
      <w:r>
        <w:rPr/>
        <w:t>Las sanciones aplicables por las infracciones o conductas violatorias cuando el drenaje, escurrimiento pluvial o el agua de riego que se genere en un inmueble afecte o se conduzca en forma artificial hacia algún lote o predio colindante, se le sancionará con una multa, la cual se fijará según lo establecido en</w:t>
      </w:r>
      <w:r>
        <w:rPr>
          <w:spacing w:val="40"/>
        </w:rPr>
        <w:t> </w:t>
      </w:r>
      <w:r>
        <w:rPr/>
        <w:t>la tabla del artículo 338 del presente Reglamento.</w:t>
      </w:r>
    </w:p>
    <w:p>
      <w:pPr>
        <w:pStyle w:val="BodyText"/>
        <w:spacing w:before="161"/>
        <w:ind w:left="622" w:right="178"/>
        <w:jc w:val="both"/>
      </w:pPr>
      <w:r>
        <w:rPr>
          <w:rFonts w:ascii="Arial" w:hAnsi="Arial"/>
          <w:b/>
        </w:rPr>
        <w:t>ARTÍCULO 335.-</w:t>
      </w:r>
      <w:r>
        <w:rPr>
          <w:rFonts w:ascii="Arial" w:hAnsi="Arial"/>
          <w:b/>
        </w:rPr>
        <w:t> </w:t>
      </w:r>
      <w:r>
        <w:rPr/>
        <w:t>Las sanciones aplicables por las infracciones o conductas violatorias cuando al no presentar por escrito a la Secretaría el aviso de terminación de las obras o construcciones, dentro del término establecido en este Reglamento,</w:t>
      </w:r>
      <w:r>
        <w:rPr>
          <w:spacing w:val="40"/>
        </w:rPr>
        <w:t> </w:t>
      </w:r>
      <w:r>
        <w:rPr/>
        <w:t>se le sancionará con una multa, la cual se fijará según lo establecido en la tabla del artículo 338 del presente Reglamento.</w:t>
      </w:r>
    </w:p>
    <w:p>
      <w:pPr>
        <w:pStyle w:val="BodyText"/>
        <w:spacing w:before="158"/>
        <w:ind w:left="622" w:right="173"/>
        <w:jc w:val="both"/>
      </w:pPr>
      <w:r>
        <w:rPr>
          <w:rFonts w:ascii="Arial" w:hAnsi="Arial"/>
          <w:b/>
        </w:rPr>
        <w:t>ARTÍCULO 336.-</w:t>
      </w:r>
      <w:r>
        <w:rPr>
          <w:rFonts w:ascii="Arial" w:hAnsi="Arial"/>
          <w:b/>
        </w:rPr>
        <w:t> </w:t>
      </w:r>
      <w:r>
        <w:rPr/>
        <w:t>Las sanciones aplicables por las infracciones o conductas violatorias cuando al no tener a la vista en el lugar de las obras una copia de la licencia de construcción, se le sancionará con una multa, la cual se fijará según lo establecido en la tabla del artículo 338 del presente Reglamento.</w:t>
      </w:r>
    </w:p>
    <w:p>
      <w:pPr>
        <w:pStyle w:val="BodyText"/>
        <w:spacing w:before="1"/>
      </w:pPr>
    </w:p>
    <w:p>
      <w:pPr>
        <w:pStyle w:val="BodyText"/>
        <w:ind w:left="622" w:right="178"/>
        <w:jc w:val="both"/>
      </w:pPr>
      <w:r>
        <w:rPr>
          <w:rFonts w:ascii="Arial" w:hAnsi="Arial"/>
          <w:b/>
        </w:rPr>
        <w:t>ARTÍCULO 337.-</w:t>
      </w:r>
      <w:r>
        <w:rPr>
          <w:rFonts w:ascii="Arial" w:hAnsi="Arial"/>
          <w:b/>
        </w:rPr>
        <w:t> </w:t>
      </w:r>
      <w:r>
        <w:rPr/>
        <w:t>Las sanciones aplicables por las infracciones o conductas violatorias cuando la edificación u obras no cumplan con lo establecido en las disposiciones legales aplicables en lo relativo a la prevención de accidentes, incendios, siniestros o riesgos, seguridad, protección o con los lineamientos que sobre esas materias se indicó en la licencia o autorización correspondiente, se le sancionará con una multa, la cual se fijará según lo establecido en la tabla del</w:t>
      </w:r>
      <w:r>
        <w:rPr>
          <w:spacing w:val="40"/>
        </w:rPr>
        <w:t> </w:t>
      </w:r>
      <w:r>
        <w:rPr/>
        <w:t>artículo 338 del presente Reglamento.</w:t>
      </w:r>
    </w:p>
    <w:p>
      <w:pPr>
        <w:pStyle w:val="BodyText"/>
      </w:pPr>
    </w:p>
    <w:p>
      <w:pPr>
        <w:pStyle w:val="BodyText"/>
        <w:spacing w:before="46"/>
      </w:pPr>
    </w:p>
    <w:p>
      <w:pPr>
        <w:pStyle w:val="BodyText"/>
        <w:ind w:left="622" w:right="178"/>
        <w:jc w:val="both"/>
      </w:pPr>
      <w:r>
        <w:rPr>
          <w:rFonts w:ascii="Arial" w:hAnsi="Arial"/>
          <w:b/>
        </w:rPr>
        <w:t>ARTÍCULO 338.-</w:t>
      </w:r>
      <w:r>
        <w:rPr>
          <w:rFonts w:ascii="Arial" w:hAnsi="Arial"/>
          <w:b/>
        </w:rPr>
        <w:t> </w:t>
      </w:r>
      <w:r>
        <w:rPr/>
        <w:t>Las sanciones aplicables por las infracciones o conductas violatorias establecidas de los artículos 323 al 337 son las siguientes:</w:t>
      </w:r>
    </w:p>
    <w:p>
      <w:pPr>
        <w:pStyle w:val="BodyText"/>
        <w:spacing w:before="209"/>
        <w:rPr>
          <w:sz w:val="20"/>
        </w:rPr>
      </w:pPr>
    </w:p>
    <w:tbl>
      <w:tblPr>
        <w:tblW w:w="0" w:type="auto"/>
        <w:jc w:val="left"/>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6"/>
        <w:gridCol w:w="4307"/>
        <w:gridCol w:w="3408"/>
      </w:tblGrid>
      <w:tr>
        <w:trPr>
          <w:trHeight w:val="392" w:hRule="atLeast"/>
        </w:trPr>
        <w:tc>
          <w:tcPr>
            <w:tcW w:w="8841" w:type="dxa"/>
            <w:gridSpan w:val="3"/>
            <w:shd w:val="clear" w:color="auto" w:fill="E26C09"/>
          </w:tcPr>
          <w:p>
            <w:pPr>
              <w:pStyle w:val="TableParagraph"/>
              <w:spacing w:before="73"/>
              <w:ind w:left="504"/>
              <w:rPr>
                <w:rFonts w:ascii="Arial"/>
                <w:b/>
                <w:sz w:val="24"/>
              </w:rPr>
            </w:pPr>
            <w:r>
              <w:rPr>
                <w:rFonts w:ascii="Arial"/>
                <w:b/>
                <w:sz w:val="24"/>
              </w:rPr>
              <w:t>OTRAS</w:t>
            </w:r>
            <w:r>
              <w:rPr>
                <w:rFonts w:ascii="Arial"/>
                <w:b/>
                <w:spacing w:val="-10"/>
                <w:sz w:val="24"/>
              </w:rPr>
              <w:t> </w:t>
            </w:r>
            <w:r>
              <w:rPr>
                <w:rFonts w:ascii="Arial"/>
                <w:b/>
                <w:sz w:val="24"/>
              </w:rPr>
              <w:t>SANCIONES</w:t>
            </w:r>
            <w:r>
              <w:rPr>
                <w:rFonts w:ascii="Arial"/>
                <w:b/>
                <w:spacing w:val="-11"/>
                <w:sz w:val="24"/>
              </w:rPr>
              <w:t> </w:t>
            </w:r>
            <w:r>
              <w:rPr>
                <w:rFonts w:ascii="Arial"/>
                <w:b/>
                <w:sz w:val="24"/>
              </w:rPr>
              <w:t>APLICABLES</w:t>
            </w:r>
            <w:r>
              <w:rPr>
                <w:rFonts w:ascii="Arial"/>
                <w:b/>
                <w:spacing w:val="-8"/>
                <w:sz w:val="24"/>
              </w:rPr>
              <w:t> </w:t>
            </w:r>
            <w:r>
              <w:rPr>
                <w:rFonts w:ascii="Arial"/>
                <w:b/>
                <w:sz w:val="24"/>
              </w:rPr>
              <w:t>POR</w:t>
            </w:r>
            <w:r>
              <w:rPr>
                <w:rFonts w:ascii="Arial"/>
                <w:b/>
                <w:spacing w:val="-10"/>
                <w:sz w:val="24"/>
              </w:rPr>
              <w:t> </w:t>
            </w:r>
            <w:r>
              <w:rPr>
                <w:rFonts w:ascii="Arial"/>
                <w:b/>
                <w:sz w:val="24"/>
              </w:rPr>
              <w:t>CONDUCTAS</w:t>
            </w:r>
            <w:r>
              <w:rPr>
                <w:rFonts w:ascii="Arial"/>
                <w:b/>
                <w:spacing w:val="-10"/>
                <w:sz w:val="24"/>
              </w:rPr>
              <w:t> </w:t>
            </w:r>
            <w:r>
              <w:rPr>
                <w:rFonts w:ascii="Arial"/>
                <w:b/>
                <w:spacing w:val="-2"/>
                <w:sz w:val="24"/>
              </w:rPr>
              <w:t>VIOLATORIAS</w:t>
            </w:r>
          </w:p>
        </w:tc>
      </w:tr>
      <w:tr>
        <w:trPr>
          <w:trHeight w:val="627" w:hRule="atLeast"/>
        </w:trPr>
        <w:tc>
          <w:tcPr>
            <w:tcW w:w="1126" w:type="dxa"/>
            <w:shd w:val="clear" w:color="auto" w:fill="E26C09"/>
          </w:tcPr>
          <w:p>
            <w:pPr>
              <w:pStyle w:val="TableParagraph"/>
              <w:spacing w:before="35"/>
              <w:ind w:left="396" w:right="83" w:hanging="288"/>
              <w:rPr>
                <w:rFonts w:ascii="Arial" w:hAnsi="Arial"/>
                <w:b/>
                <w:sz w:val="24"/>
              </w:rPr>
            </w:pPr>
            <w:r>
              <w:rPr>
                <w:rFonts w:ascii="Arial" w:hAnsi="Arial"/>
                <w:b/>
                <w:spacing w:val="-2"/>
                <w:sz w:val="24"/>
              </w:rPr>
              <w:t>ARTÍCU </w:t>
            </w:r>
            <w:r>
              <w:rPr>
                <w:rFonts w:ascii="Arial" w:hAnsi="Arial"/>
                <w:b/>
                <w:spacing w:val="-6"/>
                <w:sz w:val="24"/>
              </w:rPr>
              <w:t>LO</w:t>
            </w:r>
          </w:p>
        </w:tc>
        <w:tc>
          <w:tcPr>
            <w:tcW w:w="4307" w:type="dxa"/>
            <w:shd w:val="clear" w:color="auto" w:fill="E26C09"/>
          </w:tcPr>
          <w:p>
            <w:pPr>
              <w:pStyle w:val="TableParagraph"/>
              <w:spacing w:before="34"/>
              <w:rPr>
                <w:sz w:val="24"/>
              </w:rPr>
            </w:pPr>
          </w:p>
          <w:p>
            <w:pPr>
              <w:pStyle w:val="TableParagraph"/>
              <w:spacing w:before="1"/>
              <w:ind w:left="1400"/>
              <w:rPr>
                <w:rFonts w:ascii="Arial" w:hAnsi="Arial"/>
                <w:b/>
                <w:sz w:val="24"/>
              </w:rPr>
            </w:pPr>
            <w:r>
              <w:rPr>
                <w:rFonts w:ascii="Arial" w:hAnsi="Arial"/>
                <w:b/>
                <w:spacing w:val="-2"/>
                <w:sz w:val="24"/>
              </w:rPr>
              <w:t>INFRACCIÓN</w:t>
            </w:r>
          </w:p>
        </w:tc>
        <w:tc>
          <w:tcPr>
            <w:tcW w:w="3408" w:type="dxa"/>
            <w:shd w:val="clear" w:color="auto" w:fill="E26C09"/>
          </w:tcPr>
          <w:p>
            <w:pPr>
              <w:pStyle w:val="TableParagraph"/>
              <w:spacing w:before="34"/>
              <w:rPr>
                <w:sz w:val="24"/>
              </w:rPr>
            </w:pPr>
          </w:p>
          <w:p>
            <w:pPr>
              <w:pStyle w:val="TableParagraph"/>
              <w:spacing w:before="1"/>
              <w:ind w:left="12"/>
              <w:jc w:val="center"/>
              <w:rPr>
                <w:rFonts w:ascii="Arial"/>
                <w:b/>
                <w:sz w:val="24"/>
              </w:rPr>
            </w:pPr>
            <w:r>
              <w:rPr>
                <w:rFonts w:ascii="Arial"/>
                <w:b/>
                <w:spacing w:val="-2"/>
                <w:sz w:val="24"/>
              </w:rPr>
              <w:t>MULTA</w:t>
            </w:r>
          </w:p>
        </w:tc>
      </w:tr>
    </w:tbl>
    <w:p>
      <w:pPr>
        <w:spacing w:after="0"/>
        <w:jc w:val="center"/>
        <w:rPr>
          <w:rFonts w:ascii="Arial"/>
          <w:sz w:val="24"/>
        </w:rPr>
        <w:sectPr>
          <w:pgSz w:w="12240" w:h="15840"/>
          <w:pgMar w:header="0" w:footer="834" w:top="1820" w:bottom="1020" w:left="1080" w:right="1240"/>
        </w:sectPr>
      </w:pPr>
    </w:p>
    <w:p>
      <w:pPr>
        <w:pStyle w:val="BodyText"/>
        <w:spacing w:before="218"/>
        <w:rPr>
          <w:sz w:val="20"/>
        </w:rPr>
      </w:pPr>
    </w:p>
    <w:tbl>
      <w:tblPr>
        <w:tblW w:w="0" w:type="auto"/>
        <w:jc w:val="left"/>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6"/>
        <w:gridCol w:w="4307"/>
        <w:gridCol w:w="3408"/>
      </w:tblGrid>
      <w:tr>
        <w:trPr>
          <w:trHeight w:val="392" w:hRule="atLeast"/>
        </w:trPr>
        <w:tc>
          <w:tcPr>
            <w:tcW w:w="8841" w:type="dxa"/>
            <w:gridSpan w:val="3"/>
            <w:shd w:val="clear" w:color="auto" w:fill="E26C09"/>
          </w:tcPr>
          <w:p>
            <w:pPr>
              <w:pStyle w:val="TableParagraph"/>
              <w:spacing w:before="73"/>
              <w:ind w:left="504"/>
              <w:rPr>
                <w:rFonts w:ascii="Arial"/>
                <w:b/>
                <w:sz w:val="24"/>
              </w:rPr>
            </w:pPr>
            <w:r>
              <w:rPr>
                <w:rFonts w:ascii="Arial"/>
                <w:b/>
                <w:sz w:val="24"/>
              </w:rPr>
              <w:t>OTRAS</w:t>
            </w:r>
            <w:r>
              <w:rPr>
                <w:rFonts w:ascii="Arial"/>
                <w:b/>
                <w:spacing w:val="-10"/>
                <w:sz w:val="24"/>
              </w:rPr>
              <w:t> </w:t>
            </w:r>
            <w:r>
              <w:rPr>
                <w:rFonts w:ascii="Arial"/>
                <w:b/>
                <w:sz w:val="24"/>
              </w:rPr>
              <w:t>SANCIONES</w:t>
            </w:r>
            <w:r>
              <w:rPr>
                <w:rFonts w:ascii="Arial"/>
                <w:b/>
                <w:spacing w:val="-11"/>
                <w:sz w:val="24"/>
              </w:rPr>
              <w:t> </w:t>
            </w:r>
            <w:r>
              <w:rPr>
                <w:rFonts w:ascii="Arial"/>
                <w:b/>
                <w:sz w:val="24"/>
              </w:rPr>
              <w:t>APLICABLES</w:t>
            </w:r>
            <w:r>
              <w:rPr>
                <w:rFonts w:ascii="Arial"/>
                <w:b/>
                <w:spacing w:val="-8"/>
                <w:sz w:val="24"/>
              </w:rPr>
              <w:t> </w:t>
            </w:r>
            <w:r>
              <w:rPr>
                <w:rFonts w:ascii="Arial"/>
                <w:b/>
                <w:sz w:val="24"/>
              </w:rPr>
              <w:t>POR</w:t>
            </w:r>
            <w:r>
              <w:rPr>
                <w:rFonts w:ascii="Arial"/>
                <w:b/>
                <w:spacing w:val="-10"/>
                <w:sz w:val="24"/>
              </w:rPr>
              <w:t> </w:t>
            </w:r>
            <w:r>
              <w:rPr>
                <w:rFonts w:ascii="Arial"/>
                <w:b/>
                <w:sz w:val="24"/>
              </w:rPr>
              <w:t>CONDUCTAS</w:t>
            </w:r>
            <w:r>
              <w:rPr>
                <w:rFonts w:ascii="Arial"/>
                <w:b/>
                <w:spacing w:val="-10"/>
                <w:sz w:val="24"/>
              </w:rPr>
              <w:t> </w:t>
            </w:r>
            <w:r>
              <w:rPr>
                <w:rFonts w:ascii="Arial"/>
                <w:b/>
                <w:spacing w:val="-2"/>
                <w:sz w:val="24"/>
              </w:rPr>
              <w:t>VIOLATORIAS</w:t>
            </w:r>
          </w:p>
        </w:tc>
      </w:tr>
      <w:tr>
        <w:trPr>
          <w:trHeight w:val="628" w:hRule="atLeast"/>
        </w:trPr>
        <w:tc>
          <w:tcPr>
            <w:tcW w:w="1126" w:type="dxa"/>
            <w:shd w:val="clear" w:color="auto" w:fill="E26C09"/>
          </w:tcPr>
          <w:p>
            <w:pPr>
              <w:pStyle w:val="TableParagraph"/>
              <w:spacing w:before="32"/>
              <w:ind w:left="396" w:right="83" w:hanging="288"/>
              <w:rPr>
                <w:rFonts w:ascii="Arial" w:hAnsi="Arial"/>
                <w:b/>
                <w:sz w:val="24"/>
              </w:rPr>
            </w:pPr>
            <w:r>
              <w:rPr>
                <w:rFonts w:ascii="Arial" w:hAnsi="Arial"/>
                <w:b/>
                <w:spacing w:val="-2"/>
                <w:sz w:val="24"/>
              </w:rPr>
              <w:t>ARTÍCU </w:t>
            </w:r>
            <w:r>
              <w:rPr>
                <w:rFonts w:ascii="Arial" w:hAnsi="Arial"/>
                <w:b/>
                <w:spacing w:val="-6"/>
                <w:sz w:val="24"/>
              </w:rPr>
              <w:t>LO</w:t>
            </w:r>
          </w:p>
        </w:tc>
        <w:tc>
          <w:tcPr>
            <w:tcW w:w="4307" w:type="dxa"/>
            <w:shd w:val="clear" w:color="auto" w:fill="E26C09"/>
          </w:tcPr>
          <w:p>
            <w:pPr>
              <w:pStyle w:val="TableParagraph"/>
              <w:spacing w:before="32"/>
              <w:rPr>
                <w:sz w:val="24"/>
              </w:rPr>
            </w:pPr>
          </w:p>
          <w:p>
            <w:pPr>
              <w:pStyle w:val="TableParagraph"/>
              <w:ind w:left="1400"/>
              <w:rPr>
                <w:rFonts w:ascii="Arial" w:hAnsi="Arial"/>
                <w:b/>
                <w:sz w:val="24"/>
              </w:rPr>
            </w:pPr>
            <w:r>
              <w:rPr>
                <w:rFonts w:ascii="Arial" w:hAnsi="Arial"/>
                <w:b/>
                <w:spacing w:val="-2"/>
                <w:sz w:val="24"/>
              </w:rPr>
              <w:t>INFRACCIÓN</w:t>
            </w:r>
          </w:p>
        </w:tc>
        <w:tc>
          <w:tcPr>
            <w:tcW w:w="3408" w:type="dxa"/>
            <w:shd w:val="clear" w:color="auto" w:fill="E26C09"/>
          </w:tcPr>
          <w:p>
            <w:pPr>
              <w:pStyle w:val="TableParagraph"/>
              <w:spacing w:before="32"/>
              <w:rPr>
                <w:sz w:val="24"/>
              </w:rPr>
            </w:pPr>
          </w:p>
          <w:p>
            <w:pPr>
              <w:pStyle w:val="TableParagraph"/>
              <w:ind w:left="12"/>
              <w:jc w:val="center"/>
              <w:rPr>
                <w:rFonts w:ascii="Arial"/>
                <w:b/>
                <w:sz w:val="24"/>
              </w:rPr>
            </w:pPr>
            <w:r>
              <w:rPr>
                <w:rFonts w:ascii="Arial"/>
                <w:b/>
                <w:spacing w:val="-2"/>
                <w:sz w:val="24"/>
              </w:rPr>
              <w:t>MULTA</w:t>
            </w:r>
          </w:p>
        </w:tc>
      </w:tr>
      <w:tr>
        <w:trPr>
          <w:trHeight w:val="1456" w:hRule="atLeast"/>
        </w:trPr>
        <w:tc>
          <w:tcPr>
            <w:tcW w:w="1126" w:type="dxa"/>
          </w:tcPr>
          <w:p>
            <w:pPr>
              <w:pStyle w:val="TableParagraph"/>
              <w:rPr>
                <w:sz w:val="24"/>
              </w:rPr>
            </w:pPr>
          </w:p>
          <w:p>
            <w:pPr>
              <w:pStyle w:val="TableParagraph"/>
              <w:spacing w:before="34"/>
              <w:rPr>
                <w:sz w:val="24"/>
              </w:rPr>
            </w:pPr>
          </w:p>
          <w:p>
            <w:pPr>
              <w:pStyle w:val="TableParagraph"/>
              <w:spacing w:before="1"/>
              <w:ind w:left="41"/>
              <w:rPr>
                <w:sz w:val="24"/>
              </w:rPr>
            </w:pPr>
            <w:r>
              <w:rPr>
                <w:spacing w:val="-5"/>
                <w:sz w:val="24"/>
              </w:rPr>
              <w:t>323</w:t>
            </w:r>
          </w:p>
        </w:tc>
        <w:tc>
          <w:tcPr>
            <w:tcW w:w="4307" w:type="dxa"/>
          </w:tcPr>
          <w:p>
            <w:pPr>
              <w:pStyle w:val="TableParagraph"/>
              <w:spacing w:before="35"/>
              <w:ind w:left="41" w:right="20"/>
              <w:jc w:val="both"/>
              <w:rPr>
                <w:sz w:val="24"/>
              </w:rPr>
            </w:pPr>
            <w:r>
              <w:rPr>
                <w:sz w:val="24"/>
              </w:rPr>
              <w:t>Cuando</w:t>
            </w:r>
            <w:r>
              <w:rPr>
                <w:sz w:val="24"/>
              </w:rPr>
              <w:t> se</w:t>
            </w:r>
            <w:r>
              <w:rPr>
                <w:sz w:val="24"/>
              </w:rPr>
              <w:t> realicen</w:t>
            </w:r>
            <w:r>
              <w:rPr>
                <w:sz w:val="24"/>
              </w:rPr>
              <w:t> cortes</w:t>
            </w:r>
            <w:r>
              <w:rPr>
                <w:sz w:val="24"/>
              </w:rPr>
              <w:t> de</w:t>
            </w:r>
            <w:r>
              <w:rPr>
                <w:sz w:val="24"/>
              </w:rPr>
              <w:t> terreno mayores</w:t>
            </w:r>
            <w:r>
              <w:rPr>
                <w:sz w:val="24"/>
              </w:rPr>
              <w:t> a</w:t>
            </w:r>
            <w:r>
              <w:rPr>
                <w:sz w:val="24"/>
              </w:rPr>
              <w:t> lo</w:t>
            </w:r>
            <w:r>
              <w:rPr>
                <w:sz w:val="24"/>
              </w:rPr>
              <w:t> permitido</w:t>
            </w:r>
            <w:r>
              <w:rPr>
                <w:sz w:val="24"/>
              </w:rPr>
              <w:t> por</w:t>
            </w:r>
            <w:r>
              <w:rPr>
                <w:sz w:val="24"/>
              </w:rPr>
              <w:t> este Reglamento,</w:t>
            </w:r>
            <w:r>
              <w:rPr>
                <w:spacing w:val="-9"/>
                <w:sz w:val="24"/>
              </w:rPr>
              <w:t> </w:t>
            </w:r>
            <w:r>
              <w:rPr>
                <w:sz w:val="24"/>
              </w:rPr>
              <w:t>diferentes</w:t>
            </w:r>
            <w:r>
              <w:rPr>
                <w:spacing w:val="-7"/>
                <w:sz w:val="24"/>
              </w:rPr>
              <w:t> </w:t>
            </w:r>
            <w:r>
              <w:rPr>
                <w:sz w:val="24"/>
              </w:rPr>
              <w:t>a</w:t>
            </w:r>
            <w:r>
              <w:rPr>
                <w:spacing w:val="-7"/>
                <w:sz w:val="24"/>
              </w:rPr>
              <w:t> </w:t>
            </w:r>
            <w:r>
              <w:rPr>
                <w:sz w:val="24"/>
              </w:rPr>
              <w:t>lo</w:t>
            </w:r>
            <w:r>
              <w:rPr>
                <w:spacing w:val="-9"/>
                <w:sz w:val="24"/>
              </w:rPr>
              <w:t> </w:t>
            </w:r>
            <w:r>
              <w:rPr>
                <w:sz w:val="24"/>
              </w:rPr>
              <w:t>establecido en la licencia de construcción o en la autorización de la obra.</w:t>
            </w:r>
          </w:p>
        </w:tc>
        <w:tc>
          <w:tcPr>
            <w:tcW w:w="3408" w:type="dxa"/>
          </w:tcPr>
          <w:p>
            <w:pPr>
              <w:pStyle w:val="TableParagraph"/>
              <w:spacing w:before="34"/>
              <w:rPr>
                <w:sz w:val="24"/>
              </w:rPr>
            </w:pPr>
          </w:p>
          <w:p>
            <w:pPr>
              <w:pStyle w:val="TableParagraph"/>
              <w:spacing w:before="1"/>
              <w:ind w:left="38" w:right="25"/>
              <w:jc w:val="both"/>
              <w:rPr>
                <w:sz w:val="24"/>
              </w:rPr>
            </w:pPr>
            <w:r>
              <w:rPr>
                <w:sz w:val="24"/>
              </w:rPr>
              <w:t>de 25 a 35 cuotas más 3 cuotas por metro cuadrado o fracción de área de corte</w:t>
            </w:r>
          </w:p>
        </w:tc>
      </w:tr>
      <w:tr>
        <w:trPr>
          <w:trHeight w:val="1458" w:hRule="atLeast"/>
        </w:trPr>
        <w:tc>
          <w:tcPr>
            <w:tcW w:w="1126" w:type="dxa"/>
          </w:tcPr>
          <w:p>
            <w:pPr>
              <w:pStyle w:val="TableParagraph"/>
              <w:rPr>
                <w:sz w:val="24"/>
              </w:rPr>
            </w:pPr>
          </w:p>
          <w:p>
            <w:pPr>
              <w:pStyle w:val="TableParagraph"/>
              <w:spacing w:before="35"/>
              <w:rPr>
                <w:sz w:val="24"/>
              </w:rPr>
            </w:pPr>
          </w:p>
          <w:p>
            <w:pPr>
              <w:pStyle w:val="TableParagraph"/>
              <w:ind w:left="41"/>
              <w:rPr>
                <w:sz w:val="24"/>
              </w:rPr>
            </w:pPr>
            <w:r>
              <w:rPr>
                <w:spacing w:val="-5"/>
                <w:sz w:val="24"/>
              </w:rPr>
              <w:t>324</w:t>
            </w:r>
          </w:p>
        </w:tc>
        <w:tc>
          <w:tcPr>
            <w:tcW w:w="4307" w:type="dxa"/>
          </w:tcPr>
          <w:p>
            <w:pPr>
              <w:pStyle w:val="TableParagraph"/>
              <w:spacing w:before="35"/>
              <w:ind w:left="41" w:right="20"/>
              <w:jc w:val="both"/>
              <w:rPr>
                <w:sz w:val="24"/>
              </w:rPr>
            </w:pPr>
            <w:r>
              <w:rPr>
                <w:sz w:val="24"/>
              </w:rPr>
              <w:t>Cuando</w:t>
            </w:r>
            <w:r>
              <w:rPr>
                <w:spacing w:val="-6"/>
                <w:sz w:val="24"/>
              </w:rPr>
              <w:t> </w:t>
            </w:r>
            <w:r>
              <w:rPr>
                <w:sz w:val="24"/>
              </w:rPr>
              <w:t>no</w:t>
            </w:r>
            <w:r>
              <w:rPr>
                <w:spacing w:val="-6"/>
                <w:sz w:val="24"/>
              </w:rPr>
              <w:t> </w:t>
            </w:r>
            <w:r>
              <w:rPr>
                <w:sz w:val="24"/>
              </w:rPr>
              <w:t>se</w:t>
            </w:r>
            <w:r>
              <w:rPr>
                <w:spacing w:val="-5"/>
                <w:sz w:val="24"/>
              </w:rPr>
              <w:t> </w:t>
            </w:r>
            <w:r>
              <w:rPr>
                <w:sz w:val="24"/>
              </w:rPr>
              <w:t>desazolve</w:t>
            </w:r>
            <w:r>
              <w:rPr>
                <w:spacing w:val="-6"/>
                <w:sz w:val="24"/>
              </w:rPr>
              <w:t> </w:t>
            </w:r>
            <w:r>
              <w:rPr>
                <w:sz w:val="24"/>
              </w:rPr>
              <w:t>los</w:t>
            </w:r>
            <w:r>
              <w:rPr>
                <w:spacing w:val="-6"/>
                <w:sz w:val="24"/>
              </w:rPr>
              <w:t> </w:t>
            </w:r>
            <w:r>
              <w:rPr>
                <w:sz w:val="24"/>
              </w:rPr>
              <w:t>pluviales</w:t>
            </w:r>
            <w:r>
              <w:rPr>
                <w:spacing w:val="-6"/>
                <w:sz w:val="24"/>
              </w:rPr>
              <w:t> </w:t>
            </w:r>
            <w:r>
              <w:rPr>
                <w:sz w:val="24"/>
              </w:rPr>
              <w:t>o drenaje, o ramales de estos mismos, que se encuentran en el proyecto autorizado en los términos previstos</w:t>
            </w:r>
            <w:r>
              <w:rPr>
                <w:spacing w:val="40"/>
                <w:sz w:val="24"/>
              </w:rPr>
              <w:t> </w:t>
            </w:r>
            <w:r>
              <w:rPr>
                <w:sz w:val="24"/>
              </w:rPr>
              <w:t>por este Reglamento y la Ley.</w:t>
            </w:r>
          </w:p>
        </w:tc>
        <w:tc>
          <w:tcPr>
            <w:tcW w:w="3408" w:type="dxa"/>
          </w:tcPr>
          <w:p>
            <w:pPr>
              <w:pStyle w:val="TableParagraph"/>
              <w:rPr>
                <w:sz w:val="24"/>
              </w:rPr>
            </w:pPr>
          </w:p>
          <w:p>
            <w:pPr>
              <w:pStyle w:val="TableParagraph"/>
              <w:spacing w:before="35"/>
              <w:rPr>
                <w:sz w:val="24"/>
              </w:rPr>
            </w:pPr>
          </w:p>
          <w:p>
            <w:pPr>
              <w:pStyle w:val="TableParagraph"/>
              <w:ind w:left="38"/>
              <w:rPr>
                <w:sz w:val="24"/>
              </w:rPr>
            </w:pPr>
            <w:r>
              <w:rPr>
                <w:sz w:val="24"/>
              </w:rPr>
              <w:t>De</w:t>
            </w:r>
            <w:r>
              <w:rPr>
                <w:spacing w:val="-4"/>
                <w:sz w:val="24"/>
              </w:rPr>
              <w:t> </w:t>
            </w:r>
            <w:r>
              <w:rPr>
                <w:sz w:val="24"/>
              </w:rPr>
              <w:t>400</w:t>
            </w:r>
            <w:r>
              <w:rPr>
                <w:spacing w:val="-4"/>
                <w:sz w:val="24"/>
              </w:rPr>
              <w:t> </w:t>
            </w:r>
            <w:r>
              <w:rPr>
                <w:sz w:val="24"/>
              </w:rPr>
              <w:t>a</w:t>
            </w:r>
            <w:r>
              <w:rPr>
                <w:spacing w:val="-5"/>
                <w:sz w:val="24"/>
              </w:rPr>
              <w:t> </w:t>
            </w:r>
            <w:r>
              <w:rPr>
                <w:sz w:val="24"/>
              </w:rPr>
              <w:t>9,000</w:t>
            </w:r>
            <w:r>
              <w:rPr>
                <w:spacing w:val="-4"/>
                <w:sz w:val="24"/>
              </w:rPr>
              <w:t> </w:t>
            </w:r>
            <w:r>
              <w:rPr>
                <w:spacing w:val="-2"/>
                <w:sz w:val="24"/>
              </w:rPr>
              <w:t>cuotas</w:t>
            </w:r>
          </w:p>
        </w:tc>
      </w:tr>
      <w:tr>
        <w:trPr>
          <w:trHeight w:val="1732" w:hRule="atLeast"/>
        </w:trPr>
        <w:tc>
          <w:tcPr>
            <w:tcW w:w="1126" w:type="dxa"/>
          </w:tcPr>
          <w:p>
            <w:pPr>
              <w:pStyle w:val="TableParagraph"/>
              <w:rPr>
                <w:sz w:val="24"/>
              </w:rPr>
            </w:pPr>
          </w:p>
          <w:p>
            <w:pPr>
              <w:pStyle w:val="TableParagraph"/>
              <w:spacing w:before="171"/>
              <w:rPr>
                <w:sz w:val="24"/>
              </w:rPr>
            </w:pPr>
          </w:p>
          <w:p>
            <w:pPr>
              <w:pStyle w:val="TableParagraph"/>
              <w:ind w:left="41"/>
              <w:rPr>
                <w:sz w:val="24"/>
              </w:rPr>
            </w:pPr>
            <w:r>
              <w:rPr>
                <w:spacing w:val="-5"/>
                <w:sz w:val="24"/>
              </w:rPr>
              <w:t>325</w:t>
            </w:r>
          </w:p>
        </w:tc>
        <w:tc>
          <w:tcPr>
            <w:tcW w:w="4307" w:type="dxa"/>
          </w:tcPr>
          <w:p>
            <w:pPr>
              <w:pStyle w:val="TableParagraph"/>
              <w:spacing w:before="35"/>
              <w:ind w:left="41" w:right="17"/>
              <w:jc w:val="both"/>
              <w:rPr>
                <w:sz w:val="24"/>
              </w:rPr>
            </w:pPr>
            <w:r>
              <w:rPr>
                <w:sz w:val="24"/>
              </w:rPr>
              <w:t>Cuando</w:t>
            </w:r>
            <w:r>
              <w:rPr>
                <w:sz w:val="24"/>
              </w:rPr>
              <w:t> se</w:t>
            </w:r>
            <w:r>
              <w:rPr>
                <w:sz w:val="24"/>
              </w:rPr>
              <w:t> efectúe</w:t>
            </w:r>
            <w:r>
              <w:rPr>
                <w:sz w:val="24"/>
              </w:rPr>
              <w:t> el</w:t>
            </w:r>
            <w:r>
              <w:rPr>
                <w:sz w:val="24"/>
              </w:rPr>
              <w:t> derrame</w:t>
            </w:r>
            <w:r>
              <w:rPr>
                <w:sz w:val="24"/>
              </w:rPr>
              <w:t> de material</w:t>
            </w:r>
            <w:r>
              <w:rPr>
                <w:sz w:val="24"/>
              </w:rPr>
              <w:t> de</w:t>
            </w:r>
            <w:r>
              <w:rPr>
                <w:sz w:val="24"/>
              </w:rPr>
              <w:t> construcción</w:t>
            </w:r>
            <w:r>
              <w:rPr>
                <w:sz w:val="24"/>
              </w:rPr>
              <w:t> o</w:t>
            </w:r>
            <w:r>
              <w:rPr>
                <w:sz w:val="24"/>
              </w:rPr>
              <w:t> cualquier otro en los costados de las vialidades, calles, derechos o servidumbres de paso, o en las áreas de predios colindantes a los mismos</w:t>
            </w:r>
          </w:p>
        </w:tc>
        <w:tc>
          <w:tcPr>
            <w:tcW w:w="3408" w:type="dxa"/>
          </w:tcPr>
          <w:p>
            <w:pPr>
              <w:pStyle w:val="TableParagraph"/>
              <w:spacing w:before="171"/>
              <w:rPr>
                <w:sz w:val="24"/>
              </w:rPr>
            </w:pPr>
          </w:p>
          <w:p>
            <w:pPr>
              <w:pStyle w:val="TableParagraph"/>
              <w:ind w:left="38" w:right="25"/>
              <w:jc w:val="both"/>
              <w:rPr>
                <w:sz w:val="24"/>
              </w:rPr>
            </w:pPr>
            <w:r>
              <w:rPr>
                <w:sz w:val="24"/>
              </w:rPr>
              <w:t>De 100 a 125 cuotas más 1 cuota por metro cuadrado o fracción de área afectada.</w:t>
            </w:r>
          </w:p>
        </w:tc>
      </w:tr>
      <w:tr>
        <w:trPr>
          <w:trHeight w:val="1458" w:hRule="atLeast"/>
        </w:trPr>
        <w:tc>
          <w:tcPr>
            <w:tcW w:w="1126" w:type="dxa"/>
          </w:tcPr>
          <w:p>
            <w:pPr>
              <w:pStyle w:val="TableParagraph"/>
              <w:rPr>
                <w:sz w:val="24"/>
              </w:rPr>
            </w:pPr>
          </w:p>
          <w:p>
            <w:pPr>
              <w:pStyle w:val="TableParagraph"/>
              <w:spacing w:before="35"/>
              <w:rPr>
                <w:sz w:val="24"/>
              </w:rPr>
            </w:pPr>
          </w:p>
          <w:p>
            <w:pPr>
              <w:pStyle w:val="TableParagraph"/>
              <w:ind w:left="41"/>
              <w:rPr>
                <w:sz w:val="24"/>
              </w:rPr>
            </w:pPr>
            <w:r>
              <w:rPr>
                <w:spacing w:val="-5"/>
                <w:sz w:val="24"/>
              </w:rPr>
              <w:t>326</w:t>
            </w:r>
          </w:p>
        </w:tc>
        <w:tc>
          <w:tcPr>
            <w:tcW w:w="4307" w:type="dxa"/>
          </w:tcPr>
          <w:p>
            <w:pPr>
              <w:pStyle w:val="TableParagraph"/>
              <w:spacing w:before="172"/>
              <w:ind w:left="41" w:right="20"/>
              <w:jc w:val="both"/>
              <w:rPr>
                <w:sz w:val="24"/>
              </w:rPr>
            </w:pPr>
            <w:r>
              <w:rPr>
                <w:sz w:val="24"/>
              </w:rPr>
              <w:t>Cuando no se efectúe el dique u obra de</w:t>
            </w:r>
            <w:r>
              <w:rPr>
                <w:sz w:val="24"/>
              </w:rPr>
              <w:t> contención</w:t>
            </w:r>
            <w:r>
              <w:rPr>
                <w:sz w:val="24"/>
              </w:rPr>
              <w:t> necesaria</w:t>
            </w:r>
            <w:r>
              <w:rPr>
                <w:sz w:val="24"/>
              </w:rPr>
              <w:t> para</w:t>
            </w:r>
            <w:r>
              <w:rPr>
                <w:sz w:val="24"/>
              </w:rPr>
              <w:t> impedir</w:t>
            </w:r>
            <w:r>
              <w:rPr>
                <w:spacing w:val="40"/>
                <w:sz w:val="24"/>
              </w:rPr>
              <w:t> </w:t>
            </w:r>
            <w:r>
              <w:rPr>
                <w:sz w:val="24"/>
              </w:rPr>
              <w:t>el</w:t>
            </w:r>
            <w:r>
              <w:rPr>
                <w:sz w:val="24"/>
              </w:rPr>
              <w:t> arrastre</w:t>
            </w:r>
            <w:r>
              <w:rPr>
                <w:sz w:val="24"/>
              </w:rPr>
              <w:t> aguas</w:t>
            </w:r>
            <w:r>
              <w:rPr>
                <w:sz w:val="24"/>
              </w:rPr>
              <w:t> abajo</w:t>
            </w:r>
            <w:r>
              <w:rPr>
                <w:sz w:val="24"/>
              </w:rPr>
              <w:t> de</w:t>
            </w:r>
            <w:r>
              <w:rPr>
                <w:sz w:val="24"/>
              </w:rPr>
              <w:t> cualquier </w:t>
            </w:r>
            <w:r>
              <w:rPr>
                <w:spacing w:val="-2"/>
                <w:sz w:val="24"/>
              </w:rPr>
              <w:t>material.</w:t>
            </w:r>
          </w:p>
        </w:tc>
        <w:tc>
          <w:tcPr>
            <w:tcW w:w="3408" w:type="dxa"/>
          </w:tcPr>
          <w:p>
            <w:pPr>
              <w:pStyle w:val="TableParagraph"/>
              <w:spacing w:before="35"/>
              <w:ind w:left="38" w:right="21"/>
              <w:jc w:val="both"/>
              <w:rPr>
                <w:sz w:val="24"/>
              </w:rPr>
            </w:pPr>
            <w:r>
              <w:rPr>
                <w:sz w:val="24"/>
              </w:rPr>
              <w:t>De 75 a 200-</w:t>
            </w:r>
            <w:r>
              <w:rPr>
                <w:sz w:val="24"/>
              </w:rPr>
              <w:t> cuotas; en los casos de inmuebles con otros usos se le sancionará con multa de 150-ciento</w:t>
            </w:r>
            <w:r>
              <w:rPr>
                <w:sz w:val="24"/>
              </w:rPr>
              <w:t> cincuenta a 400 cuotas.</w:t>
            </w:r>
          </w:p>
        </w:tc>
      </w:tr>
      <w:tr>
        <w:trPr>
          <w:trHeight w:val="3388" w:hRule="atLeast"/>
        </w:trPr>
        <w:tc>
          <w:tcPr>
            <w:tcW w:w="112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71"/>
              <w:rPr>
                <w:sz w:val="24"/>
              </w:rPr>
            </w:pPr>
          </w:p>
          <w:p>
            <w:pPr>
              <w:pStyle w:val="TableParagraph"/>
              <w:ind w:left="41"/>
              <w:rPr>
                <w:sz w:val="24"/>
              </w:rPr>
            </w:pPr>
            <w:r>
              <w:rPr>
                <w:spacing w:val="-5"/>
                <w:sz w:val="24"/>
              </w:rPr>
              <w:t>327</w:t>
            </w:r>
          </w:p>
        </w:tc>
        <w:tc>
          <w:tcPr>
            <w:tcW w:w="4307" w:type="dxa"/>
          </w:tcPr>
          <w:p>
            <w:pPr>
              <w:pStyle w:val="TableParagraph"/>
              <w:rPr>
                <w:sz w:val="24"/>
              </w:rPr>
            </w:pPr>
          </w:p>
          <w:p>
            <w:pPr>
              <w:pStyle w:val="TableParagraph"/>
              <w:rPr>
                <w:sz w:val="24"/>
              </w:rPr>
            </w:pPr>
          </w:p>
          <w:p>
            <w:pPr>
              <w:pStyle w:val="TableParagraph"/>
              <w:spacing w:before="171"/>
              <w:rPr>
                <w:sz w:val="24"/>
              </w:rPr>
            </w:pPr>
          </w:p>
          <w:p>
            <w:pPr>
              <w:pStyle w:val="TableParagraph"/>
              <w:ind w:left="41" w:right="17"/>
              <w:jc w:val="both"/>
              <w:rPr>
                <w:sz w:val="24"/>
              </w:rPr>
            </w:pPr>
            <w:r>
              <w:rPr>
                <w:sz w:val="24"/>
              </w:rPr>
              <w:t>Cuando se realice o construya dique o se</w:t>
            </w:r>
            <w:r>
              <w:rPr>
                <w:sz w:val="24"/>
              </w:rPr>
              <w:t> derrame</w:t>
            </w:r>
            <w:r>
              <w:rPr>
                <w:sz w:val="24"/>
              </w:rPr>
              <w:t> material</w:t>
            </w:r>
            <w:r>
              <w:rPr>
                <w:sz w:val="24"/>
              </w:rPr>
              <w:t> de</w:t>
            </w:r>
            <w:r>
              <w:rPr>
                <w:sz w:val="24"/>
              </w:rPr>
              <w:t> la</w:t>
            </w:r>
            <w:r>
              <w:rPr>
                <w:sz w:val="24"/>
              </w:rPr>
              <w:t> obra</w:t>
            </w:r>
            <w:r>
              <w:rPr>
                <w:sz w:val="24"/>
              </w:rPr>
              <w:t> en pluviales, drenaje y ramales de los mismos, que impidan el paso de aguas que corren en estos.</w:t>
            </w:r>
          </w:p>
        </w:tc>
        <w:tc>
          <w:tcPr>
            <w:tcW w:w="3408" w:type="dxa"/>
          </w:tcPr>
          <w:p>
            <w:pPr>
              <w:pStyle w:val="TableParagraph"/>
              <w:spacing w:before="32"/>
              <w:ind w:left="38" w:right="23"/>
              <w:jc w:val="both"/>
              <w:rPr>
                <w:sz w:val="24"/>
              </w:rPr>
            </w:pPr>
            <w:r>
              <w:rPr>
                <w:sz w:val="24"/>
              </w:rPr>
              <w:t>De</w:t>
            </w:r>
            <w:r>
              <w:rPr>
                <w:spacing w:val="-2"/>
                <w:sz w:val="24"/>
              </w:rPr>
              <w:t> </w:t>
            </w:r>
            <w:r>
              <w:rPr>
                <w:sz w:val="24"/>
              </w:rPr>
              <w:t>250-doscientos</w:t>
            </w:r>
            <w:r>
              <w:rPr>
                <w:spacing w:val="-4"/>
                <w:sz w:val="24"/>
              </w:rPr>
              <w:t> </w:t>
            </w:r>
            <w:r>
              <w:rPr>
                <w:sz w:val="24"/>
              </w:rPr>
              <w:t>cincuenta</w:t>
            </w:r>
            <w:r>
              <w:rPr>
                <w:spacing w:val="-4"/>
                <w:sz w:val="24"/>
              </w:rPr>
              <w:t> </w:t>
            </w:r>
            <w:r>
              <w:rPr>
                <w:sz w:val="24"/>
              </w:rPr>
              <w:t>a 500-quinientas</w:t>
            </w:r>
            <w:r>
              <w:rPr>
                <w:sz w:val="24"/>
              </w:rPr>
              <w:t> cuotas. Se aplicará también la sanción de suspensión de las obras, la cual prevalecerá hasta que se obtenga la licencia de construcción correspondiente; en el caso de que no se obtenga la licencia de construcción para esas obras, se ordenará la sanción de demolición de las mismas.</w:t>
            </w:r>
          </w:p>
        </w:tc>
      </w:tr>
      <w:tr>
        <w:trPr>
          <w:trHeight w:val="1455" w:hRule="atLeast"/>
        </w:trPr>
        <w:tc>
          <w:tcPr>
            <w:tcW w:w="1126" w:type="dxa"/>
          </w:tcPr>
          <w:p>
            <w:pPr>
              <w:pStyle w:val="TableParagraph"/>
              <w:rPr>
                <w:sz w:val="24"/>
              </w:rPr>
            </w:pPr>
          </w:p>
          <w:p>
            <w:pPr>
              <w:pStyle w:val="TableParagraph"/>
              <w:spacing w:before="34"/>
              <w:rPr>
                <w:sz w:val="24"/>
              </w:rPr>
            </w:pPr>
          </w:p>
          <w:p>
            <w:pPr>
              <w:pStyle w:val="TableParagraph"/>
              <w:spacing w:before="1"/>
              <w:ind w:left="41"/>
              <w:rPr>
                <w:sz w:val="24"/>
              </w:rPr>
            </w:pPr>
            <w:r>
              <w:rPr>
                <w:spacing w:val="-5"/>
                <w:sz w:val="24"/>
              </w:rPr>
              <w:t>328</w:t>
            </w:r>
          </w:p>
        </w:tc>
        <w:tc>
          <w:tcPr>
            <w:tcW w:w="4307" w:type="dxa"/>
          </w:tcPr>
          <w:p>
            <w:pPr>
              <w:pStyle w:val="TableParagraph"/>
              <w:spacing w:before="35"/>
              <w:ind w:left="41" w:right="21"/>
              <w:jc w:val="both"/>
              <w:rPr>
                <w:sz w:val="24"/>
              </w:rPr>
            </w:pPr>
            <w:r>
              <w:rPr>
                <w:sz w:val="24"/>
              </w:rPr>
              <w:t>Cuando</w:t>
            </w:r>
            <w:r>
              <w:rPr>
                <w:sz w:val="24"/>
              </w:rPr>
              <w:t> se</w:t>
            </w:r>
            <w:r>
              <w:rPr>
                <w:sz w:val="24"/>
              </w:rPr>
              <w:t> realice</w:t>
            </w:r>
            <w:r>
              <w:rPr>
                <w:sz w:val="24"/>
              </w:rPr>
              <w:t> la</w:t>
            </w:r>
            <w:r>
              <w:rPr>
                <w:sz w:val="24"/>
              </w:rPr>
              <w:t> construcción</w:t>
            </w:r>
            <w:r>
              <w:rPr>
                <w:sz w:val="24"/>
              </w:rPr>
              <w:t> de edificaciones</w:t>
            </w:r>
            <w:r>
              <w:rPr>
                <w:sz w:val="24"/>
              </w:rPr>
              <w:t> o</w:t>
            </w:r>
            <w:r>
              <w:rPr>
                <w:sz w:val="24"/>
              </w:rPr>
              <w:t> excavaciones</w:t>
            </w:r>
            <w:r>
              <w:rPr>
                <w:sz w:val="24"/>
              </w:rPr>
              <w:t> y</w:t>
            </w:r>
            <w:r>
              <w:rPr>
                <w:sz w:val="24"/>
              </w:rPr>
              <w:t> estas no</w:t>
            </w:r>
            <w:r>
              <w:rPr>
                <w:sz w:val="24"/>
              </w:rPr>
              <w:t> sean</w:t>
            </w:r>
            <w:r>
              <w:rPr>
                <w:sz w:val="24"/>
              </w:rPr>
              <w:t> aisladas</w:t>
            </w:r>
            <w:r>
              <w:rPr>
                <w:sz w:val="24"/>
              </w:rPr>
              <w:t> o</w:t>
            </w:r>
            <w:r>
              <w:rPr>
                <w:sz w:val="24"/>
              </w:rPr>
              <w:t> su</w:t>
            </w:r>
            <w:r>
              <w:rPr>
                <w:sz w:val="24"/>
              </w:rPr>
              <w:t> aislamiento</w:t>
            </w:r>
            <w:r>
              <w:rPr>
                <w:sz w:val="24"/>
              </w:rPr>
              <w:t> no sea</w:t>
            </w:r>
            <w:r>
              <w:rPr>
                <w:sz w:val="24"/>
              </w:rPr>
              <w:t> adecuado, para garantizar y proteger a los peatones.</w:t>
            </w:r>
          </w:p>
        </w:tc>
        <w:tc>
          <w:tcPr>
            <w:tcW w:w="3408" w:type="dxa"/>
          </w:tcPr>
          <w:p>
            <w:pPr>
              <w:pStyle w:val="TableParagraph"/>
              <w:spacing w:before="35"/>
              <w:ind w:left="38" w:right="19"/>
              <w:jc w:val="both"/>
              <w:rPr>
                <w:sz w:val="24"/>
              </w:rPr>
            </w:pPr>
            <w:r>
              <w:rPr>
                <w:sz w:val="24"/>
              </w:rPr>
              <w:t>De 75-setenta</w:t>
            </w:r>
            <w:r>
              <w:rPr>
                <w:sz w:val="24"/>
              </w:rPr>
              <w:t> y</w:t>
            </w:r>
            <w:r>
              <w:rPr>
                <w:sz w:val="24"/>
              </w:rPr>
              <w:t> cinco</w:t>
            </w:r>
            <w:r>
              <w:rPr>
                <w:sz w:val="24"/>
              </w:rPr>
              <w:t> a</w:t>
            </w:r>
            <w:r>
              <w:rPr>
                <w:sz w:val="24"/>
              </w:rPr>
              <w:t> 200- doscientos</w:t>
            </w:r>
            <w:r>
              <w:rPr>
                <w:sz w:val="24"/>
              </w:rPr>
              <w:t> cuotas; en los casos de inmuebles con otros usos se le sancionará con multa</w:t>
            </w:r>
            <w:r>
              <w:rPr>
                <w:spacing w:val="32"/>
                <w:sz w:val="24"/>
              </w:rPr>
              <w:t> </w:t>
            </w:r>
            <w:r>
              <w:rPr>
                <w:sz w:val="24"/>
              </w:rPr>
              <w:t>de</w:t>
            </w:r>
            <w:r>
              <w:rPr>
                <w:spacing w:val="33"/>
                <w:sz w:val="24"/>
              </w:rPr>
              <w:t> </w:t>
            </w:r>
            <w:r>
              <w:rPr>
                <w:sz w:val="24"/>
              </w:rPr>
              <w:t>150-ciento</w:t>
            </w:r>
            <w:r>
              <w:rPr>
                <w:spacing w:val="33"/>
                <w:sz w:val="24"/>
              </w:rPr>
              <w:t> </w:t>
            </w:r>
            <w:r>
              <w:rPr>
                <w:spacing w:val="-2"/>
                <w:sz w:val="24"/>
              </w:rPr>
              <w:t>cincuenta</w:t>
            </w:r>
          </w:p>
        </w:tc>
      </w:tr>
    </w:tbl>
    <w:p>
      <w:pPr>
        <w:spacing w:after="0"/>
        <w:jc w:val="both"/>
        <w:rPr>
          <w:sz w:val="24"/>
        </w:rPr>
        <w:sectPr>
          <w:pgSz w:w="12240" w:h="15840"/>
          <w:pgMar w:header="0" w:footer="834" w:top="1820" w:bottom="1020" w:left="1080" w:right="1240"/>
        </w:sectPr>
      </w:pPr>
    </w:p>
    <w:p>
      <w:pPr>
        <w:pStyle w:val="BodyText"/>
        <w:spacing w:before="218"/>
        <w:rPr>
          <w:sz w:val="20"/>
        </w:rPr>
      </w:pPr>
    </w:p>
    <w:tbl>
      <w:tblPr>
        <w:tblW w:w="0" w:type="auto"/>
        <w:jc w:val="left"/>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6"/>
        <w:gridCol w:w="4307"/>
        <w:gridCol w:w="3408"/>
      </w:tblGrid>
      <w:tr>
        <w:trPr>
          <w:trHeight w:val="392" w:hRule="atLeast"/>
        </w:trPr>
        <w:tc>
          <w:tcPr>
            <w:tcW w:w="8841" w:type="dxa"/>
            <w:gridSpan w:val="3"/>
            <w:shd w:val="clear" w:color="auto" w:fill="E26C09"/>
          </w:tcPr>
          <w:p>
            <w:pPr>
              <w:pStyle w:val="TableParagraph"/>
              <w:spacing w:before="73"/>
              <w:ind w:left="504"/>
              <w:rPr>
                <w:rFonts w:ascii="Arial"/>
                <w:b/>
                <w:sz w:val="24"/>
              </w:rPr>
            </w:pPr>
            <w:r>
              <w:rPr>
                <w:rFonts w:ascii="Arial"/>
                <w:b/>
                <w:sz w:val="24"/>
              </w:rPr>
              <w:t>OTRAS</w:t>
            </w:r>
            <w:r>
              <w:rPr>
                <w:rFonts w:ascii="Arial"/>
                <w:b/>
                <w:spacing w:val="-10"/>
                <w:sz w:val="24"/>
              </w:rPr>
              <w:t> </w:t>
            </w:r>
            <w:r>
              <w:rPr>
                <w:rFonts w:ascii="Arial"/>
                <w:b/>
                <w:sz w:val="24"/>
              </w:rPr>
              <w:t>SANCIONES</w:t>
            </w:r>
            <w:r>
              <w:rPr>
                <w:rFonts w:ascii="Arial"/>
                <w:b/>
                <w:spacing w:val="-11"/>
                <w:sz w:val="24"/>
              </w:rPr>
              <w:t> </w:t>
            </w:r>
            <w:r>
              <w:rPr>
                <w:rFonts w:ascii="Arial"/>
                <w:b/>
                <w:sz w:val="24"/>
              </w:rPr>
              <w:t>APLICABLES</w:t>
            </w:r>
            <w:r>
              <w:rPr>
                <w:rFonts w:ascii="Arial"/>
                <w:b/>
                <w:spacing w:val="-8"/>
                <w:sz w:val="24"/>
              </w:rPr>
              <w:t> </w:t>
            </w:r>
            <w:r>
              <w:rPr>
                <w:rFonts w:ascii="Arial"/>
                <w:b/>
                <w:sz w:val="24"/>
              </w:rPr>
              <w:t>POR</w:t>
            </w:r>
            <w:r>
              <w:rPr>
                <w:rFonts w:ascii="Arial"/>
                <w:b/>
                <w:spacing w:val="-10"/>
                <w:sz w:val="24"/>
              </w:rPr>
              <w:t> </w:t>
            </w:r>
            <w:r>
              <w:rPr>
                <w:rFonts w:ascii="Arial"/>
                <w:b/>
                <w:sz w:val="24"/>
              </w:rPr>
              <w:t>CONDUCTAS</w:t>
            </w:r>
            <w:r>
              <w:rPr>
                <w:rFonts w:ascii="Arial"/>
                <w:b/>
                <w:spacing w:val="-10"/>
                <w:sz w:val="24"/>
              </w:rPr>
              <w:t> </w:t>
            </w:r>
            <w:r>
              <w:rPr>
                <w:rFonts w:ascii="Arial"/>
                <w:b/>
                <w:spacing w:val="-2"/>
                <w:sz w:val="24"/>
              </w:rPr>
              <w:t>VIOLATORIAS</w:t>
            </w:r>
          </w:p>
        </w:tc>
      </w:tr>
      <w:tr>
        <w:trPr>
          <w:trHeight w:val="628" w:hRule="atLeast"/>
        </w:trPr>
        <w:tc>
          <w:tcPr>
            <w:tcW w:w="1126" w:type="dxa"/>
            <w:shd w:val="clear" w:color="auto" w:fill="E26C09"/>
          </w:tcPr>
          <w:p>
            <w:pPr>
              <w:pStyle w:val="TableParagraph"/>
              <w:spacing w:before="32"/>
              <w:ind w:left="396" w:right="83" w:hanging="288"/>
              <w:rPr>
                <w:rFonts w:ascii="Arial" w:hAnsi="Arial"/>
                <w:b/>
                <w:sz w:val="24"/>
              </w:rPr>
            </w:pPr>
            <w:r>
              <w:rPr>
                <w:rFonts w:ascii="Arial" w:hAnsi="Arial"/>
                <w:b/>
                <w:spacing w:val="-2"/>
                <w:sz w:val="24"/>
              </w:rPr>
              <w:t>ARTÍCU </w:t>
            </w:r>
            <w:r>
              <w:rPr>
                <w:rFonts w:ascii="Arial" w:hAnsi="Arial"/>
                <w:b/>
                <w:spacing w:val="-6"/>
                <w:sz w:val="24"/>
              </w:rPr>
              <w:t>LO</w:t>
            </w:r>
          </w:p>
        </w:tc>
        <w:tc>
          <w:tcPr>
            <w:tcW w:w="4307" w:type="dxa"/>
            <w:shd w:val="clear" w:color="auto" w:fill="E26C09"/>
          </w:tcPr>
          <w:p>
            <w:pPr>
              <w:pStyle w:val="TableParagraph"/>
              <w:spacing w:before="32"/>
              <w:rPr>
                <w:sz w:val="24"/>
              </w:rPr>
            </w:pPr>
          </w:p>
          <w:p>
            <w:pPr>
              <w:pStyle w:val="TableParagraph"/>
              <w:ind w:left="1400"/>
              <w:rPr>
                <w:rFonts w:ascii="Arial" w:hAnsi="Arial"/>
                <w:b/>
                <w:sz w:val="24"/>
              </w:rPr>
            </w:pPr>
            <w:r>
              <w:rPr>
                <w:rFonts w:ascii="Arial" w:hAnsi="Arial"/>
                <w:b/>
                <w:spacing w:val="-2"/>
                <w:sz w:val="24"/>
              </w:rPr>
              <w:t>INFRACCIÓN</w:t>
            </w:r>
          </w:p>
        </w:tc>
        <w:tc>
          <w:tcPr>
            <w:tcW w:w="3408" w:type="dxa"/>
            <w:shd w:val="clear" w:color="auto" w:fill="E26C09"/>
          </w:tcPr>
          <w:p>
            <w:pPr>
              <w:pStyle w:val="TableParagraph"/>
              <w:spacing w:before="32"/>
              <w:rPr>
                <w:sz w:val="24"/>
              </w:rPr>
            </w:pPr>
          </w:p>
          <w:p>
            <w:pPr>
              <w:pStyle w:val="TableParagraph"/>
              <w:ind w:left="12"/>
              <w:jc w:val="center"/>
              <w:rPr>
                <w:rFonts w:ascii="Arial"/>
                <w:b/>
                <w:sz w:val="24"/>
              </w:rPr>
            </w:pPr>
            <w:r>
              <w:rPr>
                <w:rFonts w:ascii="Arial"/>
                <w:b/>
                <w:spacing w:val="-2"/>
                <w:sz w:val="24"/>
              </w:rPr>
              <w:t>MULTA</w:t>
            </w:r>
          </w:p>
        </w:tc>
      </w:tr>
      <w:tr>
        <w:trPr>
          <w:trHeight w:val="827" w:hRule="atLeast"/>
        </w:trPr>
        <w:tc>
          <w:tcPr>
            <w:tcW w:w="1126" w:type="dxa"/>
          </w:tcPr>
          <w:p>
            <w:pPr>
              <w:pStyle w:val="TableParagraph"/>
              <w:rPr>
                <w:rFonts w:ascii="Times New Roman"/>
                <w:sz w:val="22"/>
              </w:rPr>
            </w:pPr>
          </w:p>
        </w:tc>
        <w:tc>
          <w:tcPr>
            <w:tcW w:w="4307" w:type="dxa"/>
          </w:tcPr>
          <w:p>
            <w:pPr>
              <w:pStyle w:val="TableParagraph"/>
              <w:rPr>
                <w:rFonts w:ascii="Times New Roman"/>
                <w:sz w:val="22"/>
              </w:rPr>
            </w:pPr>
          </w:p>
        </w:tc>
        <w:tc>
          <w:tcPr>
            <w:tcW w:w="3408" w:type="dxa"/>
          </w:tcPr>
          <w:p>
            <w:pPr>
              <w:pStyle w:val="TableParagraph"/>
              <w:spacing w:before="35"/>
              <w:ind w:left="38"/>
              <w:rPr>
                <w:sz w:val="24"/>
              </w:rPr>
            </w:pPr>
            <w:r>
              <w:rPr>
                <w:sz w:val="24"/>
              </w:rPr>
              <w:t>a</w:t>
            </w:r>
            <w:r>
              <w:rPr>
                <w:spacing w:val="-15"/>
                <w:sz w:val="24"/>
              </w:rPr>
              <w:t> </w:t>
            </w:r>
            <w:r>
              <w:rPr>
                <w:sz w:val="24"/>
              </w:rPr>
              <w:t>400-cuatrocientos</w:t>
            </w:r>
            <w:r>
              <w:rPr>
                <w:spacing w:val="-15"/>
                <w:sz w:val="24"/>
              </w:rPr>
              <w:t> </w:t>
            </w:r>
            <w:r>
              <w:rPr>
                <w:spacing w:val="-2"/>
                <w:sz w:val="24"/>
              </w:rPr>
              <w:t>cuotas.</w:t>
            </w:r>
          </w:p>
        </w:tc>
      </w:tr>
      <w:tr>
        <w:trPr>
          <w:trHeight w:val="3112" w:hRule="atLeast"/>
        </w:trPr>
        <w:tc>
          <w:tcPr>
            <w:tcW w:w="112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5"/>
              <w:rPr>
                <w:sz w:val="24"/>
              </w:rPr>
            </w:pPr>
          </w:p>
          <w:p>
            <w:pPr>
              <w:pStyle w:val="TableParagraph"/>
              <w:ind w:left="41"/>
              <w:rPr>
                <w:sz w:val="24"/>
              </w:rPr>
            </w:pPr>
            <w:r>
              <w:rPr>
                <w:spacing w:val="-5"/>
                <w:sz w:val="24"/>
              </w:rPr>
              <w:t>329</w:t>
            </w:r>
          </w:p>
        </w:tc>
        <w:tc>
          <w:tcPr>
            <w:tcW w:w="4307" w:type="dxa"/>
          </w:tcPr>
          <w:p>
            <w:pPr>
              <w:pStyle w:val="TableParagraph"/>
              <w:spacing w:before="35"/>
              <w:ind w:left="41" w:right="17"/>
              <w:jc w:val="both"/>
              <w:rPr>
                <w:sz w:val="24"/>
              </w:rPr>
            </w:pPr>
            <w:r>
              <w:rPr>
                <w:sz w:val="24"/>
              </w:rPr>
              <w:t>Cuando</w:t>
            </w:r>
            <w:r>
              <w:rPr>
                <w:sz w:val="24"/>
              </w:rPr>
              <w:t> el</w:t>
            </w:r>
            <w:r>
              <w:rPr>
                <w:sz w:val="24"/>
              </w:rPr>
              <w:t> propietario o</w:t>
            </w:r>
            <w:r>
              <w:rPr>
                <w:sz w:val="24"/>
              </w:rPr>
              <w:t> usuario</w:t>
            </w:r>
            <w:r>
              <w:rPr>
                <w:sz w:val="24"/>
              </w:rPr>
              <w:t> de</w:t>
            </w:r>
            <w:r>
              <w:rPr>
                <w:sz w:val="24"/>
              </w:rPr>
              <w:t> un lote</w:t>
            </w:r>
            <w:r>
              <w:rPr>
                <w:sz w:val="24"/>
              </w:rPr>
              <w:t> o</w:t>
            </w:r>
            <w:r>
              <w:rPr>
                <w:sz w:val="24"/>
              </w:rPr>
              <w:t> predio, edificación u obra o cualquier otra construcción, no las conserven en buenas condiciones de seguridad, limpieza o en buen estado en sus muros o fachadas, o las tengan abandonadas, deterioradas o suspendidas, causando con ello deterioro a la imagen de la zona, no obstante el apercibimiento que se le </w:t>
            </w:r>
            <w:r>
              <w:rPr>
                <w:spacing w:val="-2"/>
                <w:sz w:val="24"/>
              </w:rPr>
              <w:t>notifique.</w:t>
            </w:r>
          </w:p>
        </w:tc>
        <w:tc>
          <w:tcPr>
            <w:tcW w:w="3408" w:type="dxa"/>
          </w:tcPr>
          <w:p>
            <w:pPr>
              <w:pStyle w:val="TableParagraph"/>
              <w:rPr>
                <w:sz w:val="24"/>
              </w:rPr>
            </w:pPr>
          </w:p>
          <w:p>
            <w:pPr>
              <w:pStyle w:val="TableParagraph"/>
              <w:spacing w:before="172"/>
              <w:rPr>
                <w:sz w:val="24"/>
              </w:rPr>
            </w:pPr>
          </w:p>
          <w:p>
            <w:pPr>
              <w:pStyle w:val="TableParagraph"/>
              <w:ind w:left="38" w:right="19"/>
              <w:jc w:val="both"/>
              <w:rPr>
                <w:sz w:val="24"/>
              </w:rPr>
            </w:pPr>
            <w:r>
              <w:rPr>
                <w:sz w:val="24"/>
              </w:rPr>
              <w:t>De 75-setenta</w:t>
            </w:r>
            <w:r>
              <w:rPr>
                <w:sz w:val="24"/>
              </w:rPr>
              <w:t> y</w:t>
            </w:r>
            <w:r>
              <w:rPr>
                <w:sz w:val="24"/>
              </w:rPr>
              <w:t> cinco</w:t>
            </w:r>
            <w:r>
              <w:rPr>
                <w:sz w:val="24"/>
              </w:rPr>
              <w:t> a</w:t>
            </w:r>
            <w:r>
              <w:rPr>
                <w:sz w:val="24"/>
              </w:rPr>
              <w:t> 200- doscientos</w:t>
            </w:r>
            <w:r>
              <w:rPr>
                <w:sz w:val="24"/>
              </w:rPr>
              <w:t> cuotas; en los casos de inmuebles con otros usos se le sancionará con multa de 150-ciento</w:t>
            </w:r>
            <w:r>
              <w:rPr>
                <w:sz w:val="24"/>
              </w:rPr>
              <w:t> cincuenta a 400-cuatrocientos cuotas.</w:t>
            </w:r>
          </w:p>
        </w:tc>
      </w:tr>
      <w:tr>
        <w:trPr>
          <w:trHeight w:val="2010" w:hRule="atLeast"/>
        </w:trPr>
        <w:tc>
          <w:tcPr>
            <w:tcW w:w="1126" w:type="dxa"/>
          </w:tcPr>
          <w:p>
            <w:pPr>
              <w:pStyle w:val="TableParagraph"/>
              <w:rPr>
                <w:sz w:val="24"/>
              </w:rPr>
            </w:pPr>
          </w:p>
          <w:p>
            <w:pPr>
              <w:pStyle w:val="TableParagraph"/>
              <w:rPr>
                <w:sz w:val="24"/>
              </w:rPr>
            </w:pPr>
          </w:p>
          <w:p>
            <w:pPr>
              <w:pStyle w:val="TableParagraph"/>
              <w:spacing w:before="35"/>
              <w:rPr>
                <w:sz w:val="24"/>
              </w:rPr>
            </w:pPr>
          </w:p>
          <w:p>
            <w:pPr>
              <w:pStyle w:val="TableParagraph"/>
              <w:ind w:left="41"/>
              <w:rPr>
                <w:sz w:val="24"/>
              </w:rPr>
            </w:pPr>
            <w:r>
              <w:rPr>
                <w:spacing w:val="-5"/>
                <w:sz w:val="24"/>
              </w:rPr>
              <w:t>330</w:t>
            </w:r>
          </w:p>
        </w:tc>
        <w:tc>
          <w:tcPr>
            <w:tcW w:w="4307" w:type="dxa"/>
          </w:tcPr>
          <w:p>
            <w:pPr>
              <w:pStyle w:val="TableParagraph"/>
              <w:spacing w:before="35"/>
              <w:ind w:left="41" w:right="19"/>
              <w:jc w:val="both"/>
              <w:rPr>
                <w:sz w:val="24"/>
              </w:rPr>
            </w:pPr>
            <w:r>
              <w:rPr>
                <w:sz w:val="24"/>
              </w:rPr>
              <w:t>Al no respetar lo establecido en este Reglamento</w:t>
            </w:r>
            <w:r>
              <w:rPr>
                <w:sz w:val="24"/>
              </w:rPr>
              <w:t> para</w:t>
            </w:r>
            <w:r>
              <w:rPr>
                <w:sz w:val="24"/>
              </w:rPr>
              <w:t> las</w:t>
            </w:r>
            <w:r>
              <w:rPr>
                <w:sz w:val="24"/>
              </w:rPr>
              <w:t> construcciones, edificaciones con valor histórico, artístico y cultural que se encuentran</w:t>
            </w:r>
            <w:r>
              <w:rPr>
                <w:spacing w:val="40"/>
                <w:sz w:val="24"/>
              </w:rPr>
              <w:t> </w:t>
            </w:r>
            <w:r>
              <w:rPr>
                <w:sz w:val="24"/>
              </w:rPr>
              <w:t>en la Zona Protegida con carácter de Centro Histórico descritas en el Plan y por este Reglamento.</w:t>
            </w:r>
          </w:p>
        </w:tc>
        <w:tc>
          <w:tcPr>
            <w:tcW w:w="3408" w:type="dxa"/>
          </w:tcPr>
          <w:p>
            <w:pPr>
              <w:pStyle w:val="TableParagraph"/>
              <w:rPr>
                <w:sz w:val="24"/>
              </w:rPr>
            </w:pPr>
          </w:p>
          <w:p>
            <w:pPr>
              <w:pStyle w:val="TableParagraph"/>
              <w:spacing w:before="34"/>
              <w:rPr>
                <w:sz w:val="24"/>
              </w:rPr>
            </w:pPr>
          </w:p>
          <w:p>
            <w:pPr>
              <w:pStyle w:val="TableParagraph"/>
              <w:tabs>
                <w:tab w:pos="657" w:val="left" w:leader="none"/>
                <w:tab w:pos="2437" w:val="left" w:leader="none"/>
                <w:tab w:pos="2883" w:val="left" w:leader="none"/>
              </w:tabs>
              <w:spacing w:before="1"/>
              <w:ind w:left="38" w:right="17"/>
              <w:rPr>
                <w:sz w:val="24"/>
              </w:rPr>
            </w:pPr>
            <w:r>
              <w:rPr>
                <w:spacing w:val="-6"/>
                <w:sz w:val="24"/>
              </w:rPr>
              <w:t>De</w:t>
            </w:r>
            <w:r>
              <w:rPr>
                <w:sz w:val="24"/>
              </w:rPr>
              <w:tab/>
            </w:r>
            <w:r>
              <w:rPr>
                <w:spacing w:val="-2"/>
                <w:sz w:val="24"/>
              </w:rPr>
              <w:t>25-veinticinco</w:t>
            </w:r>
            <w:r>
              <w:rPr>
                <w:sz w:val="24"/>
              </w:rPr>
              <w:tab/>
            </w:r>
            <w:r>
              <w:rPr>
                <w:spacing w:val="-10"/>
                <w:sz w:val="24"/>
              </w:rPr>
              <w:t>a</w:t>
            </w:r>
            <w:r>
              <w:rPr>
                <w:sz w:val="24"/>
              </w:rPr>
              <w:tab/>
            </w:r>
            <w:r>
              <w:rPr>
                <w:spacing w:val="-4"/>
                <w:sz w:val="24"/>
              </w:rPr>
              <w:t>500- </w:t>
            </w:r>
            <w:r>
              <w:rPr>
                <w:sz w:val="24"/>
              </w:rPr>
              <w:t>quinientas cuotas.</w:t>
            </w:r>
          </w:p>
        </w:tc>
      </w:tr>
      <w:tr>
        <w:trPr>
          <w:trHeight w:val="1731" w:hRule="atLeast"/>
        </w:trPr>
        <w:tc>
          <w:tcPr>
            <w:tcW w:w="1126" w:type="dxa"/>
          </w:tcPr>
          <w:p>
            <w:pPr>
              <w:pStyle w:val="TableParagraph"/>
              <w:rPr>
                <w:sz w:val="24"/>
              </w:rPr>
            </w:pPr>
          </w:p>
          <w:p>
            <w:pPr>
              <w:pStyle w:val="TableParagraph"/>
              <w:spacing w:before="171"/>
              <w:rPr>
                <w:sz w:val="24"/>
              </w:rPr>
            </w:pPr>
          </w:p>
          <w:p>
            <w:pPr>
              <w:pStyle w:val="TableParagraph"/>
              <w:ind w:left="41"/>
              <w:rPr>
                <w:sz w:val="24"/>
              </w:rPr>
            </w:pPr>
            <w:r>
              <w:rPr>
                <w:spacing w:val="-5"/>
                <w:sz w:val="24"/>
              </w:rPr>
              <w:t>331</w:t>
            </w:r>
          </w:p>
        </w:tc>
        <w:tc>
          <w:tcPr>
            <w:tcW w:w="4307" w:type="dxa"/>
          </w:tcPr>
          <w:p>
            <w:pPr>
              <w:pStyle w:val="TableParagraph"/>
              <w:spacing w:before="171"/>
              <w:ind w:left="41" w:right="21"/>
              <w:jc w:val="both"/>
              <w:rPr>
                <w:sz w:val="24"/>
              </w:rPr>
            </w:pPr>
            <w:r>
              <w:rPr>
                <w:sz w:val="24"/>
              </w:rPr>
              <w:t>Cuando</w:t>
            </w:r>
            <w:r>
              <w:rPr>
                <w:sz w:val="24"/>
              </w:rPr>
              <w:t> al</w:t>
            </w:r>
            <w:r>
              <w:rPr>
                <w:sz w:val="24"/>
              </w:rPr>
              <w:t> realizarse</w:t>
            </w:r>
            <w:r>
              <w:rPr>
                <w:sz w:val="24"/>
              </w:rPr>
              <w:t> cualquier</w:t>
            </w:r>
            <w:r>
              <w:rPr>
                <w:sz w:val="24"/>
              </w:rPr>
              <w:t> obra</w:t>
            </w:r>
            <w:r>
              <w:rPr>
                <w:sz w:val="24"/>
              </w:rPr>
              <w:t> o construcción, en sus colindancias se afecten la estabilidad del suelo, de muros, de bardas, de edificaciones o</w:t>
            </w:r>
            <w:r>
              <w:rPr>
                <w:spacing w:val="40"/>
                <w:sz w:val="24"/>
              </w:rPr>
              <w:t> </w:t>
            </w:r>
            <w:r>
              <w:rPr>
                <w:sz w:val="24"/>
              </w:rPr>
              <w:t>de la vía pública.</w:t>
            </w:r>
          </w:p>
        </w:tc>
        <w:tc>
          <w:tcPr>
            <w:tcW w:w="3408" w:type="dxa"/>
          </w:tcPr>
          <w:p>
            <w:pPr>
              <w:pStyle w:val="TableParagraph"/>
              <w:spacing w:before="32"/>
              <w:ind w:left="38" w:right="19"/>
              <w:jc w:val="both"/>
              <w:rPr>
                <w:sz w:val="24"/>
              </w:rPr>
            </w:pPr>
            <w:r>
              <w:rPr>
                <w:sz w:val="24"/>
              </w:rPr>
              <w:t>De 75-setenta</w:t>
            </w:r>
            <w:r>
              <w:rPr>
                <w:sz w:val="24"/>
              </w:rPr>
              <w:t> y</w:t>
            </w:r>
            <w:r>
              <w:rPr>
                <w:sz w:val="24"/>
              </w:rPr>
              <w:t> cinco</w:t>
            </w:r>
            <w:r>
              <w:rPr>
                <w:sz w:val="24"/>
              </w:rPr>
              <w:t> a</w:t>
            </w:r>
            <w:r>
              <w:rPr>
                <w:sz w:val="24"/>
              </w:rPr>
              <w:t> 200- doscientos</w:t>
            </w:r>
            <w:r>
              <w:rPr>
                <w:sz w:val="24"/>
              </w:rPr>
              <w:t> cuotas; en los casos de inmuebles con otros usos se le sancionará con multa de 150-ciento</w:t>
            </w:r>
            <w:r>
              <w:rPr>
                <w:sz w:val="24"/>
              </w:rPr>
              <w:t> cincuenta a 400-cuatrocientos cuotas.</w:t>
            </w:r>
          </w:p>
        </w:tc>
      </w:tr>
      <w:tr>
        <w:trPr>
          <w:trHeight w:val="3112" w:hRule="atLeast"/>
        </w:trPr>
        <w:tc>
          <w:tcPr>
            <w:tcW w:w="112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5"/>
              <w:rPr>
                <w:sz w:val="24"/>
              </w:rPr>
            </w:pPr>
          </w:p>
          <w:p>
            <w:pPr>
              <w:pStyle w:val="TableParagraph"/>
              <w:ind w:left="41"/>
              <w:rPr>
                <w:sz w:val="24"/>
              </w:rPr>
            </w:pPr>
            <w:r>
              <w:rPr>
                <w:spacing w:val="-5"/>
                <w:sz w:val="24"/>
              </w:rPr>
              <w:t>332</w:t>
            </w:r>
          </w:p>
        </w:tc>
        <w:tc>
          <w:tcPr>
            <w:tcW w:w="4307" w:type="dxa"/>
          </w:tcPr>
          <w:p>
            <w:pPr>
              <w:pStyle w:val="TableParagraph"/>
              <w:spacing w:before="172"/>
              <w:rPr>
                <w:sz w:val="24"/>
              </w:rPr>
            </w:pPr>
          </w:p>
          <w:p>
            <w:pPr>
              <w:pStyle w:val="TableParagraph"/>
              <w:ind w:left="41" w:right="20"/>
              <w:jc w:val="both"/>
              <w:rPr>
                <w:sz w:val="24"/>
              </w:rPr>
            </w:pPr>
            <w:r>
              <w:rPr>
                <w:sz w:val="24"/>
              </w:rPr>
              <w:t>Cuando</w:t>
            </w:r>
            <w:r>
              <w:rPr>
                <w:sz w:val="24"/>
              </w:rPr>
              <w:t> se</w:t>
            </w:r>
            <w:r>
              <w:rPr>
                <w:sz w:val="24"/>
              </w:rPr>
              <w:t> obstruya</w:t>
            </w:r>
            <w:r>
              <w:rPr>
                <w:sz w:val="24"/>
              </w:rPr>
              <w:t> o</w:t>
            </w:r>
            <w:r>
              <w:rPr>
                <w:sz w:val="24"/>
              </w:rPr>
              <w:t> encauce cualquier</w:t>
            </w:r>
            <w:r>
              <w:rPr>
                <w:sz w:val="24"/>
              </w:rPr>
              <w:t> cañada</w:t>
            </w:r>
            <w:r>
              <w:rPr>
                <w:sz w:val="24"/>
              </w:rPr>
              <w:t> o</w:t>
            </w:r>
            <w:r>
              <w:rPr>
                <w:sz w:val="24"/>
              </w:rPr>
              <w:t> escurrimiento pluvial, salvo que previamente la Secretaría lo apruebe; o bien cuando no se respete la franja de seguridad y protección que se establece en este Reglamento para las cañadas y escurrimientos pluviales.</w:t>
            </w:r>
          </w:p>
        </w:tc>
        <w:tc>
          <w:tcPr>
            <w:tcW w:w="3408" w:type="dxa"/>
          </w:tcPr>
          <w:p>
            <w:pPr>
              <w:pStyle w:val="TableParagraph"/>
              <w:spacing w:before="35"/>
              <w:ind w:left="38" w:right="24"/>
              <w:jc w:val="both"/>
              <w:rPr>
                <w:sz w:val="24"/>
              </w:rPr>
            </w:pPr>
            <w:r>
              <w:rPr>
                <w:sz w:val="24"/>
              </w:rPr>
              <w:t>De</w:t>
            </w:r>
            <w:r>
              <w:rPr>
                <w:spacing w:val="-2"/>
                <w:sz w:val="24"/>
              </w:rPr>
              <w:t> </w:t>
            </w:r>
            <w:r>
              <w:rPr>
                <w:sz w:val="24"/>
              </w:rPr>
              <w:t>250-doscientos</w:t>
            </w:r>
            <w:r>
              <w:rPr>
                <w:spacing w:val="-4"/>
                <w:sz w:val="24"/>
              </w:rPr>
              <w:t> </w:t>
            </w:r>
            <w:r>
              <w:rPr>
                <w:sz w:val="24"/>
              </w:rPr>
              <w:t>cincuenta</w:t>
            </w:r>
            <w:r>
              <w:rPr>
                <w:spacing w:val="-5"/>
                <w:sz w:val="24"/>
              </w:rPr>
              <w:t> </w:t>
            </w:r>
            <w:r>
              <w:rPr>
                <w:sz w:val="24"/>
              </w:rPr>
              <w:t>a 500-quinientas</w:t>
            </w:r>
            <w:r>
              <w:rPr>
                <w:sz w:val="24"/>
              </w:rPr>
              <w:t> cuotas. Se aplicará también la sanción de suspensión de las obras, la cual prevalecerá hasta que se obtenga la licencia de construcción correspondiente; en el caso de que no se obtenga la licencia de construcción para esas obras, se</w:t>
            </w:r>
            <w:r>
              <w:rPr>
                <w:spacing w:val="34"/>
                <w:sz w:val="24"/>
              </w:rPr>
              <w:t>  </w:t>
            </w:r>
            <w:r>
              <w:rPr>
                <w:sz w:val="24"/>
              </w:rPr>
              <w:t>ordenará</w:t>
            </w:r>
            <w:r>
              <w:rPr>
                <w:spacing w:val="35"/>
                <w:sz w:val="24"/>
              </w:rPr>
              <w:t>  </w:t>
            </w:r>
            <w:r>
              <w:rPr>
                <w:sz w:val="24"/>
              </w:rPr>
              <w:t>la</w:t>
            </w:r>
            <w:r>
              <w:rPr>
                <w:spacing w:val="34"/>
                <w:sz w:val="24"/>
              </w:rPr>
              <w:t>  </w:t>
            </w:r>
            <w:r>
              <w:rPr>
                <w:sz w:val="24"/>
              </w:rPr>
              <w:t>sanción</w:t>
            </w:r>
            <w:r>
              <w:rPr>
                <w:spacing w:val="35"/>
                <w:sz w:val="24"/>
              </w:rPr>
              <w:t>  </w:t>
            </w:r>
            <w:r>
              <w:rPr>
                <w:spacing w:val="-5"/>
                <w:sz w:val="24"/>
              </w:rPr>
              <w:t>de</w:t>
            </w:r>
          </w:p>
        </w:tc>
      </w:tr>
    </w:tbl>
    <w:p>
      <w:pPr>
        <w:spacing w:after="0"/>
        <w:jc w:val="both"/>
        <w:rPr>
          <w:sz w:val="24"/>
        </w:rPr>
        <w:sectPr>
          <w:pgSz w:w="12240" w:h="15840"/>
          <w:pgMar w:header="0" w:footer="834" w:top="1820" w:bottom="1020" w:left="1080" w:right="1240"/>
        </w:sectPr>
      </w:pPr>
    </w:p>
    <w:p>
      <w:pPr>
        <w:pStyle w:val="BodyText"/>
        <w:spacing w:before="218"/>
        <w:rPr>
          <w:sz w:val="20"/>
        </w:rPr>
      </w:pPr>
    </w:p>
    <w:tbl>
      <w:tblPr>
        <w:tblW w:w="0" w:type="auto"/>
        <w:jc w:val="left"/>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6"/>
        <w:gridCol w:w="4307"/>
        <w:gridCol w:w="3408"/>
      </w:tblGrid>
      <w:tr>
        <w:trPr>
          <w:trHeight w:val="392" w:hRule="atLeast"/>
        </w:trPr>
        <w:tc>
          <w:tcPr>
            <w:tcW w:w="8841" w:type="dxa"/>
            <w:gridSpan w:val="3"/>
            <w:shd w:val="clear" w:color="auto" w:fill="E26C09"/>
          </w:tcPr>
          <w:p>
            <w:pPr>
              <w:pStyle w:val="TableParagraph"/>
              <w:spacing w:before="73"/>
              <w:ind w:left="504"/>
              <w:rPr>
                <w:rFonts w:ascii="Arial"/>
                <w:b/>
                <w:sz w:val="24"/>
              </w:rPr>
            </w:pPr>
            <w:r>
              <w:rPr>
                <w:rFonts w:ascii="Arial"/>
                <w:b/>
                <w:sz w:val="24"/>
              </w:rPr>
              <w:t>OTRAS</w:t>
            </w:r>
            <w:r>
              <w:rPr>
                <w:rFonts w:ascii="Arial"/>
                <w:b/>
                <w:spacing w:val="-10"/>
                <w:sz w:val="24"/>
              </w:rPr>
              <w:t> </w:t>
            </w:r>
            <w:r>
              <w:rPr>
                <w:rFonts w:ascii="Arial"/>
                <w:b/>
                <w:sz w:val="24"/>
              </w:rPr>
              <w:t>SANCIONES</w:t>
            </w:r>
            <w:r>
              <w:rPr>
                <w:rFonts w:ascii="Arial"/>
                <w:b/>
                <w:spacing w:val="-11"/>
                <w:sz w:val="24"/>
              </w:rPr>
              <w:t> </w:t>
            </w:r>
            <w:r>
              <w:rPr>
                <w:rFonts w:ascii="Arial"/>
                <w:b/>
                <w:sz w:val="24"/>
              </w:rPr>
              <w:t>APLICABLES</w:t>
            </w:r>
            <w:r>
              <w:rPr>
                <w:rFonts w:ascii="Arial"/>
                <w:b/>
                <w:spacing w:val="-8"/>
                <w:sz w:val="24"/>
              </w:rPr>
              <w:t> </w:t>
            </w:r>
            <w:r>
              <w:rPr>
                <w:rFonts w:ascii="Arial"/>
                <w:b/>
                <w:sz w:val="24"/>
              </w:rPr>
              <w:t>POR</w:t>
            </w:r>
            <w:r>
              <w:rPr>
                <w:rFonts w:ascii="Arial"/>
                <w:b/>
                <w:spacing w:val="-10"/>
                <w:sz w:val="24"/>
              </w:rPr>
              <w:t> </w:t>
            </w:r>
            <w:r>
              <w:rPr>
                <w:rFonts w:ascii="Arial"/>
                <w:b/>
                <w:sz w:val="24"/>
              </w:rPr>
              <w:t>CONDUCTAS</w:t>
            </w:r>
            <w:r>
              <w:rPr>
                <w:rFonts w:ascii="Arial"/>
                <w:b/>
                <w:spacing w:val="-10"/>
                <w:sz w:val="24"/>
              </w:rPr>
              <w:t> </w:t>
            </w:r>
            <w:r>
              <w:rPr>
                <w:rFonts w:ascii="Arial"/>
                <w:b/>
                <w:spacing w:val="-2"/>
                <w:sz w:val="24"/>
              </w:rPr>
              <w:t>VIOLATORIAS</w:t>
            </w:r>
          </w:p>
        </w:tc>
      </w:tr>
      <w:tr>
        <w:trPr>
          <w:trHeight w:val="628" w:hRule="atLeast"/>
        </w:trPr>
        <w:tc>
          <w:tcPr>
            <w:tcW w:w="1126" w:type="dxa"/>
            <w:shd w:val="clear" w:color="auto" w:fill="E26C09"/>
          </w:tcPr>
          <w:p>
            <w:pPr>
              <w:pStyle w:val="TableParagraph"/>
              <w:spacing w:before="32"/>
              <w:ind w:left="396" w:right="83" w:hanging="288"/>
              <w:rPr>
                <w:rFonts w:ascii="Arial" w:hAnsi="Arial"/>
                <w:b/>
                <w:sz w:val="24"/>
              </w:rPr>
            </w:pPr>
            <w:r>
              <w:rPr>
                <w:rFonts w:ascii="Arial" w:hAnsi="Arial"/>
                <w:b/>
                <w:spacing w:val="-2"/>
                <w:sz w:val="24"/>
              </w:rPr>
              <w:t>ARTÍCU </w:t>
            </w:r>
            <w:r>
              <w:rPr>
                <w:rFonts w:ascii="Arial" w:hAnsi="Arial"/>
                <w:b/>
                <w:spacing w:val="-6"/>
                <w:sz w:val="24"/>
              </w:rPr>
              <w:t>LO</w:t>
            </w:r>
          </w:p>
        </w:tc>
        <w:tc>
          <w:tcPr>
            <w:tcW w:w="4307" w:type="dxa"/>
            <w:shd w:val="clear" w:color="auto" w:fill="E26C09"/>
          </w:tcPr>
          <w:p>
            <w:pPr>
              <w:pStyle w:val="TableParagraph"/>
              <w:spacing w:before="32"/>
              <w:rPr>
                <w:sz w:val="24"/>
              </w:rPr>
            </w:pPr>
          </w:p>
          <w:p>
            <w:pPr>
              <w:pStyle w:val="TableParagraph"/>
              <w:ind w:left="1400"/>
              <w:rPr>
                <w:rFonts w:ascii="Arial" w:hAnsi="Arial"/>
                <w:b/>
                <w:sz w:val="24"/>
              </w:rPr>
            </w:pPr>
            <w:r>
              <w:rPr>
                <w:rFonts w:ascii="Arial" w:hAnsi="Arial"/>
                <w:b/>
                <w:spacing w:val="-2"/>
                <w:sz w:val="24"/>
              </w:rPr>
              <w:t>INFRACCIÓN</w:t>
            </w:r>
          </w:p>
        </w:tc>
        <w:tc>
          <w:tcPr>
            <w:tcW w:w="3408" w:type="dxa"/>
            <w:shd w:val="clear" w:color="auto" w:fill="E26C09"/>
          </w:tcPr>
          <w:p>
            <w:pPr>
              <w:pStyle w:val="TableParagraph"/>
              <w:spacing w:before="32"/>
              <w:rPr>
                <w:sz w:val="24"/>
              </w:rPr>
            </w:pPr>
          </w:p>
          <w:p>
            <w:pPr>
              <w:pStyle w:val="TableParagraph"/>
              <w:ind w:left="12"/>
              <w:jc w:val="center"/>
              <w:rPr>
                <w:rFonts w:ascii="Arial"/>
                <w:b/>
                <w:sz w:val="24"/>
              </w:rPr>
            </w:pPr>
            <w:r>
              <w:rPr>
                <w:rFonts w:ascii="Arial"/>
                <w:b/>
                <w:spacing w:val="-2"/>
                <w:sz w:val="24"/>
              </w:rPr>
              <w:t>MULTA</w:t>
            </w:r>
          </w:p>
        </w:tc>
      </w:tr>
      <w:tr>
        <w:trPr>
          <w:trHeight w:val="1321" w:hRule="atLeast"/>
        </w:trPr>
        <w:tc>
          <w:tcPr>
            <w:tcW w:w="1126" w:type="dxa"/>
          </w:tcPr>
          <w:p>
            <w:pPr>
              <w:pStyle w:val="TableParagraph"/>
              <w:rPr>
                <w:rFonts w:ascii="Times New Roman"/>
                <w:sz w:val="22"/>
              </w:rPr>
            </w:pPr>
          </w:p>
        </w:tc>
        <w:tc>
          <w:tcPr>
            <w:tcW w:w="4307" w:type="dxa"/>
          </w:tcPr>
          <w:p>
            <w:pPr>
              <w:pStyle w:val="TableParagraph"/>
              <w:rPr>
                <w:rFonts w:ascii="Times New Roman"/>
                <w:sz w:val="22"/>
              </w:rPr>
            </w:pPr>
          </w:p>
        </w:tc>
        <w:tc>
          <w:tcPr>
            <w:tcW w:w="3408" w:type="dxa"/>
          </w:tcPr>
          <w:p>
            <w:pPr>
              <w:pStyle w:val="TableParagraph"/>
              <w:spacing w:before="35"/>
              <w:ind w:left="38"/>
              <w:rPr>
                <w:sz w:val="24"/>
              </w:rPr>
            </w:pPr>
            <w:r>
              <w:rPr>
                <w:sz w:val="24"/>
              </w:rPr>
              <w:t>demolición</w:t>
            </w:r>
            <w:r>
              <w:rPr>
                <w:spacing w:val="-4"/>
                <w:sz w:val="24"/>
              </w:rPr>
              <w:t> </w:t>
            </w:r>
            <w:r>
              <w:rPr>
                <w:sz w:val="24"/>
              </w:rPr>
              <w:t>de</w:t>
            </w:r>
            <w:r>
              <w:rPr>
                <w:spacing w:val="-2"/>
                <w:sz w:val="24"/>
              </w:rPr>
              <w:t> </w:t>
            </w:r>
            <w:r>
              <w:rPr>
                <w:sz w:val="24"/>
              </w:rPr>
              <w:t>las</w:t>
            </w:r>
            <w:r>
              <w:rPr>
                <w:spacing w:val="-4"/>
                <w:sz w:val="24"/>
              </w:rPr>
              <w:t> </w:t>
            </w:r>
            <w:r>
              <w:rPr>
                <w:spacing w:val="-2"/>
                <w:sz w:val="24"/>
              </w:rPr>
              <w:t>mismas.</w:t>
            </w:r>
          </w:p>
        </w:tc>
      </w:tr>
      <w:tr>
        <w:trPr>
          <w:trHeight w:val="1735" w:hRule="atLeast"/>
        </w:trPr>
        <w:tc>
          <w:tcPr>
            <w:tcW w:w="1126" w:type="dxa"/>
          </w:tcPr>
          <w:p>
            <w:pPr>
              <w:pStyle w:val="TableParagraph"/>
              <w:rPr>
                <w:sz w:val="24"/>
              </w:rPr>
            </w:pPr>
          </w:p>
          <w:p>
            <w:pPr>
              <w:pStyle w:val="TableParagraph"/>
              <w:spacing w:before="172"/>
              <w:rPr>
                <w:sz w:val="24"/>
              </w:rPr>
            </w:pPr>
          </w:p>
          <w:p>
            <w:pPr>
              <w:pStyle w:val="TableParagraph"/>
              <w:ind w:left="41"/>
              <w:rPr>
                <w:sz w:val="24"/>
              </w:rPr>
            </w:pPr>
            <w:r>
              <w:rPr>
                <w:spacing w:val="-5"/>
                <w:sz w:val="24"/>
              </w:rPr>
              <w:t>333</w:t>
            </w:r>
          </w:p>
        </w:tc>
        <w:tc>
          <w:tcPr>
            <w:tcW w:w="4307" w:type="dxa"/>
          </w:tcPr>
          <w:p>
            <w:pPr>
              <w:pStyle w:val="TableParagraph"/>
              <w:spacing w:before="172"/>
              <w:ind w:left="41" w:right="18"/>
              <w:jc w:val="both"/>
              <w:rPr>
                <w:sz w:val="24"/>
              </w:rPr>
            </w:pPr>
            <w:r>
              <w:rPr>
                <w:sz w:val="24"/>
              </w:rPr>
              <w:t>Cuando</w:t>
            </w:r>
            <w:r>
              <w:rPr>
                <w:sz w:val="24"/>
              </w:rPr>
              <w:t> la</w:t>
            </w:r>
            <w:r>
              <w:rPr>
                <w:sz w:val="24"/>
              </w:rPr>
              <w:t> descarga</w:t>
            </w:r>
            <w:r>
              <w:rPr>
                <w:sz w:val="24"/>
              </w:rPr>
              <w:t> pluvial</w:t>
            </w:r>
            <w:r>
              <w:rPr>
                <w:sz w:val="24"/>
              </w:rPr>
              <w:t> de</w:t>
            </w:r>
            <w:r>
              <w:rPr>
                <w:sz w:val="24"/>
              </w:rPr>
              <w:t> los techos</w:t>
            </w:r>
            <w:r>
              <w:rPr>
                <w:sz w:val="24"/>
              </w:rPr>
              <w:t> o</w:t>
            </w:r>
            <w:r>
              <w:rPr>
                <w:sz w:val="24"/>
              </w:rPr>
              <w:t> losas</w:t>
            </w:r>
            <w:r>
              <w:rPr>
                <w:sz w:val="24"/>
              </w:rPr>
              <w:t> superiores</w:t>
            </w:r>
            <w:r>
              <w:rPr>
                <w:sz w:val="24"/>
              </w:rPr>
              <w:t> de</w:t>
            </w:r>
            <w:r>
              <w:rPr>
                <w:sz w:val="24"/>
              </w:rPr>
              <w:t> las edificaciones u obras descarguen o se precipitan</w:t>
            </w:r>
            <w:r>
              <w:rPr>
                <w:sz w:val="24"/>
              </w:rPr>
              <w:t> sobre</w:t>
            </w:r>
            <w:r>
              <w:rPr>
                <w:sz w:val="24"/>
              </w:rPr>
              <w:t> un</w:t>
            </w:r>
            <w:r>
              <w:rPr>
                <w:sz w:val="24"/>
              </w:rPr>
              <w:t> lote</w:t>
            </w:r>
            <w:r>
              <w:rPr>
                <w:sz w:val="24"/>
              </w:rPr>
              <w:t> o</w:t>
            </w:r>
            <w:r>
              <w:rPr>
                <w:sz w:val="24"/>
              </w:rPr>
              <w:t> predio</w:t>
            </w:r>
            <w:r>
              <w:rPr>
                <w:sz w:val="24"/>
              </w:rPr>
              <w:t> o edificación colindante.</w:t>
            </w:r>
          </w:p>
        </w:tc>
        <w:tc>
          <w:tcPr>
            <w:tcW w:w="3408" w:type="dxa"/>
          </w:tcPr>
          <w:p>
            <w:pPr>
              <w:pStyle w:val="TableParagraph"/>
              <w:spacing w:before="35"/>
              <w:ind w:left="38" w:right="21"/>
              <w:jc w:val="both"/>
              <w:rPr>
                <w:sz w:val="24"/>
              </w:rPr>
            </w:pPr>
            <w:r>
              <w:rPr>
                <w:sz w:val="24"/>
              </w:rPr>
              <w:t>De 50-cincuenta</w:t>
            </w:r>
            <w:r>
              <w:rPr>
                <w:sz w:val="24"/>
              </w:rPr>
              <w:t> a</w:t>
            </w:r>
            <w:r>
              <w:rPr>
                <w:sz w:val="24"/>
              </w:rPr>
              <w:t> 150-ciento cincuenta cuotas; en los casos de inmuebles con otros usos se le sancionará con multa de 100-cien</w:t>
            </w:r>
            <w:r>
              <w:rPr>
                <w:sz w:val="24"/>
              </w:rPr>
              <w:t> a</w:t>
            </w:r>
            <w:r>
              <w:rPr>
                <w:sz w:val="24"/>
              </w:rPr>
              <w:t> 300-trescientos </w:t>
            </w:r>
            <w:r>
              <w:rPr>
                <w:spacing w:val="-2"/>
                <w:sz w:val="24"/>
              </w:rPr>
              <w:t>cuotas.</w:t>
            </w:r>
          </w:p>
        </w:tc>
      </w:tr>
      <w:tr>
        <w:trPr>
          <w:trHeight w:val="1732" w:hRule="atLeast"/>
        </w:trPr>
        <w:tc>
          <w:tcPr>
            <w:tcW w:w="1126" w:type="dxa"/>
          </w:tcPr>
          <w:p>
            <w:pPr>
              <w:pStyle w:val="TableParagraph"/>
              <w:rPr>
                <w:sz w:val="24"/>
              </w:rPr>
            </w:pPr>
          </w:p>
          <w:p>
            <w:pPr>
              <w:pStyle w:val="TableParagraph"/>
              <w:spacing w:before="171"/>
              <w:rPr>
                <w:sz w:val="24"/>
              </w:rPr>
            </w:pPr>
          </w:p>
          <w:p>
            <w:pPr>
              <w:pStyle w:val="TableParagraph"/>
              <w:ind w:left="41"/>
              <w:rPr>
                <w:sz w:val="24"/>
              </w:rPr>
            </w:pPr>
            <w:r>
              <w:rPr>
                <w:spacing w:val="-5"/>
                <w:sz w:val="24"/>
              </w:rPr>
              <w:t>334</w:t>
            </w:r>
          </w:p>
        </w:tc>
        <w:tc>
          <w:tcPr>
            <w:tcW w:w="4307" w:type="dxa"/>
          </w:tcPr>
          <w:p>
            <w:pPr>
              <w:pStyle w:val="TableParagraph"/>
              <w:spacing w:before="32"/>
              <w:ind w:left="41" w:right="17"/>
              <w:jc w:val="both"/>
              <w:rPr>
                <w:sz w:val="24"/>
              </w:rPr>
            </w:pPr>
            <w:r>
              <w:rPr>
                <w:sz w:val="24"/>
              </w:rPr>
              <w:t>El drenaje, escurrimiento pluvial o el agua de riego que se genere en un inmueble afecte o se conduzca en forma artificial hacia algún lote o predio </w:t>
            </w:r>
            <w:r>
              <w:rPr>
                <w:spacing w:val="-2"/>
                <w:sz w:val="24"/>
              </w:rPr>
              <w:t>colindante.</w:t>
            </w:r>
          </w:p>
          <w:p>
            <w:pPr>
              <w:pStyle w:val="TableParagraph"/>
              <w:ind w:left="41"/>
              <w:rPr>
                <w:sz w:val="24"/>
              </w:rPr>
            </w:pPr>
            <w:r>
              <w:rPr>
                <w:spacing w:val="-10"/>
                <w:sz w:val="24"/>
              </w:rPr>
              <w:t>.</w:t>
            </w:r>
          </w:p>
        </w:tc>
        <w:tc>
          <w:tcPr>
            <w:tcW w:w="3408" w:type="dxa"/>
          </w:tcPr>
          <w:p>
            <w:pPr>
              <w:pStyle w:val="TableParagraph"/>
              <w:spacing w:before="32"/>
              <w:ind w:left="38" w:right="21"/>
              <w:jc w:val="both"/>
              <w:rPr>
                <w:sz w:val="24"/>
              </w:rPr>
            </w:pPr>
            <w:r>
              <w:rPr>
                <w:sz w:val="24"/>
              </w:rPr>
              <w:t>De 50-cincuenta</w:t>
            </w:r>
            <w:r>
              <w:rPr>
                <w:sz w:val="24"/>
              </w:rPr>
              <w:t> a</w:t>
            </w:r>
            <w:r>
              <w:rPr>
                <w:sz w:val="24"/>
              </w:rPr>
              <w:t> 150-ciento cincuenta cuotas; en los casos de inmuebles con otros usos se le sancionará con multa de 100-cien</w:t>
            </w:r>
            <w:r>
              <w:rPr>
                <w:sz w:val="24"/>
              </w:rPr>
              <w:t> a</w:t>
            </w:r>
            <w:r>
              <w:rPr>
                <w:sz w:val="24"/>
              </w:rPr>
              <w:t> 150-ciento cincuenta cuotas.</w:t>
            </w:r>
          </w:p>
        </w:tc>
      </w:tr>
      <w:tr>
        <w:trPr>
          <w:trHeight w:val="1732" w:hRule="atLeast"/>
        </w:trPr>
        <w:tc>
          <w:tcPr>
            <w:tcW w:w="1126" w:type="dxa"/>
          </w:tcPr>
          <w:p>
            <w:pPr>
              <w:pStyle w:val="TableParagraph"/>
              <w:rPr>
                <w:sz w:val="24"/>
              </w:rPr>
            </w:pPr>
          </w:p>
          <w:p>
            <w:pPr>
              <w:pStyle w:val="TableParagraph"/>
              <w:spacing w:before="172"/>
              <w:rPr>
                <w:sz w:val="24"/>
              </w:rPr>
            </w:pPr>
          </w:p>
          <w:p>
            <w:pPr>
              <w:pStyle w:val="TableParagraph"/>
              <w:ind w:left="41"/>
              <w:rPr>
                <w:sz w:val="24"/>
              </w:rPr>
            </w:pPr>
            <w:r>
              <w:rPr>
                <w:spacing w:val="-5"/>
                <w:sz w:val="24"/>
              </w:rPr>
              <w:t>335</w:t>
            </w:r>
          </w:p>
        </w:tc>
        <w:tc>
          <w:tcPr>
            <w:tcW w:w="4307" w:type="dxa"/>
          </w:tcPr>
          <w:p>
            <w:pPr>
              <w:pStyle w:val="TableParagraph"/>
              <w:spacing w:before="172"/>
              <w:ind w:left="41" w:right="21"/>
              <w:jc w:val="both"/>
              <w:rPr>
                <w:sz w:val="24"/>
              </w:rPr>
            </w:pPr>
            <w:r>
              <w:rPr>
                <w:sz w:val="24"/>
              </w:rPr>
              <w:t>Al no presentar por escrito a la Secretaría el aviso de terminación de las obras o construcciones, dentro del término establecido en este </w:t>
            </w:r>
            <w:r>
              <w:rPr>
                <w:spacing w:val="-2"/>
                <w:sz w:val="24"/>
              </w:rPr>
              <w:t>Reglamento..</w:t>
            </w:r>
          </w:p>
        </w:tc>
        <w:tc>
          <w:tcPr>
            <w:tcW w:w="3408" w:type="dxa"/>
          </w:tcPr>
          <w:p>
            <w:pPr>
              <w:pStyle w:val="TableParagraph"/>
              <w:spacing w:before="35"/>
              <w:ind w:left="38" w:right="21"/>
              <w:jc w:val="both"/>
              <w:rPr>
                <w:sz w:val="24"/>
              </w:rPr>
            </w:pPr>
            <w:r>
              <w:rPr>
                <w:sz w:val="24"/>
              </w:rPr>
              <w:t>De 50-cincuenta</w:t>
            </w:r>
            <w:r>
              <w:rPr>
                <w:sz w:val="24"/>
              </w:rPr>
              <w:t> a</w:t>
            </w:r>
            <w:r>
              <w:rPr>
                <w:sz w:val="24"/>
              </w:rPr>
              <w:t> 150-ciento cincuenta cuotas; en los casos de inmuebles con otros usos se le sancionará con multa de 100-cien</w:t>
            </w:r>
            <w:r>
              <w:rPr>
                <w:sz w:val="24"/>
              </w:rPr>
              <w:t> a</w:t>
            </w:r>
            <w:r>
              <w:rPr>
                <w:sz w:val="24"/>
              </w:rPr>
              <w:t> 300-trescientos </w:t>
            </w:r>
            <w:r>
              <w:rPr>
                <w:spacing w:val="-2"/>
                <w:sz w:val="24"/>
              </w:rPr>
              <w:t>cuotas.</w:t>
            </w:r>
          </w:p>
        </w:tc>
      </w:tr>
      <w:tr>
        <w:trPr>
          <w:trHeight w:val="1734" w:hRule="atLeast"/>
        </w:trPr>
        <w:tc>
          <w:tcPr>
            <w:tcW w:w="1126" w:type="dxa"/>
          </w:tcPr>
          <w:p>
            <w:pPr>
              <w:pStyle w:val="TableParagraph"/>
              <w:rPr>
                <w:sz w:val="24"/>
              </w:rPr>
            </w:pPr>
          </w:p>
          <w:p>
            <w:pPr>
              <w:pStyle w:val="TableParagraph"/>
              <w:spacing w:before="174"/>
              <w:rPr>
                <w:sz w:val="24"/>
              </w:rPr>
            </w:pPr>
          </w:p>
          <w:p>
            <w:pPr>
              <w:pStyle w:val="TableParagraph"/>
              <w:ind w:left="41"/>
              <w:rPr>
                <w:sz w:val="24"/>
              </w:rPr>
            </w:pPr>
            <w:r>
              <w:rPr>
                <w:spacing w:val="-5"/>
                <w:sz w:val="24"/>
              </w:rPr>
              <w:t>336</w:t>
            </w:r>
          </w:p>
        </w:tc>
        <w:tc>
          <w:tcPr>
            <w:tcW w:w="4307" w:type="dxa"/>
          </w:tcPr>
          <w:p>
            <w:pPr>
              <w:pStyle w:val="TableParagraph"/>
              <w:spacing w:before="174"/>
              <w:rPr>
                <w:sz w:val="24"/>
              </w:rPr>
            </w:pPr>
          </w:p>
          <w:p>
            <w:pPr>
              <w:pStyle w:val="TableParagraph"/>
              <w:ind w:left="41" w:right="22"/>
              <w:jc w:val="both"/>
              <w:rPr>
                <w:sz w:val="24"/>
              </w:rPr>
            </w:pPr>
            <w:r>
              <w:rPr>
                <w:sz w:val="24"/>
              </w:rPr>
              <w:t>Al no tener a la vista en el lugar de las obras una copia de la licencia de </w:t>
            </w:r>
            <w:r>
              <w:rPr>
                <w:spacing w:val="-2"/>
                <w:sz w:val="24"/>
              </w:rPr>
              <w:t>construcción.</w:t>
            </w:r>
          </w:p>
        </w:tc>
        <w:tc>
          <w:tcPr>
            <w:tcW w:w="3408" w:type="dxa"/>
          </w:tcPr>
          <w:p>
            <w:pPr>
              <w:pStyle w:val="TableParagraph"/>
              <w:spacing w:before="35"/>
              <w:ind w:left="38" w:right="21"/>
              <w:jc w:val="both"/>
              <w:rPr>
                <w:sz w:val="24"/>
              </w:rPr>
            </w:pPr>
            <w:r>
              <w:rPr>
                <w:sz w:val="24"/>
              </w:rPr>
              <w:t>De 50-cincuenta</w:t>
            </w:r>
            <w:r>
              <w:rPr>
                <w:sz w:val="24"/>
              </w:rPr>
              <w:t> a</w:t>
            </w:r>
            <w:r>
              <w:rPr>
                <w:sz w:val="24"/>
              </w:rPr>
              <w:t> 150-ciento cincuenta cuotas; en los casos de inmuebles con otros usos se le sancionará con multa de 100-cien</w:t>
            </w:r>
            <w:r>
              <w:rPr>
                <w:sz w:val="24"/>
              </w:rPr>
              <w:t> a</w:t>
            </w:r>
            <w:r>
              <w:rPr>
                <w:sz w:val="24"/>
              </w:rPr>
              <w:t> 300-trescientos </w:t>
            </w:r>
            <w:r>
              <w:rPr>
                <w:spacing w:val="-2"/>
                <w:sz w:val="24"/>
              </w:rPr>
              <w:t>cuotas.</w:t>
            </w:r>
          </w:p>
        </w:tc>
      </w:tr>
      <w:tr>
        <w:trPr>
          <w:trHeight w:val="2559" w:hRule="atLeast"/>
        </w:trPr>
        <w:tc>
          <w:tcPr>
            <w:tcW w:w="1126" w:type="dxa"/>
          </w:tcPr>
          <w:p>
            <w:pPr>
              <w:pStyle w:val="TableParagraph"/>
              <w:rPr>
                <w:sz w:val="24"/>
              </w:rPr>
            </w:pPr>
          </w:p>
          <w:p>
            <w:pPr>
              <w:pStyle w:val="TableParagraph"/>
              <w:rPr>
                <w:sz w:val="24"/>
              </w:rPr>
            </w:pPr>
          </w:p>
          <w:p>
            <w:pPr>
              <w:pStyle w:val="TableParagraph"/>
              <w:rPr>
                <w:sz w:val="24"/>
              </w:rPr>
            </w:pPr>
          </w:p>
          <w:p>
            <w:pPr>
              <w:pStyle w:val="TableParagraph"/>
              <w:spacing w:before="32"/>
              <w:rPr>
                <w:sz w:val="24"/>
              </w:rPr>
            </w:pPr>
          </w:p>
          <w:p>
            <w:pPr>
              <w:pStyle w:val="TableParagraph"/>
              <w:ind w:left="41"/>
              <w:rPr>
                <w:sz w:val="24"/>
              </w:rPr>
            </w:pPr>
            <w:r>
              <w:rPr>
                <w:spacing w:val="-5"/>
                <w:sz w:val="24"/>
              </w:rPr>
              <w:t>337</w:t>
            </w:r>
          </w:p>
        </w:tc>
        <w:tc>
          <w:tcPr>
            <w:tcW w:w="4307" w:type="dxa"/>
          </w:tcPr>
          <w:p>
            <w:pPr>
              <w:pStyle w:val="TableParagraph"/>
              <w:spacing w:before="32"/>
              <w:ind w:left="41" w:right="18"/>
              <w:jc w:val="both"/>
              <w:rPr>
                <w:sz w:val="24"/>
              </w:rPr>
            </w:pPr>
            <w:r>
              <w:rPr>
                <w:sz w:val="24"/>
              </w:rPr>
              <w:t>Cuando</w:t>
            </w:r>
            <w:r>
              <w:rPr>
                <w:sz w:val="24"/>
              </w:rPr>
              <w:t> la</w:t>
            </w:r>
            <w:r>
              <w:rPr>
                <w:sz w:val="24"/>
              </w:rPr>
              <w:t> edificación</w:t>
            </w:r>
            <w:r>
              <w:rPr>
                <w:sz w:val="24"/>
              </w:rPr>
              <w:t> u</w:t>
            </w:r>
            <w:r>
              <w:rPr>
                <w:sz w:val="24"/>
              </w:rPr>
              <w:t> obras</w:t>
            </w:r>
            <w:r>
              <w:rPr>
                <w:sz w:val="24"/>
              </w:rPr>
              <w:t> no cumplan</w:t>
            </w:r>
            <w:r>
              <w:rPr>
                <w:sz w:val="24"/>
              </w:rPr>
              <w:t> con</w:t>
            </w:r>
            <w:r>
              <w:rPr>
                <w:sz w:val="24"/>
              </w:rPr>
              <w:t> lo</w:t>
            </w:r>
            <w:r>
              <w:rPr>
                <w:sz w:val="24"/>
              </w:rPr>
              <w:t> establecido</w:t>
            </w:r>
            <w:r>
              <w:rPr>
                <w:sz w:val="24"/>
              </w:rPr>
              <w:t> en</w:t>
            </w:r>
            <w:r>
              <w:rPr>
                <w:sz w:val="24"/>
              </w:rPr>
              <w:t> las disposiciones</w:t>
            </w:r>
            <w:r>
              <w:rPr>
                <w:sz w:val="24"/>
              </w:rPr>
              <w:t> legales</w:t>
            </w:r>
            <w:r>
              <w:rPr>
                <w:sz w:val="24"/>
              </w:rPr>
              <w:t> aplicables</w:t>
            </w:r>
            <w:r>
              <w:rPr>
                <w:sz w:val="24"/>
              </w:rPr>
              <w:t> en</w:t>
            </w:r>
            <w:r>
              <w:rPr>
                <w:sz w:val="24"/>
              </w:rPr>
              <w:t> lo relativo a la prevención de accidentes, incendios, siniestros o riesgos, seguridad, protección o con los lineamientos que sobre esas materias se indicó en la licencia o autorización </w:t>
            </w:r>
            <w:r>
              <w:rPr>
                <w:spacing w:val="-2"/>
                <w:sz w:val="24"/>
              </w:rPr>
              <w:t>correspondiente.</w:t>
            </w:r>
          </w:p>
        </w:tc>
        <w:tc>
          <w:tcPr>
            <w:tcW w:w="3408" w:type="dxa"/>
          </w:tcPr>
          <w:p>
            <w:pPr>
              <w:pStyle w:val="TableParagraph"/>
              <w:spacing w:before="171"/>
              <w:rPr>
                <w:sz w:val="24"/>
              </w:rPr>
            </w:pPr>
          </w:p>
          <w:p>
            <w:pPr>
              <w:pStyle w:val="TableParagraph"/>
              <w:ind w:left="38" w:right="21"/>
              <w:jc w:val="both"/>
              <w:rPr>
                <w:sz w:val="24"/>
              </w:rPr>
            </w:pPr>
            <w:r>
              <w:rPr>
                <w:sz w:val="24"/>
              </w:rPr>
              <w:t>De 50-cincuenta</w:t>
            </w:r>
            <w:r>
              <w:rPr>
                <w:sz w:val="24"/>
              </w:rPr>
              <w:t> a</w:t>
            </w:r>
            <w:r>
              <w:rPr>
                <w:sz w:val="24"/>
              </w:rPr>
              <w:t> 150-ciento cincuenta cuotas; en los casos de inmuebles con otros usos se le sancionará con multa de 100-cien</w:t>
            </w:r>
            <w:r>
              <w:rPr>
                <w:sz w:val="24"/>
              </w:rPr>
              <w:t> a</w:t>
            </w:r>
            <w:r>
              <w:rPr>
                <w:sz w:val="24"/>
              </w:rPr>
              <w:t> 200-doscientos </w:t>
            </w:r>
            <w:r>
              <w:rPr>
                <w:spacing w:val="-2"/>
                <w:sz w:val="24"/>
              </w:rPr>
              <w:t>cuotas.</w:t>
            </w:r>
          </w:p>
        </w:tc>
      </w:tr>
    </w:tbl>
    <w:p>
      <w:pPr>
        <w:spacing w:after="0"/>
        <w:jc w:val="both"/>
        <w:rPr>
          <w:sz w:val="24"/>
        </w:rPr>
        <w:sectPr>
          <w:pgSz w:w="12240" w:h="15840"/>
          <w:pgMar w:header="0" w:footer="834" w:top="1820" w:bottom="1020" w:left="1080" w:right="1240"/>
        </w:sectPr>
      </w:pPr>
    </w:p>
    <w:p>
      <w:pPr>
        <w:pStyle w:val="BodyText"/>
      </w:pPr>
    </w:p>
    <w:p>
      <w:pPr>
        <w:pStyle w:val="BodyText"/>
        <w:spacing w:before="168"/>
      </w:pPr>
    </w:p>
    <w:p>
      <w:pPr>
        <w:pStyle w:val="BodyText"/>
        <w:ind w:left="622" w:right="174"/>
        <w:jc w:val="both"/>
      </w:pPr>
      <w:r>
        <w:rPr>
          <w:rFonts w:ascii="Arial" w:hAnsi="Arial"/>
          <w:b/>
        </w:rPr>
        <w:t>ARTÍCULO 339.-</w:t>
      </w:r>
      <w:r>
        <w:rPr>
          <w:rFonts w:ascii="Arial" w:hAnsi="Arial"/>
          <w:b/>
        </w:rPr>
        <w:t> </w:t>
      </w:r>
      <w:r>
        <w:rPr/>
        <w:t>Las sanciones aplicables por las infracciones o conductas violatorias cuando se modifique el proyecto autorizado sin violar ningún lineamiento urbano, se sancionará</w:t>
      </w:r>
      <w:r>
        <w:rPr>
          <w:spacing w:val="-1"/>
        </w:rPr>
        <w:t> </w:t>
      </w:r>
      <w:r>
        <w:rPr/>
        <w:t>con multa que se aplicará</w:t>
      </w:r>
      <w:r>
        <w:rPr>
          <w:spacing w:val="-1"/>
        </w:rPr>
        <w:t> </w:t>
      </w:r>
      <w:r>
        <w:rPr/>
        <w:t>conforme a los montos</w:t>
      </w:r>
      <w:r>
        <w:rPr>
          <w:spacing w:val="-1"/>
        </w:rPr>
        <w:t> </w:t>
      </w:r>
      <w:r>
        <w:rPr/>
        <w:t>establecidos en la siguiente tabla:</w:t>
      </w:r>
    </w:p>
    <w:p>
      <w:pPr>
        <w:pStyle w:val="BodyText"/>
        <w:spacing w:before="50"/>
        <w:rPr>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
        <w:gridCol w:w="788"/>
        <w:gridCol w:w="545"/>
        <w:gridCol w:w="305"/>
        <w:gridCol w:w="732"/>
        <w:gridCol w:w="290"/>
        <w:gridCol w:w="509"/>
        <w:gridCol w:w="347"/>
        <w:gridCol w:w="283"/>
        <w:gridCol w:w="509"/>
        <w:gridCol w:w="347"/>
        <w:gridCol w:w="283"/>
        <w:gridCol w:w="856"/>
        <w:gridCol w:w="283"/>
        <w:gridCol w:w="856"/>
        <w:gridCol w:w="283"/>
        <w:gridCol w:w="689"/>
        <w:gridCol w:w="449"/>
      </w:tblGrid>
      <w:tr>
        <w:trPr>
          <w:trHeight w:val="448" w:hRule="atLeast"/>
        </w:trPr>
        <w:tc>
          <w:tcPr>
            <w:tcW w:w="9119" w:type="dxa"/>
            <w:gridSpan w:val="18"/>
            <w:tcBorders>
              <w:top w:val="single" w:sz="6" w:space="0" w:color="000000"/>
              <w:left w:val="single" w:sz="6" w:space="0" w:color="000000"/>
              <w:bottom w:val="single" w:sz="6" w:space="0" w:color="000000"/>
              <w:right w:val="single" w:sz="6" w:space="0" w:color="000000"/>
            </w:tcBorders>
            <w:shd w:val="clear" w:color="auto" w:fill="E26C09"/>
          </w:tcPr>
          <w:p>
            <w:pPr>
              <w:pStyle w:val="TableParagraph"/>
              <w:spacing w:before="129"/>
              <w:ind w:left="3348"/>
              <w:rPr>
                <w:rFonts w:ascii="Arial"/>
                <w:b/>
                <w:sz w:val="24"/>
              </w:rPr>
            </w:pPr>
            <w:r>
              <w:rPr>
                <w:rFonts w:ascii="Arial"/>
                <w:b/>
                <w:sz w:val="24"/>
              </w:rPr>
              <w:t>a)</w:t>
            </w:r>
            <w:r>
              <w:rPr>
                <w:rFonts w:ascii="Arial"/>
                <w:b/>
                <w:spacing w:val="-2"/>
                <w:sz w:val="24"/>
              </w:rPr>
              <w:t> </w:t>
            </w:r>
            <w:r>
              <w:rPr>
                <w:rFonts w:ascii="Arial"/>
                <w:b/>
                <w:sz w:val="24"/>
              </w:rPr>
              <w:t>USO</w:t>
            </w:r>
            <w:r>
              <w:rPr>
                <w:rFonts w:ascii="Arial"/>
                <w:b/>
                <w:spacing w:val="-1"/>
                <w:sz w:val="24"/>
              </w:rPr>
              <w:t> </w:t>
            </w:r>
            <w:r>
              <w:rPr>
                <w:rFonts w:ascii="Arial"/>
                <w:b/>
                <w:spacing w:val="-2"/>
                <w:sz w:val="24"/>
              </w:rPr>
              <w:t>UNIFAMILIAR</w:t>
            </w:r>
          </w:p>
        </w:tc>
      </w:tr>
      <w:tr>
        <w:trPr>
          <w:trHeight w:val="633" w:hRule="atLeast"/>
        </w:trPr>
        <w:tc>
          <w:tcPr>
            <w:tcW w:w="155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6"/>
              <w:rPr>
                <w:sz w:val="24"/>
              </w:rPr>
            </w:pPr>
          </w:p>
          <w:p>
            <w:pPr>
              <w:pStyle w:val="TableParagraph"/>
              <w:spacing w:before="1"/>
              <w:ind w:left="40"/>
              <w:rPr>
                <w:sz w:val="24"/>
              </w:rPr>
            </w:pPr>
            <w:r>
              <w:rPr>
                <w:spacing w:val="-2"/>
                <w:sz w:val="24"/>
              </w:rPr>
              <w:t>M2/ML</w:t>
            </w:r>
          </w:p>
        </w:tc>
        <w:tc>
          <w:tcPr>
            <w:tcW w:w="850" w:type="dxa"/>
            <w:gridSpan w:val="2"/>
            <w:tcBorders>
              <w:top w:val="single" w:sz="6" w:space="0" w:color="000000"/>
              <w:left w:val="single" w:sz="6" w:space="0" w:color="000000"/>
              <w:bottom w:val="single" w:sz="6" w:space="0" w:color="000000"/>
              <w:right w:val="single" w:sz="6" w:space="0" w:color="000000"/>
            </w:tcBorders>
          </w:tcPr>
          <w:p>
            <w:pPr>
              <w:pStyle w:val="TableParagraph"/>
              <w:tabs>
                <w:tab w:pos="649" w:val="left" w:leader="none"/>
              </w:tabs>
              <w:spacing w:before="36"/>
              <w:ind w:left="37"/>
              <w:rPr>
                <w:sz w:val="24"/>
              </w:rPr>
            </w:pPr>
            <w:r>
              <w:rPr>
                <w:spacing w:val="-10"/>
                <w:sz w:val="24"/>
              </w:rPr>
              <w:t>1</w:t>
            </w:r>
            <w:r>
              <w:rPr>
                <w:sz w:val="24"/>
              </w:rPr>
              <w:tab/>
            </w:r>
            <w:r>
              <w:rPr>
                <w:spacing w:val="-10"/>
                <w:sz w:val="24"/>
              </w:rPr>
              <w:t>A</w:t>
            </w:r>
          </w:p>
          <w:p>
            <w:pPr>
              <w:pStyle w:val="TableParagraph"/>
              <w:spacing w:before="1"/>
              <w:ind w:left="37"/>
              <w:rPr>
                <w:sz w:val="24"/>
              </w:rPr>
            </w:pPr>
            <w:r>
              <w:rPr>
                <w:spacing w:val="-2"/>
                <w:sz w:val="24"/>
              </w:rPr>
              <w:t>49.99</w:t>
            </w:r>
          </w:p>
        </w:tc>
        <w:tc>
          <w:tcPr>
            <w:tcW w:w="732" w:type="dxa"/>
            <w:tcBorders>
              <w:top w:val="single" w:sz="6" w:space="0" w:color="000000"/>
              <w:left w:val="single" w:sz="6" w:space="0" w:color="000000"/>
              <w:bottom w:val="single" w:sz="6" w:space="0" w:color="000000"/>
            </w:tcBorders>
          </w:tcPr>
          <w:p>
            <w:pPr>
              <w:pStyle w:val="TableParagraph"/>
              <w:spacing w:before="36"/>
              <w:ind w:left="40"/>
              <w:rPr>
                <w:sz w:val="24"/>
              </w:rPr>
            </w:pPr>
            <w:r>
              <w:rPr>
                <w:spacing w:val="-5"/>
                <w:sz w:val="24"/>
              </w:rPr>
              <w:t>50</w:t>
            </w:r>
          </w:p>
          <w:p>
            <w:pPr>
              <w:pStyle w:val="TableParagraph"/>
              <w:spacing w:before="1"/>
              <w:ind w:left="40"/>
              <w:rPr>
                <w:sz w:val="24"/>
              </w:rPr>
            </w:pPr>
            <w:r>
              <w:rPr>
                <w:spacing w:val="-2"/>
                <w:sz w:val="24"/>
              </w:rPr>
              <w:t>99.99</w:t>
            </w:r>
          </w:p>
        </w:tc>
        <w:tc>
          <w:tcPr>
            <w:tcW w:w="290" w:type="dxa"/>
            <w:tcBorders>
              <w:top w:val="single" w:sz="6" w:space="0" w:color="000000"/>
              <w:bottom w:val="single" w:sz="6" w:space="0" w:color="000000"/>
              <w:right w:val="single" w:sz="6" w:space="0" w:color="000000"/>
            </w:tcBorders>
          </w:tcPr>
          <w:p>
            <w:pPr>
              <w:pStyle w:val="TableParagraph"/>
              <w:spacing w:before="36"/>
              <w:ind w:left="72"/>
              <w:jc w:val="center"/>
              <w:rPr>
                <w:sz w:val="24"/>
              </w:rPr>
            </w:pPr>
            <w:r>
              <w:rPr>
                <w:spacing w:val="-10"/>
                <w:sz w:val="24"/>
              </w:rPr>
              <w:t>A</w:t>
            </w:r>
          </w:p>
        </w:tc>
        <w:tc>
          <w:tcPr>
            <w:tcW w:w="856" w:type="dxa"/>
            <w:gridSpan w:val="2"/>
            <w:tcBorders>
              <w:top w:val="single" w:sz="6" w:space="0" w:color="000000"/>
              <w:left w:val="single" w:sz="6" w:space="0" w:color="000000"/>
              <w:bottom w:val="single" w:sz="6" w:space="0" w:color="000000"/>
            </w:tcBorders>
          </w:tcPr>
          <w:p>
            <w:pPr>
              <w:pStyle w:val="TableParagraph"/>
              <w:spacing w:before="36"/>
              <w:ind w:left="38"/>
              <w:rPr>
                <w:sz w:val="24"/>
              </w:rPr>
            </w:pPr>
            <w:r>
              <w:rPr>
                <w:spacing w:val="-5"/>
                <w:sz w:val="24"/>
              </w:rPr>
              <w:t>100</w:t>
            </w:r>
          </w:p>
          <w:p>
            <w:pPr>
              <w:pStyle w:val="TableParagraph"/>
              <w:spacing w:before="1"/>
              <w:ind w:left="38"/>
              <w:rPr>
                <w:sz w:val="24"/>
              </w:rPr>
            </w:pPr>
            <w:r>
              <w:rPr>
                <w:spacing w:val="-2"/>
                <w:sz w:val="24"/>
              </w:rPr>
              <w:t>250.99</w:t>
            </w:r>
          </w:p>
        </w:tc>
        <w:tc>
          <w:tcPr>
            <w:tcW w:w="283" w:type="dxa"/>
            <w:tcBorders>
              <w:top w:val="single" w:sz="6" w:space="0" w:color="000000"/>
              <w:bottom w:val="single" w:sz="6" w:space="0" w:color="000000"/>
              <w:right w:val="single" w:sz="6" w:space="0" w:color="000000"/>
            </w:tcBorders>
          </w:tcPr>
          <w:p>
            <w:pPr>
              <w:pStyle w:val="TableParagraph"/>
              <w:spacing w:before="36"/>
              <w:ind w:left="67"/>
              <w:jc w:val="center"/>
              <w:rPr>
                <w:sz w:val="24"/>
              </w:rPr>
            </w:pPr>
            <w:r>
              <w:rPr>
                <w:spacing w:val="-10"/>
                <w:sz w:val="24"/>
              </w:rPr>
              <w:t>A</w:t>
            </w:r>
          </w:p>
        </w:tc>
        <w:tc>
          <w:tcPr>
            <w:tcW w:w="856" w:type="dxa"/>
            <w:gridSpan w:val="2"/>
            <w:tcBorders>
              <w:top w:val="single" w:sz="6" w:space="0" w:color="000000"/>
              <w:left w:val="single" w:sz="6" w:space="0" w:color="000000"/>
              <w:bottom w:val="single" w:sz="6" w:space="0" w:color="000000"/>
            </w:tcBorders>
          </w:tcPr>
          <w:p>
            <w:pPr>
              <w:pStyle w:val="TableParagraph"/>
              <w:spacing w:before="36"/>
              <w:ind w:left="39"/>
              <w:rPr>
                <w:sz w:val="24"/>
              </w:rPr>
            </w:pPr>
            <w:r>
              <w:rPr>
                <w:spacing w:val="-5"/>
                <w:sz w:val="24"/>
              </w:rPr>
              <w:t>251</w:t>
            </w:r>
          </w:p>
          <w:p>
            <w:pPr>
              <w:pStyle w:val="TableParagraph"/>
              <w:spacing w:before="1"/>
              <w:ind w:left="39"/>
              <w:rPr>
                <w:sz w:val="24"/>
              </w:rPr>
            </w:pPr>
            <w:r>
              <w:rPr>
                <w:spacing w:val="-2"/>
                <w:sz w:val="24"/>
              </w:rPr>
              <w:t>400.99</w:t>
            </w:r>
          </w:p>
        </w:tc>
        <w:tc>
          <w:tcPr>
            <w:tcW w:w="283" w:type="dxa"/>
            <w:tcBorders>
              <w:top w:val="single" w:sz="6" w:space="0" w:color="000000"/>
              <w:bottom w:val="single" w:sz="6" w:space="0" w:color="000000"/>
              <w:right w:val="single" w:sz="6" w:space="0" w:color="000000"/>
            </w:tcBorders>
          </w:tcPr>
          <w:p>
            <w:pPr>
              <w:pStyle w:val="TableParagraph"/>
              <w:spacing w:before="36"/>
              <w:ind w:left="74" w:right="5"/>
              <w:jc w:val="center"/>
              <w:rPr>
                <w:sz w:val="24"/>
              </w:rPr>
            </w:pPr>
            <w:r>
              <w:rPr>
                <w:spacing w:val="-10"/>
                <w:sz w:val="24"/>
              </w:rPr>
              <w:t>A</w:t>
            </w:r>
          </w:p>
        </w:tc>
        <w:tc>
          <w:tcPr>
            <w:tcW w:w="856" w:type="dxa"/>
            <w:tcBorders>
              <w:top w:val="single" w:sz="6" w:space="0" w:color="000000"/>
              <w:left w:val="single" w:sz="6" w:space="0" w:color="000000"/>
              <w:bottom w:val="single" w:sz="6" w:space="0" w:color="000000"/>
            </w:tcBorders>
          </w:tcPr>
          <w:p>
            <w:pPr>
              <w:pStyle w:val="TableParagraph"/>
              <w:spacing w:before="36"/>
              <w:ind w:left="40"/>
              <w:rPr>
                <w:sz w:val="24"/>
              </w:rPr>
            </w:pPr>
            <w:r>
              <w:rPr>
                <w:spacing w:val="-5"/>
                <w:sz w:val="24"/>
              </w:rPr>
              <w:t>401</w:t>
            </w:r>
          </w:p>
          <w:p>
            <w:pPr>
              <w:pStyle w:val="TableParagraph"/>
              <w:spacing w:before="1"/>
              <w:ind w:left="40"/>
              <w:rPr>
                <w:sz w:val="24"/>
              </w:rPr>
            </w:pPr>
            <w:r>
              <w:rPr>
                <w:spacing w:val="-2"/>
                <w:sz w:val="24"/>
              </w:rPr>
              <w:t>699.99</w:t>
            </w:r>
          </w:p>
        </w:tc>
        <w:tc>
          <w:tcPr>
            <w:tcW w:w="283" w:type="dxa"/>
            <w:tcBorders>
              <w:top w:val="single" w:sz="6" w:space="0" w:color="000000"/>
              <w:bottom w:val="single" w:sz="6" w:space="0" w:color="000000"/>
              <w:right w:val="single" w:sz="6" w:space="0" w:color="000000"/>
            </w:tcBorders>
          </w:tcPr>
          <w:p>
            <w:pPr>
              <w:pStyle w:val="TableParagraph"/>
              <w:spacing w:before="36"/>
              <w:ind w:left="76" w:right="4"/>
              <w:jc w:val="center"/>
              <w:rPr>
                <w:sz w:val="24"/>
              </w:rPr>
            </w:pPr>
            <w:r>
              <w:rPr>
                <w:spacing w:val="-10"/>
                <w:sz w:val="24"/>
              </w:rPr>
              <w:t>A</w:t>
            </w:r>
          </w:p>
        </w:tc>
        <w:tc>
          <w:tcPr>
            <w:tcW w:w="856" w:type="dxa"/>
            <w:tcBorders>
              <w:top w:val="single" w:sz="6" w:space="0" w:color="000000"/>
              <w:left w:val="single" w:sz="6" w:space="0" w:color="000000"/>
              <w:bottom w:val="single" w:sz="6" w:space="0" w:color="000000"/>
            </w:tcBorders>
          </w:tcPr>
          <w:p>
            <w:pPr>
              <w:pStyle w:val="TableParagraph"/>
              <w:spacing w:before="36"/>
              <w:ind w:left="41"/>
              <w:rPr>
                <w:sz w:val="24"/>
              </w:rPr>
            </w:pPr>
            <w:r>
              <w:rPr>
                <w:spacing w:val="-5"/>
                <w:sz w:val="24"/>
              </w:rPr>
              <w:t>700</w:t>
            </w:r>
          </w:p>
          <w:p>
            <w:pPr>
              <w:pStyle w:val="TableParagraph"/>
              <w:spacing w:before="1"/>
              <w:ind w:left="41"/>
              <w:rPr>
                <w:sz w:val="24"/>
              </w:rPr>
            </w:pPr>
            <w:r>
              <w:rPr>
                <w:spacing w:val="-2"/>
                <w:sz w:val="24"/>
              </w:rPr>
              <w:t>999.99</w:t>
            </w:r>
          </w:p>
        </w:tc>
        <w:tc>
          <w:tcPr>
            <w:tcW w:w="283" w:type="dxa"/>
            <w:tcBorders>
              <w:top w:val="single" w:sz="6" w:space="0" w:color="000000"/>
              <w:bottom w:val="single" w:sz="6" w:space="0" w:color="000000"/>
              <w:right w:val="single" w:sz="6" w:space="0" w:color="000000"/>
            </w:tcBorders>
          </w:tcPr>
          <w:p>
            <w:pPr>
              <w:pStyle w:val="TableParagraph"/>
              <w:spacing w:before="36"/>
              <w:ind w:left="74"/>
              <w:jc w:val="center"/>
              <w:rPr>
                <w:sz w:val="24"/>
              </w:rPr>
            </w:pPr>
            <w:r>
              <w:rPr>
                <w:spacing w:val="-10"/>
                <w:sz w:val="24"/>
              </w:rPr>
              <w:t>A</w:t>
            </w:r>
          </w:p>
        </w:tc>
        <w:tc>
          <w:tcPr>
            <w:tcW w:w="1138" w:type="dxa"/>
            <w:gridSpan w:val="2"/>
            <w:tcBorders>
              <w:top w:val="single" w:sz="6" w:space="0" w:color="000000"/>
              <w:left w:val="single" w:sz="6" w:space="0" w:color="000000"/>
              <w:bottom w:val="single" w:sz="6" w:space="0" w:color="000000"/>
              <w:right w:val="single" w:sz="6" w:space="0" w:color="000000"/>
            </w:tcBorders>
          </w:tcPr>
          <w:p>
            <w:pPr>
              <w:pStyle w:val="TableParagraph"/>
              <w:tabs>
                <w:tab w:pos="769" w:val="left" w:leader="none"/>
              </w:tabs>
              <w:spacing w:before="36"/>
              <w:ind w:left="43" w:right="17"/>
              <w:rPr>
                <w:sz w:val="24"/>
              </w:rPr>
            </w:pPr>
            <w:r>
              <w:rPr>
                <w:spacing w:val="-4"/>
                <w:sz w:val="24"/>
              </w:rPr>
              <w:t>MÁS</w:t>
            </w:r>
            <w:r>
              <w:rPr>
                <w:sz w:val="24"/>
              </w:rPr>
              <w:tab/>
            </w:r>
            <w:r>
              <w:rPr>
                <w:spacing w:val="-6"/>
                <w:sz w:val="24"/>
              </w:rPr>
              <w:t>DE </w:t>
            </w:r>
            <w:r>
              <w:rPr>
                <w:spacing w:val="-2"/>
                <w:sz w:val="24"/>
              </w:rPr>
              <w:t>999.99</w:t>
            </w:r>
          </w:p>
        </w:tc>
      </w:tr>
      <w:tr>
        <w:trPr>
          <w:trHeight w:val="316" w:hRule="atLeast"/>
        </w:trPr>
        <w:tc>
          <w:tcPr>
            <w:tcW w:w="1553" w:type="dxa"/>
            <w:gridSpan w:val="2"/>
            <w:tcBorders>
              <w:top w:val="single" w:sz="6" w:space="0" w:color="000000"/>
              <w:left w:val="single" w:sz="6" w:space="0" w:color="000000"/>
              <w:right w:val="single" w:sz="6" w:space="0" w:color="000000"/>
            </w:tcBorders>
          </w:tcPr>
          <w:p>
            <w:pPr>
              <w:pStyle w:val="TableParagraph"/>
              <w:rPr>
                <w:rFonts w:ascii="Times New Roman"/>
                <w:sz w:val="22"/>
              </w:rPr>
            </w:pPr>
          </w:p>
        </w:tc>
        <w:tc>
          <w:tcPr>
            <w:tcW w:w="850" w:type="dxa"/>
            <w:gridSpan w:val="2"/>
            <w:tcBorders>
              <w:top w:val="single" w:sz="6" w:space="0" w:color="000000"/>
              <w:left w:val="single" w:sz="6" w:space="0" w:color="000000"/>
              <w:right w:val="single" w:sz="6" w:space="0" w:color="000000"/>
            </w:tcBorders>
          </w:tcPr>
          <w:p>
            <w:pPr>
              <w:pStyle w:val="TableParagraph"/>
              <w:tabs>
                <w:tab w:pos="648" w:val="left" w:leader="none"/>
              </w:tabs>
              <w:spacing w:line="260" w:lineRule="exact" w:before="36"/>
              <w:ind w:left="37"/>
              <w:rPr>
                <w:sz w:val="24"/>
              </w:rPr>
            </w:pPr>
            <w:r>
              <w:rPr>
                <w:spacing w:val="-5"/>
                <w:sz w:val="24"/>
              </w:rPr>
              <w:t>100</w:t>
            </w:r>
            <w:r>
              <w:rPr>
                <w:sz w:val="24"/>
              </w:rPr>
              <w:tab/>
            </w:r>
            <w:r>
              <w:rPr>
                <w:spacing w:val="-10"/>
                <w:sz w:val="24"/>
              </w:rPr>
              <w:t>A</w:t>
            </w:r>
          </w:p>
        </w:tc>
        <w:tc>
          <w:tcPr>
            <w:tcW w:w="1022" w:type="dxa"/>
            <w:gridSpan w:val="2"/>
            <w:tcBorders>
              <w:top w:val="single" w:sz="6" w:space="0" w:color="000000"/>
              <w:left w:val="single" w:sz="6" w:space="0" w:color="000000"/>
              <w:right w:val="single" w:sz="6" w:space="0" w:color="000000"/>
            </w:tcBorders>
          </w:tcPr>
          <w:p>
            <w:pPr>
              <w:pStyle w:val="TableParagraph"/>
              <w:rPr>
                <w:rFonts w:ascii="Times New Roman"/>
                <w:sz w:val="22"/>
              </w:rPr>
            </w:pPr>
          </w:p>
        </w:tc>
        <w:tc>
          <w:tcPr>
            <w:tcW w:w="1139" w:type="dxa"/>
            <w:gridSpan w:val="3"/>
            <w:tcBorders>
              <w:top w:val="single" w:sz="6" w:space="0" w:color="000000"/>
              <w:left w:val="single" w:sz="6" w:space="0" w:color="000000"/>
              <w:right w:val="single" w:sz="6" w:space="0" w:color="000000"/>
            </w:tcBorders>
          </w:tcPr>
          <w:p>
            <w:pPr>
              <w:pStyle w:val="TableParagraph"/>
              <w:rPr>
                <w:rFonts w:ascii="Times New Roman"/>
                <w:sz w:val="22"/>
              </w:rPr>
            </w:pPr>
          </w:p>
        </w:tc>
        <w:tc>
          <w:tcPr>
            <w:tcW w:w="1139" w:type="dxa"/>
            <w:gridSpan w:val="3"/>
            <w:tcBorders>
              <w:top w:val="single" w:sz="6" w:space="0" w:color="000000"/>
              <w:left w:val="single" w:sz="6" w:space="0" w:color="000000"/>
              <w:right w:val="single" w:sz="6" w:space="0" w:color="000000"/>
            </w:tcBorders>
          </w:tcPr>
          <w:p>
            <w:pPr>
              <w:pStyle w:val="TableParagraph"/>
              <w:rPr>
                <w:rFonts w:ascii="Times New Roman"/>
                <w:sz w:val="22"/>
              </w:rPr>
            </w:pPr>
          </w:p>
        </w:tc>
        <w:tc>
          <w:tcPr>
            <w:tcW w:w="1139" w:type="dxa"/>
            <w:gridSpan w:val="2"/>
            <w:tcBorders>
              <w:top w:val="single" w:sz="6" w:space="0" w:color="000000"/>
              <w:left w:val="single" w:sz="6" w:space="0" w:color="000000"/>
              <w:right w:val="single" w:sz="6" w:space="0" w:color="000000"/>
            </w:tcBorders>
          </w:tcPr>
          <w:p>
            <w:pPr>
              <w:pStyle w:val="TableParagraph"/>
              <w:rPr>
                <w:rFonts w:ascii="Times New Roman"/>
                <w:sz w:val="22"/>
              </w:rPr>
            </w:pPr>
          </w:p>
        </w:tc>
        <w:tc>
          <w:tcPr>
            <w:tcW w:w="1139" w:type="dxa"/>
            <w:gridSpan w:val="2"/>
            <w:tcBorders>
              <w:top w:val="single" w:sz="6" w:space="0" w:color="000000"/>
              <w:left w:val="single" w:sz="6" w:space="0" w:color="000000"/>
              <w:right w:val="single" w:sz="6" w:space="0" w:color="000000"/>
            </w:tcBorders>
          </w:tcPr>
          <w:p>
            <w:pPr>
              <w:pStyle w:val="TableParagraph"/>
              <w:rPr>
                <w:rFonts w:ascii="Times New Roman"/>
                <w:sz w:val="22"/>
              </w:rPr>
            </w:pPr>
          </w:p>
        </w:tc>
        <w:tc>
          <w:tcPr>
            <w:tcW w:w="1138" w:type="dxa"/>
            <w:gridSpan w:val="2"/>
            <w:tcBorders>
              <w:top w:val="single" w:sz="6" w:space="0" w:color="000000"/>
              <w:left w:val="single" w:sz="6" w:space="0" w:color="000000"/>
              <w:right w:val="single" w:sz="6" w:space="0" w:color="000000"/>
            </w:tcBorders>
          </w:tcPr>
          <w:p>
            <w:pPr>
              <w:pStyle w:val="TableParagraph"/>
              <w:rPr>
                <w:rFonts w:ascii="Times New Roman"/>
                <w:sz w:val="22"/>
              </w:rPr>
            </w:pPr>
          </w:p>
        </w:tc>
      </w:tr>
      <w:tr>
        <w:trPr>
          <w:trHeight w:val="275" w:hRule="atLeast"/>
        </w:trPr>
        <w:tc>
          <w:tcPr>
            <w:tcW w:w="1553" w:type="dxa"/>
            <w:gridSpan w:val="2"/>
            <w:tcBorders>
              <w:left w:val="single" w:sz="6" w:space="0" w:color="000000"/>
              <w:right w:val="single" w:sz="6" w:space="0" w:color="000000"/>
            </w:tcBorders>
          </w:tcPr>
          <w:p>
            <w:pPr>
              <w:pStyle w:val="TableParagraph"/>
              <w:rPr>
                <w:rFonts w:ascii="Times New Roman"/>
                <w:sz w:val="20"/>
              </w:rPr>
            </w:pPr>
          </w:p>
        </w:tc>
        <w:tc>
          <w:tcPr>
            <w:tcW w:w="850" w:type="dxa"/>
            <w:gridSpan w:val="2"/>
            <w:tcBorders>
              <w:left w:val="single" w:sz="6" w:space="0" w:color="000000"/>
              <w:right w:val="single" w:sz="6" w:space="0" w:color="000000"/>
            </w:tcBorders>
          </w:tcPr>
          <w:p>
            <w:pPr>
              <w:pStyle w:val="TableParagraph"/>
              <w:spacing w:line="256" w:lineRule="exact"/>
              <w:ind w:left="37"/>
              <w:rPr>
                <w:sz w:val="24"/>
              </w:rPr>
            </w:pPr>
            <w:r>
              <w:rPr>
                <w:spacing w:val="-5"/>
                <w:sz w:val="24"/>
              </w:rPr>
              <w:t>199</w:t>
            </w:r>
          </w:p>
        </w:tc>
        <w:tc>
          <w:tcPr>
            <w:tcW w:w="1022" w:type="dxa"/>
            <w:gridSpan w:val="2"/>
            <w:tcBorders>
              <w:left w:val="single" w:sz="6" w:space="0" w:color="000000"/>
              <w:right w:val="single" w:sz="6" w:space="0" w:color="000000"/>
            </w:tcBorders>
          </w:tcPr>
          <w:p>
            <w:pPr>
              <w:pStyle w:val="TableParagraph"/>
              <w:rPr>
                <w:rFonts w:ascii="Times New Roman"/>
                <w:sz w:val="20"/>
              </w:rPr>
            </w:pPr>
          </w:p>
        </w:tc>
        <w:tc>
          <w:tcPr>
            <w:tcW w:w="1139" w:type="dxa"/>
            <w:gridSpan w:val="3"/>
            <w:tcBorders>
              <w:left w:val="single" w:sz="6" w:space="0" w:color="000000"/>
              <w:right w:val="single" w:sz="6" w:space="0" w:color="000000"/>
            </w:tcBorders>
          </w:tcPr>
          <w:p>
            <w:pPr>
              <w:pStyle w:val="TableParagraph"/>
              <w:rPr>
                <w:rFonts w:ascii="Times New Roman"/>
                <w:sz w:val="20"/>
              </w:rPr>
            </w:pPr>
          </w:p>
        </w:tc>
        <w:tc>
          <w:tcPr>
            <w:tcW w:w="1139" w:type="dxa"/>
            <w:gridSpan w:val="3"/>
            <w:tcBorders>
              <w:left w:val="single" w:sz="6" w:space="0" w:color="000000"/>
              <w:right w:val="single" w:sz="6" w:space="0" w:color="000000"/>
            </w:tcBorders>
          </w:tcPr>
          <w:p>
            <w:pPr>
              <w:pStyle w:val="TableParagraph"/>
              <w:rPr>
                <w:rFonts w:ascii="Times New Roman"/>
                <w:sz w:val="20"/>
              </w:rPr>
            </w:pPr>
          </w:p>
        </w:tc>
        <w:tc>
          <w:tcPr>
            <w:tcW w:w="1139" w:type="dxa"/>
            <w:gridSpan w:val="2"/>
            <w:tcBorders>
              <w:left w:val="single" w:sz="6" w:space="0" w:color="000000"/>
              <w:right w:val="single" w:sz="6" w:space="0" w:color="000000"/>
            </w:tcBorders>
          </w:tcPr>
          <w:p>
            <w:pPr>
              <w:pStyle w:val="TableParagraph"/>
              <w:rPr>
                <w:rFonts w:ascii="Times New Roman"/>
                <w:sz w:val="20"/>
              </w:rPr>
            </w:pPr>
          </w:p>
        </w:tc>
        <w:tc>
          <w:tcPr>
            <w:tcW w:w="1139" w:type="dxa"/>
            <w:gridSpan w:val="2"/>
            <w:tcBorders>
              <w:left w:val="single" w:sz="6" w:space="0" w:color="000000"/>
              <w:right w:val="single" w:sz="6" w:space="0" w:color="000000"/>
            </w:tcBorders>
          </w:tcPr>
          <w:p>
            <w:pPr>
              <w:pStyle w:val="TableParagraph"/>
              <w:rPr>
                <w:rFonts w:ascii="Times New Roman"/>
                <w:sz w:val="20"/>
              </w:rPr>
            </w:pPr>
          </w:p>
        </w:tc>
        <w:tc>
          <w:tcPr>
            <w:tcW w:w="1138" w:type="dxa"/>
            <w:gridSpan w:val="2"/>
            <w:tcBorders>
              <w:left w:val="single" w:sz="6" w:space="0" w:color="000000"/>
              <w:right w:val="single" w:sz="6" w:space="0" w:color="000000"/>
            </w:tcBorders>
          </w:tcPr>
          <w:p>
            <w:pPr>
              <w:pStyle w:val="TableParagraph"/>
              <w:rPr>
                <w:rFonts w:ascii="Times New Roman"/>
                <w:sz w:val="20"/>
              </w:rPr>
            </w:pPr>
          </w:p>
        </w:tc>
      </w:tr>
      <w:tr>
        <w:trPr>
          <w:trHeight w:val="276" w:hRule="atLeast"/>
        </w:trPr>
        <w:tc>
          <w:tcPr>
            <w:tcW w:w="1553" w:type="dxa"/>
            <w:gridSpan w:val="2"/>
            <w:tcBorders>
              <w:left w:val="single" w:sz="6" w:space="0" w:color="000000"/>
              <w:right w:val="single" w:sz="6" w:space="0" w:color="000000"/>
            </w:tcBorders>
          </w:tcPr>
          <w:p>
            <w:pPr>
              <w:pStyle w:val="TableParagraph"/>
              <w:rPr>
                <w:rFonts w:ascii="Times New Roman"/>
                <w:sz w:val="20"/>
              </w:rPr>
            </w:pPr>
          </w:p>
        </w:tc>
        <w:tc>
          <w:tcPr>
            <w:tcW w:w="850" w:type="dxa"/>
            <w:gridSpan w:val="2"/>
            <w:tcBorders>
              <w:left w:val="single" w:sz="6" w:space="0" w:color="000000"/>
              <w:right w:val="single" w:sz="6" w:space="0" w:color="000000"/>
            </w:tcBorders>
          </w:tcPr>
          <w:p>
            <w:pPr>
              <w:pStyle w:val="TableParagraph"/>
              <w:spacing w:line="256" w:lineRule="exact"/>
              <w:ind w:left="37"/>
              <w:rPr>
                <w:sz w:val="24"/>
              </w:rPr>
            </w:pPr>
            <w:r>
              <w:rPr>
                <w:spacing w:val="-5"/>
                <w:sz w:val="24"/>
              </w:rPr>
              <w:t>MÁS</w:t>
            </w:r>
          </w:p>
        </w:tc>
        <w:tc>
          <w:tcPr>
            <w:tcW w:w="1022" w:type="dxa"/>
            <w:gridSpan w:val="2"/>
            <w:tcBorders>
              <w:left w:val="single" w:sz="6" w:space="0" w:color="000000"/>
              <w:right w:val="single" w:sz="6" w:space="0" w:color="000000"/>
            </w:tcBorders>
          </w:tcPr>
          <w:p>
            <w:pPr>
              <w:pStyle w:val="TableParagraph"/>
              <w:tabs>
                <w:tab w:pos="822" w:val="left" w:leader="none"/>
              </w:tabs>
              <w:spacing w:line="256" w:lineRule="exact"/>
              <w:ind w:left="40"/>
              <w:rPr>
                <w:sz w:val="24"/>
              </w:rPr>
            </w:pPr>
            <w:r>
              <w:rPr>
                <w:spacing w:val="-5"/>
                <w:sz w:val="24"/>
              </w:rPr>
              <w:t>200</w:t>
            </w:r>
            <w:r>
              <w:rPr>
                <w:sz w:val="24"/>
              </w:rPr>
              <w:tab/>
            </w:r>
            <w:r>
              <w:rPr>
                <w:spacing w:val="-10"/>
                <w:sz w:val="24"/>
              </w:rPr>
              <w:t>A</w:t>
            </w:r>
          </w:p>
        </w:tc>
        <w:tc>
          <w:tcPr>
            <w:tcW w:w="1139" w:type="dxa"/>
            <w:gridSpan w:val="3"/>
            <w:tcBorders>
              <w:left w:val="single" w:sz="6" w:space="0" w:color="000000"/>
              <w:right w:val="single" w:sz="6" w:space="0" w:color="000000"/>
            </w:tcBorders>
          </w:tcPr>
          <w:p>
            <w:pPr>
              <w:pStyle w:val="TableParagraph"/>
              <w:rPr>
                <w:rFonts w:ascii="Times New Roman"/>
                <w:sz w:val="20"/>
              </w:rPr>
            </w:pPr>
          </w:p>
        </w:tc>
        <w:tc>
          <w:tcPr>
            <w:tcW w:w="1139" w:type="dxa"/>
            <w:gridSpan w:val="3"/>
            <w:tcBorders>
              <w:left w:val="single" w:sz="6" w:space="0" w:color="000000"/>
              <w:right w:val="single" w:sz="6" w:space="0" w:color="000000"/>
            </w:tcBorders>
          </w:tcPr>
          <w:p>
            <w:pPr>
              <w:pStyle w:val="TableParagraph"/>
              <w:rPr>
                <w:rFonts w:ascii="Times New Roman"/>
                <w:sz w:val="20"/>
              </w:rPr>
            </w:pPr>
          </w:p>
        </w:tc>
        <w:tc>
          <w:tcPr>
            <w:tcW w:w="1139" w:type="dxa"/>
            <w:gridSpan w:val="2"/>
            <w:tcBorders>
              <w:left w:val="single" w:sz="6" w:space="0" w:color="000000"/>
              <w:right w:val="single" w:sz="6" w:space="0" w:color="000000"/>
            </w:tcBorders>
          </w:tcPr>
          <w:p>
            <w:pPr>
              <w:pStyle w:val="TableParagraph"/>
              <w:rPr>
                <w:rFonts w:ascii="Times New Roman"/>
                <w:sz w:val="20"/>
              </w:rPr>
            </w:pPr>
          </w:p>
        </w:tc>
        <w:tc>
          <w:tcPr>
            <w:tcW w:w="1139" w:type="dxa"/>
            <w:gridSpan w:val="2"/>
            <w:tcBorders>
              <w:left w:val="single" w:sz="6" w:space="0" w:color="000000"/>
              <w:right w:val="single" w:sz="6" w:space="0" w:color="000000"/>
            </w:tcBorders>
          </w:tcPr>
          <w:p>
            <w:pPr>
              <w:pStyle w:val="TableParagraph"/>
              <w:rPr>
                <w:rFonts w:ascii="Times New Roman"/>
                <w:sz w:val="20"/>
              </w:rPr>
            </w:pPr>
          </w:p>
        </w:tc>
        <w:tc>
          <w:tcPr>
            <w:tcW w:w="1138" w:type="dxa"/>
            <w:gridSpan w:val="2"/>
            <w:tcBorders>
              <w:left w:val="single" w:sz="6" w:space="0" w:color="000000"/>
              <w:right w:val="single" w:sz="6" w:space="0" w:color="000000"/>
            </w:tcBorders>
          </w:tcPr>
          <w:p>
            <w:pPr>
              <w:pStyle w:val="TableParagraph"/>
              <w:rPr>
                <w:rFonts w:ascii="Times New Roman"/>
                <w:sz w:val="20"/>
              </w:rPr>
            </w:pPr>
          </w:p>
        </w:tc>
      </w:tr>
      <w:tr>
        <w:trPr>
          <w:trHeight w:val="275" w:hRule="atLeast"/>
        </w:trPr>
        <w:tc>
          <w:tcPr>
            <w:tcW w:w="1553" w:type="dxa"/>
            <w:gridSpan w:val="2"/>
            <w:tcBorders>
              <w:left w:val="single" w:sz="6" w:space="0" w:color="000000"/>
              <w:right w:val="single" w:sz="6" w:space="0" w:color="000000"/>
            </w:tcBorders>
          </w:tcPr>
          <w:p>
            <w:pPr>
              <w:pStyle w:val="TableParagraph"/>
              <w:rPr>
                <w:rFonts w:ascii="Times New Roman"/>
                <w:sz w:val="20"/>
              </w:rPr>
            </w:pPr>
          </w:p>
        </w:tc>
        <w:tc>
          <w:tcPr>
            <w:tcW w:w="850" w:type="dxa"/>
            <w:gridSpan w:val="2"/>
            <w:tcBorders>
              <w:left w:val="single" w:sz="6" w:space="0" w:color="000000"/>
              <w:right w:val="single" w:sz="6" w:space="0" w:color="000000"/>
            </w:tcBorders>
          </w:tcPr>
          <w:p>
            <w:pPr>
              <w:pStyle w:val="TableParagraph"/>
              <w:spacing w:line="256" w:lineRule="exact"/>
              <w:ind w:left="37"/>
              <w:rPr>
                <w:sz w:val="24"/>
              </w:rPr>
            </w:pPr>
            <w:r>
              <w:rPr>
                <w:spacing w:val="-5"/>
                <w:sz w:val="24"/>
              </w:rPr>
              <w:t>LA</w:t>
            </w:r>
          </w:p>
        </w:tc>
        <w:tc>
          <w:tcPr>
            <w:tcW w:w="1022" w:type="dxa"/>
            <w:gridSpan w:val="2"/>
            <w:tcBorders>
              <w:left w:val="single" w:sz="6" w:space="0" w:color="000000"/>
              <w:right w:val="single" w:sz="6" w:space="0" w:color="000000"/>
            </w:tcBorders>
          </w:tcPr>
          <w:p>
            <w:pPr>
              <w:pStyle w:val="TableParagraph"/>
              <w:spacing w:line="256" w:lineRule="exact"/>
              <w:ind w:left="40"/>
              <w:rPr>
                <w:sz w:val="24"/>
              </w:rPr>
            </w:pPr>
            <w:r>
              <w:rPr>
                <w:spacing w:val="-5"/>
                <w:sz w:val="24"/>
              </w:rPr>
              <w:t>399</w:t>
            </w:r>
          </w:p>
        </w:tc>
        <w:tc>
          <w:tcPr>
            <w:tcW w:w="509" w:type="dxa"/>
            <w:tcBorders>
              <w:left w:val="single" w:sz="6" w:space="0" w:color="000000"/>
            </w:tcBorders>
          </w:tcPr>
          <w:p>
            <w:pPr>
              <w:pStyle w:val="TableParagraph"/>
              <w:spacing w:line="256" w:lineRule="exact"/>
              <w:ind w:left="38"/>
              <w:rPr>
                <w:sz w:val="24"/>
              </w:rPr>
            </w:pPr>
            <w:r>
              <w:rPr>
                <w:spacing w:val="-5"/>
                <w:sz w:val="24"/>
              </w:rPr>
              <w:t>400</w:t>
            </w:r>
          </w:p>
        </w:tc>
        <w:tc>
          <w:tcPr>
            <w:tcW w:w="630" w:type="dxa"/>
            <w:gridSpan w:val="2"/>
            <w:tcBorders>
              <w:right w:val="single" w:sz="6" w:space="0" w:color="000000"/>
            </w:tcBorders>
          </w:tcPr>
          <w:p>
            <w:pPr>
              <w:pStyle w:val="TableParagraph"/>
              <w:spacing w:line="256" w:lineRule="exact"/>
              <w:ind w:right="22"/>
              <w:jc w:val="right"/>
              <w:rPr>
                <w:sz w:val="24"/>
              </w:rPr>
            </w:pPr>
            <w:r>
              <w:rPr>
                <w:spacing w:val="-10"/>
                <w:sz w:val="24"/>
              </w:rPr>
              <w:t>A</w:t>
            </w:r>
          </w:p>
        </w:tc>
        <w:tc>
          <w:tcPr>
            <w:tcW w:w="509" w:type="dxa"/>
            <w:tcBorders>
              <w:left w:val="single" w:sz="6" w:space="0" w:color="000000"/>
            </w:tcBorders>
          </w:tcPr>
          <w:p>
            <w:pPr>
              <w:pStyle w:val="TableParagraph"/>
              <w:spacing w:line="256" w:lineRule="exact"/>
              <w:ind w:left="39"/>
              <w:rPr>
                <w:sz w:val="24"/>
              </w:rPr>
            </w:pPr>
            <w:r>
              <w:rPr>
                <w:spacing w:val="-5"/>
                <w:sz w:val="24"/>
              </w:rPr>
              <w:t>600</w:t>
            </w:r>
          </w:p>
        </w:tc>
        <w:tc>
          <w:tcPr>
            <w:tcW w:w="630" w:type="dxa"/>
            <w:gridSpan w:val="2"/>
            <w:tcBorders>
              <w:right w:val="single" w:sz="6" w:space="0" w:color="000000"/>
            </w:tcBorders>
          </w:tcPr>
          <w:p>
            <w:pPr>
              <w:pStyle w:val="TableParagraph"/>
              <w:spacing w:line="256" w:lineRule="exact"/>
              <w:ind w:right="21"/>
              <w:jc w:val="right"/>
              <w:rPr>
                <w:sz w:val="24"/>
              </w:rPr>
            </w:pPr>
            <w:r>
              <w:rPr>
                <w:spacing w:val="-10"/>
                <w:sz w:val="24"/>
              </w:rPr>
              <w:t>A</w:t>
            </w:r>
          </w:p>
        </w:tc>
        <w:tc>
          <w:tcPr>
            <w:tcW w:w="1139" w:type="dxa"/>
            <w:gridSpan w:val="2"/>
            <w:tcBorders>
              <w:left w:val="single" w:sz="6" w:space="0" w:color="000000"/>
              <w:right w:val="single" w:sz="6" w:space="0" w:color="000000"/>
            </w:tcBorders>
          </w:tcPr>
          <w:p>
            <w:pPr>
              <w:pStyle w:val="TableParagraph"/>
              <w:tabs>
                <w:tab w:pos="942" w:val="left" w:leader="none"/>
              </w:tabs>
              <w:spacing w:line="256" w:lineRule="exact"/>
              <w:ind w:left="40"/>
              <w:rPr>
                <w:sz w:val="24"/>
              </w:rPr>
            </w:pPr>
            <w:r>
              <w:rPr>
                <w:spacing w:val="-5"/>
                <w:sz w:val="24"/>
              </w:rPr>
              <w:t>800</w:t>
            </w:r>
            <w:r>
              <w:rPr>
                <w:sz w:val="24"/>
              </w:rPr>
              <w:tab/>
            </w:r>
            <w:r>
              <w:rPr>
                <w:spacing w:val="-10"/>
                <w:sz w:val="24"/>
              </w:rPr>
              <w:t>A</w:t>
            </w:r>
          </w:p>
        </w:tc>
        <w:tc>
          <w:tcPr>
            <w:tcW w:w="1139" w:type="dxa"/>
            <w:gridSpan w:val="2"/>
            <w:tcBorders>
              <w:left w:val="single" w:sz="6" w:space="0" w:color="000000"/>
              <w:right w:val="single" w:sz="6" w:space="0" w:color="000000"/>
            </w:tcBorders>
          </w:tcPr>
          <w:p>
            <w:pPr>
              <w:pStyle w:val="TableParagraph"/>
              <w:tabs>
                <w:tab w:pos="943" w:val="left" w:leader="none"/>
              </w:tabs>
              <w:spacing w:line="256" w:lineRule="exact"/>
              <w:ind w:left="41"/>
              <w:rPr>
                <w:sz w:val="24"/>
              </w:rPr>
            </w:pPr>
            <w:r>
              <w:rPr>
                <w:spacing w:val="-4"/>
                <w:sz w:val="24"/>
              </w:rPr>
              <w:t>1100</w:t>
            </w:r>
            <w:r>
              <w:rPr>
                <w:sz w:val="24"/>
              </w:rPr>
              <w:tab/>
            </w:r>
            <w:r>
              <w:rPr>
                <w:spacing w:val="-10"/>
                <w:sz w:val="24"/>
              </w:rPr>
              <w:t>A</w:t>
            </w:r>
          </w:p>
        </w:tc>
        <w:tc>
          <w:tcPr>
            <w:tcW w:w="1138" w:type="dxa"/>
            <w:gridSpan w:val="2"/>
            <w:tcBorders>
              <w:left w:val="single" w:sz="6" w:space="0" w:color="000000"/>
              <w:right w:val="single" w:sz="6" w:space="0" w:color="000000"/>
            </w:tcBorders>
          </w:tcPr>
          <w:p>
            <w:pPr>
              <w:pStyle w:val="TableParagraph"/>
              <w:tabs>
                <w:tab w:pos="944" w:val="left" w:leader="none"/>
              </w:tabs>
              <w:spacing w:line="256" w:lineRule="exact"/>
              <w:ind w:left="43"/>
              <w:rPr>
                <w:sz w:val="24"/>
              </w:rPr>
            </w:pPr>
            <w:r>
              <w:rPr>
                <w:spacing w:val="-4"/>
                <w:sz w:val="24"/>
              </w:rPr>
              <w:t>1400</w:t>
            </w:r>
            <w:r>
              <w:rPr>
                <w:sz w:val="24"/>
              </w:rPr>
              <w:tab/>
            </w:r>
            <w:r>
              <w:rPr>
                <w:spacing w:val="-10"/>
                <w:sz w:val="24"/>
              </w:rPr>
              <w:t>A</w:t>
            </w:r>
          </w:p>
        </w:tc>
      </w:tr>
      <w:tr>
        <w:trPr>
          <w:trHeight w:val="276" w:hRule="atLeast"/>
        </w:trPr>
        <w:tc>
          <w:tcPr>
            <w:tcW w:w="1553" w:type="dxa"/>
            <w:gridSpan w:val="2"/>
            <w:tcBorders>
              <w:left w:val="single" w:sz="6" w:space="0" w:color="000000"/>
              <w:right w:val="single" w:sz="6" w:space="0" w:color="000000"/>
            </w:tcBorders>
          </w:tcPr>
          <w:p>
            <w:pPr>
              <w:pStyle w:val="TableParagraph"/>
              <w:rPr>
                <w:rFonts w:ascii="Times New Roman"/>
                <w:sz w:val="20"/>
              </w:rPr>
            </w:pPr>
          </w:p>
        </w:tc>
        <w:tc>
          <w:tcPr>
            <w:tcW w:w="850" w:type="dxa"/>
            <w:gridSpan w:val="2"/>
            <w:tcBorders>
              <w:left w:val="single" w:sz="6" w:space="0" w:color="000000"/>
              <w:right w:val="single" w:sz="6" w:space="0" w:color="000000"/>
            </w:tcBorders>
          </w:tcPr>
          <w:p>
            <w:pPr>
              <w:pStyle w:val="TableParagraph"/>
              <w:spacing w:line="256" w:lineRule="exact"/>
              <w:ind w:left="37"/>
              <w:rPr>
                <w:sz w:val="24"/>
              </w:rPr>
            </w:pPr>
            <w:r>
              <w:rPr>
                <w:spacing w:val="-2"/>
                <w:sz w:val="24"/>
              </w:rPr>
              <w:t>SANCI</w:t>
            </w:r>
          </w:p>
        </w:tc>
        <w:tc>
          <w:tcPr>
            <w:tcW w:w="1022" w:type="dxa"/>
            <w:gridSpan w:val="2"/>
            <w:tcBorders>
              <w:left w:val="single" w:sz="6" w:space="0" w:color="000000"/>
              <w:right w:val="single" w:sz="6" w:space="0" w:color="000000"/>
            </w:tcBorders>
          </w:tcPr>
          <w:p>
            <w:pPr>
              <w:pStyle w:val="TableParagraph"/>
              <w:spacing w:line="256" w:lineRule="exact"/>
              <w:ind w:left="40"/>
              <w:rPr>
                <w:sz w:val="24"/>
              </w:rPr>
            </w:pPr>
            <w:r>
              <w:rPr>
                <w:sz w:val="24"/>
              </w:rPr>
              <w:t>MÁS</w:t>
            </w:r>
            <w:r>
              <w:rPr>
                <w:spacing w:val="53"/>
                <w:sz w:val="24"/>
              </w:rPr>
              <w:t> </w:t>
            </w:r>
            <w:r>
              <w:rPr>
                <w:spacing w:val="-5"/>
                <w:sz w:val="24"/>
              </w:rPr>
              <w:t>LA</w:t>
            </w:r>
          </w:p>
        </w:tc>
        <w:tc>
          <w:tcPr>
            <w:tcW w:w="1139" w:type="dxa"/>
            <w:gridSpan w:val="3"/>
            <w:tcBorders>
              <w:left w:val="single" w:sz="6" w:space="0" w:color="000000"/>
              <w:right w:val="single" w:sz="6" w:space="0" w:color="000000"/>
            </w:tcBorders>
          </w:tcPr>
          <w:p>
            <w:pPr>
              <w:pStyle w:val="TableParagraph"/>
              <w:spacing w:line="256" w:lineRule="exact"/>
              <w:ind w:left="38"/>
              <w:rPr>
                <w:sz w:val="24"/>
              </w:rPr>
            </w:pPr>
            <w:r>
              <w:rPr>
                <w:sz w:val="24"/>
              </w:rPr>
              <w:t>599</w:t>
            </w:r>
            <w:r>
              <w:rPr>
                <w:spacing w:val="66"/>
                <w:sz w:val="24"/>
              </w:rPr>
              <w:t> </w:t>
            </w:r>
            <w:r>
              <w:rPr>
                <w:spacing w:val="-5"/>
                <w:sz w:val="24"/>
              </w:rPr>
              <w:t>MÁS</w:t>
            </w:r>
          </w:p>
        </w:tc>
        <w:tc>
          <w:tcPr>
            <w:tcW w:w="1139" w:type="dxa"/>
            <w:gridSpan w:val="3"/>
            <w:tcBorders>
              <w:left w:val="single" w:sz="6" w:space="0" w:color="000000"/>
              <w:right w:val="single" w:sz="6" w:space="0" w:color="000000"/>
            </w:tcBorders>
          </w:tcPr>
          <w:p>
            <w:pPr>
              <w:pStyle w:val="TableParagraph"/>
              <w:spacing w:line="256" w:lineRule="exact"/>
              <w:ind w:left="39"/>
              <w:rPr>
                <w:sz w:val="24"/>
              </w:rPr>
            </w:pPr>
            <w:r>
              <w:rPr>
                <w:sz w:val="24"/>
              </w:rPr>
              <w:t>799</w:t>
            </w:r>
            <w:r>
              <w:rPr>
                <w:spacing w:val="66"/>
                <w:sz w:val="24"/>
              </w:rPr>
              <w:t> </w:t>
            </w:r>
            <w:r>
              <w:rPr>
                <w:spacing w:val="-5"/>
                <w:sz w:val="24"/>
              </w:rPr>
              <w:t>MÁS</w:t>
            </w:r>
          </w:p>
        </w:tc>
        <w:tc>
          <w:tcPr>
            <w:tcW w:w="1139" w:type="dxa"/>
            <w:gridSpan w:val="2"/>
            <w:tcBorders>
              <w:left w:val="single" w:sz="6" w:space="0" w:color="000000"/>
              <w:right w:val="single" w:sz="6" w:space="0" w:color="000000"/>
            </w:tcBorders>
          </w:tcPr>
          <w:p>
            <w:pPr>
              <w:pStyle w:val="TableParagraph"/>
              <w:spacing w:line="256" w:lineRule="exact"/>
              <w:ind w:left="40"/>
              <w:rPr>
                <w:sz w:val="24"/>
              </w:rPr>
            </w:pPr>
            <w:r>
              <w:rPr>
                <w:spacing w:val="-4"/>
                <w:sz w:val="24"/>
              </w:rPr>
              <w:t>1099</w:t>
            </w:r>
          </w:p>
        </w:tc>
        <w:tc>
          <w:tcPr>
            <w:tcW w:w="1139" w:type="dxa"/>
            <w:gridSpan w:val="2"/>
            <w:tcBorders>
              <w:left w:val="single" w:sz="6" w:space="0" w:color="000000"/>
              <w:right w:val="single" w:sz="6" w:space="0" w:color="000000"/>
            </w:tcBorders>
          </w:tcPr>
          <w:p>
            <w:pPr>
              <w:pStyle w:val="TableParagraph"/>
              <w:spacing w:line="256" w:lineRule="exact"/>
              <w:ind w:left="41"/>
              <w:rPr>
                <w:sz w:val="24"/>
              </w:rPr>
            </w:pPr>
            <w:r>
              <w:rPr>
                <w:spacing w:val="-4"/>
                <w:sz w:val="24"/>
              </w:rPr>
              <w:t>1399</w:t>
            </w:r>
          </w:p>
        </w:tc>
        <w:tc>
          <w:tcPr>
            <w:tcW w:w="1138" w:type="dxa"/>
            <w:gridSpan w:val="2"/>
            <w:tcBorders>
              <w:left w:val="single" w:sz="6" w:space="0" w:color="000000"/>
              <w:right w:val="single" w:sz="6" w:space="0" w:color="000000"/>
            </w:tcBorders>
          </w:tcPr>
          <w:p>
            <w:pPr>
              <w:pStyle w:val="TableParagraph"/>
              <w:spacing w:line="256" w:lineRule="exact"/>
              <w:ind w:left="43"/>
              <w:rPr>
                <w:sz w:val="24"/>
              </w:rPr>
            </w:pPr>
            <w:r>
              <w:rPr>
                <w:spacing w:val="-4"/>
                <w:sz w:val="24"/>
              </w:rPr>
              <w:t>2000</w:t>
            </w:r>
          </w:p>
        </w:tc>
      </w:tr>
      <w:tr>
        <w:trPr>
          <w:trHeight w:val="275" w:hRule="atLeast"/>
        </w:trPr>
        <w:tc>
          <w:tcPr>
            <w:tcW w:w="1553" w:type="dxa"/>
            <w:gridSpan w:val="2"/>
            <w:tcBorders>
              <w:left w:val="single" w:sz="6" w:space="0" w:color="000000"/>
              <w:right w:val="single" w:sz="6" w:space="0" w:color="000000"/>
            </w:tcBorders>
          </w:tcPr>
          <w:p>
            <w:pPr>
              <w:pStyle w:val="TableParagraph"/>
              <w:rPr>
                <w:rFonts w:ascii="Times New Roman"/>
                <w:sz w:val="20"/>
              </w:rPr>
            </w:pPr>
          </w:p>
        </w:tc>
        <w:tc>
          <w:tcPr>
            <w:tcW w:w="850" w:type="dxa"/>
            <w:gridSpan w:val="2"/>
            <w:tcBorders>
              <w:left w:val="single" w:sz="6" w:space="0" w:color="000000"/>
              <w:right w:val="single" w:sz="6" w:space="0" w:color="000000"/>
            </w:tcBorders>
          </w:tcPr>
          <w:p>
            <w:pPr>
              <w:pStyle w:val="TableParagraph"/>
              <w:spacing w:line="256" w:lineRule="exact"/>
              <w:ind w:left="37"/>
              <w:rPr>
                <w:sz w:val="24"/>
              </w:rPr>
            </w:pPr>
            <w:r>
              <w:rPr>
                <w:spacing w:val="-5"/>
                <w:sz w:val="24"/>
              </w:rPr>
              <w:t>ÓN</w:t>
            </w:r>
          </w:p>
        </w:tc>
        <w:tc>
          <w:tcPr>
            <w:tcW w:w="1022" w:type="dxa"/>
            <w:gridSpan w:val="2"/>
            <w:tcBorders>
              <w:left w:val="single" w:sz="6" w:space="0" w:color="000000"/>
              <w:right w:val="single" w:sz="6" w:space="0" w:color="000000"/>
            </w:tcBorders>
          </w:tcPr>
          <w:p>
            <w:pPr>
              <w:pStyle w:val="TableParagraph"/>
              <w:spacing w:line="256" w:lineRule="exact"/>
              <w:ind w:left="40"/>
              <w:rPr>
                <w:sz w:val="24"/>
              </w:rPr>
            </w:pPr>
            <w:r>
              <w:rPr>
                <w:spacing w:val="-2"/>
                <w:sz w:val="24"/>
              </w:rPr>
              <w:t>SANCIÓ</w:t>
            </w:r>
          </w:p>
        </w:tc>
        <w:tc>
          <w:tcPr>
            <w:tcW w:w="1139" w:type="dxa"/>
            <w:gridSpan w:val="3"/>
            <w:tcBorders>
              <w:left w:val="single" w:sz="6" w:space="0" w:color="000000"/>
              <w:right w:val="single" w:sz="6" w:space="0" w:color="000000"/>
            </w:tcBorders>
          </w:tcPr>
          <w:p>
            <w:pPr>
              <w:pStyle w:val="TableParagraph"/>
              <w:spacing w:line="256" w:lineRule="exact"/>
              <w:ind w:left="38"/>
              <w:rPr>
                <w:sz w:val="24"/>
              </w:rPr>
            </w:pPr>
            <w:r>
              <w:rPr>
                <w:spacing w:val="-5"/>
                <w:sz w:val="24"/>
              </w:rPr>
              <w:t>LA</w:t>
            </w:r>
          </w:p>
        </w:tc>
        <w:tc>
          <w:tcPr>
            <w:tcW w:w="1139" w:type="dxa"/>
            <w:gridSpan w:val="3"/>
            <w:tcBorders>
              <w:left w:val="single" w:sz="6" w:space="0" w:color="000000"/>
              <w:right w:val="single" w:sz="6" w:space="0" w:color="000000"/>
            </w:tcBorders>
          </w:tcPr>
          <w:p>
            <w:pPr>
              <w:pStyle w:val="TableParagraph"/>
              <w:spacing w:line="256" w:lineRule="exact"/>
              <w:ind w:left="39"/>
              <w:rPr>
                <w:sz w:val="24"/>
              </w:rPr>
            </w:pPr>
            <w:r>
              <w:rPr>
                <w:spacing w:val="-5"/>
                <w:sz w:val="24"/>
              </w:rPr>
              <w:t>LA</w:t>
            </w:r>
          </w:p>
        </w:tc>
        <w:tc>
          <w:tcPr>
            <w:tcW w:w="1139" w:type="dxa"/>
            <w:gridSpan w:val="2"/>
            <w:tcBorders>
              <w:left w:val="single" w:sz="6" w:space="0" w:color="000000"/>
              <w:right w:val="single" w:sz="6" w:space="0" w:color="000000"/>
            </w:tcBorders>
          </w:tcPr>
          <w:p>
            <w:pPr>
              <w:pStyle w:val="TableParagraph"/>
              <w:tabs>
                <w:tab w:pos="808" w:val="left" w:leader="none"/>
              </w:tabs>
              <w:spacing w:line="256" w:lineRule="exact"/>
              <w:ind w:left="40"/>
              <w:rPr>
                <w:sz w:val="24"/>
              </w:rPr>
            </w:pPr>
            <w:r>
              <w:rPr>
                <w:spacing w:val="-5"/>
                <w:sz w:val="24"/>
              </w:rPr>
              <w:t>MÁS</w:t>
            </w:r>
            <w:r>
              <w:rPr>
                <w:sz w:val="24"/>
              </w:rPr>
              <w:tab/>
            </w:r>
            <w:r>
              <w:rPr>
                <w:spacing w:val="-5"/>
                <w:sz w:val="24"/>
              </w:rPr>
              <w:t>LA</w:t>
            </w:r>
          </w:p>
        </w:tc>
        <w:tc>
          <w:tcPr>
            <w:tcW w:w="1139" w:type="dxa"/>
            <w:gridSpan w:val="2"/>
            <w:tcBorders>
              <w:left w:val="single" w:sz="6" w:space="0" w:color="000000"/>
              <w:right w:val="single" w:sz="6" w:space="0" w:color="000000"/>
            </w:tcBorders>
          </w:tcPr>
          <w:p>
            <w:pPr>
              <w:pStyle w:val="TableParagraph"/>
              <w:tabs>
                <w:tab w:pos="809" w:val="left" w:leader="none"/>
              </w:tabs>
              <w:spacing w:line="256" w:lineRule="exact"/>
              <w:ind w:left="41"/>
              <w:rPr>
                <w:sz w:val="24"/>
              </w:rPr>
            </w:pPr>
            <w:r>
              <w:rPr>
                <w:spacing w:val="-5"/>
                <w:sz w:val="24"/>
              </w:rPr>
              <w:t>MAS</w:t>
            </w:r>
            <w:r>
              <w:rPr>
                <w:sz w:val="24"/>
              </w:rPr>
              <w:tab/>
            </w:r>
            <w:r>
              <w:rPr>
                <w:spacing w:val="-5"/>
                <w:sz w:val="24"/>
              </w:rPr>
              <w:t>LA</w:t>
            </w:r>
          </w:p>
        </w:tc>
        <w:tc>
          <w:tcPr>
            <w:tcW w:w="1138" w:type="dxa"/>
            <w:gridSpan w:val="2"/>
            <w:tcBorders>
              <w:left w:val="single" w:sz="6" w:space="0" w:color="000000"/>
              <w:right w:val="single" w:sz="6" w:space="0" w:color="000000"/>
            </w:tcBorders>
          </w:tcPr>
          <w:p>
            <w:pPr>
              <w:pStyle w:val="TableParagraph"/>
              <w:tabs>
                <w:tab w:pos="810" w:val="left" w:leader="none"/>
              </w:tabs>
              <w:spacing w:line="256" w:lineRule="exact"/>
              <w:ind w:left="43"/>
              <w:rPr>
                <w:sz w:val="24"/>
              </w:rPr>
            </w:pPr>
            <w:r>
              <w:rPr>
                <w:spacing w:val="-5"/>
                <w:sz w:val="24"/>
              </w:rPr>
              <w:t>MÁS</w:t>
            </w:r>
            <w:r>
              <w:rPr>
                <w:sz w:val="24"/>
              </w:rPr>
              <w:tab/>
            </w:r>
            <w:r>
              <w:rPr>
                <w:spacing w:val="-5"/>
                <w:sz w:val="24"/>
              </w:rPr>
              <w:t>LA</w:t>
            </w:r>
          </w:p>
        </w:tc>
      </w:tr>
      <w:tr>
        <w:trPr>
          <w:trHeight w:val="276" w:hRule="atLeast"/>
        </w:trPr>
        <w:tc>
          <w:tcPr>
            <w:tcW w:w="1553" w:type="dxa"/>
            <w:gridSpan w:val="2"/>
            <w:tcBorders>
              <w:left w:val="single" w:sz="6" w:space="0" w:color="000000"/>
              <w:right w:val="single" w:sz="6" w:space="0" w:color="000000"/>
            </w:tcBorders>
          </w:tcPr>
          <w:p>
            <w:pPr>
              <w:pStyle w:val="TableParagraph"/>
              <w:rPr>
                <w:rFonts w:ascii="Times New Roman"/>
                <w:sz w:val="20"/>
              </w:rPr>
            </w:pPr>
          </w:p>
        </w:tc>
        <w:tc>
          <w:tcPr>
            <w:tcW w:w="850" w:type="dxa"/>
            <w:gridSpan w:val="2"/>
            <w:tcBorders>
              <w:left w:val="single" w:sz="6" w:space="0" w:color="000000"/>
              <w:right w:val="single" w:sz="6" w:space="0" w:color="000000"/>
            </w:tcBorders>
          </w:tcPr>
          <w:p>
            <w:pPr>
              <w:pStyle w:val="TableParagraph"/>
              <w:spacing w:line="256" w:lineRule="exact"/>
              <w:ind w:left="37"/>
              <w:rPr>
                <w:sz w:val="24"/>
              </w:rPr>
            </w:pPr>
            <w:r>
              <w:rPr>
                <w:spacing w:val="-5"/>
                <w:sz w:val="24"/>
              </w:rPr>
              <w:t>POR</w:t>
            </w:r>
          </w:p>
        </w:tc>
        <w:tc>
          <w:tcPr>
            <w:tcW w:w="1022" w:type="dxa"/>
            <w:gridSpan w:val="2"/>
            <w:tcBorders>
              <w:left w:val="single" w:sz="6" w:space="0" w:color="000000"/>
              <w:right w:val="single" w:sz="6" w:space="0" w:color="000000"/>
            </w:tcBorders>
          </w:tcPr>
          <w:p>
            <w:pPr>
              <w:pStyle w:val="TableParagraph"/>
              <w:tabs>
                <w:tab w:pos="460" w:val="left" w:leader="none"/>
              </w:tabs>
              <w:spacing w:line="256" w:lineRule="exact"/>
              <w:ind w:left="40"/>
              <w:rPr>
                <w:sz w:val="24"/>
              </w:rPr>
            </w:pPr>
            <w:r>
              <w:rPr>
                <w:spacing w:val="-10"/>
                <w:sz w:val="24"/>
              </w:rPr>
              <w:t>N</w:t>
            </w:r>
            <w:r>
              <w:rPr>
                <w:sz w:val="24"/>
              </w:rPr>
              <w:tab/>
            </w:r>
            <w:r>
              <w:rPr>
                <w:spacing w:val="-5"/>
                <w:sz w:val="24"/>
              </w:rPr>
              <w:t>POR</w:t>
            </w:r>
          </w:p>
        </w:tc>
        <w:tc>
          <w:tcPr>
            <w:tcW w:w="1139" w:type="dxa"/>
            <w:gridSpan w:val="3"/>
            <w:tcBorders>
              <w:left w:val="single" w:sz="6" w:space="0" w:color="000000"/>
              <w:right w:val="single" w:sz="6" w:space="0" w:color="000000"/>
            </w:tcBorders>
          </w:tcPr>
          <w:p>
            <w:pPr>
              <w:pStyle w:val="TableParagraph"/>
              <w:spacing w:line="256" w:lineRule="exact"/>
              <w:ind w:left="38"/>
              <w:rPr>
                <w:sz w:val="24"/>
              </w:rPr>
            </w:pPr>
            <w:r>
              <w:rPr>
                <w:spacing w:val="-2"/>
                <w:sz w:val="24"/>
              </w:rPr>
              <w:t>SANCIÓ</w:t>
            </w:r>
          </w:p>
        </w:tc>
        <w:tc>
          <w:tcPr>
            <w:tcW w:w="1139" w:type="dxa"/>
            <w:gridSpan w:val="3"/>
            <w:tcBorders>
              <w:left w:val="single" w:sz="6" w:space="0" w:color="000000"/>
              <w:right w:val="single" w:sz="6" w:space="0" w:color="000000"/>
            </w:tcBorders>
          </w:tcPr>
          <w:p>
            <w:pPr>
              <w:pStyle w:val="TableParagraph"/>
              <w:spacing w:line="256" w:lineRule="exact"/>
              <w:ind w:left="39"/>
              <w:rPr>
                <w:sz w:val="24"/>
              </w:rPr>
            </w:pPr>
            <w:r>
              <w:rPr>
                <w:spacing w:val="-2"/>
                <w:sz w:val="24"/>
              </w:rPr>
              <w:t>SANCIÓ</w:t>
            </w:r>
          </w:p>
        </w:tc>
        <w:tc>
          <w:tcPr>
            <w:tcW w:w="1139" w:type="dxa"/>
            <w:gridSpan w:val="2"/>
            <w:tcBorders>
              <w:left w:val="single" w:sz="6" w:space="0" w:color="000000"/>
              <w:right w:val="single" w:sz="6" w:space="0" w:color="000000"/>
            </w:tcBorders>
          </w:tcPr>
          <w:p>
            <w:pPr>
              <w:pStyle w:val="TableParagraph"/>
              <w:spacing w:line="256" w:lineRule="exact"/>
              <w:ind w:left="40"/>
              <w:rPr>
                <w:sz w:val="24"/>
              </w:rPr>
            </w:pPr>
            <w:r>
              <w:rPr>
                <w:spacing w:val="-2"/>
                <w:sz w:val="24"/>
              </w:rPr>
              <w:t>SANCIÓ</w:t>
            </w:r>
          </w:p>
        </w:tc>
        <w:tc>
          <w:tcPr>
            <w:tcW w:w="1139" w:type="dxa"/>
            <w:gridSpan w:val="2"/>
            <w:tcBorders>
              <w:left w:val="single" w:sz="6" w:space="0" w:color="000000"/>
              <w:right w:val="single" w:sz="6" w:space="0" w:color="000000"/>
            </w:tcBorders>
          </w:tcPr>
          <w:p>
            <w:pPr>
              <w:pStyle w:val="TableParagraph"/>
              <w:spacing w:line="256" w:lineRule="exact"/>
              <w:ind w:left="41"/>
              <w:rPr>
                <w:sz w:val="24"/>
              </w:rPr>
            </w:pPr>
            <w:r>
              <w:rPr>
                <w:spacing w:val="-2"/>
                <w:sz w:val="24"/>
              </w:rPr>
              <w:t>SANCIÓ</w:t>
            </w:r>
          </w:p>
        </w:tc>
        <w:tc>
          <w:tcPr>
            <w:tcW w:w="1138" w:type="dxa"/>
            <w:gridSpan w:val="2"/>
            <w:tcBorders>
              <w:left w:val="single" w:sz="6" w:space="0" w:color="000000"/>
              <w:right w:val="single" w:sz="6" w:space="0" w:color="000000"/>
            </w:tcBorders>
          </w:tcPr>
          <w:p>
            <w:pPr>
              <w:pStyle w:val="TableParagraph"/>
              <w:spacing w:line="256" w:lineRule="exact"/>
              <w:ind w:left="43"/>
              <w:rPr>
                <w:sz w:val="24"/>
              </w:rPr>
            </w:pPr>
            <w:r>
              <w:rPr>
                <w:spacing w:val="-2"/>
                <w:sz w:val="24"/>
              </w:rPr>
              <w:t>SANCIÓ</w:t>
            </w:r>
          </w:p>
        </w:tc>
      </w:tr>
      <w:tr>
        <w:trPr>
          <w:trHeight w:val="276" w:hRule="atLeast"/>
        </w:trPr>
        <w:tc>
          <w:tcPr>
            <w:tcW w:w="1553" w:type="dxa"/>
            <w:gridSpan w:val="2"/>
            <w:tcBorders>
              <w:left w:val="single" w:sz="6" w:space="0" w:color="000000"/>
              <w:right w:val="single" w:sz="6" w:space="0" w:color="000000"/>
            </w:tcBorders>
          </w:tcPr>
          <w:p>
            <w:pPr>
              <w:pStyle w:val="TableParagraph"/>
              <w:rPr>
                <w:rFonts w:ascii="Times New Roman"/>
                <w:sz w:val="20"/>
              </w:rPr>
            </w:pPr>
          </w:p>
        </w:tc>
        <w:tc>
          <w:tcPr>
            <w:tcW w:w="850" w:type="dxa"/>
            <w:gridSpan w:val="2"/>
            <w:tcBorders>
              <w:left w:val="single" w:sz="6" w:space="0" w:color="000000"/>
              <w:right w:val="single" w:sz="6" w:space="0" w:color="000000"/>
            </w:tcBorders>
          </w:tcPr>
          <w:p>
            <w:pPr>
              <w:pStyle w:val="TableParagraph"/>
              <w:spacing w:line="256" w:lineRule="exact"/>
              <w:ind w:left="37"/>
              <w:rPr>
                <w:sz w:val="24"/>
              </w:rPr>
            </w:pPr>
            <w:r>
              <w:rPr>
                <w:spacing w:val="-4"/>
                <w:sz w:val="24"/>
              </w:rPr>
              <w:t>ETAP</w:t>
            </w:r>
          </w:p>
        </w:tc>
        <w:tc>
          <w:tcPr>
            <w:tcW w:w="1022" w:type="dxa"/>
            <w:gridSpan w:val="2"/>
            <w:tcBorders>
              <w:left w:val="single" w:sz="6" w:space="0" w:color="000000"/>
              <w:right w:val="single" w:sz="6" w:space="0" w:color="000000"/>
            </w:tcBorders>
          </w:tcPr>
          <w:p>
            <w:pPr>
              <w:pStyle w:val="TableParagraph"/>
              <w:spacing w:line="256" w:lineRule="exact"/>
              <w:ind w:left="40"/>
              <w:rPr>
                <w:sz w:val="24"/>
              </w:rPr>
            </w:pPr>
            <w:r>
              <w:rPr>
                <w:spacing w:val="-2"/>
                <w:sz w:val="24"/>
              </w:rPr>
              <w:t>ETAPA</w:t>
            </w:r>
          </w:p>
        </w:tc>
        <w:tc>
          <w:tcPr>
            <w:tcW w:w="509" w:type="dxa"/>
            <w:tcBorders>
              <w:left w:val="single" w:sz="6" w:space="0" w:color="000000"/>
            </w:tcBorders>
          </w:tcPr>
          <w:p>
            <w:pPr>
              <w:pStyle w:val="TableParagraph"/>
              <w:spacing w:line="256" w:lineRule="exact"/>
              <w:ind w:left="38"/>
              <w:rPr>
                <w:sz w:val="24"/>
              </w:rPr>
            </w:pPr>
            <w:r>
              <w:rPr>
                <w:spacing w:val="-10"/>
                <w:sz w:val="24"/>
              </w:rPr>
              <w:t>N</w:t>
            </w:r>
          </w:p>
        </w:tc>
        <w:tc>
          <w:tcPr>
            <w:tcW w:w="630" w:type="dxa"/>
            <w:gridSpan w:val="2"/>
            <w:tcBorders>
              <w:right w:val="single" w:sz="6" w:space="0" w:color="000000"/>
            </w:tcBorders>
          </w:tcPr>
          <w:p>
            <w:pPr>
              <w:pStyle w:val="TableParagraph"/>
              <w:spacing w:line="256" w:lineRule="exact"/>
              <w:ind w:left="76"/>
              <w:rPr>
                <w:sz w:val="24"/>
              </w:rPr>
            </w:pPr>
            <w:r>
              <w:rPr>
                <w:spacing w:val="-5"/>
                <w:sz w:val="24"/>
              </w:rPr>
              <w:t>POR</w:t>
            </w:r>
          </w:p>
        </w:tc>
        <w:tc>
          <w:tcPr>
            <w:tcW w:w="509" w:type="dxa"/>
            <w:tcBorders>
              <w:left w:val="single" w:sz="6" w:space="0" w:color="000000"/>
            </w:tcBorders>
          </w:tcPr>
          <w:p>
            <w:pPr>
              <w:pStyle w:val="TableParagraph"/>
              <w:spacing w:line="256" w:lineRule="exact"/>
              <w:ind w:left="39"/>
              <w:rPr>
                <w:sz w:val="24"/>
              </w:rPr>
            </w:pPr>
            <w:r>
              <w:rPr>
                <w:spacing w:val="-10"/>
                <w:sz w:val="24"/>
              </w:rPr>
              <w:t>N</w:t>
            </w:r>
          </w:p>
        </w:tc>
        <w:tc>
          <w:tcPr>
            <w:tcW w:w="630" w:type="dxa"/>
            <w:gridSpan w:val="2"/>
            <w:tcBorders>
              <w:right w:val="single" w:sz="6" w:space="0" w:color="000000"/>
            </w:tcBorders>
          </w:tcPr>
          <w:p>
            <w:pPr>
              <w:pStyle w:val="TableParagraph"/>
              <w:spacing w:line="256" w:lineRule="exact"/>
              <w:ind w:left="77"/>
              <w:rPr>
                <w:sz w:val="24"/>
              </w:rPr>
            </w:pPr>
            <w:r>
              <w:rPr>
                <w:spacing w:val="-5"/>
                <w:sz w:val="24"/>
              </w:rPr>
              <w:t>POR</w:t>
            </w:r>
          </w:p>
        </w:tc>
        <w:tc>
          <w:tcPr>
            <w:tcW w:w="1139" w:type="dxa"/>
            <w:gridSpan w:val="2"/>
            <w:tcBorders>
              <w:left w:val="single" w:sz="6" w:space="0" w:color="000000"/>
              <w:right w:val="single" w:sz="6" w:space="0" w:color="000000"/>
            </w:tcBorders>
          </w:tcPr>
          <w:p>
            <w:pPr>
              <w:pStyle w:val="TableParagraph"/>
              <w:tabs>
                <w:tab w:pos="580" w:val="left" w:leader="none"/>
              </w:tabs>
              <w:spacing w:line="256" w:lineRule="exact"/>
              <w:ind w:left="40"/>
              <w:rPr>
                <w:sz w:val="24"/>
              </w:rPr>
            </w:pPr>
            <w:r>
              <w:rPr>
                <w:spacing w:val="-10"/>
                <w:sz w:val="24"/>
              </w:rPr>
              <w:t>N</w:t>
            </w:r>
            <w:r>
              <w:rPr>
                <w:sz w:val="24"/>
              </w:rPr>
              <w:tab/>
            </w:r>
            <w:r>
              <w:rPr>
                <w:spacing w:val="-5"/>
                <w:sz w:val="24"/>
              </w:rPr>
              <w:t>POR</w:t>
            </w:r>
          </w:p>
        </w:tc>
        <w:tc>
          <w:tcPr>
            <w:tcW w:w="1139" w:type="dxa"/>
            <w:gridSpan w:val="2"/>
            <w:tcBorders>
              <w:left w:val="single" w:sz="6" w:space="0" w:color="000000"/>
              <w:right w:val="single" w:sz="6" w:space="0" w:color="000000"/>
            </w:tcBorders>
          </w:tcPr>
          <w:p>
            <w:pPr>
              <w:pStyle w:val="TableParagraph"/>
              <w:tabs>
                <w:tab w:pos="581" w:val="left" w:leader="none"/>
              </w:tabs>
              <w:spacing w:line="256" w:lineRule="exact"/>
              <w:ind w:left="41"/>
              <w:rPr>
                <w:sz w:val="24"/>
              </w:rPr>
            </w:pPr>
            <w:r>
              <w:rPr>
                <w:spacing w:val="-10"/>
                <w:sz w:val="24"/>
              </w:rPr>
              <w:t>N</w:t>
            </w:r>
            <w:r>
              <w:rPr>
                <w:sz w:val="24"/>
              </w:rPr>
              <w:tab/>
            </w:r>
            <w:r>
              <w:rPr>
                <w:spacing w:val="-5"/>
                <w:sz w:val="24"/>
              </w:rPr>
              <w:t>POR</w:t>
            </w:r>
          </w:p>
        </w:tc>
        <w:tc>
          <w:tcPr>
            <w:tcW w:w="1138" w:type="dxa"/>
            <w:gridSpan w:val="2"/>
            <w:tcBorders>
              <w:left w:val="single" w:sz="6" w:space="0" w:color="000000"/>
              <w:right w:val="single" w:sz="6" w:space="0" w:color="000000"/>
            </w:tcBorders>
          </w:tcPr>
          <w:p>
            <w:pPr>
              <w:pStyle w:val="TableParagraph"/>
              <w:tabs>
                <w:tab w:pos="583" w:val="left" w:leader="none"/>
              </w:tabs>
              <w:spacing w:line="256" w:lineRule="exact"/>
              <w:ind w:left="43"/>
              <w:rPr>
                <w:sz w:val="24"/>
              </w:rPr>
            </w:pPr>
            <w:r>
              <w:rPr>
                <w:spacing w:val="-10"/>
                <w:sz w:val="24"/>
              </w:rPr>
              <w:t>N</w:t>
            </w:r>
            <w:r>
              <w:rPr>
                <w:sz w:val="24"/>
              </w:rPr>
              <w:tab/>
            </w:r>
            <w:r>
              <w:rPr>
                <w:spacing w:val="-5"/>
                <w:sz w:val="24"/>
              </w:rPr>
              <w:t>POR</w:t>
            </w:r>
          </w:p>
        </w:tc>
      </w:tr>
      <w:tr>
        <w:trPr>
          <w:trHeight w:val="275" w:hRule="atLeast"/>
        </w:trPr>
        <w:tc>
          <w:tcPr>
            <w:tcW w:w="1553" w:type="dxa"/>
            <w:gridSpan w:val="2"/>
            <w:tcBorders>
              <w:left w:val="single" w:sz="6" w:space="0" w:color="000000"/>
              <w:right w:val="single" w:sz="6" w:space="0" w:color="000000"/>
            </w:tcBorders>
          </w:tcPr>
          <w:p>
            <w:pPr>
              <w:pStyle w:val="TableParagraph"/>
              <w:rPr>
                <w:rFonts w:ascii="Times New Roman"/>
                <w:sz w:val="20"/>
              </w:rPr>
            </w:pPr>
          </w:p>
        </w:tc>
        <w:tc>
          <w:tcPr>
            <w:tcW w:w="850" w:type="dxa"/>
            <w:gridSpan w:val="2"/>
            <w:tcBorders>
              <w:left w:val="single" w:sz="6" w:space="0" w:color="000000"/>
              <w:right w:val="single" w:sz="6" w:space="0" w:color="000000"/>
            </w:tcBorders>
          </w:tcPr>
          <w:p>
            <w:pPr>
              <w:pStyle w:val="TableParagraph"/>
              <w:tabs>
                <w:tab w:pos="474" w:val="left" w:leader="none"/>
              </w:tabs>
              <w:spacing w:line="256" w:lineRule="exact"/>
              <w:ind w:left="37"/>
              <w:rPr>
                <w:sz w:val="24"/>
              </w:rPr>
            </w:pPr>
            <w:r>
              <w:rPr>
                <w:spacing w:val="-10"/>
                <w:sz w:val="24"/>
              </w:rPr>
              <w:t>A</w:t>
            </w:r>
            <w:r>
              <w:rPr>
                <w:sz w:val="24"/>
              </w:rPr>
              <w:tab/>
            </w:r>
            <w:r>
              <w:rPr>
                <w:spacing w:val="-5"/>
                <w:sz w:val="24"/>
              </w:rPr>
              <w:t>DE</w:t>
            </w:r>
          </w:p>
        </w:tc>
        <w:tc>
          <w:tcPr>
            <w:tcW w:w="1022" w:type="dxa"/>
            <w:gridSpan w:val="2"/>
            <w:tcBorders>
              <w:left w:val="single" w:sz="6" w:space="0" w:color="000000"/>
              <w:right w:val="single" w:sz="6" w:space="0" w:color="000000"/>
            </w:tcBorders>
          </w:tcPr>
          <w:p>
            <w:pPr>
              <w:pStyle w:val="TableParagraph"/>
              <w:spacing w:line="256" w:lineRule="exact"/>
              <w:ind w:left="40"/>
              <w:rPr>
                <w:sz w:val="24"/>
              </w:rPr>
            </w:pPr>
            <w:r>
              <w:rPr>
                <w:spacing w:val="-5"/>
                <w:sz w:val="24"/>
              </w:rPr>
              <w:t>DE</w:t>
            </w:r>
          </w:p>
        </w:tc>
        <w:tc>
          <w:tcPr>
            <w:tcW w:w="1139" w:type="dxa"/>
            <w:gridSpan w:val="3"/>
            <w:tcBorders>
              <w:left w:val="single" w:sz="6" w:space="0" w:color="000000"/>
              <w:right w:val="single" w:sz="6" w:space="0" w:color="000000"/>
            </w:tcBorders>
          </w:tcPr>
          <w:p>
            <w:pPr>
              <w:pStyle w:val="TableParagraph"/>
              <w:spacing w:line="256" w:lineRule="exact"/>
              <w:ind w:left="38"/>
              <w:rPr>
                <w:sz w:val="24"/>
              </w:rPr>
            </w:pPr>
            <w:r>
              <w:rPr>
                <w:spacing w:val="-2"/>
                <w:sz w:val="24"/>
              </w:rPr>
              <w:t>ETAPA</w:t>
            </w:r>
          </w:p>
        </w:tc>
        <w:tc>
          <w:tcPr>
            <w:tcW w:w="1139" w:type="dxa"/>
            <w:gridSpan w:val="3"/>
            <w:tcBorders>
              <w:left w:val="single" w:sz="6" w:space="0" w:color="000000"/>
              <w:right w:val="single" w:sz="6" w:space="0" w:color="000000"/>
            </w:tcBorders>
          </w:tcPr>
          <w:p>
            <w:pPr>
              <w:pStyle w:val="TableParagraph"/>
              <w:spacing w:line="256" w:lineRule="exact"/>
              <w:ind w:left="39"/>
              <w:rPr>
                <w:sz w:val="24"/>
              </w:rPr>
            </w:pPr>
            <w:r>
              <w:rPr>
                <w:spacing w:val="-2"/>
                <w:sz w:val="24"/>
              </w:rPr>
              <w:t>ETAPA</w:t>
            </w:r>
          </w:p>
        </w:tc>
        <w:tc>
          <w:tcPr>
            <w:tcW w:w="1139" w:type="dxa"/>
            <w:gridSpan w:val="2"/>
            <w:tcBorders>
              <w:left w:val="single" w:sz="6" w:space="0" w:color="000000"/>
              <w:right w:val="single" w:sz="6" w:space="0" w:color="000000"/>
            </w:tcBorders>
          </w:tcPr>
          <w:p>
            <w:pPr>
              <w:pStyle w:val="TableParagraph"/>
              <w:spacing w:line="256" w:lineRule="exact"/>
              <w:ind w:left="40"/>
              <w:rPr>
                <w:sz w:val="24"/>
              </w:rPr>
            </w:pPr>
            <w:r>
              <w:rPr>
                <w:spacing w:val="-2"/>
                <w:sz w:val="24"/>
              </w:rPr>
              <w:t>ETAPA</w:t>
            </w:r>
          </w:p>
        </w:tc>
        <w:tc>
          <w:tcPr>
            <w:tcW w:w="1139" w:type="dxa"/>
            <w:gridSpan w:val="2"/>
            <w:tcBorders>
              <w:left w:val="single" w:sz="6" w:space="0" w:color="000000"/>
              <w:right w:val="single" w:sz="6" w:space="0" w:color="000000"/>
            </w:tcBorders>
          </w:tcPr>
          <w:p>
            <w:pPr>
              <w:pStyle w:val="TableParagraph"/>
              <w:spacing w:line="256" w:lineRule="exact"/>
              <w:ind w:left="41"/>
              <w:rPr>
                <w:sz w:val="24"/>
              </w:rPr>
            </w:pPr>
            <w:r>
              <w:rPr>
                <w:spacing w:val="-2"/>
                <w:sz w:val="24"/>
              </w:rPr>
              <w:t>ETAPA</w:t>
            </w:r>
          </w:p>
        </w:tc>
        <w:tc>
          <w:tcPr>
            <w:tcW w:w="1138" w:type="dxa"/>
            <w:gridSpan w:val="2"/>
            <w:tcBorders>
              <w:left w:val="single" w:sz="6" w:space="0" w:color="000000"/>
              <w:right w:val="single" w:sz="6" w:space="0" w:color="000000"/>
            </w:tcBorders>
          </w:tcPr>
          <w:p>
            <w:pPr>
              <w:pStyle w:val="TableParagraph"/>
              <w:spacing w:line="256" w:lineRule="exact"/>
              <w:ind w:left="43"/>
              <w:rPr>
                <w:sz w:val="24"/>
              </w:rPr>
            </w:pPr>
            <w:r>
              <w:rPr>
                <w:spacing w:val="-2"/>
                <w:sz w:val="24"/>
              </w:rPr>
              <w:t>ETAPA</w:t>
            </w:r>
          </w:p>
        </w:tc>
      </w:tr>
      <w:tr>
        <w:trPr>
          <w:trHeight w:val="276" w:hRule="atLeast"/>
        </w:trPr>
        <w:tc>
          <w:tcPr>
            <w:tcW w:w="1553" w:type="dxa"/>
            <w:gridSpan w:val="2"/>
            <w:tcBorders>
              <w:left w:val="single" w:sz="6" w:space="0" w:color="000000"/>
              <w:right w:val="single" w:sz="6" w:space="0" w:color="000000"/>
            </w:tcBorders>
          </w:tcPr>
          <w:p>
            <w:pPr>
              <w:pStyle w:val="TableParagraph"/>
              <w:rPr>
                <w:rFonts w:ascii="Times New Roman"/>
                <w:sz w:val="20"/>
              </w:rPr>
            </w:pPr>
          </w:p>
        </w:tc>
        <w:tc>
          <w:tcPr>
            <w:tcW w:w="850" w:type="dxa"/>
            <w:gridSpan w:val="2"/>
            <w:tcBorders>
              <w:left w:val="single" w:sz="6" w:space="0" w:color="000000"/>
              <w:right w:val="single" w:sz="6" w:space="0" w:color="000000"/>
            </w:tcBorders>
          </w:tcPr>
          <w:p>
            <w:pPr>
              <w:pStyle w:val="TableParagraph"/>
              <w:spacing w:line="256" w:lineRule="exact"/>
              <w:ind w:left="37"/>
              <w:rPr>
                <w:sz w:val="24"/>
              </w:rPr>
            </w:pPr>
            <w:r>
              <w:rPr>
                <w:spacing w:val="-4"/>
                <w:sz w:val="24"/>
              </w:rPr>
              <w:t>AVAN</w:t>
            </w:r>
          </w:p>
        </w:tc>
        <w:tc>
          <w:tcPr>
            <w:tcW w:w="1022" w:type="dxa"/>
            <w:gridSpan w:val="2"/>
            <w:tcBorders>
              <w:left w:val="single" w:sz="6" w:space="0" w:color="000000"/>
              <w:right w:val="single" w:sz="6" w:space="0" w:color="000000"/>
            </w:tcBorders>
          </w:tcPr>
          <w:p>
            <w:pPr>
              <w:pStyle w:val="TableParagraph"/>
              <w:spacing w:line="256" w:lineRule="exact"/>
              <w:ind w:left="40"/>
              <w:rPr>
                <w:sz w:val="24"/>
              </w:rPr>
            </w:pPr>
            <w:r>
              <w:rPr>
                <w:spacing w:val="-2"/>
                <w:sz w:val="24"/>
              </w:rPr>
              <w:t>AVANC</w:t>
            </w:r>
          </w:p>
        </w:tc>
        <w:tc>
          <w:tcPr>
            <w:tcW w:w="1139" w:type="dxa"/>
            <w:gridSpan w:val="3"/>
            <w:tcBorders>
              <w:left w:val="single" w:sz="6" w:space="0" w:color="000000"/>
              <w:right w:val="single" w:sz="6" w:space="0" w:color="000000"/>
            </w:tcBorders>
          </w:tcPr>
          <w:p>
            <w:pPr>
              <w:pStyle w:val="TableParagraph"/>
              <w:spacing w:line="256" w:lineRule="exact"/>
              <w:ind w:left="38"/>
              <w:rPr>
                <w:sz w:val="24"/>
              </w:rPr>
            </w:pPr>
            <w:r>
              <w:rPr>
                <w:spacing w:val="-5"/>
                <w:sz w:val="24"/>
              </w:rPr>
              <w:t>DE</w:t>
            </w:r>
          </w:p>
        </w:tc>
        <w:tc>
          <w:tcPr>
            <w:tcW w:w="1139" w:type="dxa"/>
            <w:gridSpan w:val="3"/>
            <w:tcBorders>
              <w:left w:val="single" w:sz="6" w:space="0" w:color="000000"/>
              <w:right w:val="single" w:sz="6" w:space="0" w:color="000000"/>
            </w:tcBorders>
          </w:tcPr>
          <w:p>
            <w:pPr>
              <w:pStyle w:val="TableParagraph"/>
              <w:spacing w:line="256" w:lineRule="exact"/>
              <w:ind w:left="39"/>
              <w:rPr>
                <w:sz w:val="24"/>
              </w:rPr>
            </w:pPr>
            <w:r>
              <w:rPr>
                <w:spacing w:val="-5"/>
                <w:sz w:val="24"/>
              </w:rPr>
              <w:t>DE</w:t>
            </w:r>
          </w:p>
        </w:tc>
        <w:tc>
          <w:tcPr>
            <w:tcW w:w="1139" w:type="dxa"/>
            <w:gridSpan w:val="2"/>
            <w:tcBorders>
              <w:left w:val="single" w:sz="6" w:space="0" w:color="000000"/>
              <w:right w:val="single" w:sz="6" w:space="0" w:color="000000"/>
            </w:tcBorders>
          </w:tcPr>
          <w:p>
            <w:pPr>
              <w:pStyle w:val="TableParagraph"/>
              <w:spacing w:line="256" w:lineRule="exact"/>
              <w:ind w:left="40"/>
              <w:rPr>
                <w:sz w:val="24"/>
              </w:rPr>
            </w:pPr>
            <w:r>
              <w:rPr>
                <w:spacing w:val="-5"/>
                <w:sz w:val="24"/>
              </w:rPr>
              <w:t>DE</w:t>
            </w:r>
          </w:p>
        </w:tc>
        <w:tc>
          <w:tcPr>
            <w:tcW w:w="1139" w:type="dxa"/>
            <w:gridSpan w:val="2"/>
            <w:tcBorders>
              <w:left w:val="single" w:sz="6" w:space="0" w:color="000000"/>
              <w:right w:val="single" w:sz="6" w:space="0" w:color="000000"/>
            </w:tcBorders>
          </w:tcPr>
          <w:p>
            <w:pPr>
              <w:pStyle w:val="TableParagraph"/>
              <w:spacing w:line="256" w:lineRule="exact"/>
              <w:ind w:left="41"/>
              <w:rPr>
                <w:sz w:val="24"/>
              </w:rPr>
            </w:pPr>
            <w:r>
              <w:rPr>
                <w:spacing w:val="-5"/>
                <w:sz w:val="24"/>
              </w:rPr>
              <w:t>DE</w:t>
            </w:r>
          </w:p>
        </w:tc>
        <w:tc>
          <w:tcPr>
            <w:tcW w:w="1138" w:type="dxa"/>
            <w:gridSpan w:val="2"/>
            <w:tcBorders>
              <w:left w:val="single" w:sz="6" w:space="0" w:color="000000"/>
              <w:right w:val="single" w:sz="6" w:space="0" w:color="000000"/>
            </w:tcBorders>
          </w:tcPr>
          <w:p>
            <w:pPr>
              <w:pStyle w:val="TableParagraph"/>
              <w:spacing w:line="256" w:lineRule="exact"/>
              <w:ind w:left="43"/>
              <w:rPr>
                <w:sz w:val="24"/>
              </w:rPr>
            </w:pPr>
            <w:r>
              <w:rPr>
                <w:spacing w:val="-5"/>
                <w:sz w:val="24"/>
              </w:rPr>
              <w:t>DE</w:t>
            </w:r>
          </w:p>
        </w:tc>
      </w:tr>
      <w:tr>
        <w:trPr>
          <w:trHeight w:val="314" w:hRule="atLeast"/>
        </w:trPr>
        <w:tc>
          <w:tcPr>
            <w:tcW w:w="1553"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pacing w:val="-2"/>
                <w:sz w:val="24"/>
              </w:rPr>
              <w:t>CUOTAS</w:t>
            </w:r>
          </w:p>
        </w:tc>
        <w:tc>
          <w:tcPr>
            <w:tcW w:w="850" w:type="dxa"/>
            <w:gridSpan w:val="2"/>
            <w:tcBorders>
              <w:left w:val="single" w:sz="6" w:space="0" w:color="000000"/>
              <w:bottom w:val="single" w:sz="6" w:space="0" w:color="000000"/>
              <w:right w:val="single" w:sz="6" w:space="0" w:color="000000"/>
            </w:tcBorders>
          </w:tcPr>
          <w:p>
            <w:pPr>
              <w:pStyle w:val="TableParagraph"/>
              <w:spacing w:line="272" w:lineRule="exact"/>
              <w:ind w:left="37"/>
              <w:rPr>
                <w:sz w:val="24"/>
              </w:rPr>
            </w:pPr>
            <w:r>
              <w:rPr>
                <w:spacing w:val="-5"/>
                <w:sz w:val="24"/>
              </w:rPr>
              <w:t>CE</w:t>
            </w:r>
          </w:p>
        </w:tc>
        <w:tc>
          <w:tcPr>
            <w:tcW w:w="1022"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pacing w:val="-10"/>
                <w:sz w:val="24"/>
              </w:rPr>
              <w:t>E</w:t>
            </w:r>
          </w:p>
        </w:tc>
        <w:tc>
          <w:tcPr>
            <w:tcW w:w="1139" w:type="dxa"/>
            <w:gridSpan w:val="3"/>
            <w:tcBorders>
              <w:left w:val="single" w:sz="6" w:space="0" w:color="000000"/>
              <w:bottom w:val="single" w:sz="6" w:space="0" w:color="000000"/>
              <w:right w:val="single" w:sz="6" w:space="0" w:color="000000"/>
            </w:tcBorders>
          </w:tcPr>
          <w:p>
            <w:pPr>
              <w:pStyle w:val="TableParagraph"/>
              <w:spacing w:line="272" w:lineRule="exact"/>
              <w:ind w:left="38"/>
              <w:rPr>
                <w:sz w:val="24"/>
              </w:rPr>
            </w:pPr>
            <w:r>
              <w:rPr>
                <w:spacing w:val="-2"/>
                <w:sz w:val="24"/>
              </w:rPr>
              <w:t>AVANCE</w:t>
            </w:r>
          </w:p>
        </w:tc>
        <w:tc>
          <w:tcPr>
            <w:tcW w:w="1139" w:type="dxa"/>
            <w:gridSpan w:val="3"/>
            <w:tcBorders>
              <w:left w:val="single" w:sz="6" w:space="0" w:color="000000"/>
              <w:bottom w:val="single" w:sz="6" w:space="0" w:color="000000"/>
              <w:right w:val="single" w:sz="6" w:space="0" w:color="000000"/>
            </w:tcBorders>
          </w:tcPr>
          <w:p>
            <w:pPr>
              <w:pStyle w:val="TableParagraph"/>
              <w:spacing w:line="272" w:lineRule="exact"/>
              <w:ind w:left="39"/>
              <w:rPr>
                <w:sz w:val="24"/>
              </w:rPr>
            </w:pPr>
            <w:r>
              <w:rPr>
                <w:spacing w:val="-2"/>
                <w:sz w:val="24"/>
              </w:rPr>
              <w:t>AVANCE</w:t>
            </w:r>
          </w:p>
        </w:tc>
        <w:tc>
          <w:tcPr>
            <w:tcW w:w="1139"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pacing w:val="-2"/>
                <w:sz w:val="24"/>
              </w:rPr>
              <w:t>AVANCE</w:t>
            </w:r>
          </w:p>
        </w:tc>
        <w:tc>
          <w:tcPr>
            <w:tcW w:w="1139" w:type="dxa"/>
            <w:gridSpan w:val="2"/>
            <w:tcBorders>
              <w:left w:val="single" w:sz="6" w:space="0" w:color="000000"/>
              <w:bottom w:val="single" w:sz="6" w:space="0" w:color="000000"/>
              <w:right w:val="single" w:sz="6" w:space="0" w:color="000000"/>
            </w:tcBorders>
          </w:tcPr>
          <w:p>
            <w:pPr>
              <w:pStyle w:val="TableParagraph"/>
              <w:spacing w:line="272" w:lineRule="exact"/>
              <w:ind w:left="41"/>
              <w:rPr>
                <w:sz w:val="24"/>
              </w:rPr>
            </w:pPr>
            <w:r>
              <w:rPr>
                <w:spacing w:val="-2"/>
                <w:sz w:val="24"/>
              </w:rPr>
              <w:t>AVANCE</w:t>
            </w:r>
          </w:p>
        </w:tc>
        <w:tc>
          <w:tcPr>
            <w:tcW w:w="1138" w:type="dxa"/>
            <w:gridSpan w:val="2"/>
            <w:tcBorders>
              <w:left w:val="single" w:sz="6" w:space="0" w:color="000000"/>
              <w:bottom w:val="single" w:sz="6" w:space="0" w:color="000000"/>
              <w:right w:val="single" w:sz="6" w:space="0" w:color="000000"/>
            </w:tcBorders>
          </w:tcPr>
          <w:p>
            <w:pPr>
              <w:pStyle w:val="TableParagraph"/>
              <w:spacing w:line="272" w:lineRule="exact"/>
              <w:ind w:left="43"/>
              <w:rPr>
                <w:sz w:val="24"/>
              </w:rPr>
            </w:pPr>
            <w:r>
              <w:rPr>
                <w:spacing w:val="-2"/>
                <w:sz w:val="24"/>
              </w:rPr>
              <w:t>AVANCE</w:t>
            </w:r>
          </w:p>
        </w:tc>
      </w:tr>
      <w:tr>
        <w:trPr>
          <w:trHeight w:val="607" w:hRule="atLeast"/>
        </w:trPr>
        <w:tc>
          <w:tcPr>
            <w:tcW w:w="1553" w:type="dxa"/>
            <w:gridSpan w:val="2"/>
            <w:tcBorders>
              <w:top w:val="single" w:sz="6" w:space="0" w:color="000000"/>
              <w:left w:val="single" w:sz="6" w:space="0" w:color="000000"/>
              <w:bottom w:val="single" w:sz="6" w:space="0" w:color="000000"/>
              <w:right w:val="single" w:sz="6" w:space="0" w:color="000000"/>
            </w:tcBorders>
            <w:shd w:val="clear" w:color="auto" w:fill="E26C09"/>
          </w:tcPr>
          <w:p>
            <w:pPr>
              <w:pStyle w:val="TableParagraph"/>
              <w:spacing w:before="10"/>
              <w:rPr>
                <w:sz w:val="24"/>
              </w:rPr>
            </w:pPr>
          </w:p>
          <w:p>
            <w:pPr>
              <w:pStyle w:val="TableParagraph"/>
              <w:ind w:left="302"/>
              <w:rPr>
                <w:sz w:val="24"/>
              </w:rPr>
            </w:pPr>
            <w:r>
              <w:rPr>
                <w:spacing w:val="-2"/>
                <w:sz w:val="24"/>
              </w:rPr>
              <w:t>ETAPAS</w:t>
            </w:r>
          </w:p>
        </w:tc>
        <w:tc>
          <w:tcPr>
            <w:tcW w:w="7566" w:type="dxa"/>
            <w:gridSpan w:val="16"/>
            <w:tcBorders>
              <w:top w:val="single" w:sz="6" w:space="0" w:color="000000"/>
              <w:left w:val="single" w:sz="6" w:space="0" w:color="000000"/>
              <w:bottom w:val="single" w:sz="6" w:space="0" w:color="000000"/>
              <w:right w:val="single" w:sz="6" w:space="0" w:color="000000"/>
            </w:tcBorders>
            <w:shd w:val="clear" w:color="auto" w:fill="E26C09"/>
          </w:tcPr>
          <w:p>
            <w:pPr>
              <w:pStyle w:val="TableParagraph"/>
              <w:spacing w:before="10"/>
              <w:rPr>
                <w:sz w:val="24"/>
              </w:rPr>
            </w:pPr>
          </w:p>
          <w:p>
            <w:pPr>
              <w:pStyle w:val="TableParagraph"/>
              <w:ind w:left="18"/>
              <w:jc w:val="center"/>
              <w:rPr>
                <w:sz w:val="24"/>
              </w:rPr>
            </w:pPr>
            <w:r>
              <w:rPr>
                <w:spacing w:val="-2"/>
                <w:sz w:val="24"/>
              </w:rPr>
              <w:t>CUOTAS</w:t>
            </w:r>
          </w:p>
        </w:tc>
      </w:tr>
      <w:tr>
        <w:trPr>
          <w:trHeight w:val="316" w:hRule="atLeast"/>
        </w:trPr>
        <w:tc>
          <w:tcPr>
            <w:tcW w:w="1553" w:type="dxa"/>
            <w:gridSpan w:val="2"/>
            <w:tcBorders>
              <w:top w:val="single" w:sz="6" w:space="0" w:color="000000"/>
              <w:left w:val="single" w:sz="6" w:space="0" w:color="000000"/>
              <w:right w:val="single" w:sz="6" w:space="0" w:color="000000"/>
            </w:tcBorders>
          </w:tcPr>
          <w:p>
            <w:pPr>
              <w:pStyle w:val="TableParagraph"/>
              <w:tabs>
                <w:tab w:pos="1512" w:val="right" w:leader="none"/>
              </w:tabs>
              <w:spacing w:line="260" w:lineRule="exact" w:before="36"/>
              <w:ind w:left="40"/>
              <w:rPr>
                <w:sz w:val="24"/>
              </w:rPr>
            </w:pPr>
            <w:r>
              <w:rPr>
                <w:spacing w:val="-2"/>
                <w:sz w:val="24"/>
              </w:rPr>
              <w:t>ETAPA</w:t>
            </w:r>
            <w:r>
              <w:rPr>
                <w:sz w:val="24"/>
              </w:rPr>
              <w:tab/>
            </w:r>
            <w:r>
              <w:rPr>
                <w:spacing w:val="-10"/>
                <w:sz w:val="24"/>
              </w:rPr>
              <w:t>1</w:t>
            </w:r>
          </w:p>
        </w:tc>
        <w:tc>
          <w:tcPr>
            <w:tcW w:w="545" w:type="dxa"/>
            <w:tcBorders>
              <w:top w:val="single" w:sz="6" w:space="0" w:color="000000"/>
              <w:left w:val="single" w:sz="6" w:space="0" w:color="000000"/>
            </w:tcBorders>
          </w:tcPr>
          <w:p>
            <w:pPr>
              <w:pStyle w:val="TableParagraph"/>
              <w:rPr>
                <w:rFonts w:ascii="Times New Roman"/>
                <w:sz w:val="22"/>
              </w:rPr>
            </w:pPr>
          </w:p>
        </w:tc>
        <w:tc>
          <w:tcPr>
            <w:tcW w:w="305" w:type="dxa"/>
            <w:tcBorders>
              <w:top w:val="single" w:sz="6" w:space="0" w:color="000000"/>
              <w:right w:val="single" w:sz="6" w:space="0" w:color="000000"/>
            </w:tcBorders>
          </w:tcPr>
          <w:p>
            <w:pPr>
              <w:pStyle w:val="TableParagraph"/>
              <w:rPr>
                <w:rFonts w:ascii="Times New Roman"/>
                <w:sz w:val="22"/>
              </w:rPr>
            </w:pPr>
          </w:p>
        </w:tc>
        <w:tc>
          <w:tcPr>
            <w:tcW w:w="1022" w:type="dxa"/>
            <w:gridSpan w:val="2"/>
            <w:tcBorders>
              <w:top w:val="single" w:sz="6" w:space="0" w:color="000000"/>
              <w:left w:val="single" w:sz="6" w:space="0" w:color="000000"/>
              <w:right w:val="single" w:sz="6" w:space="0" w:color="000000"/>
            </w:tcBorders>
          </w:tcPr>
          <w:p>
            <w:pPr>
              <w:pStyle w:val="TableParagraph"/>
              <w:rPr>
                <w:rFonts w:ascii="Times New Roman"/>
                <w:sz w:val="22"/>
              </w:rPr>
            </w:pPr>
          </w:p>
        </w:tc>
        <w:tc>
          <w:tcPr>
            <w:tcW w:w="1139" w:type="dxa"/>
            <w:gridSpan w:val="3"/>
            <w:tcBorders>
              <w:top w:val="single" w:sz="6" w:space="0" w:color="000000"/>
              <w:left w:val="single" w:sz="6" w:space="0" w:color="000000"/>
              <w:right w:val="single" w:sz="6" w:space="0" w:color="000000"/>
            </w:tcBorders>
          </w:tcPr>
          <w:p>
            <w:pPr>
              <w:pStyle w:val="TableParagraph"/>
              <w:rPr>
                <w:rFonts w:ascii="Times New Roman"/>
                <w:sz w:val="22"/>
              </w:rPr>
            </w:pPr>
          </w:p>
        </w:tc>
        <w:tc>
          <w:tcPr>
            <w:tcW w:w="856" w:type="dxa"/>
            <w:gridSpan w:val="2"/>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689" w:type="dxa"/>
            <w:tcBorders>
              <w:top w:val="single" w:sz="6" w:space="0" w:color="000000"/>
              <w:left w:val="single" w:sz="6" w:space="0" w:color="000000"/>
            </w:tcBorders>
          </w:tcPr>
          <w:p>
            <w:pPr>
              <w:pStyle w:val="TableParagraph"/>
              <w:rPr>
                <w:rFonts w:ascii="Times New Roman"/>
                <w:sz w:val="22"/>
              </w:rPr>
            </w:pPr>
          </w:p>
        </w:tc>
        <w:tc>
          <w:tcPr>
            <w:tcW w:w="449" w:type="dxa"/>
            <w:tcBorders>
              <w:top w:val="single" w:sz="6" w:space="0" w:color="000000"/>
              <w:right w:val="single" w:sz="6" w:space="0" w:color="000000"/>
            </w:tcBorders>
          </w:tcPr>
          <w:p>
            <w:pPr>
              <w:pStyle w:val="TableParagraph"/>
              <w:rPr>
                <w:rFonts w:ascii="Times New Roman"/>
                <w:sz w:val="22"/>
              </w:rPr>
            </w:pPr>
          </w:p>
        </w:tc>
      </w:tr>
      <w:tr>
        <w:trPr>
          <w:trHeight w:val="275" w:hRule="atLeast"/>
        </w:trPr>
        <w:tc>
          <w:tcPr>
            <w:tcW w:w="1553" w:type="dxa"/>
            <w:gridSpan w:val="2"/>
            <w:tcBorders>
              <w:left w:val="single" w:sz="6" w:space="0" w:color="000000"/>
              <w:right w:val="single" w:sz="6" w:space="0" w:color="000000"/>
            </w:tcBorders>
          </w:tcPr>
          <w:p>
            <w:pPr>
              <w:pStyle w:val="TableParagraph"/>
              <w:spacing w:line="256" w:lineRule="exact"/>
              <w:ind w:left="40"/>
              <w:rPr>
                <w:sz w:val="24"/>
              </w:rPr>
            </w:pPr>
            <w:r>
              <w:rPr>
                <w:spacing w:val="-2"/>
                <w:sz w:val="24"/>
              </w:rPr>
              <w:t>DEMOLICIO</w:t>
            </w:r>
          </w:p>
        </w:tc>
        <w:tc>
          <w:tcPr>
            <w:tcW w:w="545" w:type="dxa"/>
            <w:tcBorders>
              <w:left w:val="single" w:sz="6" w:space="0" w:color="000000"/>
            </w:tcBorders>
          </w:tcPr>
          <w:p>
            <w:pPr>
              <w:pStyle w:val="TableParagraph"/>
              <w:spacing w:line="256" w:lineRule="exact"/>
              <w:ind w:left="37"/>
              <w:rPr>
                <w:sz w:val="24"/>
              </w:rPr>
            </w:pPr>
            <w:r>
              <w:rPr>
                <w:spacing w:val="-5"/>
                <w:sz w:val="24"/>
              </w:rPr>
              <w:t>25</w:t>
            </w:r>
          </w:p>
        </w:tc>
        <w:tc>
          <w:tcPr>
            <w:tcW w:w="305" w:type="dxa"/>
            <w:tcBorders>
              <w:right w:val="single" w:sz="6" w:space="0" w:color="000000"/>
            </w:tcBorders>
          </w:tcPr>
          <w:p>
            <w:pPr>
              <w:pStyle w:val="TableParagraph"/>
              <w:spacing w:line="256" w:lineRule="exact"/>
              <w:ind w:left="85"/>
              <w:jc w:val="center"/>
              <w:rPr>
                <w:sz w:val="24"/>
              </w:rPr>
            </w:pPr>
            <w:r>
              <w:rPr>
                <w:spacing w:val="-10"/>
                <w:sz w:val="24"/>
              </w:rPr>
              <w:t>A</w:t>
            </w:r>
          </w:p>
        </w:tc>
        <w:tc>
          <w:tcPr>
            <w:tcW w:w="1022" w:type="dxa"/>
            <w:gridSpan w:val="2"/>
            <w:tcBorders>
              <w:left w:val="single" w:sz="6" w:space="0" w:color="000000"/>
              <w:right w:val="single" w:sz="6" w:space="0" w:color="000000"/>
            </w:tcBorders>
          </w:tcPr>
          <w:p>
            <w:pPr>
              <w:pStyle w:val="TableParagraph"/>
              <w:rPr>
                <w:rFonts w:ascii="Times New Roman"/>
                <w:sz w:val="20"/>
              </w:rPr>
            </w:pPr>
          </w:p>
        </w:tc>
        <w:tc>
          <w:tcPr>
            <w:tcW w:w="1139" w:type="dxa"/>
            <w:gridSpan w:val="3"/>
            <w:tcBorders>
              <w:left w:val="single" w:sz="6" w:space="0" w:color="000000"/>
              <w:right w:val="single" w:sz="6" w:space="0" w:color="000000"/>
            </w:tcBorders>
          </w:tcPr>
          <w:p>
            <w:pPr>
              <w:pStyle w:val="TableParagraph"/>
              <w:rPr>
                <w:rFonts w:ascii="Times New Roman"/>
                <w:sz w:val="20"/>
              </w:rPr>
            </w:pPr>
          </w:p>
        </w:tc>
        <w:tc>
          <w:tcPr>
            <w:tcW w:w="856" w:type="dxa"/>
            <w:gridSpan w:val="2"/>
            <w:tcBorders>
              <w:left w:val="single" w:sz="6" w:space="0" w:color="000000"/>
            </w:tcBorders>
          </w:tcPr>
          <w:p>
            <w:pPr>
              <w:pStyle w:val="TableParagraph"/>
              <w:spacing w:line="256" w:lineRule="exact"/>
              <w:ind w:left="39"/>
              <w:rPr>
                <w:sz w:val="24"/>
              </w:rPr>
            </w:pPr>
            <w:r>
              <w:rPr>
                <w:spacing w:val="-5"/>
                <w:sz w:val="24"/>
              </w:rPr>
              <w:t>101</w:t>
            </w:r>
          </w:p>
        </w:tc>
        <w:tc>
          <w:tcPr>
            <w:tcW w:w="283" w:type="dxa"/>
            <w:tcBorders>
              <w:right w:val="single" w:sz="6" w:space="0" w:color="000000"/>
            </w:tcBorders>
          </w:tcPr>
          <w:p>
            <w:pPr>
              <w:pStyle w:val="TableParagraph"/>
              <w:spacing w:line="256" w:lineRule="exact"/>
              <w:ind w:left="74" w:right="5"/>
              <w:jc w:val="center"/>
              <w:rPr>
                <w:sz w:val="24"/>
              </w:rPr>
            </w:pPr>
            <w:r>
              <w:rPr>
                <w:spacing w:val="-10"/>
                <w:sz w:val="24"/>
              </w:rPr>
              <w:t>A</w:t>
            </w:r>
          </w:p>
        </w:tc>
        <w:tc>
          <w:tcPr>
            <w:tcW w:w="856" w:type="dxa"/>
            <w:tcBorders>
              <w:left w:val="single" w:sz="6" w:space="0" w:color="000000"/>
            </w:tcBorders>
          </w:tcPr>
          <w:p>
            <w:pPr>
              <w:pStyle w:val="TableParagraph"/>
              <w:spacing w:line="256" w:lineRule="exact"/>
              <w:ind w:left="40"/>
              <w:rPr>
                <w:sz w:val="24"/>
              </w:rPr>
            </w:pPr>
            <w:r>
              <w:rPr>
                <w:spacing w:val="-5"/>
                <w:sz w:val="24"/>
              </w:rPr>
              <w:t>126</w:t>
            </w:r>
          </w:p>
        </w:tc>
        <w:tc>
          <w:tcPr>
            <w:tcW w:w="283" w:type="dxa"/>
            <w:tcBorders>
              <w:right w:val="single" w:sz="6" w:space="0" w:color="000000"/>
            </w:tcBorders>
          </w:tcPr>
          <w:p>
            <w:pPr>
              <w:pStyle w:val="TableParagraph"/>
              <w:spacing w:line="256" w:lineRule="exact"/>
              <w:ind w:left="76" w:right="4"/>
              <w:jc w:val="center"/>
              <w:rPr>
                <w:sz w:val="24"/>
              </w:rPr>
            </w:pPr>
            <w:r>
              <w:rPr>
                <w:spacing w:val="-10"/>
                <w:sz w:val="24"/>
              </w:rPr>
              <w:t>A</w:t>
            </w:r>
          </w:p>
        </w:tc>
        <w:tc>
          <w:tcPr>
            <w:tcW w:w="856" w:type="dxa"/>
            <w:tcBorders>
              <w:left w:val="single" w:sz="6" w:space="0" w:color="000000"/>
            </w:tcBorders>
          </w:tcPr>
          <w:p>
            <w:pPr>
              <w:pStyle w:val="TableParagraph"/>
              <w:spacing w:line="256" w:lineRule="exact"/>
              <w:ind w:left="41"/>
              <w:rPr>
                <w:sz w:val="24"/>
              </w:rPr>
            </w:pPr>
            <w:r>
              <w:rPr>
                <w:spacing w:val="-5"/>
                <w:sz w:val="24"/>
              </w:rPr>
              <w:t>151</w:t>
            </w:r>
          </w:p>
        </w:tc>
        <w:tc>
          <w:tcPr>
            <w:tcW w:w="283" w:type="dxa"/>
            <w:tcBorders>
              <w:right w:val="single" w:sz="6" w:space="0" w:color="000000"/>
            </w:tcBorders>
          </w:tcPr>
          <w:p>
            <w:pPr>
              <w:pStyle w:val="TableParagraph"/>
              <w:spacing w:line="256" w:lineRule="exact"/>
              <w:ind w:left="74"/>
              <w:jc w:val="center"/>
              <w:rPr>
                <w:sz w:val="24"/>
              </w:rPr>
            </w:pPr>
            <w:r>
              <w:rPr>
                <w:spacing w:val="-10"/>
                <w:sz w:val="24"/>
              </w:rPr>
              <w:t>A</w:t>
            </w:r>
          </w:p>
        </w:tc>
        <w:tc>
          <w:tcPr>
            <w:tcW w:w="689" w:type="dxa"/>
            <w:tcBorders>
              <w:left w:val="single" w:sz="6" w:space="0" w:color="000000"/>
            </w:tcBorders>
          </w:tcPr>
          <w:p>
            <w:pPr>
              <w:pStyle w:val="TableParagraph"/>
              <w:spacing w:line="256" w:lineRule="exact"/>
              <w:ind w:left="43"/>
              <w:rPr>
                <w:sz w:val="24"/>
              </w:rPr>
            </w:pPr>
            <w:r>
              <w:rPr>
                <w:spacing w:val="-5"/>
                <w:sz w:val="24"/>
              </w:rPr>
              <w:t>176</w:t>
            </w:r>
          </w:p>
        </w:tc>
        <w:tc>
          <w:tcPr>
            <w:tcW w:w="449" w:type="dxa"/>
            <w:tcBorders>
              <w:right w:val="single" w:sz="6" w:space="0" w:color="000000"/>
            </w:tcBorders>
          </w:tcPr>
          <w:p>
            <w:pPr>
              <w:pStyle w:val="TableParagraph"/>
              <w:spacing w:line="256" w:lineRule="exact"/>
              <w:ind w:right="16"/>
              <w:jc w:val="right"/>
              <w:rPr>
                <w:sz w:val="24"/>
              </w:rPr>
            </w:pPr>
            <w:r>
              <w:rPr>
                <w:spacing w:val="-10"/>
                <w:sz w:val="24"/>
              </w:rPr>
              <w:t>A</w:t>
            </w:r>
          </w:p>
        </w:tc>
      </w:tr>
      <w:tr>
        <w:trPr>
          <w:trHeight w:val="314" w:hRule="atLeast"/>
        </w:trPr>
        <w:tc>
          <w:tcPr>
            <w:tcW w:w="1553"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pacing w:val="-5"/>
                <w:sz w:val="24"/>
              </w:rPr>
              <w:t>NES</w:t>
            </w:r>
          </w:p>
        </w:tc>
        <w:tc>
          <w:tcPr>
            <w:tcW w:w="545" w:type="dxa"/>
            <w:tcBorders>
              <w:left w:val="single" w:sz="6" w:space="0" w:color="000000"/>
              <w:bottom w:val="single" w:sz="6" w:space="0" w:color="000000"/>
            </w:tcBorders>
          </w:tcPr>
          <w:p>
            <w:pPr>
              <w:pStyle w:val="TableParagraph"/>
              <w:spacing w:line="272" w:lineRule="exact"/>
              <w:ind w:left="37"/>
              <w:rPr>
                <w:sz w:val="24"/>
              </w:rPr>
            </w:pPr>
            <w:r>
              <w:rPr>
                <w:spacing w:val="-5"/>
                <w:sz w:val="24"/>
              </w:rPr>
              <w:t>50</w:t>
            </w:r>
          </w:p>
        </w:tc>
        <w:tc>
          <w:tcPr>
            <w:tcW w:w="305" w:type="dxa"/>
            <w:tcBorders>
              <w:bottom w:val="single" w:sz="6" w:space="0" w:color="000000"/>
              <w:right w:val="single" w:sz="6" w:space="0" w:color="000000"/>
            </w:tcBorders>
          </w:tcPr>
          <w:p>
            <w:pPr>
              <w:pStyle w:val="TableParagraph"/>
              <w:rPr>
                <w:rFonts w:ascii="Times New Roman"/>
                <w:sz w:val="22"/>
              </w:rPr>
            </w:pPr>
          </w:p>
        </w:tc>
        <w:tc>
          <w:tcPr>
            <w:tcW w:w="1022"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z w:val="24"/>
              </w:rPr>
              <w:t>51</w:t>
            </w:r>
            <w:r>
              <w:rPr>
                <w:spacing w:val="-2"/>
                <w:sz w:val="24"/>
              </w:rPr>
              <w:t> </w:t>
            </w:r>
            <w:r>
              <w:rPr>
                <w:sz w:val="24"/>
              </w:rPr>
              <w:t>A</w:t>
            </w:r>
            <w:r>
              <w:rPr>
                <w:spacing w:val="-2"/>
                <w:sz w:val="24"/>
              </w:rPr>
              <w:t> </w:t>
            </w:r>
            <w:r>
              <w:rPr>
                <w:spacing w:val="-5"/>
                <w:sz w:val="24"/>
              </w:rPr>
              <w:t>75</w:t>
            </w:r>
          </w:p>
        </w:tc>
        <w:tc>
          <w:tcPr>
            <w:tcW w:w="1139" w:type="dxa"/>
            <w:gridSpan w:val="3"/>
            <w:tcBorders>
              <w:left w:val="single" w:sz="6" w:space="0" w:color="000000"/>
              <w:bottom w:val="single" w:sz="6" w:space="0" w:color="000000"/>
              <w:right w:val="single" w:sz="6" w:space="0" w:color="000000"/>
            </w:tcBorders>
          </w:tcPr>
          <w:p>
            <w:pPr>
              <w:pStyle w:val="TableParagraph"/>
              <w:spacing w:line="272" w:lineRule="exact"/>
              <w:ind w:left="38"/>
              <w:rPr>
                <w:sz w:val="24"/>
              </w:rPr>
            </w:pPr>
            <w:r>
              <w:rPr>
                <w:sz w:val="24"/>
              </w:rPr>
              <w:t>76</w:t>
            </w:r>
            <w:r>
              <w:rPr>
                <w:spacing w:val="-2"/>
                <w:sz w:val="24"/>
              </w:rPr>
              <w:t> </w:t>
            </w:r>
            <w:r>
              <w:rPr>
                <w:sz w:val="24"/>
              </w:rPr>
              <w:t>A</w:t>
            </w:r>
            <w:r>
              <w:rPr>
                <w:spacing w:val="-2"/>
                <w:sz w:val="24"/>
              </w:rPr>
              <w:t> </w:t>
            </w:r>
            <w:r>
              <w:rPr>
                <w:spacing w:val="-5"/>
                <w:sz w:val="24"/>
              </w:rPr>
              <w:t>100</w:t>
            </w:r>
          </w:p>
        </w:tc>
        <w:tc>
          <w:tcPr>
            <w:tcW w:w="856" w:type="dxa"/>
            <w:gridSpan w:val="2"/>
            <w:tcBorders>
              <w:left w:val="single" w:sz="6" w:space="0" w:color="000000"/>
              <w:bottom w:val="single" w:sz="6" w:space="0" w:color="000000"/>
            </w:tcBorders>
          </w:tcPr>
          <w:p>
            <w:pPr>
              <w:pStyle w:val="TableParagraph"/>
              <w:spacing w:line="272" w:lineRule="exact"/>
              <w:ind w:left="39"/>
              <w:rPr>
                <w:sz w:val="24"/>
              </w:rPr>
            </w:pPr>
            <w:r>
              <w:rPr>
                <w:spacing w:val="-5"/>
                <w:sz w:val="24"/>
              </w:rPr>
              <w:t>125</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0"/>
              <w:rPr>
                <w:sz w:val="24"/>
              </w:rPr>
            </w:pPr>
            <w:r>
              <w:rPr>
                <w:spacing w:val="-5"/>
                <w:sz w:val="24"/>
              </w:rPr>
              <w:t>150</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1"/>
              <w:rPr>
                <w:sz w:val="24"/>
              </w:rPr>
            </w:pPr>
            <w:r>
              <w:rPr>
                <w:spacing w:val="-5"/>
                <w:sz w:val="24"/>
              </w:rPr>
              <w:t>175</w:t>
            </w:r>
          </w:p>
        </w:tc>
        <w:tc>
          <w:tcPr>
            <w:tcW w:w="283" w:type="dxa"/>
            <w:tcBorders>
              <w:bottom w:val="single" w:sz="6" w:space="0" w:color="000000"/>
              <w:right w:val="single" w:sz="6" w:space="0" w:color="000000"/>
            </w:tcBorders>
          </w:tcPr>
          <w:p>
            <w:pPr>
              <w:pStyle w:val="TableParagraph"/>
              <w:rPr>
                <w:rFonts w:ascii="Times New Roman"/>
                <w:sz w:val="22"/>
              </w:rPr>
            </w:pPr>
          </w:p>
        </w:tc>
        <w:tc>
          <w:tcPr>
            <w:tcW w:w="689" w:type="dxa"/>
            <w:tcBorders>
              <w:left w:val="single" w:sz="6" w:space="0" w:color="000000"/>
              <w:bottom w:val="single" w:sz="6" w:space="0" w:color="000000"/>
            </w:tcBorders>
          </w:tcPr>
          <w:p>
            <w:pPr>
              <w:pStyle w:val="TableParagraph"/>
              <w:spacing w:line="272" w:lineRule="exact"/>
              <w:ind w:left="43"/>
              <w:rPr>
                <w:sz w:val="24"/>
              </w:rPr>
            </w:pPr>
            <w:r>
              <w:rPr>
                <w:spacing w:val="-5"/>
                <w:sz w:val="24"/>
              </w:rPr>
              <w:t>200</w:t>
            </w:r>
          </w:p>
        </w:tc>
        <w:tc>
          <w:tcPr>
            <w:tcW w:w="449" w:type="dxa"/>
            <w:tcBorders>
              <w:bottom w:val="single" w:sz="6" w:space="0" w:color="000000"/>
              <w:right w:val="single" w:sz="6" w:space="0" w:color="000000"/>
            </w:tcBorders>
          </w:tcPr>
          <w:p>
            <w:pPr>
              <w:pStyle w:val="TableParagraph"/>
              <w:rPr>
                <w:rFonts w:ascii="Times New Roman"/>
                <w:sz w:val="22"/>
              </w:rPr>
            </w:pPr>
          </w:p>
        </w:tc>
      </w:tr>
      <w:tr>
        <w:trPr>
          <w:trHeight w:val="316" w:hRule="atLeast"/>
        </w:trPr>
        <w:tc>
          <w:tcPr>
            <w:tcW w:w="1553" w:type="dxa"/>
            <w:gridSpan w:val="2"/>
            <w:tcBorders>
              <w:top w:val="single" w:sz="6" w:space="0" w:color="000000"/>
              <w:left w:val="single" w:sz="6" w:space="0" w:color="000000"/>
              <w:right w:val="single" w:sz="6" w:space="0" w:color="000000"/>
            </w:tcBorders>
          </w:tcPr>
          <w:p>
            <w:pPr>
              <w:pStyle w:val="TableParagraph"/>
              <w:tabs>
                <w:tab w:pos="1512" w:val="right" w:leader="none"/>
              </w:tabs>
              <w:spacing w:line="260" w:lineRule="exact" w:before="36"/>
              <w:ind w:left="40"/>
              <w:rPr>
                <w:sz w:val="24"/>
              </w:rPr>
            </w:pPr>
            <w:r>
              <w:rPr>
                <w:spacing w:val="-2"/>
                <w:sz w:val="24"/>
              </w:rPr>
              <w:t>ETAPA</w:t>
            </w:r>
            <w:r>
              <w:rPr>
                <w:sz w:val="24"/>
              </w:rPr>
              <w:tab/>
            </w:r>
            <w:r>
              <w:rPr>
                <w:spacing w:val="-10"/>
                <w:sz w:val="24"/>
              </w:rPr>
              <w:t>2</w:t>
            </w:r>
          </w:p>
        </w:tc>
        <w:tc>
          <w:tcPr>
            <w:tcW w:w="545" w:type="dxa"/>
            <w:tcBorders>
              <w:top w:val="single" w:sz="6" w:space="0" w:color="000000"/>
              <w:left w:val="single" w:sz="6" w:space="0" w:color="000000"/>
            </w:tcBorders>
          </w:tcPr>
          <w:p>
            <w:pPr>
              <w:pStyle w:val="TableParagraph"/>
              <w:rPr>
                <w:rFonts w:ascii="Times New Roman"/>
                <w:sz w:val="22"/>
              </w:rPr>
            </w:pPr>
          </w:p>
        </w:tc>
        <w:tc>
          <w:tcPr>
            <w:tcW w:w="305" w:type="dxa"/>
            <w:tcBorders>
              <w:top w:val="single" w:sz="6" w:space="0" w:color="000000"/>
              <w:right w:val="single" w:sz="6" w:space="0" w:color="000000"/>
            </w:tcBorders>
          </w:tcPr>
          <w:p>
            <w:pPr>
              <w:pStyle w:val="TableParagraph"/>
              <w:rPr>
                <w:rFonts w:ascii="Times New Roman"/>
                <w:sz w:val="22"/>
              </w:rPr>
            </w:pPr>
          </w:p>
        </w:tc>
        <w:tc>
          <w:tcPr>
            <w:tcW w:w="732" w:type="dxa"/>
            <w:tcBorders>
              <w:top w:val="single" w:sz="6" w:space="0" w:color="000000"/>
              <w:left w:val="single" w:sz="6" w:space="0" w:color="000000"/>
            </w:tcBorders>
          </w:tcPr>
          <w:p>
            <w:pPr>
              <w:pStyle w:val="TableParagraph"/>
              <w:rPr>
                <w:rFonts w:ascii="Times New Roman"/>
                <w:sz w:val="22"/>
              </w:rPr>
            </w:pPr>
          </w:p>
        </w:tc>
        <w:tc>
          <w:tcPr>
            <w:tcW w:w="290" w:type="dxa"/>
            <w:tcBorders>
              <w:top w:val="single" w:sz="6" w:space="0" w:color="000000"/>
              <w:right w:val="single" w:sz="6" w:space="0" w:color="000000"/>
            </w:tcBorders>
          </w:tcPr>
          <w:p>
            <w:pPr>
              <w:pStyle w:val="TableParagraph"/>
              <w:rPr>
                <w:rFonts w:ascii="Times New Roman"/>
                <w:sz w:val="22"/>
              </w:rPr>
            </w:pPr>
          </w:p>
        </w:tc>
        <w:tc>
          <w:tcPr>
            <w:tcW w:w="856" w:type="dxa"/>
            <w:gridSpan w:val="2"/>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gridSpan w:val="2"/>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689" w:type="dxa"/>
            <w:tcBorders>
              <w:top w:val="single" w:sz="6" w:space="0" w:color="000000"/>
              <w:left w:val="single" w:sz="6" w:space="0" w:color="000000"/>
            </w:tcBorders>
          </w:tcPr>
          <w:p>
            <w:pPr>
              <w:pStyle w:val="TableParagraph"/>
              <w:rPr>
                <w:rFonts w:ascii="Times New Roman"/>
                <w:sz w:val="22"/>
              </w:rPr>
            </w:pPr>
          </w:p>
        </w:tc>
        <w:tc>
          <w:tcPr>
            <w:tcW w:w="449" w:type="dxa"/>
            <w:tcBorders>
              <w:top w:val="single" w:sz="6" w:space="0" w:color="000000"/>
              <w:right w:val="single" w:sz="6" w:space="0" w:color="000000"/>
            </w:tcBorders>
          </w:tcPr>
          <w:p>
            <w:pPr>
              <w:pStyle w:val="TableParagraph"/>
              <w:rPr>
                <w:rFonts w:ascii="Times New Roman"/>
                <w:sz w:val="22"/>
              </w:rPr>
            </w:pPr>
          </w:p>
        </w:tc>
      </w:tr>
      <w:tr>
        <w:trPr>
          <w:trHeight w:val="276" w:hRule="atLeast"/>
        </w:trPr>
        <w:tc>
          <w:tcPr>
            <w:tcW w:w="1553" w:type="dxa"/>
            <w:gridSpan w:val="2"/>
            <w:tcBorders>
              <w:left w:val="single" w:sz="6" w:space="0" w:color="000000"/>
              <w:right w:val="single" w:sz="6" w:space="0" w:color="000000"/>
            </w:tcBorders>
          </w:tcPr>
          <w:p>
            <w:pPr>
              <w:pStyle w:val="TableParagraph"/>
              <w:spacing w:line="256" w:lineRule="exact"/>
              <w:ind w:left="40"/>
              <w:rPr>
                <w:sz w:val="24"/>
              </w:rPr>
            </w:pPr>
            <w:r>
              <w:rPr>
                <w:spacing w:val="-2"/>
                <w:sz w:val="24"/>
              </w:rPr>
              <w:t>EXCAVACIO</w:t>
            </w:r>
          </w:p>
        </w:tc>
        <w:tc>
          <w:tcPr>
            <w:tcW w:w="545" w:type="dxa"/>
            <w:tcBorders>
              <w:left w:val="single" w:sz="6" w:space="0" w:color="000000"/>
            </w:tcBorders>
          </w:tcPr>
          <w:p>
            <w:pPr>
              <w:pStyle w:val="TableParagraph"/>
              <w:spacing w:line="256" w:lineRule="exact"/>
              <w:ind w:left="37"/>
              <w:rPr>
                <w:sz w:val="24"/>
              </w:rPr>
            </w:pPr>
            <w:r>
              <w:rPr>
                <w:spacing w:val="-5"/>
                <w:sz w:val="24"/>
              </w:rPr>
              <w:t>50</w:t>
            </w:r>
          </w:p>
        </w:tc>
        <w:tc>
          <w:tcPr>
            <w:tcW w:w="305" w:type="dxa"/>
            <w:tcBorders>
              <w:right w:val="single" w:sz="6" w:space="0" w:color="000000"/>
            </w:tcBorders>
          </w:tcPr>
          <w:p>
            <w:pPr>
              <w:pStyle w:val="TableParagraph"/>
              <w:spacing w:line="256" w:lineRule="exact"/>
              <w:ind w:left="85"/>
              <w:jc w:val="center"/>
              <w:rPr>
                <w:sz w:val="24"/>
              </w:rPr>
            </w:pPr>
            <w:r>
              <w:rPr>
                <w:spacing w:val="-10"/>
                <w:sz w:val="24"/>
              </w:rPr>
              <w:t>A</w:t>
            </w:r>
          </w:p>
        </w:tc>
        <w:tc>
          <w:tcPr>
            <w:tcW w:w="732" w:type="dxa"/>
            <w:tcBorders>
              <w:left w:val="single" w:sz="6" w:space="0" w:color="000000"/>
            </w:tcBorders>
          </w:tcPr>
          <w:p>
            <w:pPr>
              <w:pStyle w:val="TableParagraph"/>
              <w:spacing w:line="256" w:lineRule="exact"/>
              <w:ind w:left="40"/>
              <w:rPr>
                <w:sz w:val="24"/>
              </w:rPr>
            </w:pPr>
            <w:r>
              <w:rPr>
                <w:spacing w:val="-5"/>
                <w:sz w:val="24"/>
              </w:rPr>
              <w:t>76</w:t>
            </w:r>
          </w:p>
        </w:tc>
        <w:tc>
          <w:tcPr>
            <w:tcW w:w="290" w:type="dxa"/>
            <w:tcBorders>
              <w:right w:val="single" w:sz="6" w:space="0" w:color="000000"/>
            </w:tcBorders>
          </w:tcPr>
          <w:p>
            <w:pPr>
              <w:pStyle w:val="TableParagraph"/>
              <w:spacing w:line="256" w:lineRule="exact"/>
              <w:ind w:left="72"/>
              <w:jc w:val="center"/>
              <w:rPr>
                <w:sz w:val="24"/>
              </w:rPr>
            </w:pPr>
            <w:r>
              <w:rPr>
                <w:spacing w:val="-10"/>
                <w:sz w:val="24"/>
              </w:rPr>
              <w:t>A</w:t>
            </w:r>
          </w:p>
        </w:tc>
        <w:tc>
          <w:tcPr>
            <w:tcW w:w="856" w:type="dxa"/>
            <w:gridSpan w:val="2"/>
            <w:tcBorders>
              <w:left w:val="single" w:sz="6" w:space="0" w:color="000000"/>
            </w:tcBorders>
          </w:tcPr>
          <w:p>
            <w:pPr>
              <w:pStyle w:val="TableParagraph"/>
              <w:spacing w:line="256" w:lineRule="exact"/>
              <w:ind w:left="38"/>
              <w:rPr>
                <w:sz w:val="24"/>
              </w:rPr>
            </w:pPr>
            <w:r>
              <w:rPr>
                <w:spacing w:val="-5"/>
                <w:sz w:val="24"/>
              </w:rPr>
              <w:t>101</w:t>
            </w:r>
          </w:p>
        </w:tc>
        <w:tc>
          <w:tcPr>
            <w:tcW w:w="283" w:type="dxa"/>
            <w:tcBorders>
              <w:right w:val="single" w:sz="6" w:space="0" w:color="000000"/>
            </w:tcBorders>
          </w:tcPr>
          <w:p>
            <w:pPr>
              <w:pStyle w:val="TableParagraph"/>
              <w:spacing w:line="256" w:lineRule="exact"/>
              <w:ind w:left="67"/>
              <w:jc w:val="center"/>
              <w:rPr>
                <w:sz w:val="24"/>
              </w:rPr>
            </w:pPr>
            <w:r>
              <w:rPr>
                <w:spacing w:val="-10"/>
                <w:sz w:val="24"/>
              </w:rPr>
              <w:t>A</w:t>
            </w:r>
          </w:p>
        </w:tc>
        <w:tc>
          <w:tcPr>
            <w:tcW w:w="856" w:type="dxa"/>
            <w:gridSpan w:val="2"/>
            <w:tcBorders>
              <w:left w:val="single" w:sz="6" w:space="0" w:color="000000"/>
            </w:tcBorders>
          </w:tcPr>
          <w:p>
            <w:pPr>
              <w:pStyle w:val="TableParagraph"/>
              <w:spacing w:line="256" w:lineRule="exact"/>
              <w:ind w:left="39"/>
              <w:rPr>
                <w:sz w:val="24"/>
              </w:rPr>
            </w:pPr>
            <w:r>
              <w:rPr>
                <w:spacing w:val="-5"/>
                <w:sz w:val="24"/>
              </w:rPr>
              <w:t>126</w:t>
            </w:r>
          </w:p>
        </w:tc>
        <w:tc>
          <w:tcPr>
            <w:tcW w:w="283" w:type="dxa"/>
            <w:tcBorders>
              <w:right w:val="single" w:sz="6" w:space="0" w:color="000000"/>
            </w:tcBorders>
          </w:tcPr>
          <w:p>
            <w:pPr>
              <w:pStyle w:val="TableParagraph"/>
              <w:spacing w:line="256" w:lineRule="exact"/>
              <w:ind w:left="74" w:right="5"/>
              <w:jc w:val="center"/>
              <w:rPr>
                <w:sz w:val="24"/>
              </w:rPr>
            </w:pPr>
            <w:r>
              <w:rPr>
                <w:spacing w:val="-10"/>
                <w:sz w:val="24"/>
              </w:rPr>
              <w:t>A</w:t>
            </w:r>
          </w:p>
        </w:tc>
        <w:tc>
          <w:tcPr>
            <w:tcW w:w="856" w:type="dxa"/>
            <w:tcBorders>
              <w:left w:val="single" w:sz="6" w:space="0" w:color="000000"/>
            </w:tcBorders>
          </w:tcPr>
          <w:p>
            <w:pPr>
              <w:pStyle w:val="TableParagraph"/>
              <w:spacing w:line="256" w:lineRule="exact"/>
              <w:ind w:left="40"/>
              <w:rPr>
                <w:sz w:val="24"/>
              </w:rPr>
            </w:pPr>
            <w:r>
              <w:rPr>
                <w:spacing w:val="-5"/>
                <w:sz w:val="24"/>
              </w:rPr>
              <w:t>151</w:t>
            </w:r>
          </w:p>
        </w:tc>
        <w:tc>
          <w:tcPr>
            <w:tcW w:w="283" w:type="dxa"/>
            <w:tcBorders>
              <w:right w:val="single" w:sz="6" w:space="0" w:color="000000"/>
            </w:tcBorders>
          </w:tcPr>
          <w:p>
            <w:pPr>
              <w:pStyle w:val="TableParagraph"/>
              <w:spacing w:line="256" w:lineRule="exact"/>
              <w:ind w:left="76" w:right="4"/>
              <w:jc w:val="center"/>
              <w:rPr>
                <w:sz w:val="24"/>
              </w:rPr>
            </w:pPr>
            <w:r>
              <w:rPr>
                <w:spacing w:val="-10"/>
                <w:sz w:val="24"/>
              </w:rPr>
              <w:t>A</w:t>
            </w:r>
          </w:p>
        </w:tc>
        <w:tc>
          <w:tcPr>
            <w:tcW w:w="856" w:type="dxa"/>
            <w:tcBorders>
              <w:left w:val="single" w:sz="6" w:space="0" w:color="000000"/>
            </w:tcBorders>
          </w:tcPr>
          <w:p>
            <w:pPr>
              <w:pStyle w:val="TableParagraph"/>
              <w:spacing w:line="256" w:lineRule="exact"/>
              <w:ind w:left="41"/>
              <w:rPr>
                <w:sz w:val="24"/>
              </w:rPr>
            </w:pPr>
            <w:r>
              <w:rPr>
                <w:spacing w:val="-5"/>
                <w:sz w:val="24"/>
              </w:rPr>
              <w:t>176</w:t>
            </w:r>
          </w:p>
        </w:tc>
        <w:tc>
          <w:tcPr>
            <w:tcW w:w="283" w:type="dxa"/>
            <w:tcBorders>
              <w:right w:val="single" w:sz="6" w:space="0" w:color="000000"/>
            </w:tcBorders>
          </w:tcPr>
          <w:p>
            <w:pPr>
              <w:pStyle w:val="TableParagraph"/>
              <w:spacing w:line="256" w:lineRule="exact"/>
              <w:ind w:left="74"/>
              <w:jc w:val="center"/>
              <w:rPr>
                <w:sz w:val="24"/>
              </w:rPr>
            </w:pPr>
            <w:r>
              <w:rPr>
                <w:spacing w:val="-10"/>
                <w:sz w:val="24"/>
              </w:rPr>
              <w:t>A</w:t>
            </w:r>
          </w:p>
        </w:tc>
        <w:tc>
          <w:tcPr>
            <w:tcW w:w="689" w:type="dxa"/>
            <w:tcBorders>
              <w:left w:val="single" w:sz="6" w:space="0" w:color="000000"/>
            </w:tcBorders>
          </w:tcPr>
          <w:p>
            <w:pPr>
              <w:pStyle w:val="TableParagraph"/>
              <w:spacing w:line="256" w:lineRule="exact"/>
              <w:ind w:left="43"/>
              <w:rPr>
                <w:sz w:val="24"/>
              </w:rPr>
            </w:pPr>
            <w:r>
              <w:rPr>
                <w:spacing w:val="-5"/>
                <w:sz w:val="24"/>
              </w:rPr>
              <w:t>201</w:t>
            </w:r>
          </w:p>
        </w:tc>
        <w:tc>
          <w:tcPr>
            <w:tcW w:w="449" w:type="dxa"/>
            <w:tcBorders>
              <w:right w:val="single" w:sz="6" w:space="0" w:color="000000"/>
            </w:tcBorders>
          </w:tcPr>
          <w:p>
            <w:pPr>
              <w:pStyle w:val="TableParagraph"/>
              <w:spacing w:line="256" w:lineRule="exact"/>
              <w:ind w:right="16"/>
              <w:jc w:val="right"/>
              <w:rPr>
                <w:sz w:val="24"/>
              </w:rPr>
            </w:pPr>
            <w:r>
              <w:rPr>
                <w:spacing w:val="-10"/>
                <w:sz w:val="24"/>
              </w:rPr>
              <w:t>A</w:t>
            </w:r>
          </w:p>
        </w:tc>
      </w:tr>
      <w:tr>
        <w:trPr>
          <w:trHeight w:val="316" w:hRule="atLeast"/>
        </w:trPr>
        <w:tc>
          <w:tcPr>
            <w:tcW w:w="1553"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pacing w:val="-5"/>
                <w:sz w:val="24"/>
              </w:rPr>
              <w:t>NES</w:t>
            </w:r>
          </w:p>
        </w:tc>
        <w:tc>
          <w:tcPr>
            <w:tcW w:w="545" w:type="dxa"/>
            <w:tcBorders>
              <w:left w:val="single" w:sz="6" w:space="0" w:color="000000"/>
              <w:bottom w:val="single" w:sz="6" w:space="0" w:color="000000"/>
            </w:tcBorders>
          </w:tcPr>
          <w:p>
            <w:pPr>
              <w:pStyle w:val="TableParagraph"/>
              <w:spacing w:line="272" w:lineRule="exact"/>
              <w:ind w:left="37"/>
              <w:rPr>
                <w:sz w:val="24"/>
              </w:rPr>
            </w:pPr>
            <w:r>
              <w:rPr>
                <w:spacing w:val="-5"/>
                <w:sz w:val="24"/>
              </w:rPr>
              <w:t>75</w:t>
            </w:r>
          </w:p>
        </w:tc>
        <w:tc>
          <w:tcPr>
            <w:tcW w:w="305" w:type="dxa"/>
            <w:tcBorders>
              <w:bottom w:val="single" w:sz="6" w:space="0" w:color="000000"/>
              <w:right w:val="single" w:sz="6" w:space="0" w:color="000000"/>
            </w:tcBorders>
          </w:tcPr>
          <w:p>
            <w:pPr>
              <w:pStyle w:val="TableParagraph"/>
              <w:rPr>
                <w:rFonts w:ascii="Times New Roman"/>
                <w:sz w:val="22"/>
              </w:rPr>
            </w:pPr>
          </w:p>
        </w:tc>
        <w:tc>
          <w:tcPr>
            <w:tcW w:w="732" w:type="dxa"/>
            <w:tcBorders>
              <w:left w:val="single" w:sz="6" w:space="0" w:color="000000"/>
              <w:bottom w:val="single" w:sz="6" w:space="0" w:color="000000"/>
            </w:tcBorders>
          </w:tcPr>
          <w:p>
            <w:pPr>
              <w:pStyle w:val="TableParagraph"/>
              <w:spacing w:line="272" w:lineRule="exact"/>
              <w:ind w:left="40"/>
              <w:rPr>
                <w:sz w:val="24"/>
              </w:rPr>
            </w:pPr>
            <w:r>
              <w:rPr>
                <w:spacing w:val="-5"/>
                <w:sz w:val="24"/>
              </w:rPr>
              <w:t>100</w:t>
            </w:r>
          </w:p>
        </w:tc>
        <w:tc>
          <w:tcPr>
            <w:tcW w:w="290"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8"/>
              <w:rPr>
                <w:sz w:val="24"/>
              </w:rPr>
            </w:pPr>
            <w:r>
              <w:rPr>
                <w:spacing w:val="-5"/>
                <w:sz w:val="24"/>
              </w:rPr>
              <w:t>125</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9"/>
              <w:rPr>
                <w:sz w:val="24"/>
              </w:rPr>
            </w:pPr>
            <w:r>
              <w:rPr>
                <w:spacing w:val="-5"/>
                <w:sz w:val="24"/>
              </w:rPr>
              <w:t>150</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0"/>
              <w:rPr>
                <w:sz w:val="24"/>
              </w:rPr>
            </w:pPr>
            <w:r>
              <w:rPr>
                <w:spacing w:val="-5"/>
                <w:sz w:val="24"/>
              </w:rPr>
              <w:t>175</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1"/>
              <w:rPr>
                <w:sz w:val="24"/>
              </w:rPr>
            </w:pPr>
            <w:r>
              <w:rPr>
                <w:spacing w:val="-5"/>
                <w:sz w:val="24"/>
              </w:rPr>
              <w:t>200</w:t>
            </w:r>
          </w:p>
        </w:tc>
        <w:tc>
          <w:tcPr>
            <w:tcW w:w="283" w:type="dxa"/>
            <w:tcBorders>
              <w:bottom w:val="single" w:sz="6" w:space="0" w:color="000000"/>
              <w:right w:val="single" w:sz="6" w:space="0" w:color="000000"/>
            </w:tcBorders>
          </w:tcPr>
          <w:p>
            <w:pPr>
              <w:pStyle w:val="TableParagraph"/>
              <w:rPr>
                <w:rFonts w:ascii="Times New Roman"/>
                <w:sz w:val="22"/>
              </w:rPr>
            </w:pPr>
          </w:p>
        </w:tc>
        <w:tc>
          <w:tcPr>
            <w:tcW w:w="689" w:type="dxa"/>
            <w:tcBorders>
              <w:left w:val="single" w:sz="6" w:space="0" w:color="000000"/>
              <w:bottom w:val="single" w:sz="6" w:space="0" w:color="000000"/>
            </w:tcBorders>
          </w:tcPr>
          <w:p>
            <w:pPr>
              <w:pStyle w:val="TableParagraph"/>
              <w:spacing w:line="272" w:lineRule="exact"/>
              <w:ind w:left="43"/>
              <w:rPr>
                <w:sz w:val="24"/>
              </w:rPr>
            </w:pPr>
            <w:r>
              <w:rPr>
                <w:spacing w:val="-5"/>
                <w:sz w:val="24"/>
              </w:rPr>
              <w:t>225</w:t>
            </w:r>
          </w:p>
        </w:tc>
        <w:tc>
          <w:tcPr>
            <w:tcW w:w="449" w:type="dxa"/>
            <w:tcBorders>
              <w:bottom w:val="single" w:sz="6" w:space="0" w:color="000000"/>
              <w:right w:val="single" w:sz="6" w:space="0" w:color="000000"/>
            </w:tcBorders>
          </w:tcPr>
          <w:p>
            <w:pPr>
              <w:pStyle w:val="TableParagraph"/>
              <w:rPr>
                <w:rFonts w:ascii="Times New Roman"/>
                <w:sz w:val="22"/>
              </w:rPr>
            </w:pPr>
          </w:p>
        </w:tc>
      </w:tr>
      <w:tr>
        <w:trPr>
          <w:trHeight w:val="316" w:hRule="atLeast"/>
        </w:trPr>
        <w:tc>
          <w:tcPr>
            <w:tcW w:w="1553" w:type="dxa"/>
            <w:gridSpan w:val="2"/>
            <w:tcBorders>
              <w:top w:val="single" w:sz="6" w:space="0" w:color="000000"/>
              <w:left w:val="single" w:sz="6" w:space="0" w:color="000000"/>
              <w:right w:val="single" w:sz="6" w:space="0" w:color="000000"/>
            </w:tcBorders>
          </w:tcPr>
          <w:p>
            <w:pPr>
              <w:pStyle w:val="TableParagraph"/>
              <w:tabs>
                <w:tab w:pos="1512" w:val="right" w:leader="none"/>
              </w:tabs>
              <w:spacing w:line="260" w:lineRule="exact" w:before="36"/>
              <w:ind w:left="40"/>
              <w:rPr>
                <w:sz w:val="24"/>
              </w:rPr>
            </w:pPr>
            <w:r>
              <w:rPr>
                <w:spacing w:val="-2"/>
                <w:sz w:val="24"/>
              </w:rPr>
              <w:t>ETAPA</w:t>
            </w:r>
            <w:r>
              <w:rPr>
                <w:sz w:val="24"/>
              </w:rPr>
              <w:tab/>
            </w:r>
            <w:r>
              <w:rPr>
                <w:spacing w:val="-10"/>
                <w:sz w:val="24"/>
              </w:rPr>
              <w:t>3</w:t>
            </w:r>
          </w:p>
        </w:tc>
        <w:tc>
          <w:tcPr>
            <w:tcW w:w="545" w:type="dxa"/>
            <w:tcBorders>
              <w:top w:val="single" w:sz="6" w:space="0" w:color="000000"/>
              <w:left w:val="single" w:sz="6" w:space="0" w:color="000000"/>
            </w:tcBorders>
          </w:tcPr>
          <w:p>
            <w:pPr>
              <w:pStyle w:val="TableParagraph"/>
              <w:rPr>
                <w:rFonts w:ascii="Times New Roman"/>
                <w:sz w:val="22"/>
              </w:rPr>
            </w:pPr>
          </w:p>
        </w:tc>
        <w:tc>
          <w:tcPr>
            <w:tcW w:w="305" w:type="dxa"/>
            <w:tcBorders>
              <w:top w:val="single" w:sz="6" w:space="0" w:color="000000"/>
              <w:right w:val="single" w:sz="6" w:space="0" w:color="000000"/>
            </w:tcBorders>
          </w:tcPr>
          <w:p>
            <w:pPr>
              <w:pStyle w:val="TableParagraph"/>
              <w:rPr>
                <w:rFonts w:ascii="Times New Roman"/>
                <w:sz w:val="22"/>
              </w:rPr>
            </w:pPr>
          </w:p>
        </w:tc>
        <w:tc>
          <w:tcPr>
            <w:tcW w:w="732" w:type="dxa"/>
            <w:tcBorders>
              <w:top w:val="single" w:sz="6" w:space="0" w:color="000000"/>
              <w:left w:val="single" w:sz="6" w:space="0" w:color="000000"/>
            </w:tcBorders>
          </w:tcPr>
          <w:p>
            <w:pPr>
              <w:pStyle w:val="TableParagraph"/>
              <w:rPr>
                <w:rFonts w:ascii="Times New Roman"/>
                <w:sz w:val="22"/>
              </w:rPr>
            </w:pPr>
          </w:p>
        </w:tc>
        <w:tc>
          <w:tcPr>
            <w:tcW w:w="290" w:type="dxa"/>
            <w:tcBorders>
              <w:top w:val="single" w:sz="6" w:space="0" w:color="000000"/>
              <w:right w:val="single" w:sz="6" w:space="0" w:color="000000"/>
            </w:tcBorders>
          </w:tcPr>
          <w:p>
            <w:pPr>
              <w:pStyle w:val="TableParagraph"/>
              <w:rPr>
                <w:rFonts w:ascii="Times New Roman"/>
                <w:sz w:val="22"/>
              </w:rPr>
            </w:pPr>
          </w:p>
        </w:tc>
        <w:tc>
          <w:tcPr>
            <w:tcW w:w="856" w:type="dxa"/>
            <w:gridSpan w:val="2"/>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gridSpan w:val="2"/>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689" w:type="dxa"/>
            <w:tcBorders>
              <w:top w:val="single" w:sz="6" w:space="0" w:color="000000"/>
              <w:left w:val="single" w:sz="6" w:space="0" w:color="000000"/>
            </w:tcBorders>
          </w:tcPr>
          <w:p>
            <w:pPr>
              <w:pStyle w:val="TableParagraph"/>
              <w:rPr>
                <w:rFonts w:ascii="Times New Roman"/>
                <w:sz w:val="22"/>
              </w:rPr>
            </w:pPr>
          </w:p>
        </w:tc>
        <w:tc>
          <w:tcPr>
            <w:tcW w:w="449" w:type="dxa"/>
            <w:tcBorders>
              <w:top w:val="single" w:sz="6" w:space="0" w:color="000000"/>
              <w:right w:val="single" w:sz="6" w:space="0" w:color="000000"/>
            </w:tcBorders>
          </w:tcPr>
          <w:p>
            <w:pPr>
              <w:pStyle w:val="TableParagraph"/>
              <w:rPr>
                <w:rFonts w:ascii="Times New Roman"/>
                <w:sz w:val="22"/>
              </w:rPr>
            </w:pPr>
          </w:p>
        </w:tc>
      </w:tr>
      <w:tr>
        <w:trPr>
          <w:trHeight w:val="276" w:hRule="atLeast"/>
        </w:trPr>
        <w:tc>
          <w:tcPr>
            <w:tcW w:w="1553" w:type="dxa"/>
            <w:gridSpan w:val="2"/>
            <w:tcBorders>
              <w:left w:val="single" w:sz="6" w:space="0" w:color="000000"/>
              <w:right w:val="single" w:sz="6" w:space="0" w:color="000000"/>
            </w:tcBorders>
          </w:tcPr>
          <w:p>
            <w:pPr>
              <w:pStyle w:val="TableParagraph"/>
              <w:spacing w:line="256" w:lineRule="exact"/>
              <w:ind w:left="40"/>
              <w:rPr>
                <w:sz w:val="24"/>
              </w:rPr>
            </w:pPr>
            <w:r>
              <w:rPr>
                <w:spacing w:val="-2"/>
                <w:sz w:val="24"/>
              </w:rPr>
              <w:t>CIMENTACI</w:t>
            </w:r>
          </w:p>
        </w:tc>
        <w:tc>
          <w:tcPr>
            <w:tcW w:w="545" w:type="dxa"/>
            <w:tcBorders>
              <w:left w:val="single" w:sz="6" w:space="0" w:color="000000"/>
            </w:tcBorders>
          </w:tcPr>
          <w:p>
            <w:pPr>
              <w:pStyle w:val="TableParagraph"/>
              <w:spacing w:line="256" w:lineRule="exact"/>
              <w:ind w:left="37"/>
              <w:rPr>
                <w:sz w:val="24"/>
              </w:rPr>
            </w:pPr>
            <w:r>
              <w:rPr>
                <w:spacing w:val="-5"/>
                <w:sz w:val="24"/>
              </w:rPr>
              <w:t>75</w:t>
            </w:r>
          </w:p>
        </w:tc>
        <w:tc>
          <w:tcPr>
            <w:tcW w:w="305" w:type="dxa"/>
            <w:tcBorders>
              <w:right w:val="single" w:sz="6" w:space="0" w:color="000000"/>
            </w:tcBorders>
          </w:tcPr>
          <w:p>
            <w:pPr>
              <w:pStyle w:val="TableParagraph"/>
              <w:spacing w:line="256" w:lineRule="exact"/>
              <w:ind w:left="85"/>
              <w:jc w:val="center"/>
              <w:rPr>
                <w:sz w:val="24"/>
              </w:rPr>
            </w:pPr>
            <w:r>
              <w:rPr>
                <w:spacing w:val="-10"/>
                <w:sz w:val="24"/>
              </w:rPr>
              <w:t>A</w:t>
            </w:r>
          </w:p>
        </w:tc>
        <w:tc>
          <w:tcPr>
            <w:tcW w:w="732" w:type="dxa"/>
            <w:tcBorders>
              <w:left w:val="single" w:sz="6" w:space="0" w:color="000000"/>
            </w:tcBorders>
          </w:tcPr>
          <w:p>
            <w:pPr>
              <w:pStyle w:val="TableParagraph"/>
              <w:spacing w:line="256" w:lineRule="exact"/>
              <w:ind w:left="40"/>
              <w:rPr>
                <w:sz w:val="24"/>
              </w:rPr>
            </w:pPr>
            <w:r>
              <w:rPr>
                <w:spacing w:val="-5"/>
                <w:sz w:val="24"/>
              </w:rPr>
              <w:t>101</w:t>
            </w:r>
          </w:p>
        </w:tc>
        <w:tc>
          <w:tcPr>
            <w:tcW w:w="290" w:type="dxa"/>
            <w:tcBorders>
              <w:right w:val="single" w:sz="6" w:space="0" w:color="000000"/>
            </w:tcBorders>
          </w:tcPr>
          <w:p>
            <w:pPr>
              <w:pStyle w:val="TableParagraph"/>
              <w:spacing w:line="256" w:lineRule="exact"/>
              <w:ind w:left="72"/>
              <w:jc w:val="center"/>
              <w:rPr>
                <w:sz w:val="24"/>
              </w:rPr>
            </w:pPr>
            <w:r>
              <w:rPr>
                <w:spacing w:val="-10"/>
                <w:sz w:val="24"/>
              </w:rPr>
              <w:t>A</w:t>
            </w:r>
          </w:p>
        </w:tc>
        <w:tc>
          <w:tcPr>
            <w:tcW w:w="856" w:type="dxa"/>
            <w:gridSpan w:val="2"/>
            <w:tcBorders>
              <w:left w:val="single" w:sz="6" w:space="0" w:color="000000"/>
            </w:tcBorders>
          </w:tcPr>
          <w:p>
            <w:pPr>
              <w:pStyle w:val="TableParagraph"/>
              <w:spacing w:line="256" w:lineRule="exact"/>
              <w:ind w:left="38"/>
              <w:rPr>
                <w:sz w:val="24"/>
              </w:rPr>
            </w:pPr>
            <w:r>
              <w:rPr>
                <w:spacing w:val="-5"/>
                <w:sz w:val="24"/>
              </w:rPr>
              <w:t>126</w:t>
            </w:r>
          </w:p>
        </w:tc>
        <w:tc>
          <w:tcPr>
            <w:tcW w:w="283" w:type="dxa"/>
            <w:tcBorders>
              <w:right w:val="single" w:sz="6" w:space="0" w:color="000000"/>
            </w:tcBorders>
          </w:tcPr>
          <w:p>
            <w:pPr>
              <w:pStyle w:val="TableParagraph"/>
              <w:spacing w:line="256" w:lineRule="exact"/>
              <w:ind w:left="67"/>
              <w:jc w:val="center"/>
              <w:rPr>
                <w:sz w:val="24"/>
              </w:rPr>
            </w:pPr>
            <w:r>
              <w:rPr>
                <w:spacing w:val="-10"/>
                <w:sz w:val="24"/>
              </w:rPr>
              <w:t>A</w:t>
            </w:r>
          </w:p>
        </w:tc>
        <w:tc>
          <w:tcPr>
            <w:tcW w:w="856" w:type="dxa"/>
            <w:gridSpan w:val="2"/>
            <w:tcBorders>
              <w:left w:val="single" w:sz="6" w:space="0" w:color="000000"/>
            </w:tcBorders>
          </w:tcPr>
          <w:p>
            <w:pPr>
              <w:pStyle w:val="TableParagraph"/>
              <w:spacing w:line="256" w:lineRule="exact"/>
              <w:ind w:left="39"/>
              <w:rPr>
                <w:sz w:val="24"/>
              </w:rPr>
            </w:pPr>
            <w:r>
              <w:rPr>
                <w:spacing w:val="-5"/>
                <w:sz w:val="24"/>
              </w:rPr>
              <w:t>151</w:t>
            </w:r>
          </w:p>
        </w:tc>
        <w:tc>
          <w:tcPr>
            <w:tcW w:w="283" w:type="dxa"/>
            <w:tcBorders>
              <w:right w:val="single" w:sz="6" w:space="0" w:color="000000"/>
            </w:tcBorders>
          </w:tcPr>
          <w:p>
            <w:pPr>
              <w:pStyle w:val="TableParagraph"/>
              <w:spacing w:line="256" w:lineRule="exact"/>
              <w:ind w:left="74" w:right="5"/>
              <w:jc w:val="center"/>
              <w:rPr>
                <w:sz w:val="24"/>
              </w:rPr>
            </w:pPr>
            <w:r>
              <w:rPr>
                <w:spacing w:val="-10"/>
                <w:sz w:val="24"/>
              </w:rPr>
              <w:t>A</w:t>
            </w:r>
          </w:p>
        </w:tc>
        <w:tc>
          <w:tcPr>
            <w:tcW w:w="856" w:type="dxa"/>
            <w:tcBorders>
              <w:left w:val="single" w:sz="6" w:space="0" w:color="000000"/>
            </w:tcBorders>
          </w:tcPr>
          <w:p>
            <w:pPr>
              <w:pStyle w:val="TableParagraph"/>
              <w:spacing w:line="256" w:lineRule="exact"/>
              <w:ind w:left="40"/>
              <w:rPr>
                <w:sz w:val="24"/>
              </w:rPr>
            </w:pPr>
            <w:r>
              <w:rPr>
                <w:spacing w:val="-5"/>
                <w:sz w:val="24"/>
              </w:rPr>
              <w:t>176</w:t>
            </w:r>
          </w:p>
        </w:tc>
        <w:tc>
          <w:tcPr>
            <w:tcW w:w="283" w:type="dxa"/>
            <w:tcBorders>
              <w:right w:val="single" w:sz="6" w:space="0" w:color="000000"/>
            </w:tcBorders>
          </w:tcPr>
          <w:p>
            <w:pPr>
              <w:pStyle w:val="TableParagraph"/>
              <w:spacing w:line="256" w:lineRule="exact"/>
              <w:ind w:left="76" w:right="4"/>
              <w:jc w:val="center"/>
              <w:rPr>
                <w:sz w:val="24"/>
              </w:rPr>
            </w:pPr>
            <w:r>
              <w:rPr>
                <w:spacing w:val="-10"/>
                <w:sz w:val="24"/>
              </w:rPr>
              <w:t>A</w:t>
            </w:r>
          </w:p>
        </w:tc>
        <w:tc>
          <w:tcPr>
            <w:tcW w:w="856" w:type="dxa"/>
            <w:tcBorders>
              <w:left w:val="single" w:sz="6" w:space="0" w:color="000000"/>
            </w:tcBorders>
          </w:tcPr>
          <w:p>
            <w:pPr>
              <w:pStyle w:val="TableParagraph"/>
              <w:spacing w:line="256" w:lineRule="exact"/>
              <w:ind w:left="41"/>
              <w:rPr>
                <w:sz w:val="24"/>
              </w:rPr>
            </w:pPr>
            <w:r>
              <w:rPr>
                <w:spacing w:val="-5"/>
                <w:sz w:val="24"/>
              </w:rPr>
              <w:t>201</w:t>
            </w:r>
          </w:p>
        </w:tc>
        <w:tc>
          <w:tcPr>
            <w:tcW w:w="283" w:type="dxa"/>
            <w:tcBorders>
              <w:right w:val="single" w:sz="6" w:space="0" w:color="000000"/>
            </w:tcBorders>
          </w:tcPr>
          <w:p>
            <w:pPr>
              <w:pStyle w:val="TableParagraph"/>
              <w:spacing w:line="256" w:lineRule="exact"/>
              <w:ind w:left="74"/>
              <w:jc w:val="center"/>
              <w:rPr>
                <w:sz w:val="24"/>
              </w:rPr>
            </w:pPr>
            <w:r>
              <w:rPr>
                <w:spacing w:val="-10"/>
                <w:sz w:val="24"/>
              </w:rPr>
              <w:t>A</w:t>
            </w:r>
          </w:p>
        </w:tc>
        <w:tc>
          <w:tcPr>
            <w:tcW w:w="689" w:type="dxa"/>
            <w:tcBorders>
              <w:left w:val="single" w:sz="6" w:space="0" w:color="000000"/>
            </w:tcBorders>
          </w:tcPr>
          <w:p>
            <w:pPr>
              <w:pStyle w:val="TableParagraph"/>
              <w:spacing w:line="256" w:lineRule="exact"/>
              <w:ind w:left="43"/>
              <w:rPr>
                <w:sz w:val="24"/>
              </w:rPr>
            </w:pPr>
            <w:r>
              <w:rPr>
                <w:spacing w:val="-5"/>
                <w:sz w:val="24"/>
              </w:rPr>
              <w:t>226</w:t>
            </w:r>
          </w:p>
        </w:tc>
        <w:tc>
          <w:tcPr>
            <w:tcW w:w="449" w:type="dxa"/>
            <w:tcBorders>
              <w:right w:val="single" w:sz="6" w:space="0" w:color="000000"/>
            </w:tcBorders>
          </w:tcPr>
          <w:p>
            <w:pPr>
              <w:pStyle w:val="TableParagraph"/>
              <w:spacing w:line="256" w:lineRule="exact"/>
              <w:ind w:right="16"/>
              <w:jc w:val="right"/>
              <w:rPr>
                <w:sz w:val="24"/>
              </w:rPr>
            </w:pPr>
            <w:r>
              <w:rPr>
                <w:spacing w:val="-10"/>
                <w:sz w:val="24"/>
              </w:rPr>
              <w:t>A</w:t>
            </w:r>
          </w:p>
        </w:tc>
      </w:tr>
      <w:tr>
        <w:trPr>
          <w:trHeight w:val="314" w:hRule="atLeast"/>
        </w:trPr>
        <w:tc>
          <w:tcPr>
            <w:tcW w:w="1553"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pacing w:val="-4"/>
                <w:sz w:val="24"/>
              </w:rPr>
              <w:t>ONES</w:t>
            </w:r>
          </w:p>
        </w:tc>
        <w:tc>
          <w:tcPr>
            <w:tcW w:w="545" w:type="dxa"/>
            <w:tcBorders>
              <w:left w:val="single" w:sz="6" w:space="0" w:color="000000"/>
              <w:bottom w:val="single" w:sz="6" w:space="0" w:color="000000"/>
            </w:tcBorders>
          </w:tcPr>
          <w:p>
            <w:pPr>
              <w:pStyle w:val="TableParagraph"/>
              <w:spacing w:line="272" w:lineRule="exact"/>
              <w:ind w:left="37"/>
              <w:rPr>
                <w:sz w:val="24"/>
              </w:rPr>
            </w:pPr>
            <w:r>
              <w:rPr>
                <w:spacing w:val="-5"/>
                <w:sz w:val="24"/>
              </w:rPr>
              <w:t>100</w:t>
            </w:r>
          </w:p>
        </w:tc>
        <w:tc>
          <w:tcPr>
            <w:tcW w:w="305" w:type="dxa"/>
            <w:tcBorders>
              <w:bottom w:val="single" w:sz="6" w:space="0" w:color="000000"/>
              <w:right w:val="single" w:sz="6" w:space="0" w:color="000000"/>
            </w:tcBorders>
          </w:tcPr>
          <w:p>
            <w:pPr>
              <w:pStyle w:val="TableParagraph"/>
              <w:rPr>
                <w:rFonts w:ascii="Times New Roman"/>
                <w:sz w:val="22"/>
              </w:rPr>
            </w:pPr>
          </w:p>
        </w:tc>
        <w:tc>
          <w:tcPr>
            <w:tcW w:w="732" w:type="dxa"/>
            <w:tcBorders>
              <w:left w:val="single" w:sz="6" w:space="0" w:color="000000"/>
              <w:bottom w:val="single" w:sz="6" w:space="0" w:color="000000"/>
            </w:tcBorders>
          </w:tcPr>
          <w:p>
            <w:pPr>
              <w:pStyle w:val="TableParagraph"/>
              <w:spacing w:line="272" w:lineRule="exact"/>
              <w:ind w:left="40"/>
              <w:rPr>
                <w:sz w:val="24"/>
              </w:rPr>
            </w:pPr>
            <w:r>
              <w:rPr>
                <w:spacing w:val="-5"/>
                <w:sz w:val="24"/>
              </w:rPr>
              <w:t>125</w:t>
            </w:r>
          </w:p>
        </w:tc>
        <w:tc>
          <w:tcPr>
            <w:tcW w:w="290"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8"/>
              <w:rPr>
                <w:sz w:val="24"/>
              </w:rPr>
            </w:pPr>
            <w:r>
              <w:rPr>
                <w:spacing w:val="-5"/>
                <w:sz w:val="24"/>
              </w:rPr>
              <w:t>150</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9"/>
              <w:rPr>
                <w:sz w:val="24"/>
              </w:rPr>
            </w:pPr>
            <w:r>
              <w:rPr>
                <w:spacing w:val="-5"/>
                <w:sz w:val="24"/>
              </w:rPr>
              <w:t>175</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0"/>
              <w:rPr>
                <w:sz w:val="24"/>
              </w:rPr>
            </w:pPr>
            <w:r>
              <w:rPr>
                <w:spacing w:val="-5"/>
                <w:sz w:val="24"/>
              </w:rPr>
              <w:t>200</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1"/>
              <w:rPr>
                <w:sz w:val="24"/>
              </w:rPr>
            </w:pPr>
            <w:r>
              <w:rPr>
                <w:spacing w:val="-5"/>
                <w:sz w:val="24"/>
              </w:rPr>
              <w:t>225</w:t>
            </w:r>
          </w:p>
        </w:tc>
        <w:tc>
          <w:tcPr>
            <w:tcW w:w="283" w:type="dxa"/>
            <w:tcBorders>
              <w:bottom w:val="single" w:sz="6" w:space="0" w:color="000000"/>
              <w:right w:val="single" w:sz="6" w:space="0" w:color="000000"/>
            </w:tcBorders>
          </w:tcPr>
          <w:p>
            <w:pPr>
              <w:pStyle w:val="TableParagraph"/>
              <w:rPr>
                <w:rFonts w:ascii="Times New Roman"/>
                <w:sz w:val="22"/>
              </w:rPr>
            </w:pPr>
          </w:p>
        </w:tc>
        <w:tc>
          <w:tcPr>
            <w:tcW w:w="689" w:type="dxa"/>
            <w:tcBorders>
              <w:left w:val="single" w:sz="6" w:space="0" w:color="000000"/>
              <w:bottom w:val="single" w:sz="6" w:space="0" w:color="000000"/>
            </w:tcBorders>
          </w:tcPr>
          <w:p>
            <w:pPr>
              <w:pStyle w:val="TableParagraph"/>
              <w:spacing w:line="272" w:lineRule="exact"/>
              <w:ind w:left="43"/>
              <w:rPr>
                <w:sz w:val="24"/>
              </w:rPr>
            </w:pPr>
            <w:r>
              <w:rPr>
                <w:spacing w:val="-5"/>
                <w:sz w:val="24"/>
              </w:rPr>
              <w:t>250</w:t>
            </w:r>
          </w:p>
        </w:tc>
        <w:tc>
          <w:tcPr>
            <w:tcW w:w="449" w:type="dxa"/>
            <w:tcBorders>
              <w:bottom w:val="single" w:sz="6" w:space="0" w:color="000000"/>
              <w:right w:val="single" w:sz="6" w:space="0" w:color="000000"/>
            </w:tcBorders>
          </w:tcPr>
          <w:p>
            <w:pPr>
              <w:pStyle w:val="TableParagraph"/>
              <w:rPr>
                <w:rFonts w:ascii="Times New Roman"/>
                <w:sz w:val="22"/>
              </w:rPr>
            </w:pPr>
          </w:p>
        </w:tc>
      </w:tr>
      <w:tr>
        <w:trPr>
          <w:trHeight w:val="316" w:hRule="atLeast"/>
        </w:trPr>
        <w:tc>
          <w:tcPr>
            <w:tcW w:w="1553" w:type="dxa"/>
            <w:gridSpan w:val="2"/>
            <w:tcBorders>
              <w:top w:val="single" w:sz="6" w:space="0" w:color="000000"/>
              <w:left w:val="single" w:sz="6" w:space="0" w:color="000000"/>
              <w:right w:val="single" w:sz="6" w:space="0" w:color="000000"/>
            </w:tcBorders>
          </w:tcPr>
          <w:p>
            <w:pPr>
              <w:pStyle w:val="TableParagraph"/>
              <w:tabs>
                <w:tab w:pos="1512" w:val="right" w:leader="none"/>
              </w:tabs>
              <w:spacing w:line="260" w:lineRule="exact" w:before="36"/>
              <w:ind w:left="40"/>
              <w:rPr>
                <w:sz w:val="24"/>
              </w:rPr>
            </w:pPr>
            <w:r>
              <w:rPr>
                <w:spacing w:val="-2"/>
                <w:sz w:val="24"/>
              </w:rPr>
              <w:t>ETAPA</w:t>
            </w:r>
            <w:r>
              <w:rPr>
                <w:sz w:val="24"/>
              </w:rPr>
              <w:tab/>
            </w:r>
            <w:r>
              <w:rPr>
                <w:spacing w:val="-10"/>
                <w:sz w:val="24"/>
              </w:rPr>
              <w:t>4</w:t>
            </w:r>
          </w:p>
        </w:tc>
        <w:tc>
          <w:tcPr>
            <w:tcW w:w="545" w:type="dxa"/>
            <w:tcBorders>
              <w:top w:val="single" w:sz="6" w:space="0" w:color="000000"/>
              <w:left w:val="single" w:sz="6" w:space="0" w:color="000000"/>
            </w:tcBorders>
          </w:tcPr>
          <w:p>
            <w:pPr>
              <w:pStyle w:val="TableParagraph"/>
              <w:rPr>
                <w:rFonts w:ascii="Times New Roman"/>
                <w:sz w:val="22"/>
              </w:rPr>
            </w:pPr>
          </w:p>
        </w:tc>
        <w:tc>
          <w:tcPr>
            <w:tcW w:w="305" w:type="dxa"/>
            <w:tcBorders>
              <w:top w:val="single" w:sz="6" w:space="0" w:color="000000"/>
              <w:right w:val="single" w:sz="6" w:space="0" w:color="000000"/>
            </w:tcBorders>
          </w:tcPr>
          <w:p>
            <w:pPr>
              <w:pStyle w:val="TableParagraph"/>
              <w:rPr>
                <w:rFonts w:ascii="Times New Roman"/>
                <w:sz w:val="22"/>
              </w:rPr>
            </w:pPr>
          </w:p>
        </w:tc>
        <w:tc>
          <w:tcPr>
            <w:tcW w:w="732" w:type="dxa"/>
            <w:tcBorders>
              <w:top w:val="single" w:sz="6" w:space="0" w:color="000000"/>
              <w:left w:val="single" w:sz="6" w:space="0" w:color="000000"/>
            </w:tcBorders>
          </w:tcPr>
          <w:p>
            <w:pPr>
              <w:pStyle w:val="TableParagraph"/>
              <w:rPr>
                <w:rFonts w:ascii="Times New Roman"/>
                <w:sz w:val="22"/>
              </w:rPr>
            </w:pPr>
          </w:p>
        </w:tc>
        <w:tc>
          <w:tcPr>
            <w:tcW w:w="290" w:type="dxa"/>
            <w:tcBorders>
              <w:top w:val="single" w:sz="6" w:space="0" w:color="000000"/>
              <w:right w:val="single" w:sz="6" w:space="0" w:color="000000"/>
            </w:tcBorders>
          </w:tcPr>
          <w:p>
            <w:pPr>
              <w:pStyle w:val="TableParagraph"/>
              <w:rPr>
                <w:rFonts w:ascii="Times New Roman"/>
                <w:sz w:val="22"/>
              </w:rPr>
            </w:pPr>
          </w:p>
        </w:tc>
        <w:tc>
          <w:tcPr>
            <w:tcW w:w="856" w:type="dxa"/>
            <w:gridSpan w:val="2"/>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gridSpan w:val="2"/>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689" w:type="dxa"/>
            <w:tcBorders>
              <w:top w:val="single" w:sz="6" w:space="0" w:color="000000"/>
              <w:left w:val="single" w:sz="6" w:space="0" w:color="000000"/>
            </w:tcBorders>
          </w:tcPr>
          <w:p>
            <w:pPr>
              <w:pStyle w:val="TableParagraph"/>
              <w:rPr>
                <w:rFonts w:ascii="Times New Roman"/>
                <w:sz w:val="22"/>
              </w:rPr>
            </w:pPr>
          </w:p>
        </w:tc>
        <w:tc>
          <w:tcPr>
            <w:tcW w:w="449" w:type="dxa"/>
            <w:tcBorders>
              <w:top w:val="single" w:sz="6" w:space="0" w:color="000000"/>
              <w:right w:val="single" w:sz="6" w:space="0" w:color="000000"/>
            </w:tcBorders>
          </w:tcPr>
          <w:p>
            <w:pPr>
              <w:pStyle w:val="TableParagraph"/>
              <w:rPr>
                <w:rFonts w:ascii="Times New Roman"/>
                <w:sz w:val="22"/>
              </w:rPr>
            </w:pPr>
          </w:p>
        </w:tc>
      </w:tr>
      <w:tr>
        <w:trPr>
          <w:trHeight w:val="275" w:hRule="atLeast"/>
        </w:trPr>
        <w:tc>
          <w:tcPr>
            <w:tcW w:w="1553" w:type="dxa"/>
            <w:gridSpan w:val="2"/>
            <w:tcBorders>
              <w:left w:val="single" w:sz="6" w:space="0" w:color="000000"/>
              <w:right w:val="single" w:sz="6" w:space="0" w:color="000000"/>
            </w:tcBorders>
          </w:tcPr>
          <w:p>
            <w:pPr>
              <w:pStyle w:val="TableParagraph"/>
              <w:spacing w:line="256" w:lineRule="exact"/>
              <w:ind w:left="40"/>
              <w:rPr>
                <w:sz w:val="24"/>
              </w:rPr>
            </w:pPr>
            <w:r>
              <w:rPr>
                <w:spacing w:val="-2"/>
                <w:sz w:val="24"/>
              </w:rPr>
              <w:t>MUROS</w:t>
            </w:r>
          </w:p>
        </w:tc>
        <w:tc>
          <w:tcPr>
            <w:tcW w:w="545" w:type="dxa"/>
            <w:tcBorders>
              <w:left w:val="single" w:sz="6" w:space="0" w:color="000000"/>
            </w:tcBorders>
          </w:tcPr>
          <w:p>
            <w:pPr>
              <w:pStyle w:val="TableParagraph"/>
              <w:rPr>
                <w:rFonts w:ascii="Times New Roman"/>
                <w:sz w:val="20"/>
              </w:rPr>
            </w:pPr>
          </w:p>
        </w:tc>
        <w:tc>
          <w:tcPr>
            <w:tcW w:w="305" w:type="dxa"/>
            <w:tcBorders>
              <w:right w:val="single" w:sz="6" w:space="0" w:color="000000"/>
            </w:tcBorders>
          </w:tcPr>
          <w:p>
            <w:pPr>
              <w:pStyle w:val="TableParagraph"/>
              <w:rPr>
                <w:rFonts w:ascii="Times New Roman"/>
                <w:sz w:val="20"/>
              </w:rPr>
            </w:pPr>
          </w:p>
        </w:tc>
        <w:tc>
          <w:tcPr>
            <w:tcW w:w="732" w:type="dxa"/>
            <w:tcBorders>
              <w:left w:val="single" w:sz="6" w:space="0" w:color="000000"/>
            </w:tcBorders>
          </w:tcPr>
          <w:p>
            <w:pPr>
              <w:pStyle w:val="TableParagraph"/>
              <w:rPr>
                <w:rFonts w:ascii="Times New Roman"/>
                <w:sz w:val="20"/>
              </w:rPr>
            </w:pPr>
          </w:p>
        </w:tc>
        <w:tc>
          <w:tcPr>
            <w:tcW w:w="290" w:type="dxa"/>
            <w:tcBorders>
              <w:right w:val="single" w:sz="6" w:space="0" w:color="000000"/>
            </w:tcBorders>
          </w:tcPr>
          <w:p>
            <w:pPr>
              <w:pStyle w:val="TableParagraph"/>
              <w:rPr>
                <w:rFonts w:ascii="Times New Roman"/>
                <w:sz w:val="20"/>
              </w:rPr>
            </w:pPr>
          </w:p>
        </w:tc>
        <w:tc>
          <w:tcPr>
            <w:tcW w:w="856" w:type="dxa"/>
            <w:gridSpan w:val="2"/>
            <w:tcBorders>
              <w:left w:val="single" w:sz="6" w:space="0" w:color="000000"/>
            </w:tcBorders>
          </w:tcPr>
          <w:p>
            <w:pPr>
              <w:pStyle w:val="TableParagraph"/>
              <w:rPr>
                <w:rFonts w:ascii="Times New Roman"/>
                <w:sz w:val="20"/>
              </w:rPr>
            </w:pPr>
          </w:p>
        </w:tc>
        <w:tc>
          <w:tcPr>
            <w:tcW w:w="283" w:type="dxa"/>
            <w:tcBorders>
              <w:right w:val="single" w:sz="6" w:space="0" w:color="000000"/>
            </w:tcBorders>
          </w:tcPr>
          <w:p>
            <w:pPr>
              <w:pStyle w:val="TableParagraph"/>
              <w:rPr>
                <w:rFonts w:ascii="Times New Roman"/>
                <w:sz w:val="20"/>
              </w:rPr>
            </w:pPr>
          </w:p>
        </w:tc>
        <w:tc>
          <w:tcPr>
            <w:tcW w:w="856" w:type="dxa"/>
            <w:gridSpan w:val="2"/>
            <w:tcBorders>
              <w:left w:val="single" w:sz="6" w:space="0" w:color="000000"/>
            </w:tcBorders>
          </w:tcPr>
          <w:p>
            <w:pPr>
              <w:pStyle w:val="TableParagraph"/>
              <w:rPr>
                <w:rFonts w:ascii="Times New Roman"/>
                <w:sz w:val="20"/>
              </w:rPr>
            </w:pPr>
          </w:p>
        </w:tc>
        <w:tc>
          <w:tcPr>
            <w:tcW w:w="283" w:type="dxa"/>
            <w:tcBorders>
              <w:right w:val="single" w:sz="6" w:space="0" w:color="000000"/>
            </w:tcBorders>
          </w:tcPr>
          <w:p>
            <w:pPr>
              <w:pStyle w:val="TableParagraph"/>
              <w:rPr>
                <w:rFonts w:ascii="Times New Roman"/>
                <w:sz w:val="20"/>
              </w:rPr>
            </w:pPr>
          </w:p>
        </w:tc>
        <w:tc>
          <w:tcPr>
            <w:tcW w:w="856" w:type="dxa"/>
            <w:tcBorders>
              <w:left w:val="single" w:sz="6" w:space="0" w:color="000000"/>
            </w:tcBorders>
          </w:tcPr>
          <w:p>
            <w:pPr>
              <w:pStyle w:val="TableParagraph"/>
              <w:rPr>
                <w:rFonts w:ascii="Times New Roman"/>
                <w:sz w:val="20"/>
              </w:rPr>
            </w:pPr>
          </w:p>
        </w:tc>
        <w:tc>
          <w:tcPr>
            <w:tcW w:w="283" w:type="dxa"/>
            <w:tcBorders>
              <w:right w:val="single" w:sz="6" w:space="0" w:color="000000"/>
            </w:tcBorders>
          </w:tcPr>
          <w:p>
            <w:pPr>
              <w:pStyle w:val="TableParagraph"/>
              <w:rPr>
                <w:rFonts w:ascii="Times New Roman"/>
                <w:sz w:val="20"/>
              </w:rPr>
            </w:pPr>
          </w:p>
        </w:tc>
        <w:tc>
          <w:tcPr>
            <w:tcW w:w="856" w:type="dxa"/>
            <w:tcBorders>
              <w:left w:val="single" w:sz="6" w:space="0" w:color="000000"/>
            </w:tcBorders>
          </w:tcPr>
          <w:p>
            <w:pPr>
              <w:pStyle w:val="TableParagraph"/>
              <w:rPr>
                <w:rFonts w:ascii="Times New Roman"/>
                <w:sz w:val="20"/>
              </w:rPr>
            </w:pPr>
          </w:p>
        </w:tc>
        <w:tc>
          <w:tcPr>
            <w:tcW w:w="283" w:type="dxa"/>
            <w:tcBorders>
              <w:right w:val="single" w:sz="6" w:space="0" w:color="000000"/>
            </w:tcBorders>
          </w:tcPr>
          <w:p>
            <w:pPr>
              <w:pStyle w:val="TableParagraph"/>
              <w:rPr>
                <w:rFonts w:ascii="Times New Roman"/>
                <w:sz w:val="20"/>
              </w:rPr>
            </w:pPr>
          </w:p>
        </w:tc>
        <w:tc>
          <w:tcPr>
            <w:tcW w:w="689" w:type="dxa"/>
            <w:tcBorders>
              <w:left w:val="single" w:sz="6" w:space="0" w:color="000000"/>
            </w:tcBorders>
          </w:tcPr>
          <w:p>
            <w:pPr>
              <w:pStyle w:val="TableParagraph"/>
              <w:rPr>
                <w:rFonts w:ascii="Times New Roman"/>
                <w:sz w:val="20"/>
              </w:rPr>
            </w:pPr>
          </w:p>
        </w:tc>
        <w:tc>
          <w:tcPr>
            <w:tcW w:w="449" w:type="dxa"/>
            <w:tcBorders>
              <w:right w:val="single" w:sz="6" w:space="0" w:color="000000"/>
            </w:tcBorders>
          </w:tcPr>
          <w:p>
            <w:pPr>
              <w:pStyle w:val="TableParagraph"/>
              <w:rPr>
                <w:rFonts w:ascii="Times New Roman"/>
                <w:sz w:val="20"/>
              </w:rPr>
            </w:pPr>
          </w:p>
        </w:tc>
      </w:tr>
      <w:tr>
        <w:trPr>
          <w:trHeight w:val="275" w:hRule="atLeast"/>
        </w:trPr>
        <w:tc>
          <w:tcPr>
            <w:tcW w:w="765" w:type="dxa"/>
            <w:tcBorders>
              <w:left w:val="single" w:sz="6" w:space="0" w:color="000000"/>
            </w:tcBorders>
          </w:tcPr>
          <w:p>
            <w:pPr>
              <w:pStyle w:val="TableParagraph"/>
              <w:spacing w:line="256" w:lineRule="exact"/>
              <w:ind w:right="153"/>
              <w:jc w:val="center"/>
              <w:rPr>
                <w:sz w:val="24"/>
              </w:rPr>
            </w:pPr>
            <w:r>
              <w:rPr>
                <w:spacing w:val="-5"/>
                <w:sz w:val="24"/>
              </w:rPr>
              <w:t>POR</w:t>
            </w:r>
          </w:p>
        </w:tc>
        <w:tc>
          <w:tcPr>
            <w:tcW w:w="788" w:type="dxa"/>
            <w:tcBorders>
              <w:right w:val="single" w:sz="6" w:space="0" w:color="000000"/>
            </w:tcBorders>
          </w:tcPr>
          <w:p>
            <w:pPr>
              <w:pStyle w:val="TableParagraph"/>
              <w:spacing w:line="256" w:lineRule="exact"/>
              <w:ind w:left="64"/>
              <w:jc w:val="center"/>
              <w:rPr>
                <w:sz w:val="24"/>
              </w:rPr>
            </w:pPr>
            <w:r>
              <w:rPr>
                <w:spacing w:val="-4"/>
                <w:sz w:val="24"/>
              </w:rPr>
              <w:t>CADA</w:t>
            </w:r>
          </w:p>
        </w:tc>
        <w:tc>
          <w:tcPr>
            <w:tcW w:w="545" w:type="dxa"/>
            <w:tcBorders>
              <w:left w:val="single" w:sz="6" w:space="0" w:color="000000"/>
            </w:tcBorders>
          </w:tcPr>
          <w:p>
            <w:pPr>
              <w:pStyle w:val="TableParagraph"/>
              <w:spacing w:line="256" w:lineRule="exact"/>
              <w:ind w:left="37"/>
              <w:rPr>
                <w:sz w:val="24"/>
              </w:rPr>
            </w:pPr>
            <w:r>
              <w:rPr>
                <w:spacing w:val="-5"/>
                <w:sz w:val="24"/>
              </w:rPr>
              <w:t>100</w:t>
            </w:r>
          </w:p>
        </w:tc>
        <w:tc>
          <w:tcPr>
            <w:tcW w:w="305" w:type="dxa"/>
            <w:tcBorders>
              <w:right w:val="single" w:sz="6" w:space="0" w:color="000000"/>
            </w:tcBorders>
          </w:tcPr>
          <w:p>
            <w:pPr>
              <w:pStyle w:val="TableParagraph"/>
              <w:spacing w:line="256" w:lineRule="exact"/>
              <w:ind w:left="85"/>
              <w:jc w:val="center"/>
              <w:rPr>
                <w:sz w:val="24"/>
              </w:rPr>
            </w:pPr>
            <w:r>
              <w:rPr>
                <w:spacing w:val="-10"/>
                <w:sz w:val="24"/>
              </w:rPr>
              <w:t>A</w:t>
            </w:r>
          </w:p>
        </w:tc>
        <w:tc>
          <w:tcPr>
            <w:tcW w:w="732" w:type="dxa"/>
            <w:tcBorders>
              <w:left w:val="single" w:sz="6" w:space="0" w:color="000000"/>
            </w:tcBorders>
          </w:tcPr>
          <w:p>
            <w:pPr>
              <w:pStyle w:val="TableParagraph"/>
              <w:spacing w:line="256" w:lineRule="exact"/>
              <w:ind w:left="40"/>
              <w:rPr>
                <w:sz w:val="24"/>
              </w:rPr>
            </w:pPr>
            <w:r>
              <w:rPr>
                <w:spacing w:val="-5"/>
                <w:sz w:val="24"/>
              </w:rPr>
              <w:t>126</w:t>
            </w:r>
          </w:p>
        </w:tc>
        <w:tc>
          <w:tcPr>
            <w:tcW w:w="290" w:type="dxa"/>
            <w:tcBorders>
              <w:right w:val="single" w:sz="6" w:space="0" w:color="000000"/>
            </w:tcBorders>
          </w:tcPr>
          <w:p>
            <w:pPr>
              <w:pStyle w:val="TableParagraph"/>
              <w:spacing w:line="256" w:lineRule="exact"/>
              <w:ind w:left="72"/>
              <w:jc w:val="center"/>
              <w:rPr>
                <w:sz w:val="24"/>
              </w:rPr>
            </w:pPr>
            <w:r>
              <w:rPr>
                <w:spacing w:val="-10"/>
                <w:sz w:val="24"/>
              </w:rPr>
              <w:t>A</w:t>
            </w:r>
          </w:p>
        </w:tc>
        <w:tc>
          <w:tcPr>
            <w:tcW w:w="856" w:type="dxa"/>
            <w:gridSpan w:val="2"/>
            <w:tcBorders>
              <w:left w:val="single" w:sz="6" w:space="0" w:color="000000"/>
            </w:tcBorders>
          </w:tcPr>
          <w:p>
            <w:pPr>
              <w:pStyle w:val="TableParagraph"/>
              <w:spacing w:line="256" w:lineRule="exact"/>
              <w:ind w:left="38"/>
              <w:rPr>
                <w:sz w:val="24"/>
              </w:rPr>
            </w:pPr>
            <w:r>
              <w:rPr>
                <w:spacing w:val="-5"/>
                <w:sz w:val="24"/>
              </w:rPr>
              <w:t>151</w:t>
            </w:r>
          </w:p>
        </w:tc>
        <w:tc>
          <w:tcPr>
            <w:tcW w:w="283" w:type="dxa"/>
            <w:tcBorders>
              <w:right w:val="single" w:sz="6" w:space="0" w:color="000000"/>
            </w:tcBorders>
          </w:tcPr>
          <w:p>
            <w:pPr>
              <w:pStyle w:val="TableParagraph"/>
              <w:spacing w:line="256" w:lineRule="exact"/>
              <w:ind w:left="67"/>
              <w:jc w:val="center"/>
              <w:rPr>
                <w:sz w:val="24"/>
              </w:rPr>
            </w:pPr>
            <w:r>
              <w:rPr>
                <w:spacing w:val="-10"/>
                <w:sz w:val="24"/>
              </w:rPr>
              <w:t>A</w:t>
            </w:r>
          </w:p>
        </w:tc>
        <w:tc>
          <w:tcPr>
            <w:tcW w:w="856" w:type="dxa"/>
            <w:gridSpan w:val="2"/>
            <w:tcBorders>
              <w:left w:val="single" w:sz="6" w:space="0" w:color="000000"/>
            </w:tcBorders>
          </w:tcPr>
          <w:p>
            <w:pPr>
              <w:pStyle w:val="TableParagraph"/>
              <w:spacing w:line="256" w:lineRule="exact"/>
              <w:ind w:left="39"/>
              <w:rPr>
                <w:sz w:val="24"/>
              </w:rPr>
            </w:pPr>
            <w:r>
              <w:rPr>
                <w:spacing w:val="-5"/>
                <w:sz w:val="24"/>
              </w:rPr>
              <w:t>176</w:t>
            </w:r>
          </w:p>
        </w:tc>
        <w:tc>
          <w:tcPr>
            <w:tcW w:w="283" w:type="dxa"/>
            <w:tcBorders>
              <w:right w:val="single" w:sz="6" w:space="0" w:color="000000"/>
            </w:tcBorders>
          </w:tcPr>
          <w:p>
            <w:pPr>
              <w:pStyle w:val="TableParagraph"/>
              <w:spacing w:line="256" w:lineRule="exact"/>
              <w:ind w:left="74" w:right="5"/>
              <w:jc w:val="center"/>
              <w:rPr>
                <w:sz w:val="24"/>
              </w:rPr>
            </w:pPr>
            <w:r>
              <w:rPr>
                <w:spacing w:val="-10"/>
                <w:sz w:val="24"/>
              </w:rPr>
              <w:t>A</w:t>
            </w:r>
          </w:p>
        </w:tc>
        <w:tc>
          <w:tcPr>
            <w:tcW w:w="856" w:type="dxa"/>
            <w:tcBorders>
              <w:left w:val="single" w:sz="6" w:space="0" w:color="000000"/>
            </w:tcBorders>
          </w:tcPr>
          <w:p>
            <w:pPr>
              <w:pStyle w:val="TableParagraph"/>
              <w:spacing w:line="256" w:lineRule="exact"/>
              <w:ind w:left="40"/>
              <w:rPr>
                <w:sz w:val="24"/>
              </w:rPr>
            </w:pPr>
            <w:r>
              <w:rPr>
                <w:spacing w:val="-5"/>
                <w:sz w:val="24"/>
              </w:rPr>
              <w:t>201</w:t>
            </w:r>
          </w:p>
        </w:tc>
        <w:tc>
          <w:tcPr>
            <w:tcW w:w="283" w:type="dxa"/>
            <w:tcBorders>
              <w:right w:val="single" w:sz="6" w:space="0" w:color="000000"/>
            </w:tcBorders>
          </w:tcPr>
          <w:p>
            <w:pPr>
              <w:pStyle w:val="TableParagraph"/>
              <w:spacing w:line="256" w:lineRule="exact"/>
              <w:ind w:left="76" w:right="4"/>
              <w:jc w:val="center"/>
              <w:rPr>
                <w:sz w:val="24"/>
              </w:rPr>
            </w:pPr>
            <w:r>
              <w:rPr>
                <w:spacing w:val="-10"/>
                <w:sz w:val="24"/>
              </w:rPr>
              <w:t>A</w:t>
            </w:r>
          </w:p>
        </w:tc>
        <w:tc>
          <w:tcPr>
            <w:tcW w:w="856" w:type="dxa"/>
            <w:tcBorders>
              <w:left w:val="single" w:sz="6" w:space="0" w:color="000000"/>
            </w:tcBorders>
          </w:tcPr>
          <w:p>
            <w:pPr>
              <w:pStyle w:val="TableParagraph"/>
              <w:spacing w:line="256" w:lineRule="exact"/>
              <w:ind w:left="41"/>
              <w:rPr>
                <w:sz w:val="24"/>
              </w:rPr>
            </w:pPr>
            <w:r>
              <w:rPr>
                <w:spacing w:val="-5"/>
                <w:sz w:val="24"/>
              </w:rPr>
              <w:t>226</w:t>
            </w:r>
          </w:p>
        </w:tc>
        <w:tc>
          <w:tcPr>
            <w:tcW w:w="283" w:type="dxa"/>
            <w:tcBorders>
              <w:right w:val="single" w:sz="6" w:space="0" w:color="000000"/>
            </w:tcBorders>
          </w:tcPr>
          <w:p>
            <w:pPr>
              <w:pStyle w:val="TableParagraph"/>
              <w:spacing w:line="256" w:lineRule="exact"/>
              <w:ind w:left="74"/>
              <w:jc w:val="center"/>
              <w:rPr>
                <w:sz w:val="24"/>
              </w:rPr>
            </w:pPr>
            <w:r>
              <w:rPr>
                <w:spacing w:val="-10"/>
                <w:sz w:val="24"/>
              </w:rPr>
              <w:t>A</w:t>
            </w:r>
          </w:p>
        </w:tc>
        <w:tc>
          <w:tcPr>
            <w:tcW w:w="689" w:type="dxa"/>
            <w:tcBorders>
              <w:left w:val="single" w:sz="6" w:space="0" w:color="000000"/>
            </w:tcBorders>
          </w:tcPr>
          <w:p>
            <w:pPr>
              <w:pStyle w:val="TableParagraph"/>
              <w:spacing w:line="256" w:lineRule="exact"/>
              <w:ind w:left="43"/>
              <w:rPr>
                <w:sz w:val="24"/>
              </w:rPr>
            </w:pPr>
            <w:r>
              <w:rPr>
                <w:spacing w:val="-5"/>
                <w:sz w:val="24"/>
              </w:rPr>
              <w:t>250</w:t>
            </w:r>
          </w:p>
        </w:tc>
        <w:tc>
          <w:tcPr>
            <w:tcW w:w="449" w:type="dxa"/>
            <w:tcBorders>
              <w:right w:val="single" w:sz="6" w:space="0" w:color="000000"/>
            </w:tcBorders>
          </w:tcPr>
          <w:p>
            <w:pPr>
              <w:pStyle w:val="TableParagraph"/>
              <w:spacing w:line="256" w:lineRule="exact"/>
              <w:ind w:right="16"/>
              <w:jc w:val="right"/>
              <w:rPr>
                <w:sz w:val="24"/>
              </w:rPr>
            </w:pPr>
            <w:r>
              <w:rPr>
                <w:spacing w:val="-10"/>
                <w:sz w:val="24"/>
              </w:rPr>
              <w:t>A</w:t>
            </w:r>
          </w:p>
        </w:tc>
      </w:tr>
      <w:tr>
        <w:trPr>
          <w:trHeight w:val="316" w:hRule="atLeast"/>
        </w:trPr>
        <w:tc>
          <w:tcPr>
            <w:tcW w:w="1553"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pacing w:val="-2"/>
                <w:sz w:val="24"/>
              </w:rPr>
              <w:t>NIVEL</w:t>
            </w:r>
          </w:p>
        </w:tc>
        <w:tc>
          <w:tcPr>
            <w:tcW w:w="545" w:type="dxa"/>
            <w:tcBorders>
              <w:left w:val="single" w:sz="6" w:space="0" w:color="000000"/>
              <w:bottom w:val="single" w:sz="6" w:space="0" w:color="000000"/>
            </w:tcBorders>
          </w:tcPr>
          <w:p>
            <w:pPr>
              <w:pStyle w:val="TableParagraph"/>
              <w:spacing w:line="272" w:lineRule="exact"/>
              <w:ind w:left="37"/>
              <w:rPr>
                <w:sz w:val="24"/>
              </w:rPr>
            </w:pPr>
            <w:r>
              <w:rPr>
                <w:spacing w:val="-5"/>
                <w:sz w:val="24"/>
              </w:rPr>
              <w:t>125</w:t>
            </w:r>
          </w:p>
        </w:tc>
        <w:tc>
          <w:tcPr>
            <w:tcW w:w="305" w:type="dxa"/>
            <w:tcBorders>
              <w:bottom w:val="single" w:sz="6" w:space="0" w:color="000000"/>
              <w:right w:val="single" w:sz="6" w:space="0" w:color="000000"/>
            </w:tcBorders>
          </w:tcPr>
          <w:p>
            <w:pPr>
              <w:pStyle w:val="TableParagraph"/>
              <w:rPr>
                <w:rFonts w:ascii="Times New Roman"/>
                <w:sz w:val="22"/>
              </w:rPr>
            </w:pPr>
          </w:p>
        </w:tc>
        <w:tc>
          <w:tcPr>
            <w:tcW w:w="732" w:type="dxa"/>
            <w:tcBorders>
              <w:left w:val="single" w:sz="6" w:space="0" w:color="000000"/>
              <w:bottom w:val="single" w:sz="6" w:space="0" w:color="000000"/>
            </w:tcBorders>
          </w:tcPr>
          <w:p>
            <w:pPr>
              <w:pStyle w:val="TableParagraph"/>
              <w:spacing w:line="272" w:lineRule="exact"/>
              <w:ind w:left="40"/>
              <w:rPr>
                <w:sz w:val="24"/>
              </w:rPr>
            </w:pPr>
            <w:r>
              <w:rPr>
                <w:spacing w:val="-5"/>
                <w:sz w:val="24"/>
              </w:rPr>
              <w:t>150</w:t>
            </w:r>
          </w:p>
        </w:tc>
        <w:tc>
          <w:tcPr>
            <w:tcW w:w="290"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8"/>
              <w:rPr>
                <w:sz w:val="24"/>
              </w:rPr>
            </w:pPr>
            <w:r>
              <w:rPr>
                <w:spacing w:val="-5"/>
                <w:sz w:val="24"/>
              </w:rPr>
              <w:t>175</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9"/>
              <w:rPr>
                <w:sz w:val="24"/>
              </w:rPr>
            </w:pPr>
            <w:r>
              <w:rPr>
                <w:spacing w:val="-5"/>
                <w:sz w:val="24"/>
              </w:rPr>
              <w:t>200</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0"/>
              <w:rPr>
                <w:sz w:val="24"/>
              </w:rPr>
            </w:pPr>
            <w:r>
              <w:rPr>
                <w:spacing w:val="-5"/>
                <w:sz w:val="24"/>
              </w:rPr>
              <w:t>225</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1"/>
              <w:rPr>
                <w:sz w:val="24"/>
              </w:rPr>
            </w:pPr>
            <w:r>
              <w:rPr>
                <w:spacing w:val="-5"/>
                <w:sz w:val="24"/>
              </w:rPr>
              <w:t>250</w:t>
            </w:r>
          </w:p>
        </w:tc>
        <w:tc>
          <w:tcPr>
            <w:tcW w:w="283" w:type="dxa"/>
            <w:tcBorders>
              <w:bottom w:val="single" w:sz="6" w:space="0" w:color="000000"/>
              <w:right w:val="single" w:sz="6" w:space="0" w:color="000000"/>
            </w:tcBorders>
          </w:tcPr>
          <w:p>
            <w:pPr>
              <w:pStyle w:val="TableParagraph"/>
              <w:rPr>
                <w:rFonts w:ascii="Times New Roman"/>
                <w:sz w:val="22"/>
              </w:rPr>
            </w:pPr>
          </w:p>
        </w:tc>
        <w:tc>
          <w:tcPr>
            <w:tcW w:w="689" w:type="dxa"/>
            <w:tcBorders>
              <w:left w:val="single" w:sz="6" w:space="0" w:color="000000"/>
              <w:bottom w:val="single" w:sz="6" w:space="0" w:color="000000"/>
            </w:tcBorders>
          </w:tcPr>
          <w:p>
            <w:pPr>
              <w:pStyle w:val="TableParagraph"/>
              <w:spacing w:line="272" w:lineRule="exact"/>
              <w:ind w:left="43"/>
              <w:rPr>
                <w:sz w:val="24"/>
              </w:rPr>
            </w:pPr>
            <w:r>
              <w:rPr>
                <w:spacing w:val="-5"/>
                <w:sz w:val="24"/>
              </w:rPr>
              <w:t>275</w:t>
            </w:r>
          </w:p>
        </w:tc>
        <w:tc>
          <w:tcPr>
            <w:tcW w:w="449" w:type="dxa"/>
            <w:tcBorders>
              <w:bottom w:val="single" w:sz="6" w:space="0" w:color="000000"/>
              <w:right w:val="single" w:sz="6" w:space="0" w:color="000000"/>
            </w:tcBorders>
          </w:tcPr>
          <w:p>
            <w:pPr>
              <w:pStyle w:val="TableParagraph"/>
              <w:rPr>
                <w:rFonts w:ascii="Times New Roman"/>
                <w:sz w:val="22"/>
              </w:rPr>
            </w:pPr>
          </w:p>
        </w:tc>
      </w:tr>
      <w:tr>
        <w:trPr>
          <w:trHeight w:val="316" w:hRule="atLeast"/>
        </w:trPr>
        <w:tc>
          <w:tcPr>
            <w:tcW w:w="1553" w:type="dxa"/>
            <w:gridSpan w:val="2"/>
            <w:tcBorders>
              <w:top w:val="single" w:sz="6" w:space="0" w:color="000000"/>
              <w:left w:val="single" w:sz="6" w:space="0" w:color="000000"/>
              <w:right w:val="single" w:sz="6" w:space="0" w:color="000000"/>
            </w:tcBorders>
          </w:tcPr>
          <w:p>
            <w:pPr>
              <w:pStyle w:val="TableParagraph"/>
              <w:tabs>
                <w:tab w:pos="1512" w:val="right" w:leader="none"/>
              </w:tabs>
              <w:spacing w:line="260" w:lineRule="exact" w:before="36"/>
              <w:ind w:left="40"/>
              <w:rPr>
                <w:sz w:val="24"/>
              </w:rPr>
            </w:pPr>
            <w:r>
              <w:rPr>
                <w:spacing w:val="-2"/>
                <w:sz w:val="24"/>
              </w:rPr>
              <w:t>ETAPA</w:t>
            </w:r>
            <w:r>
              <w:rPr>
                <w:sz w:val="24"/>
              </w:rPr>
              <w:tab/>
            </w:r>
            <w:r>
              <w:rPr>
                <w:spacing w:val="-10"/>
                <w:sz w:val="24"/>
              </w:rPr>
              <w:t>5</w:t>
            </w:r>
          </w:p>
        </w:tc>
        <w:tc>
          <w:tcPr>
            <w:tcW w:w="545" w:type="dxa"/>
            <w:tcBorders>
              <w:top w:val="single" w:sz="6" w:space="0" w:color="000000"/>
              <w:left w:val="single" w:sz="6" w:space="0" w:color="000000"/>
            </w:tcBorders>
          </w:tcPr>
          <w:p>
            <w:pPr>
              <w:pStyle w:val="TableParagraph"/>
              <w:rPr>
                <w:rFonts w:ascii="Times New Roman"/>
                <w:sz w:val="22"/>
              </w:rPr>
            </w:pPr>
          </w:p>
        </w:tc>
        <w:tc>
          <w:tcPr>
            <w:tcW w:w="305" w:type="dxa"/>
            <w:tcBorders>
              <w:top w:val="single" w:sz="6" w:space="0" w:color="000000"/>
              <w:right w:val="single" w:sz="6" w:space="0" w:color="000000"/>
            </w:tcBorders>
          </w:tcPr>
          <w:p>
            <w:pPr>
              <w:pStyle w:val="TableParagraph"/>
              <w:rPr>
                <w:rFonts w:ascii="Times New Roman"/>
                <w:sz w:val="22"/>
              </w:rPr>
            </w:pPr>
          </w:p>
        </w:tc>
        <w:tc>
          <w:tcPr>
            <w:tcW w:w="732" w:type="dxa"/>
            <w:tcBorders>
              <w:top w:val="single" w:sz="6" w:space="0" w:color="000000"/>
              <w:left w:val="single" w:sz="6" w:space="0" w:color="000000"/>
            </w:tcBorders>
          </w:tcPr>
          <w:p>
            <w:pPr>
              <w:pStyle w:val="TableParagraph"/>
              <w:rPr>
                <w:rFonts w:ascii="Times New Roman"/>
                <w:sz w:val="22"/>
              </w:rPr>
            </w:pPr>
          </w:p>
        </w:tc>
        <w:tc>
          <w:tcPr>
            <w:tcW w:w="290" w:type="dxa"/>
            <w:tcBorders>
              <w:top w:val="single" w:sz="6" w:space="0" w:color="000000"/>
              <w:right w:val="single" w:sz="6" w:space="0" w:color="000000"/>
            </w:tcBorders>
          </w:tcPr>
          <w:p>
            <w:pPr>
              <w:pStyle w:val="TableParagraph"/>
              <w:rPr>
                <w:rFonts w:ascii="Times New Roman"/>
                <w:sz w:val="22"/>
              </w:rPr>
            </w:pPr>
          </w:p>
        </w:tc>
        <w:tc>
          <w:tcPr>
            <w:tcW w:w="856" w:type="dxa"/>
            <w:gridSpan w:val="2"/>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gridSpan w:val="2"/>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856" w:type="dxa"/>
            <w:tcBorders>
              <w:top w:val="single" w:sz="6" w:space="0" w:color="000000"/>
              <w:left w:val="single" w:sz="6" w:space="0" w:color="000000"/>
            </w:tcBorders>
          </w:tcPr>
          <w:p>
            <w:pPr>
              <w:pStyle w:val="TableParagraph"/>
              <w:rPr>
                <w:rFonts w:ascii="Times New Roman"/>
                <w:sz w:val="22"/>
              </w:rPr>
            </w:pPr>
          </w:p>
        </w:tc>
        <w:tc>
          <w:tcPr>
            <w:tcW w:w="283" w:type="dxa"/>
            <w:tcBorders>
              <w:top w:val="single" w:sz="6" w:space="0" w:color="000000"/>
              <w:right w:val="single" w:sz="6" w:space="0" w:color="000000"/>
            </w:tcBorders>
          </w:tcPr>
          <w:p>
            <w:pPr>
              <w:pStyle w:val="TableParagraph"/>
              <w:rPr>
                <w:rFonts w:ascii="Times New Roman"/>
                <w:sz w:val="22"/>
              </w:rPr>
            </w:pPr>
          </w:p>
        </w:tc>
        <w:tc>
          <w:tcPr>
            <w:tcW w:w="689" w:type="dxa"/>
            <w:tcBorders>
              <w:top w:val="single" w:sz="6" w:space="0" w:color="000000"/>
              <w:left w:val="single" w:sz="6" w:space="0" w:color="000000"/>
            </w:tcBorders>
          </w:tcPr>
          <w:p>
            <w:pPr>
              <w:pStyle w:val="TableParagraph"/>
              <w:rPr>
                <w:rFonts w:ascii="Times New Roman"/>
                <w:sz w:val="22"/>
              </w:rPr>
            </w:pPr>
          </w:p>
        </w:tc>
        <w:tc>
          <w:tcPr>
            <w:tcW w:w="449" w:type="dxa"/>
            <w:tcBorders>
              <w:top w:val="single" w:sz="6" w:space="0" w:color="000000"/>
              <w:right w:val="single" w:sz="6" w:space="0" w:color="000000"/>
            </w:tcBorders>
          </w:tcPr>
          <w:p>
            <w:pPr>
              <w:pStyle w:val="TableParagraph"/>
              <w:rPr>
                <w:rFonts w:ascii="Times New Roman"/>
                <w:sz w:val="22"/>
              </w:rPr>
            </w:pPr>
          </w:p>
        </w:tc>
      </w:tr>
      <w:tr>
        <w:trPr>
          <w:trHeight w:val="275" w:hRule="atLeast"/>
        </w:trPr>
        <w:tc>
          <w:tcPr>
            <w:tcW w:w="765" w:type="dxa"/>
            <w:tcBorders>
              <w:left w:val="single" w:sz="6" w:space="0" w:color="000000"/>
            </w:tcBorders>
          </w:tcPr>
          <w:p>
            <w:pPr>
              <w:pStyle w:val="TableParagraph"/>
              <w:spacing w:line="256" w:lineRule="exact"/>
              <w:ind w:right="32"/>
              <w:jc w:val="center"/>
              <w:rPr>
                <w:sz w:val="24"/>
              </w:rPr>
            </w:pPr>
            <w:r>
              <w:rPr>
                <w:spacing w:val="-4"/>
                <w:sz w:val="24"/>
              </w:rPr>
              <w:t>LOSA</w:t>
            </w:r>
          </w:p>
        </w:tc>
        <w:tc>
          <w:tcPr>
            <w:tcW w:w="788" w:type="dxa"/>
            <w:tcBorders>
              <w:right w:val="single" w:sz="6" w:space="0" w:color="000000"/>
            </w:tcBorders>
          </w:tcPr>
          <w:p>
            <w:pPr>
              <w:pStyle w:val="TableParagraph"/>
              <w:spacing w:line="256" w:lineRule="exact"/>
              <w:ind w:left="209"/>
              <w:jc w:val="center"/>
              <w:rPr>
                <w:sz w:val="24"/>
              </w:rPr>
            </w:pPr>
            <w:r>
              <w:rPr>
                <w:spacing w:val="-5"/>
                <w:sz w:val="24"/>
              </w:rPr>
              <w:t>POR</w:t>
            </w:r>
          </w:p>
        </w:tc>
        <w:tc>
          <w:tcPr>
            <w:tcW w:w="545" w:type="dxa"/>
            <w:tcBorders>
              <w:left w:val="single" w:sz="6" w:space="0" w:color="000000"/>
            </w:tcBorders>
          </w:tcPr>
          <w:p>
            <w:pPr>
              <w:pStyle w:val="TableParagraph"/>
              <w:spacing w:line="256" w:lineRule="exact"/>
              <w:ind w:left="37"/>
              <w:rPr>
                <w:sz w:val="24"/>
              </w:rPr>
            </w:pPr>
            <w:r>
              <w:rPr>
                <w:spacing w:val="-5"/>
                <w:sz w:val="24"/>
              </w:rPr>
              <w:t>125</w:t>
            </w:r>
          </w:p>
        </w:tc>
        <w:tc>
          <w:tcPr>
            <w:tcW w:w="305" w:type="dxa"/>
            <w:tcBorders>
              <w:right w:val="single" w:sz="6" w:space="0" w:color="000000"/>
            </w:tcBorders>
          </w:tcPr>
          <w:p>
            <w:pPr>
              <w:pStyle w:val="TableParagraph"/>
              <w:spacing w:line="256" w:lineRule="exact"/>
              <w:ind w:left="85"/>
              <w:jc w:val="center"/>
              <w:rPr>
                <w:sz w:val="24"/>
              </w:rPr>
            </w:pPr>
            <w:r>
              <w:rPr>
                <w:spacing w:val="-10"/>
                <w:sz w:val="24"/>
              </w:rPr>
              <w:t>A</w:t>
            </w:r>
          </w:p>
        </w:tc>
        <w:tc>
          <w:tcPr>
            <w:tcW w:w="732" w:type="dxa"/>
            <w:tcBorders>
              <w:left w:val="single" w:sz="6" w:space="0" w:color="000000"/>
            </w:tcBorders>
          </w:tcPr>
          <w:p>
            <w:pPr>
              <w:pStyle w:val="TableParagraph"/>
              <w:spacing w:line="256" w:lineRule="exact"/>
              <w:ind w:left="40"/>
              <w:rPr>
                <w:sz w:val="24"/>
              </w:rPr>
            </w:pPr>
            <w:r>
              <w:rPr>
                <w:spacing w:val="-5"/>
                <w:sz w:val="24"/>
              </w:rPr>
              <w:t>151</w:t>
            </w:r>
          </w:p>
        </w:tc>
        <w:tc>
          <w:tcPr>
            <w:tcW w:w="290" w:type="dxa"/>
            <w:tcBorders>
              <w:right w:val="single" w:sz="6" w:space="0" w:color="000000"/>
            </w:tcBorders>
          </w:tcPr>
          <w:p>
            <w:pPr>
              <w:pStyle w:val="TableParagraph"/>
              <w:spacing w:line="256" w:lineRule="exact"/>
              <w:ind w:left="72"/>
              <w:jc w:val="center"/>
              <w:rPr>
                <w:sz w:val="24"/>
              </w:rPr>
            </w:pPr>
            <w:r>
              <w:rPr>
                <w:spacing w:val="-10"/>
                <w:sz w:val="24"/>
              </w:rPr>
              <w:t>A</w:t>
            </w:r>
          </w:p>
        </w:tc>
        <w:tc>
          <w:tcPr>
            <w:tcW w:w="856" w:type="dxa"/>
            <w:gridSpan w:val="2"/>
            <w:tcBorders>
              <w:left w:val="single" w:sz="6" w:space="0" w:color="000000"/>
            </w:tcBorders>
          </w:tcPr>
          <w:p>
            <w:pPr>
              <w:pStyle w:val="TableParagraph"/>
              <w:spacing w:line="256" w:lineRule="exact"/>
              <w:ind w:left="38"/>
              <w:rPr>
                <w:sz w:val="24"/>
              </w:rPr>
            </w:pPr>
            <w:r>
              <w:rPr>
                <w:spacing w:val="-5"/>
                <w:sz w:val="24"/>
              </w:rPr>
              <w:t>176</w:t>
            </w:r>
          </w:p>
        </w:tc>
        <w:tc>
          <w:tcPr>
            <w:tcW w:w="283" w:type="dxa"/>
            <w:tcBorders>
              <w:right w:val="single" w:sz="6" w:space="0" w:color="000000"/>
            </w:tcBorders>
          </w:tcPr>
          <w:p>
            <w:pPr>
              <w:pStyle w:val="TableParagraph"/>
              <w:spacing w:line="256" w:lineRule="exact"/>
              <w:ind w:left="67"/>
              <w:jc w:val="center"/>
              <w:rPr>
                <w:sz w:val="24"/>
              </w:rPr>
            </w:pPr>
            <w:r>
              <w:rPr>
                <w:spacing w:val="-10"/>
                <w:sz w:val="24"/>
              </w:rPr>
              <w:t>A</w:t>
            </w:r>
          </w:p>
        </w:tc>
        <w:tc>
          <w:tcPr>
            <w:tcW w:w="856" w:type="dxa"/>
            <w:gridSpan w:val="2"/>
            <w:tcBorders>
              <w:left w:val="single" w:sz="6" w:space="0" w:color="000000"/>
            </w:tcBorders>
          </w:tcPr>
          <w:p>
            <w:pPr>
              <w:pStyle w:val="TableParagraph"/>
              <w:spacing w:line="256" w:lineRule="exact"/>
              <w:ind w:left="39"/>
              <w:rPr>
                <w:sz w:val="24"/>
              </w:rPr>
            </w:pPr>
            <w:r>
              <w:rPr>
                <w:spacing w:val="-5"/>
                <w:sz w:val="24"/>
              </w:rPr>
              <w:t>201</w:t>
            </w:r>
          </w:p>
        </w:tc>
        <w:tc>
          <w:tcPr>
            <w:tcW w:w="283" w:type="dxa"/>
            <w:tcBorders>
              <w:right w:val="single" w:sz="6" w:space="0" w:color="000000"/>
            </w:tcBorders>
          </w:tcPr>
          <w:p>
            <w:pPr>
              <w:pStyle w:val="TableParagraph"/>
              <w:spacing w:line="256" w:lineRule="exact"/>
              <w:ind w:left="74" w:right="5"/>
              <w:jc w:val="center"/>
              <w:rPr>
                <w:sz w:val="24"/>
              </w:rPr>
            </w:pPr>
            <w:r>
              <w:rPr>
                <w:spacing w:val="-10"/>
                <w:sz w:val="24"/>
              </w:rPr>
              <w:t>A</w:t>
            </w:r>
          </w:p>
        </w:tc>
        <w:tc>
          <w:tcPr>
            <w:tcW w:w="856" w:type="dxa"/>
            <w:tcBorders>
              <w:left w:val="single" w:sz="6" w:space="0" w:color="000000"/>
            </w:tcBorders>
          </w:tcPr>
          <w:p>
            <w:pPr>
              <w:pStyle w:val="TableParagraph"/>
              <w:spacing w:line="256" w:lineRule="exact"/>
              <w:ind w:left="40"/>
              <w:rPr>
                <w:sz w:val="24"/>
              </w:rPr>
            </w:pPr>
            <w:r>
              <w:rPr>
                <w:spacing w:val="-5"/>
                <w:sz w:val="24"/>
              </w:rPr>
              <w:t>226</w:t>
            </w:r>
          </w:p>
        </w:tc>
        <w:tc>
          <w:tcPr>
            <w:tcW w:w="283" w:type="dxa"/>
            <w:tcBorders>
              <w:right w:val="single" w:sz="6" w:space="0" w:color="000000"/>
            </w:tcBorders>
          </w:tcPr>
          <w:p>
            <w:pPr>
              <w:pStyle w:val="TableParagraph"/>
              <w:spacing w:line="256" w:lineRule="exact"/>
              <w:ind w:left="76" w:right="4"/>
              <w:jc w:val="center"/>
              <w:rPr>
                <w:sz w:val="24"/>
              </w:rPr>
            </w:pPr>
            <w:r>
              <w:rPr>
                <w:spacing w:val="-10"/>
                <w:sz w:val="24"/>
              </w:rPr>
              <w:t>A</w:t>
            </w:r>
          </w:p>
        </w:tc>
        <w:tc>
          <w:tcPr>
            <w:tcW w:w="856" w:type="dxa"/>
            <w:tcBorders>
              <w:left w:val="single" w:sz="6" w:space="0" w:color="000000"/>
            </w:tcBorders>
          </w:tcPr>
          <w:p>
            <w:pPr>
              <w:pStyle w:val="TableParagraph"/>
              <w:spacing w:line="256" w:lineRule="exact"/>
              <w:ind w:left="41"/>
              <w:rPr>
                <w:sz w:val="24"/>
              </w:rPr>
            </w:pPr>
            <w:r>
              <w:rPr>
                <w:spacing w:val="-5"/>
                <w:sz w:val="24"/>
              </w:rPr>
              <w:t>251</w:t>
            </w:r>
          </w:p>
        </w:tc>
        <w:tc>
          <w:tcPr>
            <w:tcW w:w="283" w:type="dxa"/>
            <w:tcBorders>
              <w:right w:val="single" w:sz="6" w:space="0" w:color="000000"/>
            </w:tcBorders>
          </w:tcPr>
          <w:p>
            <w:pPr>
              <w:pStyle w:val="TableParagraph"/>
              <w:spacing w:line="256" w:lineRule="exact"/>
              <w:ind w:left="74"/>
              <w:jc w:val="center"/>
              <w:rPr>
                <w:sz w:val="24"/>
              </w:rPr>
            </w:pPr>
            <w:r>
              <w:rPr>
                <w:spacing w:val="-10"/>
                <w:sz w:val="24"/>
              </w:rPr>
              <w:t>A</w:t>
            </w:r>
          </w:p>
        </w:tc>
        <w:tc>
          <w:tcPr>
            <w:tcW w:w="689" w:type="dxa"/>
            <w:tcBorders>
              <w:left w:val="single" w:sz="6" w:space="0" w:color="000000"/>
            </w:tcBorders>
          </w:tcPr>
          <w:p>
            <w:pPr>
              <w:pStyle w:val="TableParagraph"/>
              <w:spacing w:line="256" w:lineRule="exact"/>
              <w:ind w:left="43"/>
              <w:rPr>
                <w:sz w:val="24"/>
              </w:rPr>
            </w:pPr>
            <w:r>
              <w:rPr>
                <w:spacing w:val="-5"/>
                <w:sz w:val="24"/>
              </w:rPr>
              <w:t>276</w:t>
            </w:r>
          </w:p>
        </w:tc>
        <w:tc>
          <w:tcPr>
            <w:tcW w:w="449" w:type="dxa"/>
            <w:tcBorders>
              <w:right w:val="single" w:sz="6" w:space="0" w:color="000000"/>
            </w:tcBorders>
          </w:tcPr>
          <w:p>
            <w:pPr>
              <w:pStyle w:val="TableParagraph"/>
              <w:spacing w:line="256" w:lineRule="exact"/>
              <w:ind w:right="16"/>
              <w:jc w:val="right"/>
              <w:rPr>
                <w:sz w:val="24"/>
              </w:rPr>
            </w:pPr>
            <w:r>
              <w:rPr>
                <w:spacing w:val="-10"/>
                <w:sz w:val="24"/>
              </w:rPr>
              <w:t>A</w:t>
            </w:r>
          </w:p>
        </w:tc>
      </w:tr>
      <w:tr>
        <w:trPr>
          <w:trHeight w:val="314" w:hRule="atLeast"/>
        </w:trPr>
        <w:tc>
          <w:tcPr>
            <w:tcW w:w="1553"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z w:val="24"/>
              </w:rPr>
              <w:t>CADA</w:t>
            </w:r>
            <w:r>
              <w:rPr>
                <w:spacing w:val="-7"/>
                <w:sz w:val="24"/>
              </w:rPr>
              <w:t> </w:t>
            </w:r>
            <w:r>
              <w:rPr>
                <w:spacing w:val="-2"/>
                <w:sz w:val="24"/>
              </w:rPr>
              <w:t>NIVEL</w:t>
            </w:r>
          </w:p>
        </w:tc>
        <w:tc>
          <w:tcPr>
            <w:tcW w:w="545" w:type="dxa"/>
            <w:tcBorders>
              <w:left w:val="single" w:sz="6" w:space="0" w:color="000000"/>
              <w:bottom w:val="single" w:sz="6" w:space="0" w:color="000000"/>
            </w:tcBorders>
          </w:tcPr>
          <w:p>
            <w:pPr>
              <w:pStyle w:val="TableParagraph"/>
              <w:spacing w:line="272" w:lineRule="exact"/>
              <w:ind w:left="37"/>
              <w:rPr>
                <w:sz w:val="24"/>
              </w:rPr>
            </w:pPr>
            <w:r>
              <w:rPr>
                <w:spacing w:val="-5"/>
                <w:sz w:val="24"/>
              </w:rPr>
              <w:t>150</w:t>
            </w:r>
          </w:p>
        </w:tc>
        <w:tc>
          <w:tcPr>
            <w:tcW w:w="305" w:type="dxa"/>
            <w:tcBorders>
              <w:bottom w:val="single" w:sz="6" w:space="0" w:color="000000"/>
              <w:right w:val="single" w:sz="6" w:space="0" w:color="000000"/>
            </w:tcBorders>
          </w:tcPr>
          <w:p>
            <w:pPr>
              <w:pStyle w:val="TableParagraph"/>
              <w:rPr>
                <w:rFonts w:ascii="Times New Roman"/>
                <w:sz w:val="22"/>
              </w:rPr>
            </w:pPr>
          </w:p>
        </w:tc>
        <w:tc>
          <w:tcPr>
            <w:tcW w:w="732" w:type="dxa"/>
            <w:tcBorders>
              <w:left w:val="single" w:sz="6" w:space="0" w:color="000000"/>
              <w:bottom w:val="single" w:sz="6" w:space="0" w:color="000000"/>
            </w:tcBorders>
          </w:tcPr>
          <w:p>
            <w:pPr>
              <w:pStyle w:val="TableParagraph"/>
              <w:spacing w:line="272" w:lineRule="exact"/>
              <w:ind w:left="40"/>
              <w:rPr>
                <w:sz w:val="24"/>
              </w:rPr>
            </w:pPr>
            <w:r>
              <w:rPr>
                <w:spacing w:val="-5"/>
                <w:sz w:val="24"/>
              </w:rPr>
              <w:t>175</w:t>
            </w:r>
          </w:p>
        </w:tc>
        <w:tc>
          <w:tcPr>
            <w:tcW w:w="290"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8"/>
              <w:rPr>
                <w:sz w:val="24"/>
              </w:rPr>
            </w:pPr>
            <w:r>
              <w:rPr>
                <w:spacing w:val="-5"/>
                <w:sz w:val="24"/>
              </w:rPr>
              <w:t>200</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9"/>
              <w:rPr>
                <w:sz w:val="24"/>
              </w:rPr>
            </w:pPr>
            <w:r>
              <w:rPr>
                <w:spacing w:val="-5"/>
                <w:sz w:val="24"/>
              </w:rPr>
              <w:t>225</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0"/>
              <w:rPr>
                <w:sz w:val="24"/>
              </w:rPr>
            </w:pPr>
            <w:r>
              <w:rPr>
                <w:spacing w:val="-5"/>
                <w:sz w:val="24"/>
              </w:rPr>
              <w:t>250</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1"/>
              <w:rPr>
                <w:sz w:val="24"/>
              </w:rPr>
            </w:pPr>
            <w:r>
              <w:rPr>
                <w:spacing w:val="-5"/>
                <w:sz w:val="24"/>
              </w:rPr>
              <w:t>275</w:t>
            </w:r>
          </w:p>
        </w:tc>
        <w:tc>
          <w:tcPr>
            <w:tcW w:w="283" w:type="dxa"/>
            <w:tcBorders>
              <w:bottom w:val="single" w:sz="6" w:space="0" w:color="000000"/>
              <w:right w:val="single" w:sz="6" w:space="0" w:color="000000"/>
            </w:tcBorders>
          </w:tcPr>
          <w:p>
            <w:pPr>
              <w:pStyle w:val="TableParagraph"/>
              <w:rPr>
                <w:rFonts w:ascii="Times New Roman"/>
                <w:sz w:val="22"/>
              </w:rPr>
            </w:pPr>
          </w:p>
        </w:tc>
        <w:tc>
          <w:tcPr>
            <w:tcW w:w="689" w:type="dxa"/>
            <w:tcBorders>
              <w:left w:val="single" w:sz="6" w:space="0" w:color="000000"/>
              <w:bottom w:val="single" w:sz="6" w:space="0" w:color="000000"/>
            </w:tcBorders>
          </w:tcPr>
          <w:p>
            <w:pPr>
              <w:pStyle w:val="TableParagraph"/>
              <w:spacing w:line="272" w:lineRule="exact"/>
              <w:ind w:left="43"/>
              <w:rPr>
                <w:sz w:val="24"/>
              </w:rPr>
            </w:pPr>
            <w:r>
              <w:rPr>
                <w:spacing w:val="-5"/>
                <w:sz w:val="24"/>
              </w:rPr>
              <w:t>300</w:t>
            </w:r>
          </w:p>
        </w:tc>
        <w:tc>
          <w:tcPr>
            <w:tcW w:w="449" w:type="dxa"/>
            <w:tcBorders>
              <w:bottom w:val="single" w:sz="6" w:space="0" w:color="000000"/>
              <w:right w:val="single" w:sz="6" w:space="0" w:color="000000"/>
            </w:tcBorders>
          </w:tcPr>
          <w:p>
            <w:pPr>
              <w:pStyle w:val="TableParagraph"/>
              <w:rPr>
                <w:rFonts w:ascii="Times New Roman"/>
                <w:sz w:val="22"/>
              </w:rPr>
            </w:pPr>
          </w:p>
        </w:tc>
      </w:tr>
      <w:tr>
        <w:trPr>
          <w:trHeight w:val="316" w:hRule="atLeast"/>
        </w:trPr>
        <w:tc>
          <w:tcPr>
            <w:tcW w:w="1553" w:type="dxa"/>
            <w:gridSpan w:val="2"/>
            <w:tcBorders>
              <w:top w:val="single" w:sz="6" w:space="0" w:color="000000"/>
              <w:left w:val="single" w:sz="6" w:space="0" w:color="000000"/>
              <w:right w:val="single" w:sz="6" w:space="0" w:color="000000"/>
            </w:tcBorders>
          </w:tcPr>
          <w:p>
            <w:pPr>
              <w:pStyle w:val="TableParagraph"/>
              <w:tabs>
                <w:tab w:pos="1512" w:val="right" w:leader="none"/>
              </w:tabs>
              <w:spacing w:line="260" w:lineRule="exact" w:before="36"/>
              <w:ind w:left="40"/>
              <w:rPr>
                <w:sz w:val="24"/>
              </w:rPr>
            </w:pPr>
            <w:r>
              <w:rPr>
                <w:spacing w:val="-2"/>
                <w:sz w:val="24"/>
              </w:rPr>
              <w:t>ETAPA</w:t>
            </w:r>
            <w:r>
              <w:rPr>
                <w:sz w:val="24"/>
              </w:rPr>
              <w:tab/>
            </w:r>
            <w:r>
              <w:rPr>
                <w:spacing w:val="-10"/>
                <w:sz w:val="24"/>
              </w:rPr>
              <w:t>6</w:t>
            </w:r>
          </w:p>
        </w:tc>
        <w:tc>
          <w:tcPr>
            <w:tcW w:w="545" w:type="dxa"/>
            <w:tcBorders>
              <w:top w:val="single" w:sz="6" w:space="0" w:color="000000"/>
              <w:left w:val="single" w:sz="6" w:space="0" w:color="000000"/>
            </w:tcBorders>
          </w:tcPr>
          <w:p>
            <w:pPr>
              <w:pStyle w:val="TableParagraph"/>
              <w:spacing w:line="260" w:lineRule="exact" w:before="36"/>
              <w:ind w:left="37"/>
              <w:rPr>
                <w:sz w:val="24"/>
              </w:rPr>
            </w:pPr>
            <w:r>
              <w:rPr>
                <w:spacing w:val="-5"/>
                <w:sz w:val="24"/>
              </w:rPr>
              <w:t>150</w:t>
            </w:r>
          </w:p>
        </w:tc>
        <w:tc>
          <w:tcPr>
            <w:tcW w:w="305" w:type="dxa"/>
            <w:tcBorders>
              <w:top w:val="single" w:sz="6" w:space="0" w:color="000000"/>
              <w:right w:val="single" w:sz="6" w:space="0" w:color="000000"/>
            </w:tcBorders>
          </w:tcPr>
          <w:p>
            <w:pPr>
              <w:pStyle w:val="TableParagraph"/>
              <w:spacing w:line="260" w:lineRule="exact" w:before="36"/>
              <w:ind w:left="85"/>
              <w:jc w:val="center"/>
              <w:rPr>
                <w:sz w:val="24"/>
              </w:rPr>
            </w:pPr>
            <w:r>
              <w:rPr>
                <w:spacing w:val="-10"/>
                <w:sz w:val="24"/>
              </w:rPr>
              <w:t>A</w:t>
            </w:r>
          </w:p>
        </w:tc>
        <w:tc>
          <w:tcPr>
            <w:tcW w:w="732" w:type="dxa"/>
            <w:tcBorders>
              <w:top w:val="single" w:sz="6" w:space="0" w:color="000000"/>
              <w:left w:val="single" w:sz="6" w:space="0" w:color="000000"/>
            </w:tcBorders>
          </w:tcPr>
          <w:p>
            <w:pPr>
              <w:pStyle w:val="TableParagraph"/>
              <w:spacing w:line="260" w:lineRule="exact" w:before="36"/>
              <w:ind w:left="40"/>
              <w:rPr>
                <w:sz w:val="24"/>
              </w:rPr>
            </w:pPr>
            <w:r>
              <w:rPr>
                <w:spacing w:val="-5"/>
                <w:sz w:val="24"/>
              </w:rPr>
              <w:t>176</w:t>
            </w:r>
          </w:p>
        </w:tc>
        <w:tc>
          <w:tcPr>
            <w:tcW w:w="290" w:type="dxa"/>
            <w:tcBorders>
              <w:top w:val="single" w:sz="6" w:space="0" w:color="000000"/>
              <w:right w:val="single" w:sz="6" w:space="0" w:color="000000"/>
            </w:tcBorders>
          </w:tcPr>
          <w:p>
            <w:pPr>
              <w:pStyle w:val="TableParagraph"/>
              <w:spacing w:line="260" w:lineRule="exact" w:before="36"/>
              <w:ind w:left="72"/>
              <w:jc w:val="center"/>
              <w:rPr>
                <w:sz w:val="24"/>
              </w:rPr>
            </w:pPr>
            <w:r>
              <w:rPr>
                <w:spacing w:val="-10"/>
                <w:sz w:val="24"/>
              </w:rPr>
              <w:t>A</w:t>
            </w:r>
          </w:p>
        </w:tc>
        <w:tc>
          <w:tcPr>
            <w:tcW w:w="856" w:type="dxa"/>
            <w:gridSpan w:val="2"/>
            <w:tcBorders>
              <w:top w:val="single" w:sz="6" w:space="0" w:color="000000"/>
              <w:left w:val="single" w:sz="6" w:space="0" w:color="000000"/>
            </w:tcBorders>
          </w:tcPr>
          <w:p>
            <w:pPr>
              <w:pStyle w:val="TableParagraph"/>
              <w:spacing w:line="260" w:lineRule="exact" w:before="36"/>
              <w:ind w:left="38"/>
              <w:rPr>
                <w:sz w:val="24"/>
              </w:rPr>
            </w:pPr>
            <w:r>
              <w:rPr>
                <w:spacing w:val="-5"/>
                <w:sz w:val="24"/>
              </w:rPr>
              <w:t>201</w:t>
            </w:r>
          </w:p>
        </w:tc>
        <w:tc>
          <w:tcPr>
            <w:tcW w:w="283" w:type="dxa"/>
            <w:tcBorders>
              <w:top w:val="single" w:sz="6" w:space="0" w:color="000000"/>
              <w:right w:val="single" w:sz="6" w:space="0" w:color="000000"/>
            </w:tcBorders>
          </w:tcPr>
          <w:p>
            <w:pPr>
              <w:pStyle w:val="TableParagraph"/>
              <w:spacing w:line="260" w:lineRule="exact" w:before="36"/>
              <w:ind w:left="68"/>
              <w:jc w:val="center"/>
              <w:rPr>
                <w:sz w:val="24"/>
              </w:rPr>
            </w:pPr>
            <w:r>
              <w:rPr>
                <w:spacing w:val="-10"/>
                <w:sz w:val="24"/>
              </w:rPr>
              <w:t>A</w:t>
            </w:r>
          </w:p>
        </w:tc>
        <w:tc>
          <w:tcPr>
            <w:tcW w:w="856" w:type="dxa"/>
            <w:gridSpan w:val="2"/>
            <w:tcBorders>
              <w:top w:val="single" w:sz="6" w:space="0" w:color="000000"/>
              <w:left w:val="single" w:sz="6" w:space="0" w:color="000000"/>
            </w:tcBorders>
          </w:tcPr>
          <w:p>
            <w:pPr>
              <w:pStyle w:val="TableParagraph"/>
              <w:spacing w:line="260" w:lineRule="exact" w:before="36"/>
              <w:ind w:left="39"/>
              <w:rPr>
                <w:sz w:val="24"/>
              </w:rPr>
            </w:pPr>
            <w:r>
              <w:rPr>
                <w:spacing w:val="-5"/>
                <w:sz w:val="24"/>
              </w:rPr>
              <w:t>226</w:t>
            </w:r>
          </w:p>
        </w:tc>
        <w:tc>
          <w:tcPr>
            <w:tcW w:w="283" w:type="dxa"/>
            <w:tcBorders>
              <w:top w:val="single" w:sz="6" w:space="0" w:color="000000"/>
              <w:right w:val="single" w:sz="6" w:space="0" w:color="000000"/>
            </w:tcBorders>
          </w:tcPr>
          <w:p>
            <w:pPr>
              <w:pStyle w:val="TableParagraph"/>
              <w:spacing w:line="260" w:lineRule="exact" w:before="36"/>
              <w:ind w:left="74" w:right="5"/>
              <w:jc w:val="center"/>
              <w:rPr>
                <w:sz w:val="24"/>
              </w:rPr>
            </w:pPr>
            <w:r>
              <w:rPr>
                <w:spacing w:val="-10"/>
                <w:sz w:val="24"/>
              </w:rPr>
              <w:t>A</w:t>
            </w:r>
          </w:p>
        </w:tc>
        <w:tc>
          <w:tcPr>
            <w:tcW w:w="856" w:type="dxa"/>
            <w:tcBorders>
              <w:top w:val="single" w:sz="6" w:space="0" w:color="000000"/>
              <w:left w:val="single" w:sz="6" w:space="0" w:color="000000"/>
            </w:tcBorders>
          </w:tcPr>
          <w:p>
            <w:pPr>
              <w:pStyle w:val="TableParagraph"/>
              <w:spacing w:line="260" w:lineRule="exact" w:before="36"/>
              <w:ind w:left="40"/>
              <w:rPr>
                <w:sz w:val="24"/>
              </w:rPr>
            </w:pPr>
            <w:r>
              <w:rPr>
                <w:spacing w:val="-5"/>
                <w:sz w:val="24"/>
              </w:rPr>
              <w:t>251</w:t>
            </w:r>
          </w:p>
        </w:tc>
        <w:tc>
          <w:tcPr>
            <w:tcW w:w="283" w:type="dxa"/>
            <w:tcBorders>
              <w:top w:val="single" w:sz="6" w:space="0" w:color="000000"/>
              <w:right w:val="single" w:sz="6" w:space="0" w:color="000000"/>
            </w:tcBorders>
          </w:tcPr>
          <w:p>
            <w:pPr>
              <w:pStyle w:val="TableParagraph"/>
              <w:spacing w:line="260" w:lineRule="exact" w:before="36"/>
              <w:ind w:left="76" w:right="4"/>
              <w:jc w:val="center"/>
              <w:rPr>
                <w:sz w:val="24"/>
              </w:rPr>
            </w:pPr>
            <w:r>
              <w:rPr>
                <w:spacing w:val="-10"/>
                <w:sz w:val="24"/>
              </w:rPr>
              <w:t>A</w:t>
            </w:r>
          </w:p>
        </w:tc>
        <w:tc>
          <w:tcPr>
            <w:tcW w:w="856" w:type="dxa"/>
            <w:tcBorders>
              <w:top w:val="single" w:sz="6" w:space="0" w:color="000000"/>
              <w:left w:val="single" w:sz="6" w:space="0" w:color="000000"/>
            </w:tcBorders>
          </w:tcPr>
          <w:p>
            <w:pPr>
              <w:pStyle w:val="TableParagraph"/>
              <w:spacing w:line="260" w:lineRule="exact" w:before="36"/>
              <w:ind w:left="41"/>
              <w:rPr>
                <w:sz w:val="24"/>
              </w:rPr>
            </w:pPr>
            <w:r>
              <w:rPr>
                <w:spacing w:val="-5"/>
                <w:sz w:val="24"/>
              </w:rPr>
              <w:t>276</w:t>
            </w:r>
          </w:p>
        </w:tc>
        <w:tc>
          <w:tcPr>
            <w:tcW w:w="283" w:type="dxa"/>
            <w:tcBorders>
              <w:top w:val="single" w:sz="6" w:space="0" w:color="000000"/>
              <w:right w:val="single" w:sz="6" w:space="0" w:color="000000"/>
            </w:tcBorders>
          </w:tcPr>
          <w:p>
            <w:pPr>
              <w:pStyle w:val="TableParagraph"/>
              <w:spacing w:line="260" w:lineRule="exact" w:before="36"/>
              <w:ind w:left="74"/>
              <w:jc w:val="center"/>
              <w:rPr>
                <w:sz w:val="24"/>
              </w:rPr>
            </w:pPr>
            <w:r>
              <w:rPr>
                <w:spacing w:val="-10"/>
                <w:sz w:val="24"/>
              </w:rPr>
              <w:t>A</w:t>
            </w:r>
          </w:p>
        </w:tc>
        <w:tc>
          <w:tcPr>
            <w:tcW w:w="689" w:type="dxa"/>
            <w:tcBorders>
              <w:top w:val="single" w:sz="6" w:space="0" w:color="000000"/>
              <w:left w:val="single" w:sz="6" w:space="0" w:color="000000"/>
            </w:tcBorders>
          </w:tcPr>
          <w:p>
            <w:pPr>
              <w:pStyle w:val="TableParagraph"/>
              <w:spacing w:line="260" w:lineRule="exact" w:before="36"/>
              <w:ind w:left="43"/>
              <w:rPr>
                <w:sz w:val="24"/>
              </w:rPr>
            </w:pPr>
            <w:r>
              <w:rPr>
                <w:spacing w:val="-5"/>
                <w:sz w:val="24"/>
              </w:rPr>
              <w:t>301</w:t>
            </w:r>
          </w:p>
        </w:tc>
        <w:tc>
          <w:tcPr>
            <w:tcW w:w="449" w:type="dxa"/>
            <w:tcBorders>
              <w:top w:val="single" w:sz="6" w:space="0" w:color="000000"/>
              <w:right w:val="single" w:sz="6" w:space="0" w:color="000000"/>
            </w:tcBorders>
          </w:tcPr>
          <w:p>
            <w:pPr>
              <w:pStyle w:val="TableParagraph"/>
              <w:spacing w:line="260" w:lineRule="exact" w:before="36"/>
              <w:ind w:right="16"/>
              <w:jc w:val="right"/>
              <w:rPr>
                <w:sz w:val="24"/>
              </w:rPr>
            </w:pPr>
            <w:r>
              <w:rPr>
                <w:spacing w:val="-10"/>
                <w:sz w:val="24"/>
              </w:rPr>
              <w:t>A</w:t>
            </w:r>
          </w:p>
        </w:tc>
      </w:tr>
      <w:tr>
        <w:trPr>
          <w:trHeight w:val="316" w:hRule="atLeast"/>
        </w:trPr>
        <w:tc>
          <w:tcPr>
            <w:tcW w:w="1553" w:type="dxa"/>
            <w:gridSpan w:val="2"/>
            <w:tcBorders>
              <w:left w:val="single" w:sz="6" w:space="0" w:color="000000"/>
              <w:bottom w:val="single" w:sz="6" w:space="0" w:color="000000"/>
              <w:right w:val="single" w:sz="6" w:space="0" w:color="000000"/>
            </w:tcBorders>
          </w:tcPr>
          <w:p>
            <w:pPr>
              <w:pStyle w:val="TableParagraph"/>
              <w:spacing w:line="272" w:lineRule="exact"/>
              <w:ind w:left="40"/>
              <w:rPr>
                <w:sz w:val="24"/>
              </w:rPr>
            </w:pPr>
            <w:r>
              <w:rPr>
                <w:spacing w:val="-2"/>
                <w:sz w:val="24"/>
              </w:rPr>
              <w:t>ACABADOS</w:t>
            </w:r>
          </w:p>
        </w:tc>
        <w:tc>
          <w:tcPr>
            <w:tcW w:w="545" w:type="dxa"/>
            <w:tcBorders>
              <w:left w:val="single" w:sz="6" w:space="0" w:color="000000"/>
              <w:bottom w:val="single" w:sz="6" w:space="0" w:color="000000"/>
            </w:tcBorders>
          </w:tcPr>
          <w:p>
            <w:pPr>
              <w:pStyle w:val="TableParagraph"/>
              <w:spacing w:line="272" w:lineRule="exact"/>
              <w:ind w:left="37"/>
              <w:rPr>
                <w:sz w:val="24"/>
              </w:rPr>
            </w:pPr>
            <w:r>
              <w:rPr>
                <w:spacing w:val="-5"/>
                <w:sz w:val="24"/>
              </w:rPr>
              <w:t>175</w:t>
            </w:r>
          </w:p>
        </w:tc>
        <w:tc>
          <w:tcPr>
            <w:tcW w:w="305" w:type="dxa"/>
            <w:tcBorders>
              <w:bottom w:val="single" w:sz="6" w:space="0" w:color="000000"/>
              <w:right w:val="single" w:sz="6" w:space="0" w:color="000000"/>
            </w:tcBorders>
          </w:tcPr>
          <w:p>
            <w:pPr>
              <w:pStyle w:val="TableParagraph"/>
              <w:rPr>
                <w:rFonts w:ascii="Times New Roman"/>
                <w:sz w:val="22"/>
              </w:rPr>
            </w:pPr>
          </w:p>
        </w:tc>
        <w:tc>
          <w:tcPr>
            <w:tcW w:w="732" w:type="dxa"/>
            <w:tcBorders>
              <w:left w:val="single" w:sz="6" w:space="0" w:color="000000"/>
              <w:bottom w:val="single" w:sz="6" w:space="0" w:color="000000"/>
            </w:tcBorders>
          </w:tcPr>
          <w:p>
            <w:pPr>
              <w:pStyle w:val="TableParagraph"/>
              <w:spacing w:line="272" w:lineRule="exact"/>
              <w:ind w:left="40"/>
              <w:rPr>
                <w:sz w:val="24"/>
              </w:rPr>
            </w:pPr>
            <w:r>
              <w:rPr>
                <w:spacing w:val="-5"/>
                <w:sz w:val="24"/>
              </w:rPr>
              <w:t>200</w:t>
            </w:r>
          </w:p>
        </w:tc>
        <w:tc>
          <w:tcPr>
            <w:tcW w:w="290"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8"/>
              <w:rPr>
                <w:sz w:val="24"/>
              </w:rPr>
            </w:pPr>
            <w:r>
              <w:rPr>
                <w:spacing w:val="-5"/>
                <w:sz w:val="24"/>
              </w:rPr>
              <w:t>225</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gridSpan w:val="2"/>
            <w:tcBorders>
              <w:left w:val="single" w:sz="6" w:space="0" w:color="000000"/>
              <w:bottom w:val="single" w:sz="6" w:space="0" w:color="000000"/>
            </w:tcBorders>
          </w:tcPr>
          <w:p>
            <w:pPr>
              <w:pStyle w:val="TableParagraph"/>
              <w:spacing w:line="272" w:lineRule="exact"/>
              <w:ind w:left="39"/>
              <w:rPr>
                <w:sz w:val="24"/>
              </w:rPr>
            </w:pPr>
            <w:r>
              <w:rPr>
                <w:spacing w:val="-5"/>
                <w:sz w:val="24"/>
              </w:rPr>
              <w:t>250</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0"/>
              <w:rPr>
                <w:sz w:val="24"/>
              </w:rPr>
            </w:pPr>
            <w:r>
              <w:rPr>
                <w:spacing w:val="-5"/>
                <w:sz w:val="24"/>
              </w:rPr>
              <w:t>275</w:t>
            </w:r>
          </w:p>
        </w:tc>
        <w:tc>
          <w:tcPr>
            <w:tcW w:w="283" w:type="dxa"/>
            <w:tcBorders>
              <w:bottom w:val="single" w:sz="6" w:space="0" w:color="000000"/>
              <w:right w:val="single" w:sz="6" w:space="0" w:color="000000"/>
            </w:tcBorders>
          </w:tcPr>
          <w:p>
            <w:pPr>
              <w:pStyle w:val="TableParagraph"/>
              <w:rPr>
                <w:rFonts w:ascii="Times New Roman"/>
                <w:sz w:val="22"/>
              </w:rPr>
            </w:pPr>
          </w:p>
        </w:tc>
        <w:tc>
          <w:tcPr>
            <w:tcW w:w="856" w:type="dxa"/>
            <w:tcBorders>
              <w:left w:val="single" w:sz="6" w:space="0" w:color="000000"/>
              <w:bottom w:val="single" w:sz="6" w:space="0" w:color="000000"/>
            </w:tcBorders>
          </w:tcPr>
          <w:p>
            <w:pPr>
              <w:pStyle w:val="TableParagraph"/>
              <w:spacing w:line="272" w:lineRule="exact"/>
              <w:ind w:left="41"/>
              <w:rPr>
                <w:sz w:val="24"/>
              </w:rPr>
            </w:pPr>
            <w:r>
              <w:rPr>
                <w:spacing w:val="-5"/>
                <w:sz w:val="24"/>
              </w:rPr>
              <w:t>300</w:t>
            </w:r>
          </w:p>
        </w:tc>
        <w:tc>
          <w:tcPr>
            <w:tcW w:w="283" w:type="dxa"/>
            <w:tcBorders>
              <w:bottom w:val="single" w:sz="6" w:space="0" w:color="000000"/>
              <w:right w:val="single" w:sz="6" w:space="0" w:color="000000"/>
            </w:tcBorders>
          </w:tcPr>
          <w:p>
            <w:pPr>
              <w:pStyle w:val="TableParagraph"/>
              <w:rPr>
                <w:rFonts w:ascii="Times New Roman"/>
                <w:sz w:val="22"/>
              </w:rPr>
            </w:pPr>
          </w:p>
        </w:tc>
        <w:tc>
          <w:tcPr>
            <w:tcW w:w="689" w:type="dxa"/>
            <w:tcBorders>
              <w:left w:val="single" w:sz="6" w:space="0" w:color="000000"/>
              <w:bottom w:val="single" w:sz="6" w:space="0" w:color="000000"/>
            </w:tcBorders>
          </w:tcPr>
          <w:p>
            <w:pPr>
              <w:pStyle w:val="TableParagraph"/>
              <w:spacing w:line="272" w:lineRule="exact"/>
              <w:ind w:left="43"/>
              <w:rPr>
                <w:sz w:val="24"/>
              </w:rPr>
            </w:pPr>
            <w:r>
              <w:rPr>
                <w:spacing w:val="-5"/>
                <w:sz w:val="24"/>
              </w:rPr>
              <w:t>325</w:t>
            </w:r>
          </w:p>
        </w:tc>
        <w:tc>
          <w:tcPr>
            <w:tcW w:w="449" w:type="dxa"/>
            <w:tcBorders>
              <w:bottom w:val="single" w:sz="6" w:space="0" w:color="000000"/>
              <w:right w:val="single" w:sz="6" w:space="0" w:color="000000"/>
            </w:tcBorders>
          </w:tcPr>
          <w:p>
            <w:pPr>
              <w:pStyle w:val="TableParagraph"/>
              <w:rPr>
                <w:rFonts w:ascii="Times New Roman"/>
                <w:sz w:val="22"/>
              </w:rPr>
            </w:pPr>
          </w:p>
        </w:tc>
      </w:tr>
    </w:tbl>
    <w:p>
      <w:pPr>
        <w:spacing w:after="0"/>
        <w:rPr>
          <w:rFonts w:ascii="Times New Roman"/>
          <w:sz w:val="22"/>
        </w:rPr>
        <w:sectPr>
          <w:pgSz w:w="12240" w:h="15840"/>
          <w:pgMar w:header="0" w:footer="834" w:top="1820" w:bottom="1020" w:left="1080" w:right="1240"/>
        </w:sectPr>
      </w:pPr>
    </w:p>
    <w:p>
      <w:pPr>
        <w:pStyle w:val="BodyText"/>
        <w:spacing w:before="218"/>
        <w:rPr>
          <w:sz w:val="20"/>
        </w:rPr>
      </w:pPr>
    </w:p>
    <w:tbl>
      <w:tblPr>
        <w:tblW w:w="0" w:type="auto"/>
        <w:jc w:val="left"/>
        <w:tblInd w:w="58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553"/>
        <w:gridCol w:w="850"/>
        <w:gridCol w:w="1022"/>
        <w:gridCol w:w="1140"/>
        <w:gridCol w:w="1140"/>
        <w:gridCol w:w="1140"/>
        <w:gridCol w:w="1141"/>
        <w:gridCol w:w="1140"/>
      </w:tblGrid>
      <w:tr>
        <w:trPr>
          <w:trHeight w:val="632" w:hRule="atLeast"/>
        </w:trPr>
        <w:tc>
          <w:tcPr>
            <w:tcW w:w="1553" w:type="dxa"/>
            <w:tcBorders>
              <w:left w:val="single" w:sz="6" w:space="0" w:color="000000"/>
              <w:bottom w:val="single" w:sz="6" w:space="0" w:color="000000"/>
              <w:right w:val="single" w:sz="6" w:space="0" w:color="000000"/>
            </w:tcBorders>
          </w:tcPr>
          <w:p>
            <w:pPr>
              <w:pStyle w:val="TableParagraph"/>
              <w:tabs>
                <w:tab w:pos="846" w:val="left" w:leader="none"/>
              </w:tabs>
              <w:spacing w:before="36"/>
              <w:ind w:left="40" w:right="22"/>
              <w:rPr>
                <w:sz w:val="24"/>
              </w:rPr>
            </w:pPr>
            <w:r>
              <w:rPr>
                <w:spacing w:val="-4"/>
                <w:sz w:val="24"/>
              </w:rPr>
              <w:t>POR</w:t>
            </w:r>
            <w:r>
              <w:rPr>
                <w:sz w:val="24"/>
              </w:rPr>
              <w:tab/>
            </w:r>
            <w:r>
              <w:rPr>
                <w:spacing w:val="-4"/>
                <w:sz w:val="24"/>
              </w:rPr>
              <w:t>CADA </w:t>
            </w:r>
            <w:r>
              <w:rPr>
                <w:spacing w:val="-2"/>
                <w:sz w:val="24"/>
              </w:rPr>
              <w:t>NIVEL</w:t>
            </w:r>
          </w:p>
        </w:tc>
        <w:tc>
          <w:tcPr>
            <w:tcW w:w="850"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022"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140"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140"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140"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141"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140" w:type="dxa"/>
            <w:tcBorders>
              <w:left w:val="single" w:sz="6" w:space="0" w:color="000000"/>
              <w:bottom w:val="single" w:sz="6" w:space="0" w:color="000000"/>
              <w:right w:val="single" w:sz="6" w:space="0" w:color="000000"/>
            </w:tcBorders>
          </w:tcPr>
          <w:p>
            <w:pPr>
              <w:pStyle w:val="TableParagraph"/>
              <w:rPr>
                <w:rFonts w:ascii="Times New Roman"/>
                <w:sz w:val="22"/>
              </w:rPr>
            </w:pPr>
          </w:p>
        </w:tc>
      </w:tr>
      <w:tr>
        <w:trPr>
          <w:trHeight w:val="313" w:hRule="atLeast"/>
        </w:trPr>
        <w:tc>
          <w:tcPr>
            <w:tcW w:w="1553" w:type="dxa"/>
            <w:tcBorders>
              <w:top w:val="single" w:sz="6" w:space="0" w:color="000000"/>
              <w:left w:val="single" w:sz="6" w:space="0" w:color="000000"/>
              <w:bottom w:val="nil"/>
              <w:right w:val="single" w:sz="6" w:space="0" w:color="000000"/>
            </w:tcBorders>
          </w:tcPr>
          <w:p>
            <w:pPr>
              <w:pStyle w:val="TableParagraph"/>
              <w:tabs>
                <w:tab w:pos="1512" w:val="right" w:leader="none"/>
              </w:tabs>
              <w:spacing w:line="260" w:lineRule="exact" w:before="33"/>
              <w:ind w:left="40"/>
              <w:rPr>
                <w:sz w:val="24"/>
              </w:rPr>
            </w:pPr>
            <w:r>
              <w:rPr>
                <w:spacing w:val="-2"/>
                <w:sz w:val="24"/>
              </w:rPr>
              <w:t>ETAPA</w:t>
            </w:r>
            <w:r>
              <w:rPr>
                <w:sz w:val="24"/>
              </w:rPr>
              <w:tab/>
            </w:r>
            <w:r>
              <w:rPr>
                <w:spacing w:val="-10"/>
                <w:sz w:val="24"/>
              </w:rPr>
              <w:t>7</w:t>
            </w:r>
          </w:p>
        </w:tc>
        <w:tc>
          <w:tcPr>
            <w:tcW w:w="85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022"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1"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1140" w:type="dxa"/>
            <w:tcBorders>
              <w:top w:val="single" w:sz="6" w:space="0" w:color="000000"/>
              <w:left w:val="single" w:sz="6" w:space="0" w:color="000000"/>
              <w:bottom w:val="nil"/>
              <w:right w:val="single" w:sz="6" w:space="0" w:color="000000"/>
            </w:tcBorders>
          </w:tcPr>
          <w:p>
            <w:pPr>
              <w:pStyle w:val="TableParagraph"/>
              <w:rPr>
                <w:rFonts w:ascii="Times New Roman"/>
                <w:sz w:val="22"/>
              </w:rPr>
            </w:pPr>
          </w:p>
        </w:tc>
      </w:tr>
      <w:tr>
        <w:trPr>
          <w:trHeight w:val="276" w:hRule="atLeast"/>
        </w:trPr>
        <w:tc>
          <w:tcPr>
            <w:tcW w:w="1553" w:type="dxa"/>
            <w:tcBorders>
              <w:top w:val="nil"/>
              <w:left w:val="single" w:sz="6" w:space="0" w:color="000000"/>
              <w:bottom w:val="nil"/>
              <w:right w:val="single" w:sz="6" w:space="0" w:color="000000"/>
            </w:tcBorders>
          </w:tcPr>
          <w:p>
            <w:pPr>
              <w:pStyle w:val="TableParagraph"/>
              <w:spacing w:line="256" w:lineRule="exact"/>
              <w:ind w:left="40"/>
              <w:rPr>
                <w:sz w:val="24"/>
              </w:rPr>
            </w:pPr>
            <w:r>
              <w:rPr>
                <w:spacing w:val="-4"/>
                <w:sz w:val="24"/>
              </w:rPr>
              <w:t>OBRA</w:t>
            </w:r>
          </w:p>
        </w:tc>
        <w:tc>
          <w:tcPr>
            <w:tcW w:w="850" w:type="dxa"/>
            <w:tcBorders>
              <w:top w:val="nil"/>
              <w:left w:val="single" w:sz="6" w:space="0" w:color="000000"/>
              <w:bottom w:val="nil"/>
              <w:right w:val="single" w:sz="6" w:space="0" w:color="000000"/>
            </w:tcBorders>
          </w:tcPr>
          <w:p>
            <w:pPr>
              <w:pStyle w:val="TableParagraph"/>
              <w:rPr>
                <w:rFonts w:ascii="Times New Roman"/>
                <w:sz w:val="20"/>
              </w:rPr>
            </w:pPr>
          </w:p>
        </w:tc>
        <w:tc>
          <w:tcPr>
            <w:tcW w:w="1022"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553" w:type="dxa"/>
            <w:tcBorders>
              <w:top w:val="nil"/>
              <w:left w:val="single" w:sz="6" w:space="0" w:color="000000"/>
              <w:bottom w:val="nil"/>
              <w:right w:val="single" w:sz="6" w:space="0" w:color="000000"/>
            </w:tcBorders>
          </w:tcPr>
          <w:p>
            <w:pPr>
              <w:pStyle w:val="TableParagraph"/>
              <w:spacing w:line="256" w:lineRule="exact"/>
              <w:ind w:left="40"/>
              <w:rPr>
                <w:sz w:val="24"/>
              </w:rPr>
            </w:pPr>
            <w:r>
              <w:rPr>
                <w:spacing w:val="-2"/>
                <w:sz w:val="24"/>
              </w:rPr>
              <w:t>TERMINADA</w:t>
            </w:r>
          </w:p>
        </w:tc>
        <w:tc>
          <w:tcPr>
            <w:tcW w:w="850" w:type="dxa"/>
            <w:tcBorders>
              <w:top w:val="nil"/>
              <w:left w:val="single" w:sz="6" w:space="0" w:color="000000"/>
              <w:bottom w:val="nil"/>
              <w:right w:val="single" w:sz="6" w:space="0" w:color="000000"/>
            </w:tcBorders>
          </w:tcPr>
          <w:p>
            <w:pPr>
              <w:pStyle w:val="TableParagraph"/>
              <w:rPr>
                <w:rFonts w:ascii="Times New Roman"/>
                <w:sz w:val="20"/>
              </w:rPr>
            </w:pPr>
          </w:p>
        </w:tc>
        <w:tc>
          <w:tcPr>
            <w:tcW w:w="1022"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c>
          <w:tcPr>
            <w:tcW w:w="1141" w:type="dxa"/>
            <w:tcBorders>
              <w:top w:val="nil"/>
              <w:left w:val="single" w:sz="6" w:space="0" w:color="000000"/>
              <w:bottom w:val="nil"/>
              <w:right w:val="single" w:sz="6" w:space="0" w:color="000000"/>
            </w:tcBorders>
          </w:tcPr>
          <w:p>
            <w:pPr>
              <w:pStyle w:val="TableParagraph"/>
              <w:rPr>
                <w:rFonts w:ascii="Times New Roman"/>
                <w:sz w:val="20"/>
              </w:rPr>
            </w:pPr>
          </w:p>
        </w:tc>
        <w:tc>
          <w:tcPr>
            <w:tcW w:w="1140" w:type="dxa"/>
            <w:tcBorders>
              <w:top w:val="nil"/>
              <w:left w:val="single" w:sz="6" w:space="0" w:color="000000"/>
              <w:bottom w:val="nil"/>
              <w:right w:val="single" w:sz="6" w:space="0" w:color="000000"/>
            </w:tcBorders>
          </w:tcPr>
          <w:p>
            <w:pPr>
              <w:pStyle w:val="TableParagraph"/>
              <w:rPr>
                <w:rFonts w:ascii="Times New Roman"/>
                <w:sz w:val="20"/>
              </w:rPr>
            </w:pPr>
          </w:p>
        </w:tc>
      </w:tr>
      <w:tr>
        <w:trPr>
          <w:trHeight w:val="275" w:hRule="atLeast"/>
        </w:trPr>
        <w:tc>
          <w:tcPr>
            <w:tcW w:w="1553" w:type="dxa"/>
            <w:tcBorders>
              <w:top w:val="nil"/>
              <w:left w:val="single" w:sz="6" w:space="0" w:color="000000"/>
              <w:bottom w:val="nil"/>
              <w:right w:val="single" w:sz="6" w:space="0" w:color="000000"/>
            </w:tcBorders>
          </w:tcPr>
          <w:p>
            <w:pPr>
              <w:pStyle w:val="TableParagraph"/>
              <w:spacing w:line="256" w:lineRule="exact"/>
              <w:ind w:left="40"/>
              <w:rPr>
                <w:sz w:val="24"/>
              </w:rPr>
            </w:pPr>
            <w:r>
              <w:rPr>
                <w:spacing w:val="-5"/>
                <w:sz w:val="24"/>
              </w:rPr>
              <w:t>SIN</w:t>
            </w:r>
          </w:p>
        </w:tc>
        <w:tc>
          <w:tcPr>
            <w:tcW w:w="850" w:type="dxa"/>
            <w:tcBorders>
              <w:top w:val="nil"/>
              <w:left w:val="single" w:sz="6" w:space="0" w:color="000000"/>
              <w:bottom w:val="nil"/>
              <w:right w:val="single" w:sz="6" w:space="0" w:color="000000"/>
            </w:tcBorders>
          </w:tcPr>
          <w:p>
            <w:pPr>
              <w:pStyle w:val="TableParagraph"/>
              <w:tabs>
                <w:tab w:pos="648" w:val="left" w:leader="none"/>
              </w:tabs>
              <w:spacing w:line="256" w:lineRule="exact"/>
              <w:ind w:left="37"/>
              <w:rPr>
                <w:sz w:val="24"/>
              </w:rPr>
            </w:pPr>
            <w:r>
              <w:rPr>
                <w:spacing w:val="-5"/>
                <w:sz w:val="24"/>
              </w:rPr>
              <w:t>250</w:t>
            </w:r>
            <w:r>
              <w:rPr>
                <w:sz w:val="24"/>
              </w:rPr>
              <w:tab/>
            </w:r>
            <w:r>
              <w:rPr>
                <w:spacing w:val="-10"/>
                <w:sz w:val="24"/>
              </w:rPr>
              <w:t>A</w:t>
            </w:r>
          </w:p>
        </w:tc>
        <w:tc>
          <w:tcPr>
            <w:tcW w:w="1022" w:type="dxa"/>
            <w:tcBorders>
              <w:top w:val="nil"/>
              <w:left w:val="single" w:sz="6" w:space="0" w:color="000000"/>
              <w:bottom w:val="nil"/>
              <w:right w:val="single" w:sz="6" w:space="0" w:color="000000"/>
            </w:tcBorders>
          </w:tcPr>
          <w:p>
            <w:pPr>
              <w:pStyle w:val="TableParagraph"/>
              <w:tabs>
                <w:tab w:pos="822" w:val="left" w:leader="none"/>
              </w:tabs>
              <w:spacing w:line="256" w:lineRule="exact"/>
              <w:ind w:left="40"/>
              <w:rPr>
                <w:sz w:val="24"/>
              </w:rPr>
            </w:pPr>
            <w:r>
              <w:rPr>
                <w:spacing w:val="-5"/>
                <w:sz w:val="24"/>
              </w:rPr>
              <w:t>276</w:t>
            </w:r>
            <w:r>
              <w:rPr>
                <w:sz w:val="24"/>
              </w:rPr>
              <w:tab/>
            </w:r>
            <w:r>
              <w:rPr>
                <w:spacing w:val="-10"/>
                <w:sz w:val="24"/>
              </w:rPr>
              <w:t>A</w:t>
            </w:r>
          </w:p>
        </w:tc>
        <w:tc>
          <w:tcPr>
            <w:tcW w:w="1140" w:type="dxa"/>
            <w:tcBorders>
              <w:top w:val="nil"/>
              <w:left w:val="single" w:sz="6" w:space="0" w:color="000000"/>
              <w:bottom w:val="nil"/>
              <w:right w:val="single" w:sz="6" w:space="0" w:color="000000"/>
            </w:tcBorders>
          </w:tcPr>
          <w:p>
            <w:pPr>
              <w:pStyle w:val="TableParagraph"/>
              <w:tabs>
                <w:tab w:pos="939" w:val="left" w:leader="none"/>
              </w:tabs>
              <w:spacing w:line="256" w:lineRule="exact"/>
              <w:ind w:left="38"/>
              <w:rPr>
                <w:sz w:val="24"/>
              </w:rPr>
            </w:pPr>
            <w:r>
              <w:rPr>
                <w:spacing w:val="-5"/>
                <w:sz w:val="24"/>
              </w:rPr>
              <w:t>301</w:t>
            </w:r>
            <w:r>
              <w:rPr>
                <w:sz w:val="24"/>
              </w:rPr>
              <w:tab/>
            </w:r>
            <w:r>
              <w:rPr>
                <w:spacing w:val="-10"/>
                <w:sz w:val="24"/>
              </w:rPr>
              <w:t>A</w:t>
            </w:r>
          </w:p>
        </w:tc>
        <w:tc>
          <w:tcPr>
            <w:tcW w:w="1140" w:type="dxa"/>
            <w:tcBorders>
              <w:top w:val="nil"/>
              <w:left w:val="single" w:sz="6" w:space="0" w:color="000000"/>
              <w:bottom w:val="nil"/>
              <w:right w:val="single" w:sz="6" w:space="0" w:color="000000"/>
            </w:tcBorders>
          </w:tcPr>
          <w:p>
            <w:pPr>
              <w:pStyle w:val="TableParagraph"/>
              <w:tabs>
                <w:tab w:pos="939" w:val="left" w:leader="none"/>
              </w:tabs>
              <w:spacing w:line="256" w:lineRule="exact"/>
              <w:ind w:left="38"/>
              <w:rPr>
                <w:sz w:val="24"/>
              </w:rPr>
            </w:pPr>
            <w:r>
              <w:rPr>
                <w:spacing w:val="-5"/>
                <w:sz w:val="24"/>
              </w:rPr>
              <w:t>326</w:t>
            </w:r>
            <w:r>
              <w:rPr>
                <w:sz w:val="24"/>
              </w:rPr>
              <w:tab/>
            </w:r>
            <w:r>
              <w:rPr>
                <w:spacing w:val="-10"/>
                <w:sz w:val="24"/>
              </w:rPr>
              <w:t>A</w:t>
            </w:r>
          </w:p>
        </w:tc>
        <w:tc>
          <w:tcPr>
            <w:tcW w:w="1140" w:type="dxa"/>
            <w:tcBorders>
              <w:top w:val="nil"/>
              <w:left w:val="single" w:sz="6" w:space="0" w:color="000000"/>
              <w:bottom w:val="nil"/>
              <w:right w:val="single" w:sz="6" w:space="0" w:color="000000"/>
            </w:tcBorders>
          </w:tcPr>
          <w:p>
            <w:pPr>
              <w:pStyle w:val="TableParagraph"/>
              <w:tabs>
                <w:tab w:pos="940" w:val="left" w:leader="none"/>
              </w:tabs>
              <w:spacing w:line="256" w:lineRule="exact"/>
              <w:ind w:left="38"/>
              <w:rPr>
                <w:sz w:val="24"/>
              </w:rPr>
            </w:pPr>
            <w:r>
              <w:rPr>
                <w:spacing w:val="-5"/>
                <w:sz w:val="24"/>
              </w:rPr>
              <w:t>351</w:t>
            </w:r>
            <w:r>
              <w:rPr>
                <w:sz w:val="24"/>
              </w:rPr>
              <w:tab/>
            </w:r>
            <w:r>
              <w:rPr>
                <w:spacing w:val="-10"/>
                <w:sz w:val="24"/>
              </w:rPr>
              <w:t>A</w:t>
            </w:r>
          </w:p>
        </w:tc>
        <w:tc>
          <w:tcPr>
            <w:tcW w:w="1141" w:type="dxa"/>
            <w:tcBorders>
              <w:top w:val="nil"/>
              <w:left w:val="single" w:sz="6" w:space="0" w:color="000000"/>
              <w:bottom w:val="nil"/>
              <w:right w:val="single" w:sz="6" w:space="0" w:color="000000"/>
            </w:tcBorders>
          </w:tcPr>
          <w:p>
            <w:pPr>
              <w:pStyle w:val="TableParagraph"/>
              <w:tabs>
                <w:tab w:pos="940" w:val="left" w:leader="none"/>
              </w:tabs>
              <w:spacing w:line="256" w:lineRule="exact"/>
              <w:ind w:left="38"/>
              <w:rPr>
                <w:sz w:val="24"/>
              </w:rPr>
            </w:pPr>
            <w:r>
              <w:rPr>
                <w:spacing w:val="-5"/>
                <w:sz w:val="24"/>
              </w:rPr>
              <w:t>376</w:t>
            </w:r>
            <w:r>
              <w:rPr>
                <w:sz w:val="24"/>
              </w:rPr>
              <w:tab/>
            </w:r>
            <w:r>
              <w:rPr>
                <w:spacing w:val="-10"/>
                <w:sz w:val="24"/>
              </w:rPr>
              <w:t>A</w:t>
            </w:r>
          </w:p>
        </w:tc>
        <w:tc>
          <w:tcPr>
            <w:tcW w:w="1140" w:type="dxa"/>
            <w:tcBorders>
              <w:top w:val="nil"/>
              <w:left w:val="single" w:sz="6" w:space="0" w:color="000000"/>
              <w:bottom w:val="nil"/>
              <w:right w:val="single" w:sz="6" w:space="0" w:color="000000"/>
            </w:tcBorders>
          </w:tcPr>
          <w:p>
            <w:pPr>
              <w:pStyle w:val="TableParagraph"/>
              <w:tabs>
                <w:tab w:pos="939" w:val="left" w:leader="none"/>
              </w:tabs>
              <w:spacing w:line="256" w:lineRule="exact"/>
              <w:ind w:left="38"/>
              <w:rPr>
                <w:sz w:val="24"/>
              </w:rPr>
            </w:pPr>
            <w:r>
              <w:rPr>
                <w:spacing w:val="-5"/>
                <w:sz w:val="24"/>
              </w:rPr>
              <w:t>401</w:t>
            </w:r>
            <w:r>
              <w:rPr>
                <w:sz w:val="24"/>
              </w:rPr>
              <w:tab/>
            </w:r>
            <w:r>
              <w:rPr>
                <w:spacing w:val="-10"/>
                <w:sz w:val="24"/>
              </w:rPr>
              <w:t>A</w:t>
            </w:r>
          </w:p>
        </w:tc>
      </w:tr>
      <w:tr>
        <w:trPr>
          <w:trHeight w:val="316" w:hRule="atLeast"/>
        </w:trPr>
        <w:tc>
          <w:tcPr>
            <w:tcW w:w="1553" w:type="dxa"/>
            <w:tcBorders>
              <w:top w:val="nil"/>
              <w:left w:val="single" w:sz="6" w:space="0" w:color="000000"/>
              <w:bottom w:val="single" w:sz="6" w:space="0" w:color="000000"/>
              <w:right w:val="single" w:sz="6" w:space="0" w:color="000000"/>
            </w:tcBorders>
          </w:tcPr>
          <w:p>
            <w:pPr>
              <w:pStyle w:val="TableParagraph"/>
              <w:spacing w:line="272" w:lineRule="exact"/>
              <w:ind w:left="40"/>
              <w:rPr>
                <w:sz w:val="24"/>
              </w:rPr>
            </w:pPr>
            <w:r>
              <w:rPr>
                <w:spacing w:val="-2"/>
                <w:sz w:val="24"/>
              </w:rPr>
              <w:t>PERMISO</w:t>
            </w:r>
          </w:p>
        </w:tc>
        <w:tc>
          <w:tcPr>
            <w:tcW w:w="850" w:type="dxa"/>
            <w:tcBorders>
              <w:top w:val="nil"/>
              <w:left w:val="single" w:sz="6" w:space="0" w:color="000000"/>
              <w:bottom w:val="single" w:sz="6" w:space="0" w:color="000000"/>
              <w:right w:val="single" w:sz="6" w:space="0" w:color="000000"/>
            </w:tcBorders>
          </w:tcPr>
          <w:p>
            <w:pPr>
              <w:pStyle w:val="TableParagraph"/>
              <w:spacing w:line="272" w:lineRule="exact"/>
              <w:ind w:left="37"/>
              <w:rPr>
                <w:sz w:val="24"/>
              </w:rPr>
            </w:pPr>
            <w:r>
              <w:rPr>
                <w:spacing w:val="-5"/>
                <w:sz w:val="24"/>
              </w:rPr>
              <w:t>275</w:t>
            </w:r>
          </w:p>
        </w:tc>
        <w:tc>
          <w:tcPr>
            <w:tcW w:w="1022" w:type="dxa"/>
            <w:tcBorders>
              <w:top w:val="nil"/>
              <w:left w:val="single" w:sz="6" w:space="0" w:color="000000"/>
              <w:bottom w:val="single" w:sz="6" w:space="0" w:color="000000"/>
              <w:right w:val="single" w:sz="6" w:space="0" w:color="000000"/>
            </w:tcBorders>
          </w:tcPr>
          <w:p>
            <w:pPr>
              <w:pStyle w:val="TableParagraph"/>
              <w:spacing w:line="272" w:lineRule="exact"/>
              <w:ind w:left="40"/>
              <w:rPr>
                <w:sz w:val="24"/>
              </w:rPr>
            </w:pPr>
            <w:r>
              <w:rPr>
                <w:spacing w:val="-5"/>
                <w:sz w:val="24"/>
              </w:rPr>
              <w:t>300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8"/>
              <w:rPr>
                <w:sz w:val="24"/>
              </w:rPr>
            </w:pPr>
            <w:r>
              <w:rPr>
                <w:spacing w:val="-5"/>
                <w:sz w:val="24"/>
              </w:rPr>
              <w:t>325</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8"/>
              <w:rPr>
                <w:sz w:val="24"/>
              </w:rPr>
            </w:pPr>
            <w:r>
              <w:rPr>
                <w:spacing w:val="-5"/>
                <w:sz w:val="24"/>
              </w:rPr>
              <w:t>350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8"/>
              <w:rPr>
                <w:sz w:val="24"/>
              </w:rPr>
            </w:pPr>
            <w:r>
              <w:rPr>
                <w:spacing w:val="-5"/>
                <w:sz w:val="24"/>
              </w:rPr>
              <w:t>375</w:t>
            </w:r>
          </w:p>
        </w:tc>
        <w:tc>
          <w:tcPr>
            <w:tcW w:w="1141" w:type="dxa"/>
            <w:tcBorders>
              <w:top w:val="nil"/>
              <w:left w:val="single" w:sz="6" w:space="0" w:color="000000"/>
              <w:bottom w:val="single" w:sz="6" w:space="0" w:color="000000"/>
              <w:right w:val="single" w:sz="6" w:space="0" w:color="000000"/>
            </w:tcBorders>
          </w:tcPr>
          <w:p>
            <w:pPr>
              <w:pStyle w:val="TableParagraph"/>
              <w:spacing w:line="272" w:lineRule="exact"/>
              <w:ind w:left="38"/>
              <w:rPr>
                <w:sz w:val="24"/>
              </w:rPr>
            </w:pPr>
            <w:r>
              <w:rPr>
                <w:spacing w:val="-5"/>
                <w:sz w:val="24"/>
              </w:rPr>
              <w:t>400</w:t>
            </w:r>
          </w:p>
        </w:tc>
        <w:tc>
          <w:tcPr>
            <w:tcW w:w="1140" w:type="dxa"/>
            <w:tcBorders>
              <w:top w:val="nil"/>
              <w:left w:val="single" w:sz="6" w:space="0" w:color="000000"/>
              <w:bottom w:val="single" w:sz="6" w:space="0" w:color="000000"/>
              <w:right w:val="single" w:sz="6" w:space="0" w:color="000000"/>
            </w:tcBorders>
          </w:tcPr>
          <w:p>
            <w:pPr>
              <w:pStyle w:val="TableParagraph"/>
              <w:spacing w:line="272" w:lineRule="exact"/>
              <w:ind w:left="38"/>
              <w:rPr>
                <w:sz w:val="24"/>
              </w:rPr>
            </w:pPr>
            <w:r>
              <w:rPr>
                <w:spacing w:val="-5"/>
                <w:sz w:val="24"/>
              </w:rPr>
              <w:t>425</w:t>
            </w:r>
          </w:p>
        </w:tc>
      </w:tr>
    </w:tbl>
    <w:p>
      <w:pPr>
        <w:pStyle w:val="BodyText"/>
      </w:pPr>
    </w:p>
    <w:p>
      <w:pPr>
        <w:pStyle w:val="BodyText"/>
      </w:pPr>
    </w:p>
    <w:p>
      <w:pPr>
        <w:pStyle w:val="BodyText"/>
        <w:ind w:left="622" w:right="178"/>
        <w:jc w:val="both"/>
      </w:pPr>
      <w:r>
        <w:rPr/>
        <w:t>ARTÍCULO 340.-</w:t>
      </w:r>
      <w:r>
        <w:rPr/>
        <w:t> Las sanciones aplicables por las infracciones o conductas violatorias al establecer o cambiar el uso de suelo o uso de edificación a un lote o predio, inmueble o edificación sin previa autorización, se impondrá una multa, la cual se determinará dentro de los rangos que se indican en la siguiente tabla, según el uso que se le pretenda dar y los metros cuadrados del área utilizada.</w:t>
      </w:r>
    </w:p>
    <w:p>
      <w:pPr>
        <w:pStyle w:val="BodyText"/>
        <w:spacing w:before="50"/>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42"/>
        <w:gridCol w:w="1140"/>
        <w:gridCol w:w="792"/>
        <w:gridCol w:w="350"/>
        <w:gridCol w:w="856"/>
        <w:gridCol w:w="283"/>
        <w:gridCol w:w="856"/>
        <w:gridCol w:w="283"/>
        <w:gridCol w:w="856"/>
        <w:gridCol w:w="283"/>
        <w:gridCol w:w="856"/>
        <w:gridCol w:w="283"/>
        <w:gridCol w:w="755"/>
        <w:gridCol w:w="383"/>
      </w:tblGrid>
      <w:tr>
        <w:trPr>
          <w:trHeight w:val="395" w:hRule="atLeast"/>
        </w:trPr>
        <w:tc>
          <w:tcPr>
            <w:tcW w:w="9118" w:type="dxa"/>
            <w:gridSpan w:val="14"/>
            <w:shd w:val="clear" w:color="auto" w:fill="E26C09"/>
          </w:tcPr>
          <w:p>
            <w:pPr>
              <w:pStyle w:val="TableParagraph"/>
              <w:spacing w:before="74"/>
              <w:ind w:left="3348"/>
              <w:rPr>
                <w:rFonts w:ascii="Arial"/>
                <w:b/>
                <w:sz w:val="24"/>
              </w:rPr>
            </w:pPr>
            <w:r>
              <w:rPr>
                <w:rFonts w:ascii="Arial"/>
                <w:b/>
                <w:sz w:val="24"/>
              </w:rPr>
              <w:t>a)</w:t>
            </w:r>
            <w:r>
              <w:rPr>
                <w:rFonts w:ascii="Arial"/>
                <w:b/>
                <w:spacing w:val="-2"/>
                <w:sz w:val="24"/>
              </w:rPr>
              <w:t> </w:t>
            </w:r>
            <w:r>
              <w:rPr>
                <w:rFonts w:ascii="Arial"/>
                <w:b/>
                <w:sz w:val="24"/>
              </w:rPr>
              <w:t>USO</w:t>
            </w:r>
            <w:r>
              <w:rPr>
                <w:rFonts w:ascii="Arial"/>
                <w:b/>
                <w:spacing w:val="-1"/>
                <w:sz w:val="24"/>
              </w:rPr>
              <w:t> </w:t>
            </w:r>
            <w:r>
              <w:rPr>
                <w:rFonts w:ascii="Arial"/>
                <w:b/>
                <w:spacing w:val="-2"/>
                <w:sz w:val="24"/>
              </w:rPr>
              <w:t>UNIFAMILIAR</w:t>
            </w:r>
          </w:p>
        </w:tc>
      </w:tr>
      <w:tr>
        <w:trPr>
          <w:trHeight w:val="316" w:hRule="atLeast"/>
        </w:trPr>
        <w:tc>
          <w:tcPr>
            <w:tcW w:w="1142"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792" w:type="dxa"/>
            <w:tcBorders>
              <w:bottom w:val="nil"/>
              <w:right w:val="nil"/>
            </w:tcBorders>
          </w:tcPr>
          <w:p>
            <w:pPr>
              <w:pStyle w:val="TableParagraph"/>
              <w:spacing w:line="260" w:lineRule="exact" w:before="36"/>
              <w:ind w:left="41"/>
              <w:rPr>
                <w:sz w:val="24"/>
              </w:rPr>
            </w:pPr>
            <w:r>
              <w:rPr>
                <w:spacing w:val="-5"/>
                <w:sz w:val="24"/>
              </w:rPr>
              <w:t>50</w:t>
            </w:r>
          </w:p>
        </w:tc>
        <w:tc>
          <w:tcPr>
            <w:tcW w:w="350" w:type="dxa"/>
            <w:tcBorders>
              <w:left w:val="nil"/>
              <w:bottom w:val="nil"/>
            </w:tcBorders>
          </w:tcPr>
          <w:p>
            <w:pPr>
              <w:pStyle w:val="TableParagraph"/>
              <w:spacing w:line="260" w:lineRule="exact" w:before="36"/>
              <w:ind w:left="134"/>
              <w:jc w:val="center"/>
              <w:rPr>
                <w:sz w:val="24"/>
              </w:rPr>
            </w:pPr>
            <w:r>
              <w:rPr>
                <w:spacing w:val="-10"/>
                <w:sz w:val="24"/>
              </w:rPr>
              <w:t>A</w:t>
            </w:r>
          </w:p>
        </w:tc>
        <w:tc>
          <w:tcPr>
            <w:tcW w:w="856" w:type="dxa"/>
            <w:tcBorders>
              <w:bottom w:val="nil"/>
              <w:right w:val="nil"/>
            </w:tcBorders>
          </w:tcPr>
          <w:p>
            <w:pPr>
              <w:pStyle w:val="TableParagraph"/>
              <w:spacing w:line="260" w:lineRule="exact" w:before="36"/>
              <w:ind w:left="39"/>
              <w:rPr>
                <w:sz w:val="24"/>
              </w:rPr>
            </w:pPr>
            <w:r>
              <w:rPr>
                <w:spacing w:val="-5"/>
                <w:sz w:val="24"/>
              </w:rPr>
              <w:t>100</w:t>
            </w:r>
          </w:p>
        </w:tc>
        <w:tc>
          <w:tcPr>
            <w:tcW w:w="283" w:type="dxa"/>
            <w:tcBorders>
              <w:left w:val="nil"/>
              <w:bottom w:val="nil"/>
            </w:tcBorders>
          </w:tcPr>
          <w:p>
            <w:pPr>
              <w:pStyle w:val="TableParagraph"/>
              <w:spacing w:line="260" w:lineRule="exact" w:before="36"/>
              <w:ind w:left="74" w:right="5"/>
              <w:jc w:val="center"/>
              <w:rPr>
                <w:sz w:val="24"/>
              </w:rPr>
            </w:pPr>
            <w:r>
              <w:rPr>
                <w:spacing w:val="-10"/>
                <w:sz w:val="24"/>
              </w:rPr>
              <w:t>A</w:t>
            </w:r>
          </w:p>
        </w:tc>
        <w:tc>
          <w:tcPr>
            <w:tcW w:w="856" w:type="dxa"/>
            <w:tcBorders>
              <w:bottom w:val="nil"/>
              <w:right w:val="nil"/>
            </w:tcBorders>
          </w:tcPr>
          <w:p>
            <w:pPr>
              <w:pStyle w:val="TableParagraph"/>
              <w:spacing w:line="260" w:lineRule="exact" w:before="36"/>
              <w:ind w:left="40"/>
              <w:rPr>
                <w:sz w:val="24"/>
              </w:rPr>
            </w:pPr>
            <w:r>
              <w:rPr>
                <w:spacing w:val="-5"/>
                <w:sz w:val="24"/>
              </w:rPr>
              <w:t>251</w:t>
            </w:r>
          </w:p>
        </w:tc>
        <w:tc>
          <w:tcPr>
            <w:tcW w:w="283" w:type="dxa"/>
            <w:tcBorders>
              <w:left w:val="nil"/>
              <w:bottom w:val="nil"/>
            </w:tcBorders>
          </w:tcPr>
          <w:p>
            <w:pPr>
              <w:pStyle w:val="TableParagraph"/>
              <w:spacing w:line="260" w:lineRule="exact" w:before="36"/>
              <w:ind w:left="71"/>
              <w:jc w:val="center"/>
              <w:rPr>
                <w:sz w:val="24"/>
              </w:rPr>
            </w:pPr>
            <w:r>
              <w:rPr>
                <w:spacing w:val="-10"/>
                <w:sz w:val="24"/>
              </w:rPr>
              <w:t>A</w:t>
            </w:r>
          </w:p>
        </w:tc>
        <w:tc>
          <w:tcPr>
            <w:tcW w:w="856" w:type="dxa"/>
            <w:tcBorders>
              <w:bottom w:val="nil"/>
              <w:right w:val="nil"/>
            </w:tcBorders>
          </w:tcPr>
          <w:p>
            <w:pPr>
              <w:pStyle w:val="TableParagraph"/>
              <w:spacing w:line="260" w:lineRule="exact" w:before="36"/>
              <w:ind w:left="41"/>
              <w:rPr>
                <w:sz w:val="24"/>
              </w:rPr>
            </w:pPr>
            <w:r>
              <w:rPr>
                <w:spacing w:val="-5"/>
                <w:sz w:val="24"/>
              </w:rPr>
              <w:t>401</w:t>
            </w:r>
          </w:p>
        </w:tc>
        <w:tc>
          <w:tcPr>
            <w:tcW w:w="283" w:type="dxa"/>
            <w:tcBorders>
              <w:left w:val="nil"/>
              <w:bottom w:val="nil"/>
            </w:tcBorders>
          </w:tcPr>
          <w:p>
            <w:pPr>
              <w:pStyle w:val="TableParagraph"/>
              <w:spacing w:line="260" w:lineRule="exact" w:before="36"/>
              <w:ind w:left="74"/>
              <w:jc w:val="center"/>
              <w:rPr>
                <w:sz w:val="24"/>
              </w:rPr>
            </w:pPr>
            <w:r>
              <w:rPr>
                <w:spacing w:val="-10"/>
                <w:sz w:val="24"/>
              </w:rPr>
              <w:t>A</w:t>
            </w:r>
          </w:p>
        </w:tc>
        <w:tc>
          <w:tcPr>
            <w:tcW w:w="856" w:type="dxa"/>
            <w:tcBorders>
              <w:bottom w:val="nil"/>
              <w:right w:val="nil"/>
            </w:tcBorders>
          </w:tcPr>
          <w:p>
            <w:pPr>
              <w:pStyle w:val="TableParagraph"/>
              <w:spacing w:line="260" w:lineRule="exact" w:before="36"/>
              <w:ind w:left="42"/>
              <w:rPr>
                <w:sz w:val="24"/>
              </w:rPr>
            </w:pPr>
            <w:r>
              <w:rPr>
                <w:spacing w:val="-5"/>
                <w:sz w:val="24"/>
              </w:rPr>
              <w:t>700</w:t>
            </w:r>
          </w:p>
        </w:tc>
        <w:tc>
          <w:tcPr>
            <w:tcW w:w="283" w:type="dxa"/>
            <w:tcBorders>
              <w:left w:val="nil"/>
              <w:bottom w:val="nil"/>
            </w:tcBorders>
          </w:tcPr>
          <w:p>
            <w:pPr>
              <w:pStyle w:val="TableParagraph"/>
              <w:spacing w:line="260" w:lineRule="exact" w:before="36"/>
              <w:ind w:left="76"/>
              <w:jc w:val="center"/>
              <w:rPr>
                <w:sz w:val="24"/>
              </w:rPr>
            </w:pPr>
            <w:r>
              <w:rPr>
                <w:spacing w:val="-10"/>
                <w:sz w:val="24"/>
              </w:rPr>
              <w:t>A</w:t>
            </w:r>
          </w:p>
        </w:tc>
        <w:tc>
          <w:tcPr>
            <w:tcW w:w="1138" w:type="dxa"/>
            <w:gridSpan w:val="2"/>
            <w:tcBorders>
              <w:bottom w:val="nil"/>
            </w:tcBorders>
          </w:tcPr>
          <w:p>
            <w:pPr>
              <w:pStyle w:val="TableParagraph"/>
              <w:tabs>
                <w:tab w:pos="770" w:val="left" w:leader="none"/>
              </w:tabs>
              <w:spacing w:line="260" w:lineRule="exact" w:before="36"/>
              <w:ind w:left="44"/>
              <w:rPr>
                <w:sz w:val="24"/>
              </w:rPr>
            </w:pPr>
            <w:r>
              <w:rPr>
                <w:spacing w:val="-5"/>
                <w:sz w:val="24"/>
              </w:rPr>
              <w:t>MÁS</w:t>
            </w:r>
            <w:r>
              <w:rPr>
                <w:sz w:val="24"/>
              </w:rPr>
              <w:tab/>
            </w:r>
            <w:r>
              <w:rPr>
                <w:spacing w:val="-5"/>
                <w:sz w:val="24"/>
              </w:rPr>
              <w:t>DE</w:t>
            </w:r>
          </w:p>
        </w:tc>
      </w:tr>
      <w:tr>
        <w:trPr>
          <w:trHeight w:val="316" w:hRule="atLeast"/>
        </w:trPr>
        <w:tc>
          <w:tcPr>
            <w:tcW w:w="1142" w:type="dxa"/>
            <w:tcBorders>
              <w:top w:val="nil"/>
            </w:tcBorders>
          </w:tcPr>
          <w:p>
            <w:pPr>
              <w:pStyle w:val="TableParagraph"/>
              <w:spacing w:line="272" w:lineRule="exact"/>
              <w:ind w:left="40"/>
              <w:rPr>
                <w:sz w:val="24"/>
              </w:rPr>
            </w:pPr>
            <w:r>
              <w:rPr>
                <w:spacing w:val="-5"/>
                <w:sz w:val="24"/>
              </w:rPr>
              <w:t>M2</w:t>
            </w:r>
          </w:p>
        </w:tc>
        <w:tc>
          <w:tcPr>
            <w:tcW w:w="1140" w:type="dxa"/>
            <w:tcBorders>
              <w:top w:val="nil"/>
            </w:tcBorders>
          </w:tcPr>
          <w:p>
            <w:pPr>
              <w:pStyle w:val="TableParagraph"/>
              <w:spacing w:line="272" w:lineRule="exact"/>
              <w:ind w:left="38"/>
              <w:rPr>
                <w:sz w:val="24"/>
              </w:rPr>
            </w:pPr>
            <w:r>
              <w:rPr>
                <w:sz w:val="24"/>
              </w:rPr>
              <w:t>1</w:t>
            </w:r>
            <w:r>
              <w:rPr>
                <w:spacing w:val="-1"/>
                <w:sz w:val="24"/>
              </w:rPr>
              <w:t> </w:t>
            </w:r>
            <w:r>
              <w:rPr>
                <w:sz w:val="24"/>
              </w:rPr>
              <w:t>A </w:t>
            </w:r>
            <w:r>
              <w:rPr>
                <w:spacing w:val="-2"/>
                <w:sz w:val="24"/>
              </w:rPr>
              <w:t>49.99</w:t>
            </w:r>
          </w:p>
        </w:tc>
        <w:tc>
          <w:tcPr>
            <w:tcW w:w="792" w:type="dxa"/>
            <w:tcBorders>
              <w:top w:val="nil"/>
              <w:right w:val="nil"/>
            </w:tcBorders>
          </w:tcPr>
          <w:p>
            <w:pPr>
              <w:pStyle w:val="TableParagraph"/>
              <w:spacing w:line="272" w:lineRule="exact"/>
              <w:ind w:left="41"/>
              <w:rPr>
                <w:sz w:val="24"/>
              </w:rPr>
            </w:pPr>
            <w:r>
              <w:rPr>
                <w:spacing w:val="-2"/>
                <w:sz w:val="24"/>
              </w:rPr>
              <w:t>99.99</w:t>
            </w:r>
          </w:p>
        </w:tc>
        <w:tc>
          <w:tcPr>
            <w:tcW w:w="350"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39"/>
              <w:rPr>
                <w:sz w:val="24"/>
              </w:rPr>
            </w:pPr>
            <w:r>
              <w:rPr>
                <w:spacing w:val="-2"/>
                <w:sz w:val="24"/>
              </w:rPr>
              <w:t>250.99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0"/>
              <w:rPr>
                <w:sz w:val="24"/>
              </w:rPr>
            </w:pPr>
            <w:r>
              <w:rPr>
                <w:spacing w:val="-2"/>
                <w:sz w:val="24"/>
              </w:rPr>
              <w:t>400.99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1"/>
              <w:rPr>
                <w:sz w:val="24"/>
              </w:rPr>
            </w:pPr>
            <w:r>
              <w:rPr>
                <w:spacing w:val="-2"/>
                <w:sz w:val="24"/>
              </w:rPr>
              <w:t>699.99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2"/>
              <w:rPr>
                <w:sz w:val="24"/>
              </w:rPr>
            </w:pPr>
            <w:r>
              <w:rPr>
                <w:spacing w:val="-2"/>
                <w:sz w:val="24"/>
              </w:rPr>
              <w:t>999.99</w:t>
            </w:r>
          </w:p>
        </w:tc>
        <w:tc>
          <w:tcPr>
            <w:tcW w:w="283" w:type="dxa"/>
            <w:tcBorders>
              <w:top w:val="nil"/>
              <w:left w:val="nil"/>
            </w:tcBorders>
          </w:tcPr>
          <w:p>
            <w:pPr>
              <w:pStyle w:val="TableParagraph"/>
              <w:rPr>
                <w:rFonts w:ascii="Times New Roman"/>
                <w:sz w:val="22"/>
              </w:rPr>
            </w:pPr>
          </w:p>
        </w:tc>
        <w:tc>
          <w:tcPr>
            <w:tcW w:w="1138" w:type="dxa"/>
            <w:gridSpan w:val="2"/>
            <w:tcBorders>
              <w:top w:val="nil"/>
            </w:tcBorders>
          </w:tcPr>
          <w:p>
            <w:pPr>
              <w:pStyle w:val="TableParagraph"/>
              <w:spacing w:line="272" w:lineRule="exact"/>
              <w:ind w:left="44"/>
              <w:rPr>
                <w:sz w:val="24"/>
              </w:rPr>
            </w:pPr>
            <w:r>
              <w:rPr>
                <w:spacing w:val="-2"/>
                <w:sz w:val="24"/>
              </w:rPr>
              <w:t>999.99</w:t>
            </w:r>
          </w:p>
        </w:tc>
      </w:tr>
      <w:tr>
        <w:trPr>
          <w:trHeight w:val="316" w:hRule="atLeast"/>
        </w:trPr>
        <w:tc>
          <w:tcPr>
            <w:tcW w:w="1142"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792" w:type="dxa"/>
            <w:tcBorders>
              <w:bottom w:val="nil"/>
              <w:right w:val="nil"/>
            </w:tcBorders>
          </w:tcPr>
          <w:p>
            <w:pPr>
              <w:pStyle w:val="TableParagraph"/>
              <w:spacing w:line="260" w:lineRule="exact" w:before="36"/>
              <w:ind w:left="41"/>
              <w:rPr>
                <w:sz w:val="24"/>
              </w:rPr>
            </w:pPr>
            <w:r>
              <w:rPr>
                <w:spacing w:val="-5"/>
                <w:sz w:val="24"/>
              </w:rPr>
              <w:t>100</w:t>
            </w:r>
          </w:p>
        </w:tc>
        <w:tc>
          <w:tcPr>
            <w:tcW w:w="350" w:type="dxa"/>
            <w:tcBorders>
              <w:left w:val="nil"/>
              <w:bottom w:val="nil"/>
            </w:tcBorders>
          </w:tcPr>
          <w:p>
            <w:pPr>
              <w:pStyle w:val="TableParagraph"/>
              <w:spacing w:line="260" w:lineRule="exact" w:before="36"/>
              <w:ind w:left="134"/>
              <w:jc w:val="center"/>
              <w:rPr>
                <w:sz w:val="24"/>
              </w:rPr>
            </w:pPr>
            <w:r>
              <w:rPr>
                <w:spacing w:val="-10"/>
                <w:sz w:val="24"/>
              </w:rPr>
              <w:t>A</w:t>
            </w:r>
          </w:p>
        </w:tc>
        <w:tc>
          <w:tcPr>
            <w:tcW w:w="856" w:type="dxa"/>
            <w:tcBorders>
              <w:bottom w:val="nil"/>
              <w:right w:val="nil"/>
            </w:tcBorders>
          </w:tcPr>
          <w:p>
            <w:pPr>
              <w:pStyle w:val="TableParagraph"/>
              <w:spacing w:line="260" w:lineRule="exact" w:before="36"/>
              <w:ind w:left="39"/>
              <w:rPr>
                <w:sz w:val="24"/>
              </w:rPr>
            </w:pPr>
            <w:r>
              <w:rPr>
                <w:spacing w:val="-5"/>
                <w:sz w:val="24"/>
              </w:rPr>
              <w:t>200</w:t>
            </w:r>
          </w:p>
        </w:tc>
        <w:tc>
          <w:tcPr>
            <w:tcW w:w="283" w:type="dxa"/>
            <w:tcBorders>
              <w:left w:val="nil"/>
              <w:bottom w:val="nil"/>
            </w:tcBorders>
          </w:tcPr>
          <w:p>
            <w:pPr>
              <w:pStyle w:val="TableParagraph"/>
              <w:spacing w:line="260" w:lineRule="exact" w:before="36"/>
              <w:ind w:left="74" w:right="5"/>
              <w:jc w:val="center"/>
              <w:rPr>
                <w:sz w:val="24"/>
              </w:rPr>
            </w:pPr>
            <w:r>
              <w:rPr>
                <w:spacing w:val="-10"/>
                <w:sz w:val="24"/>
              </w:rPr>
              <w:t>A</w:t>
            </w:r>
          </w:p>
        </w:tc>
        <w:tc>
          <w:tcPr>
            <w:tcW w:w="856" w:type="dxa"/>
            <w:tcBorders>
              <w:bottom w:val="nil"/>
              <w:right w:val="nil"/>
            </w:tcBorders>
          </w:tcPr>
          <w:p>
            <w:pPr>
              <w:pStyle w:val="TableParagraph"/>
              <w:spacing w:line="260" w:lineRule="exact" w:before="36"/>
              <w:ind w:left="40"/>
              <w:rPr>
                <w:sz w:val="24"/>
              </w:rPr>
            </w:pPr>
            <w:r>
              <w:rPr>
                <w:spacing w:val="-5"/>
                <w:sz w:val="24"/>
              </w:rPr>
              <w:t>300</w:t>
            </w:r>
          </w:p>
        </w:tc>
        <w:tc>
          <w:tcPr>
            <w:tcW w:w="283" w:type="dxa"/>
            <w:tcBorders>
              <w:left w:val="nil"/>
              <w:bottom w:val="nil"/>
            </w:tcBorders>
          </w:tcPr>
          <w:p>
            <w:pPr>
              <w:pStyle w:val="TableParagraph"/>
              <w:spacing w:line="260" w:lineRule="exact" w:before="36"/>
              <w:ind w:left="71"/>
              <w:jc w:val="center"/>
              <w:rPr>
                <w:sz w:val="24"/>
              </w:rPr>
            </w:pPr>
            <w:r>
              <w:rPr>
                <w:spacing w:val="-10"/>
                <w:sz w:val="24"/>
              </w:rPr>
              <w:t>A</w:t>
            </w:r>
          </w:p>
        </w:tc>
        <w:tc>
          <w:tcPr>
            <w:tcW w:w="856" w:type="dxa"/>
            <w:tcBorders>
              <w:bottom w:val="nil"/>
              <w:right w:val="nil"/>
            </w:tcBorders>
          </w:tcPr>
          <w:p>
            <w:pPr>
              <w:pStyle w:val="TableParagraph"/>
              <w:spacing w:line="260" w:lineRule="exact" w:before="36"/>
              <w:ind w:left="41"/>
              <w:rPr>
                <w:sz w:val="24"/>
              </w:rPr>
            </w:pPr>
            <w:r>
              <w:rPr>
                <w:spacing w:val="-5"/>
                <w:sz w:val="24"/>
              </w:rPr>
              <w:t>400</w:t>
            </w:r>
          </w:p>
        </w:tc>
        <w:tc>
          <w:tcPr>
            <w:tcW w:w="283" w:type="dxa"/>
            <w:tcBorders>
              <w:left w:val="nil"/>
              <w:bottom w:val="nil"/>
            </w:tcBorders>
          </w:tcPr>
          <w:p>
            <w:pPr>
              <w:pStyle w:val="TableParagraph"/>
              <w:spacing w:line="260" w:lineRule="exact" w:before="36"/>
              <w:ind w:left="74"/>
              <w:jc w:val="center"/>
              <w:rPr>
                <w:sz w:val="24"/>
              </w:rPr>
            </w:pPr>
            <w:r>
              <w:rPr>
                <w:spacing w:val="-10"/>
                <w:sz w:val="24"/>
              </w:rPr>
              <w:t>A</w:t>
            </w:r>
          </w:p>
        </w:tc>
        <w:tc>
          <w:tcPr>
            <w:tcW w:w="856" w:type="dxa"/>
            <w:tcBorders>
              <w:bottom w:val="nil"/>
              <w:right w:val="nil"/>
            </w:tcBorders>
          </w:tcPr>
          <w:p>
            <w:pPr>
              <w:pStyle w:val="TableParagraph"/>
              <w:spacing w:line="260" w:lineRule="exact" w:before="36"/>
              <w:ind w:left="42"/>
              <w:rPr>
                <w:sz w:val="24"/>
              </w:rPr>
            </w:pPr>
            <w:r>
              <w:rPr>
                <w:spacing w:val="-5"/>
                <w:sz w:val="24"/>
              </w:rPr>
              <w:t>550</w:t>
            </w:r>
          </w:p>
        </w:tc>
        <w:tc>
          <w:tcPr>
            <w:tcW w:w="283" w:type="dxa"/>
            <w:tcBorders>
              <w:left w:val="nil"/>
              <w:bottom w:val="nil"/>
            </w:tcBorders>
          </w:tcPr>
          <w:p>
            <w:pPr>
              <w:pStyle w:val="TableParagraph"/>
              <w:spacing w:line="260" w:lineRule="exact" w:before="36"/>
              <w:ind w:left="76"/>
              <w:jc w:val="center"/>
              <w:rPr>
                <w:sz w:val="24"/>
              </w:rPr>
            </w:pPr>
            <w:r>
              <w:rPr>
                <w:spacing w:val="-10"/>
                <w:sz w:val="24"/>
              </w:rPr>
              <w:t>A</w:t>
            </w:r>
          </w:p>
        </w:tc>
        <w:tc>
          <w:tcPr>
            <w:tcW w:w="755" w:type="dxa"/>
            <w:tcBorders>
              <w:bottom w:val="nil"/>
              <w:right w:val="nil"/>
            </w:tcBorders>
          </w:tcPr>
          <w:p>
            <w:pPr>
              <w:pStyle w:val="TableParagraph"/>
              <w:spacing w:line="260" w:lineRule="exact" w:before="36"/>
              <w:ind w:left="44"/>
              <w:rPr>
                <w:sz w:val="24"/>
              </w:rPr>
            </w:pPr>
            <w:r>
              <w:rPr>
                <w:spacing w:val="-5"/>
                <w:sz w:val="24"/>
              </w:rPr>
              <w:t>700</w:t>
            </w:r>
          </w:p>
        </w:tc>
        <w:tc>
          <w:tcPr>
            <w:tcW w:w="383" w:type="dxa"/>
            <w:tcBorders>
              <w:left w:val="nil"/>
              <w:bottom w:val="nil"/>
            </w:tcBorders>
          </w:tcPr>
          <w:p>
            <w:pPr>
              <w:pStyle w:val="TableParagraph"/>
              <w:spacing w:line="260" w:lineRule="exact" w:before="36"/>
              <w:ind w:left="198"/>
              <w:rPr>
                <w:sz w:val="24"/>
              </w:rPr>
            </w:pPr>
            <w:r>
              <w:rPr>
                <w:spacing w:val="-10"/>
                <w:sz w:val="24"/>
              </w:rPr>
              <w:t>A</w:t>
            </w:r>
          </w:p>
        </w:tc>
      </w:tr>
      <w:tr>
        <w:trPr>
          <w:trHeight w:val="314" w:hRule="atLeast"/>
        </w:trPr>
        <w:tc>
          <w:tcPr>
            <w:tcW w:w="1142" w:type="dxa"/>
            <w:tcBorders>
              <w:top w:val="nil"/>
            </w:tcBorders>
          </w:tcPr>
          <w:p>
            <w:pPr>
              <w:pStyle w:val="TableParagraph"/>
              <w:spacing w:line="272" w:lineRule="exact"/>
              <w:ind w:left="40"/>
              <w:rPr>
                <w:sz w:val="24"/>
              </w:rPr>
            </w:pPr>
            <w:r>
              <w:rPr>
                <w:spacing w:val="-2"/>
                <w:sz w:val="24"/>
              </w:rPr>
              <w:t>CUOTAS</w:t>
            </w:r>
          </w:p>
        </w:tc>
        <w:tc>
          <w:tcPr>
            <w:tcW w:w="1140" w:type="dxa"/>
            <w:tcBorders>
              <w:top w:val="nil"/>
            </w:tcBorders>
          </w:tcPr>
          <w:p>
            <w:pPr>
              <w:pStyle w:val="TableParagraph"/>
              <w:spacing w:line="272" w:lineRule="exact"/>
              <w:ind w:left="38"/>
              <w:rPr>
                <w:sz w:val="24"/>
              </w:rPr>
            </w:pPr>
            <w:r>
              <w:rPr>
                <w:sz w:val="24"/>
              </w:rPr>
              <w:t>50</w:t>
            </w:r>
            <w:r>
              <w:rPr>
                <w:spacing w:val="-2"/>
                <w:sz w:val="24"/>
              </w:rPr>
              <w:t> </w:t>
            </w:r>
            <w:r>
              <w:rPr>
                <w:sz w:val="24"/>
              </w:rPr>
              <w:t>A</w:t>
            </w:r>
            <w:r>
              <w:rPr>
                <w:spacing w:val="-2"/>
                <w:sz w:val="24"/>
              </w:rPr>
              <w:t> </w:t>
            </w:r>
            <w:r>
              <w:rPr>
                <w:spacing w:val="-5"/>
                <w:sz w:val="24"/>
              </w:rPr>
              <w:t>99</w:t>
            </w:r>
          </w:p>
        </w:tc>
        <w:tc>
          <w:tcPr>
            <w:tcW w:w="792" w:type="dxa"/>
            <w:tcBorders>
              <w:top w:val="nil"/>
              <w:right w:val="nil"/>
            </w:tcBorders>
          </w:tcPr>
          <w:p>
            <w:pPr>
              <w:pStyle w:val="TableParagraph"/>
              <w:spacing w:line="272" w:lineRule="exact"/>
              <w:ind w:left="41"/>
              <w:rPr>
                <w:sz w:val="24"/>
              </w:rPr>
            </w:pPr>
            <w:r>
              <w:rPr>
                <w:spacing w:val="-5"/>
                <w:sz w:val="24"/>
              </w:rPr>
              <w:t>199</w:t>
            </w:r>
          </w:p>
        </w:tc>
        <w:tc>
          <w:tcPr>
            <w:tcW w:w="350"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39"/>
              <w:rPr>
                <w:sz w:val="24"/>
              </w:rPr>
            </w:pPr>
            <w:r>
              <w:rPr>
                <w:spacing w:val="-5"/>
                <w:sz w:val="24"/>
              </w:rPr>
              <w:t>299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0"/>
              <w:rPr>
                <w:sz w:val="24"/>
              </w:rPr>
            </w:pPr>
            <w:r>
              <w:rPr>
                <w:spacing w:val="-5"/>
                <w:sz w:val="24"/>
              </w:rPr>
              <w:t>399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1"/>
              <w:rPr>
                <w:sz w:val="24"/>
              </w:rPr>
            </w:pPr>
            <w:r>
              <w:rPr>
                <w:spacing w:val="-5"/>
                <w:sz w:val="24"/>
              </w:rPr>
              <w:t>549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2"/>
              <w:rPr>
                <w:sz w:val="24"/>
              </w:rPr>
            </w:pPr>
            <w:r>
              <w:rPr>
                <w:spacing w:val="-5"/>
                <w:sz w:val="24"/>
              </w:rPr>
              <w:t>699</w:t>
            </w:r>
          </w:p>
        </w:tc>
        <w:tc>
          <w:tcPr>
            <w:tcW w:w="283" w:type="dxa"/>
            <w:tcBorders>
              <w:top w:val="nil"/>
              <w:left w:val="nil"/>
            </w:tcBorders>
          </w:tcPr>
          <w:p>
            <w:pPr>
              <w:pStyle w:val="TableParagraph"/>
              <w:rPr>
                <w:rFonts w:ascii="Times New Roman"/>
                <w:sz w:val="22"/>
              </w:rPr>
            </w:pPr>
          </w:p>
        </w:tc>
        <w:tc>
          <w:tcPr>
            <w:tcW w:w="755" w:type="dxa"/>
            <w:tcBorders>
              <w:top w:val="nil"/>
              <w:right w:val="nil"/>
            </w:tcBorders>
          </w:tcPr>
          <w:p>
            <w:pPr>
              <w:pStyle w:val="TableParagraph"/>
              <w:spacing w:line="272" w:lineRule="exact"/>
              <w:ind w:left="44"/>
              <w:rPr>
                <w:sz w:val="24"/>
              </w:rPr>
            </w:pPr>
            <w:r>
              <w:rPr>
                <w:spacing w:val="-4"/>
                <w:sz w:val="24"/>
              </w:rPr>
              <w:t>1000</w:t>
            </w:r>
          </w:p>
        </w:tc>
        <w:tc>
          <w:tcPr>
            <w:tcW w:w="383" w:type="dxa"/>
            <w:tcBorders>
              <w:top w:val="nil"/>
              <w:left w:val="nil"/>
            </w:tcBorders>
          </w:tcPr>
          <w:p>
            <w:pPr>
              <w:pStyle w:val="TableParagraph"/>
              <w:rPr>
                <w:rFonts w:ascii="Times New Roman"/>
                <w:sz w:val="22"/>
              </w:rPr>
            </w:pPr>
          </w:p>
        </w:tc>
      </w:tr>
    </w:tbl>
    <w:p>
      <w:pPr>
        <w:pStyle w:val="BodyText"/>
        <w:rPr>
          <w:sz w:val="20"/>
        </w:rPr>
      </w:pPr>
    </w:p>
    <w:p>
      <w:pPr>
        <w:pStyle w:val="BodyText"/>
        <w:rPr>
          <w:sz w:val="20"/>
        </w:rPr>
      </w:pPr>
    </w:p>
    <w:p>
      <w:pPr>
        <w:pStyle w:val="BodyText"/>
        <w:spacing w:before="139" w:after="1"/>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3"/>
        <w:gridCol w:w="1015"/>
        <w:gridCol w:w="1013"/>
        <w:gridCol w:w="1012"/>
        <w:gridCol w:w="1015"/>
        <w:gridCol w:w="1012"/>
        <w:gridCol w:w="1014"/>
        <w:gridCol w:w="1012"/>
        <w:gridCol w:w="1014"/>
      </w:tblGrid>
      <w:tr>
        <w:trPr>
          <w:trHeight w:val="395" w:hRule="atLeast"/>
        </w:trPr>
        <w:tc>
          <w:tcPr>
            <w:tcW w:w="9120" w:type="dxa"/>
            <w:gridSpan w:val="9"/>
            <w:shd w:val="clear" w:color="auto" w:fill="E26C09"/>
          </w:tcPr>
          <w:p>
            <w:pPr>
              <w:pStyle w:val="TableParagraph"/>
              <w:spacing w:before="77"/>
              <w:ind w:left="3614"/>
              <w:rPr>
                <w:rFonts w:ascii="Arial"/>
                <w:b/>
                <w:sz w:val="24"/>
              </w:rPr>
            </w:pPr>
            <w:r>
              <w:rPr>
                <w:rFonts w:ascii="Arial"/>
                <w:b/>
                <w:sz w:val="24"/>
              </w:rPr>
              <w:t>b)</w:t>
            </w:r>
            <w:r>
              <w:rPr>
                <w:rFonts w:ascii="Arial"/>
                <w:b/>
                <w:spacing w:val="-5"/>
                <w:sz w:val="24"/>
              </w:rPr>
              <w:t> </w:t>
            </w:r>
            <w:r>
              <w:rPr>
                <w:rFonts w:ascii="Arial"/>
                <w:b/>
                <w:sz w:val="24"/>
              </w:rPr>
              <w:t>OTROS</w:t>
            </w:r>
            <w:r>
              <w:rPr>
                <w:rFonts w:ascii="Arial"/>
                <w:b/>
                <w:spacing w:val="-3"/>
                <w:sz w:val="24"/>
              </w:rPr>
              <w:t> </w:t>
            </w:r>
            <w:r>
              <w:rPr>
                <w:rFonts w:ascii="Arial"/>
                <w:b/>
                <w:spacing w:val="-4"/>
                <w:sz w:val="24"/>
              </w:rPr>
              <w:t>USOS</w:t>
            </w:r>
          </w:p>
        </w:tc>
      </w:tr>
      <w:tr>
        <w:trPr>
          <w:trHeight w:val="395" w:hRule="atLeast"/>
        </w:trPr>
        <w:tc>
          <w:tcPr>
            <w:tcW w:w="9120" w:type="dxa"/>
            <w:gridSpan w:val="9"/>
          </w:tcPr>
          <w:p>
            <w:pPr>
              <w:pStyle w:val="TableParagraph"/>
              <w:spacing w:before="74"/>
              <w:ind w:left="40"/>
              <w:rPr>
                <w:rFonts w:ascii="Arial"/>
                <w:b/>
                <w:sz w:val="24"/>
              </w:rPr>
            </w:pPr>
            <w:r>
              <w:rPr>
                <w:rFonts w:ascii="Arial"/>
                <w:b/>
                <w:spacing w:val="-2"/>
                <w:sz w:val="24"/>
              </w:rPr>
              <w:t>Cuotas</w:t>
            </w:r>
          </w:p>
        </w:tc>
      </w:tr>
      <w:tr>
        <w:trPr>
          <w:trHeight w:val="633" w:hRule="atLeast"/>
        </w:trPr>
        <w:tc>
          <w:tcPr>
            <w:tcW w:w="1013" w:type="dxa"/>
          </w:tcPr>
          <w:p>
            <w:pPr>
              <w:pStyle w:val="TableParagraph"/>
              <w:spacing w:before="36"/>
              <w:rPr>
                <w:sz w:val="24"/>
              </w:rPr>
            </w:pPr>
          </w:p>
          <w:p>
            <w:pPr>
              <w:pStyle w:val="TableParagraph"/>
              <w:ind w:left="40"/>
              <w:rPr>
                <w:sz w:val="24"/>
              </w:rPr>
            </w:pPr>
            <w:r>
              <w:rPr>
                <w:spacing w:val="-5"/>
                <w:sz w:val="24"/>
              </w:rPr>
              <w:t>M2</w:t>
            </w:r>
          </w:p>
        </w:tc>
        <w:tc>
          <w:tcPr>
            <w:tcW w:w="1015" w:type="dxa"/>
          </w:tcPr>
          <w:p>
            <w:pPr>
              <w:pStyle w:val="TableParagraph"/>
              <w:tabs>
                <w:tab w:pos="812" w:val="left" w:leader="none"/>
              </w:tabs>
              <w:spacing w:before="36"/>
              <w:ind w:left="40"/>
              <w:rPr>
                <w:sz w:val="24"/>
              </w:rPr>
            </w:pPr>
            <w:r>
              <w:rPr>
                <w:spacing w:val="-10"/>
                <w:sz w:val="24"/>
              </w:rPr>
              <w:t>1</w:t>
            </w:r>
            <w:r>
              <w:rPr>
                <w:sz w:val="24"/>
              </w:rPr>
              <w:tab/>
            </w:r>
            <w:r>
              <w:rPr>
                <w:spacing w:val="-10"/>
                <w:sz w:val="24"/>
              </w:rPr>
              <w:t>A</w:t>
            </w:r>
          </w:p>
          <w:p>
            <w:pPr>
              <w:pStyle w:val="TableParagraph"/>
              <w:ind w:left="40"/>
              <w:rPr>
                <w:sz w:val="24"/>
              </w:rPr>
            </w:pPr>
            <w:r>
              <w:rPr>
                <w:spacing w:val="-2"/>
                <w:sz w:val="24"/>
              </w:rPr>
              <w:t>49.99</w:t>
            </w:r>
          </w:p>
        </w:tc>
        <w:tc>
          <w:tcPr>
            <w:tcW w:w="1013" w:type="dxa"/>
          </w:tcPr>
          <w:p>
            <w:pPr>
              <w:pStyle w:val="TableParagraph"/>
              <w:tabs>
                <w:tab w:pos="812" w:val="left" w:leader="none"/>
              </w:tabs>
              <w:spacing w:before="36"/>
              <w:ind w:left="38"/>
              <w:rPr>
                <w:sz w:val="24"/>
              </w:rPr>
            </w:pPr>
            <w:r>
              <w:rPr>
                <w:spacing w:val="-5"/>
                <w:sz w:val="24"/>
              </w:rPr>
              <w:t>50</w:t>
            </w:r>
            <w:r>
              <w:rPr>
                <w:sz w:val="24"/>
              </w:rPr>
              <w:tab/>
            </w:r>
            <w:r>
              <w:rPr>
                <w:spacing w:val="-10"/>
                <w:sz w:val="24"/>
              </w:rPr>
              <w:t>A</w:t>
            </w:r>
          </w:p>
          <w:p>
            <w:pPr>
              <w:pStyle w:val="TableParagraph"/>
              <w:ind w:left="38"/>
              <w:rPr>
                <w:sz w:val="24"/>
              </w:rPr>
            </w:pPr>
            <w:r>
              <w:rPr>
                <w:spacing w:val="-2"/>
                <w:sz w:val="24"/>
              </w:rPr>
              <w:t>99.99</w:t>
            </w:r>
          </w:p>
        </w:tc>
        <w:tc>
          <w:tcPr>
            <w:tcW w:w="1012" w:type="dxa"/>
          </w:tcPr>
          <w:p>
            <w:pPr>
              <w:pStyle w:val="TableParagraph"/>
              <w:tabs>
                <w:tab w:pos="812" w:val="left" w:leader="none"/>
              </w:tabs>
              <w:spacing w:before="36"/>
              <w:ind w:left="38"/>
              <w:rPr>
                <w:sz w:val="24"/>
              </w:rPr>
            </w:pPr>
            <w:r>
              <w:rPr>
                <w:spacing w:val="-5"/>
                <w:sz w:val="24"/>
              </w:rPr>
              <w:t>100</w:t>
            </w:r>
            <w:r>
              <w:rPr>
                <w:sz w:val="24"/>
              </w:rPr>
              <w:tab/>
            </w:r>
            <w:r>
              <w:rPr>
                <w:spacing w:val="-10"/>
                <w:sz w:val="24"/>
              </w:rPr>
              <w:t>A</w:t>
            </w:r>
          </w:p>
          <w:p>
            <w:pPr>
              <w:pStyle w:val="TableParagraph"/>
              <w:ind w:left="38"/>
              <w:rPr>
                <w:sz w:val="24"/>
              </w:rPr>
            </w:pPr>
            <w:r>
              <w:rPr>
                <w:spacing w:val="-2"/>
                <w:sz w:val="24"/>
              </w:rPr>
              <w:t>250.99</w:t>
            </w:r>
          </w:p>
        </w:tc>
        <w:tc>
          <w:tcPr>
            <w:tcW w:w="1015" w:type="dxa"/>
          </w:tcPr>
          <w:p>
            <w:pPr>
              <w:pStyle w:val="TableParagraph"/>
              <w:tabs>
                <w:tab w:pos="813" w:val="left" w:leader="none"/>
              </w:tabs>
              <w:spacing w:before="36"/>
              <w:ind w:left="39"/>
              <w:rPr>
                <w:sz w:val="24"/>
              </w:rPr>
            </w:pPr>
            <w:r>
              <w:rPr>
                <w:spacing w:val="-5"/>
                <w:sz w:val="24"/>
              </w:rPr>
              <w:t>251</w:t>
            </w:r>
            <w:r>
              <w:rPr>
                <w:sz w:val="24"/>
              </w:rPr>
              <w:tab/>
            </w:r>
            <w:r>
              <w:rPr>
                <w:spacing w:val="-10"/>
                <w:sz w:val="24"/>
              </w:rPr>
              <w:t>A</w:t>
            </w:r>
          </w:p>
          <w:p>
            <w:pPr>
              <w:pStyle w:val="TableParagraph"/>
              <w:ind w:left="39"/>
              <w:rPr>
                <w:sz w:val="24"/>
              </w:rPr>
            </w:pPr>
            <w:r>
              <w:rPr>
                <w:spacing w:val="-2"/>
                <w:sz w:val="24"/>
              </w:rPr>
              <w:t>400.99</w:t>
            </w:r>
          </w:p>
        </w:tc>
        <w:tc>
          <w:tcPr>
            <w:tcW w:w="1012" w:type="dxa"/>
          </w:tcPr>
          <w:p>
            <w:pPr>
              <w:pStyle w:val="TableParagraph"/>
              <w:tabs>
                <w:tab w:pos="814" w:val="left" w:leader="none"/>
              </w:tabs>
              <w:spacing w:before="36"/>
              <w:ind w:left="39"/>
              <w:rPr>
                <w:sz w:val="24"/>
              </w:rPr>
            </w:pPr>
            <w:r>
              <w:rPr>
                <w:spacing w:val="-5"/>
                <w:sz w:val="24"/>
              </w:rPr>
              <w:t>401</w:t>
            </w:r>
            <w:r>
              <w:rPr>
                <w:sz w:val="24"/>
              </w:rPr>
              <w:tab/>
            </w:r>
            <w:r>
              <w:rPr>
                <w:spacing w:val="-10"/>
                <w:sz w:val="24"/>
              </w:rPr>
              <w:t>A</w:t>
            </w:r>
          </w:p>
          <w:p>
            <w:pPr>
              <w:pStyle w:val="TableParagraph"/>
              <w:ind w:left="39"/>
              <w:rPr>
                <w:sz w:val="24"/>
              </w:rPr>
            </w:pPr>
            <w:r>
              <w:rPr>
                <w:spacing w:val="-2"/>
                <w:sz w:val="24"/>
              </w:rPr>
              <w:t>699.99</w:t>
            </w:r>
          </w:p>
        </w:tc>
        <w:tc>
          <w:tcPr>
            <w:tcW w:w="1014" w:type="dxa"/>
          </w:tcPr>
          <w:p>
            <w:pPr>
              <w:pStyle w:val="TableParagraph"/>
              <w:tabs>
                <w:tab w:pos="817" w:val="left" w:leader="none"/>
              </w:tabs>
              <w:spacing w:before="36"/>
              <w:ind w:left="43"/>
              <w:rPr>
                <w:sz w:val="24"/>
              </w:rPr>
            </w:pPr>
            <w:r>
              <w:rPr>
                <w:spacing w:val="-5"/>
                <w:sz w:val="24"/>
              </w:rPr>
              <w:t>700</w:t>
            </w:r>
            <w:r>
              <w:rPr>
                <w:sz w:val="24"/>
              </w:rPr>
              <w:tab/>
            </w:r>
            <w:r>
              <w:rPr>
                <w:spacing w:val="-10"/>
                <w:sz w:val="24"/>
              </w:rPr>
              <w:t>A</w:t>
            </w:r>
          </w:p>
          <w:p>
            <w:pPr>
              <w:pStyle w:val="TableParagraph"/>
              <w:ind w:left="43"/>
              <w:rPr>
                <w:sz w:val="24"/>
              </w:rPr>
            </w:pPr>
            <w:r>
              <w:rPr>
                <w:spacing w:val="-2"/>
                <w:sz w:val="24"/>
              </w:rPr>
              <w:t>999.99</w:t>
            </w:r>
          </w:p>
        </w:tc>
        <w:tc>
          <w:tcPr>
            <w:tcW w:w="1012" w:type="dxa"/>
          </w:tcPr>
          <w:p>
            <w:pPr>
              <w:pStyle w:val="TableParagraph"/>
              <w:tabs>
                <w:tab w:pos="815" w:val="left" w:leader="none"/>
              </w:tabs>
              <w:spacing w:before="36"/>
              <w:ind w:left="41"/>
              <w:rPr>
                <w:sz w:val="24"/>
              </w:rPr>
            </w:pPr>
            <w:r>
              <w:rPr>
                <w:spacing w:val="-4"/>
                <w:sz w:val="24"/>
              </w:rPr>
              <w:t>1000</w:t>
            </w:r>
            <w:r>
              <w:rPr>
                <w:sz w:val="24"/>
              </w:rPr>
              <w:tab/>
            </w:r>
            <w:r>
              <w:rPr>
                <w:spacing w:val="-10"/>
                <w:sz w:val="24"/>
              </w:rPr>
              <w:t>A</w:t>
            </w:r>
          </w:p>
          <w:p>
            <w:pPr>
              <w:pStyle w:val="TableParagraph"/>
              <w:ind w:left="41"/>
              <w:rPr>
                <w:sz w:val="24"/>
              </w:rPr>
            </w:pPr>
            <w:r>
              <w:rPr>
                <w:spacing w:val="-2"/>
                <w:sz w:val="24"/>
              </w:rPr>
              <w:t>1499.99</w:t>
            </w:r>
          </w:p>
        </w:tc>
        <w:tc>
          <w:tcPr>
            <w:tcW w:w="1014" w:type="dxa"/>
          </w:tcPr>
          <w:p>
            <w:pPr>
              <w:pStyle w:val="TableParagraph"/>
              <w:spacing w:before="36"/>
              <w:ind w:left="45"/>
              <w:rPr>
                <w:sz w:val="24"/>
              </w:rPr>
            </w:pPr>
            <w:r>
              <w:rPr>
                <w:sz w:val="24"/>
              </w:rPr>
              <w:t>MÁS</w:t>
            </w:r>
            <w:r>
              <w:rPr>
                <w:spacing w:val="-15"/>
                <w:sz w:val="24"/>
              </w:rPr>
              <w:t> </w:t>
            </w:r>
            <w:r>
              <w:rPr>
                <w:sz w:val="24"/>
              </w:rPr>
              <w:t>DE </w:t>
            </w:r>
            <w:r>
              <w:rPr>
                <w:spacing w:val="-2"/>
                <w:sz w:val="24"/>
              </w:rPr>
              <w:t>1499.99</w:t>
            </w:r>
          </w:p>
        </w:tc>
      </w:tr>
      <w:tr>
        <w:trPr>
          <w:trHeight w:val="630" w:hRule="atLeast"/>
        </w:trPr>
        <w:tc>
          <w:tcPr>
            <w:tcW w:w="1013" w:type="dxa"/>
          </w:tcPr>
          <w:p>
            <w:pPr>
              <w:pStyle w:val="TableParagraph"/>
              <w:spacing w:before="36"/>
              <w:ind w:left="40" w:right="108"/>
              <w:rPr>
                <w:sz w:val="24"/>
              </w:rPr>
            </w:pPr>
            <w:r>
              <w:rPr>
                <w:spacing w:val="-2"/>
                <w:sz w:val="24"/>
              </w:rPr>
              <w:t>CUOTA </w:t>
            </w:r>
            <w:r>
              <w:rPr>
                <w:spacing w:val="-10"/>
                <w:sz w:val="24"/>
              </w:rPr>
              <w:t>S</w:t>
            </w:r>
          </w:p>
        </w:tc>
        <w:tc>
          <w:tcPr>
            <w:tcW w:w="1015" w:type="dxa"/>
          </w:tcPr>
          <w:p>
            <w:pPr>
              <w:pStyle w:val="TableParagraph"/>
              <w:tabs>
                <w:tab w:pos="814" w:val="left" w:leader="none"/>
              </w:tabs>
              <w:spacing w:before="36"/>
              <w:ind w:left="40"/>
              <w:rPr>
                <w:sz w:val="24"/>
              </w:rPr>
            </w:pPr>
            <w:r>
              <w:rPr>
                <w:spacing w:val="-5"/>
                <w:sz w:val="24"/>
              </w:rPr>
              <w:t>100</w:t>
            </w:r>
            <w:r>
              <w:rPr>
                <w:sz w:val="24"/>
              </w:rPr>
              <w:tab/>
            </w:r>
            <w:r>
              <w:rPr>
                <w:spacing w:val="-10"/>
                <w:sz w:val="24"/>
              </w:rPr>
              <w:t>A</w:t>
            </w:r>
          </w:p>
          <w:p>
            <w:pPr>
              <w:pStyle w:val="TableParagraph"/>
              <w:ind w:left="40"/>
              <w:rPr>
                <w:sz w:val="24"/>
              </w:rPr>
            </w:pPr>
            <w:r>
              <w:rPr>
                <w:spacing w:val="-5"/>
                <w:sz w:val="24"/>
              </w:rPr>
              <w:t>199</w:t>
            </w:r>
          </w:p>
        </w:tc>
        <w:tc>
          <w:tcPr>
            <w:tcW w:w="1013" w:type="dxa"/>
          </w:tcPr>
          <w:p>
            <w:pPr>
              <w:pStyle w:val="TableParagraph"/>
              <w:tabs>
                <w:tab w:pos="812" w:val="left" w:leader="none"/>
              </w:tabs>
              <w:spacing w:before="36"/>
              <w:ind w:left="38"/>
              <w:rPr>
                <w:sz w:val="24"/>
              </w:rPr>
            </w:pPr>
            <w:r>
              <w:rPr>
                <w:spacing w:val="-5"/>
                <w:sz w:val="24"/>
              </w:rPr>
              <w:t>200</w:t>
            </w:r>
            <w:r>
              <w:rPr>
                <w:sz w:val="24"/>
              </w:rPr>
              <w:tab/>
            </w:r>
            <w:r>
              <w:rPr>
                <w:spacing w:val="-10"/>
                <w:sz w:val="24"/>
              </w:rPr>
              <w:t>A</w:t>
            </w:r>
          </w:p>
          <w:p>
            <w:pPr>
              <w:pStyle w:val="TableParagraph"/>
              <w:ind w:left="38"/>
              <w:rPr>
                <w:sz w:val="24"/>
              </w:rPr>
            </w:pPr>
            <w:r>
              <w:rPr>
                <w:spacing w:val="-5"/>
                <w:sz w:val="24"/>
              </w:rPr>
              <w:t>400</w:t>
            </w:r>
          </w:p>
        </w:tc>
        <w:tc>
          <w:tcPr>
            <w:tcW w:w="1012" w:type="dxa"/>
          </w:tcPr>
          <w:p>
            <w:pPr>
              <w:pStyle w:val="TableParagraph"/>
              <w:tabs>
                <w:tab w:pos="812" w:val="left" w:leader="none"/>
              </w:tabs>
              <w:spacing w:before="36"/>
              <w:ind w:left="38"/>
              <w:rPr>
                <w:sz w:val="24"/>
              </w:rPr>
            </w:pPr>
            <w:r>
              <w:rPr>
                <w:spacing w:val="-5"/>
                <w:sz w:val="24"/>
              </w:rPr>
              <w:t>401</w:t>
            </w:r>
            <w:r>
              <w:rPr>
                <w:sz w:val="24"/>
              </w:rPr>
              <w:tab/>
            </w:r>
            <w:r>
              <w:rPr>
                <w:spacing w:val="-10"/>
                <w:sz w:val="24"/>
              </w:rPr>
              <w:t>A</w:t>
            </w:r>
          </w:p>
          <w:p>
            <w:pPr>
              <w:pStyle w:val="TableParagraph"/>
              <w:ind w:left="38"/>
              <w:rPr>
                <w:sz w:val="24"/>
              </w:rPr>
            </w:pPr>
            <w:r>
              <w:rPr>
                <w:spacing w:val="-5"/>
                <w:sz w:val="24"/>
              </w:rPr>
              <w:t>599</w:t>
            </w:r>
          </w:p>
        </w:tc>
        <w:tc>
          <w:tcPr>
            <w:tcW w:w="1015" w:type="dxa"/>
          </w:tcPr>
          <w:p>
            <w:pPr>
              <w:pStyle w:val="TableParagraph"/>
              <w:tabs>
                <w:tab w:pos="813" w:val="left" w:leader="none"/>
              </w:tabs>
              <w:spacing w:before="36"/>
              <w:ind w:left="39"/>
              <w:rPr>
                <w:sz w:val="24"/>
              </w:rPr>
            </w:pPr>
            <w:r>
              <w:rPr>
                <w:spacing w:val="-5"/>
                <w:sz w:val="24"/>
              </w:rPr>
              <w:t>600</w:t>
            </w:r>
            <w:r>
              <w:rPr>
                <w:sz w:val="24"/>
              </w:rPr>
              <w:tab/>
            </w:r>
            <w:r>
              <w:rPr>
                <w:spacing w:val="-10"/>
                <w:sz w:val="24"/>
              </w:rPr>
              <w:t>A</w:t>
            </w:r>
          </w:p>
          <w:p>
            <w:pPr>
              <w:pStyle w:val="TableParagraph"/>
              <w:ind w:left="39"/>
              <w:rPr>
                <w:sz w:val="24"/>
              </w:rPr>
            </w:pPr>
            <w:r>
              <w:rPr>
                <w:spacing w:val="-5"/>
                <w:sz w:val="24"/>
              </w:rPr>
              <w:t>799</w:t>
            </w:r>
          </w:p>
        </w:tc>
        <w:tc>
          <w:tcPr>
            <w:tcW w:w="1012" w:type="dxa"/>
          </w:tcPr>
          <w:p>
            <w:pPr>
              <w:pStyle w:val="TableParagraph"/>
              <w:tabs>
                <w:tab w:pos="814" w:val="left" w:leader="none"/>
              </w:tabs>
              <w:spacing w:before="36"/>
              <w:ind w:left="39"/>
              <w:rPr>
                <w:sz w:val="24"/>
              </w:rPr>
            </w:pPr>
            <w:r>
              <w:rPr>
                <w:spacing w:val="-5"/>
                <w:sz w:val="24"/>
              </w:rPr>
              <w:t>800</w:t>
            </w:r>
            <w:r>
              <w:rPr>
                <w:sz w:val="24"/>
              </w:rPr>
              <w:tab/>
            </w:r>
            <w:r>
              <w:rPr>
                <w:spacing w:val="-10"/>
                <w:sz w:val="24"/>
              </w:rPr>
              <w:t>A</w:t>
            </w:r>
          </w:p>
          <w:p>
            <w:pPr>
              <w:pStyle w:val="TableParagraph"/>
              <w:ind w:left="39"/>
              <w:rPr>
                <w:sz w:val="24"/>
              </w:rPr>
            </w:pPr>
            <w:r>
              <w:rPr>
                <w:spacing w:val="-4"/>
                <w:sz w:val="24"/>
              </w:rPr>
              <w:t>1099</w:t>
            </w:r>
          </w:p>
        </w:tc>
        <w:tc>
          <w:tcPr>
            <w:tcW w:w="1014" w:type="dxa"/>
          </w:tcPr>
          <w:p>
            <w:pPr>
              <w:pStyle w:val="TableParagraph"/>
              <w:tabs>
                <w:tab w:pos="817" w:val="left" w:leader="none"/>
              </w:tabs>
              <w:spacing w:before="36"/>
              <w:ind w:left="43"/>
              <w:rPr>
                <w:sz w:val="24"/>
              </w:rPr>
            </w:pPr>
            <w:r>
              <w:rPr>
                <w:spacing w:val="-4"/>
                <w:sz w:val="24"/>
              </w:rPr>
              <w:t>1100</w:t>
            </w:r>
            <w:r>
              <w:rPr>
                <w:sz w:val="24"/>
              </w:rPr>
              <w:tab/>
            </w:r>
            <w:r>
              <w:rPr>
                <w:spacing w:val="-10"/>
                <w:sz w:val="24"/>
              </w:rPr>
              <w:t>A</w:t>
            </w:r>
          </w:p>
          <w:p>
            <w:pPr>
              <w:pStyle w:val="TableParagraph"/>
              <w:ind w:left="43"/>
              <w:rPr>
                <w:sz w:val="24"/>
              </w:rPr>
            </w:pPr>
            <w:r>
              <w:rPr>
                <w:spacing w:val="-4"/>
                <w:sz w:val="24"/>
              </w:rPr>
              <w:t>1399</w:t>
            </w:r>
          </w:p>
        </w:tc>
        <w:tc>
          <w:tcPr>
            <w:tcW w:w="1012" w:type="dxa"/>
          </w:tcPr>
          <w:p>
            <w:pPr>
              <w:pStyle w:val="TableParagraph"/>
              <w:tabs>
                <w:tab w:pos="815" w:val="left" w:leader="none"/>
              </w:tabs>
              <w:spacing w:before="36"/>
              <w:ind w:left="41"/>
              <w:rPr>
                <w:sz w:val="24"/>
              </w:rPr>
            </w:pPr>
            <w:r>
              <w:rPr>
                <w:spacing w:val="-4"/>
                <w:sz w:val="24"/>
              </w:rPr>
              <w:t>1400</w:t>
            </w:r>
            <w:r>
              <w:rPr>
                <w:sz w:val="24"/>
              </w:rPr>
              <w:tab/>
            </w:r>
            <w:r>
              <w:rPr>
                <w:spacing w:val="-10"/>
                <w:sz w:val="24"/>
              </w:rPr>
              <w:t>A</w:t>
            </w:r>
          </w:p>
          <w:p>
            <w:pPr>
              <w:pStyle w:val="TableParagraph"/>
              <w:ind w:left="41"/>
              <w:rPr>
                <w:sz w:val="24"/>
              </w:rPr>
            </w:pPr>
            <w:r>
              <w:rPr>
                <w:spacing w:val="-4"/>
                <w:sz w:val="24"/>
              </w:rPr>
              <w:t>1999</w:t>
            </w:r>
          </w:p>
        </w:tc>
        <w:tc>
          <w:tcPr>
            <w:tcW w:w="1014" w:type="dxa"/>
          </w:tcPr>
          <w:p>
            <w:pPr>
              <w:pStyle w:val="TableParagraph"/>
              <w:tabs>
                <w:tab w:pos="819" w:val="left" w:leader="none"/>
              </w:tabs>
              <w:spacing w:before="36"/>
              <w:ind w:left="45"/>
              <w:rPr>
                <w:sz w:val="24"/>
              </w:rPr>
            </w:pPr>
            <w:r>
              <w:rPr>
                <w:spacing w:val="-4"/>
                <w:sz w:val="24"/>
              </w:rPr>
              <w:t>2000</w:t>
            </w:r>
            <w:r>
              <w:rPr>
                <w:sz w:val="24"/>
              </w:rPr>
              <w:tab/>
            </w:r>
            <w:r>
              <w:rPr>
                <w:spacing w:val="-10"/>
                <w:sz w:val="24"/>
              </w:rPr>
              <w:t>A</w:t>
            </w:r>
          </w:p>
          <w:p>
            <w:pPr>
              <w:pStyle w:val="TableParagraph"/>
              <w:ind w:left="45"/>
              <w:rPr>
                <w:sz w:val="24"/>
              </w:rPr>
            </w:pPr>
            <w:r>
              <w:rPr>
                <w:spacing w:val="-4"/>
                <w:sz w:val="24"/>
              </w:rPr>
              <w:t>2750</w:t>
            </w:r>
          </w:p>
        </w:tc>
      </w:tr>
    </w:tbl>
    <w:p>
      <w:pPr>
        <w:pStyle w:val="BodyText"/>
        <w:spacing w:before="273"/>
      </w:pPr>
    </w:p>
    <w:p>
      <w:pPr>
        <w:pStyle w:val="BodyText"/>
        <w:ind w:left="622" w:right="175"/>
        <w:jc w:val="both"/>
      </w:pPr>
      <w:r>
        <w:rPr/>
        <w:t>Se aplicará también la sanción de clausura del establecimiento, la cual prevalecerá hasta que se obtenga la licencia de uso de suelo o de edificación, según corresponda, o bien se restituya el uso del inmueble conforme lo establece el Plan.</w:t>
      </w:r>
    </w:p>
    <w:p>
      <w:pPr>
        <w:pStyle w:val="BodyText"/>
      </w:pPr>
    </w:p>
    <w:p>
      <w:pPr>
        <w:pStyle w:val="BodyText"/>
        <w:ind w:left="622" w:right="172"/>
        <w:jc w:val="both"/>
      </w:pPr>
      <w:r>
        <w:rPr>
          <w:rFonts w:ascii="Arial" w:hAnsi="Arial"/>
          <w:b/>
        </w:rPr>
        <w:t>ARTÍCULO 341.-</w:t>
      </w:r>
      <w:r>
        <w:rPr>
          <w:rFonts w:ascii="Arial" w:hAnsi="Arial"/>
          <w:b/>
        </w:rPr>
        <w:t> </w:t>
      </w:r>
      <w:r>
        <w:rPr/>
        <w:t>Las sanciones aplicables por las infracciones o conductas violatorias en que se incurran al ampliar o adicionar usos de suelo o uso de edificación, distinto a lo autorizado en el proyecto aprobado, sin contar previamente con</w:t>
      </w:r>
      <w:r>
        <w:rPr>
          <w:spacing w:val="70"/>
          <w:w w:val="150"/>
        </w:rPr>
        <w:t> </w:t>
      </w:r>
      <w:r>
        <w:rPr/>
        <w:t>la</w:t>
      </w:r>
      <w:r>
        <w:rPr>
          <w:spacing w:val="69"/>
          <w:w w:val="150"/>
        </w:rPr>
        <w:t> </w:t>
      </w:r>
      <w:r>
        <w:rPr/>
        <w:t>autorización</w:t>
      </w:r>
      <w:r>
        <w:rPr>
          <w:spacing w:val="70"/>
          <w:w w:val="150"/>
        </w:rPr>
        <w:t> </w:t>
      </w:r>
      <w:r>
        <w:rPr/>
        <w:t>de</w:t>
      </w:r>
      <w:r>
        <w:rPr>
          <w:spacing w:val="70"/>
          <w:w w:val="150"/>
        </w:rPr>
        <w:t> </w:t>
      </w:r>
      <w:r>
        <w:rPr/>
        <w:t>la</w:t>
      </w:r>
      <w:r>
        <w:rPr>
          <w:spacing w:val="69"/>
          <w:w w:val="150"/>
        </w:rPr>
        <w:t> </w:t>
      </w:r>
      <w:r>
        <w:rPr/>
        <w:t>autoridad</w:t>
      </w:r>
      <w:r>
        <w:rPr>
          <w:spacing w:val="70"/>
          <w:w w:val="150"/>
        </w:rPr>
        <w:t> </w:t>
      </w:r>
      <w:r>
        <w:rPr/>
        <w:t>competente,</w:t>
      </w:r>
      <w:r>
        <w:rPr>
          <w:spacing w:val="70"/>
          <w:w w:val="150"/>
        </w:rPr>
        <w:t> </w:t>
      </w:r>
      <w:r>
        <w:rPr/>
        <w:t>será</w:t>
      </w:r>
      <w:r>
        <w:rPr>
          <w:spacing w:val="69"/>
          <w:w w:val="150"/>
        </w:rPr>
        <w:t> </w:t>
      </w:r>
      <w:r>
        <w:rPr/>
        <w:t>una</w:t>
      </w:r>
      <w:r>
        <w:rPr>
          <w:spacing w:val="67"/>
          <w:w w:val="150"/>
        </w:rPr>
        <w:t> </w:t>
      </w:r>
      <w:r>
        <w:rPr/>
        <w:t>multa,</w:t>
      </w:r>
      <w:r>
        <w:rPr>
          <w:spacing w:val="70"/>
          <w:w w:val="150"/>
        </w:rPr>
        <w:t> </w:t>
      </w:r>
      <w:r>
        <w:rPr/>
        <w:t>la</w:t>
      </w:r>
      <w:r>
        <w:rPr>
          <w:spacing w:val="69"/>
          <w:w w:val="150"/>
        </w:rPr>
        <w:t> </w:t>
      </w:r>
      <w:r>
        <w:rPr/>
        <w:t>cual</w:t>
      </w:r>
      <w:r>
        <w:rPr>
          <w:spacing w:val="69"/>
          <w:w w:val="150"/>
        </w:rPr>
        <w:t> </w:t>
      </w:r>
      <w:r>
        <w:rPr/>
        <w:t>se</w:t>
      </w:r>
    </w:p>
    <w:p>
      <w:pPr>
        <w:spacing w:after="0"/>
        <w:jc w:val="both"/>
        <w:sectPr>
          <w:pgSz w:w="12240" w:h="15840"/>
          <w:pgMar w:header="0" w:footer="834" w:top="1820" w:bottom="1020" w:left="1080" w:right="1240"/>
        </w:sectPr>
      </w:pPr>
    </w:p>
    <w:p>
      <w:pPr>
        <w:pStyle w:val="BodyText"/>
        <w:spacing w:before="168"/>
      </w:pPr>
    </w:p>
    <w:p>
      <w:pPr>
        <w:pStyle w:val="BodyText"/>
        <w:ind w:left="622" w:right="183"/>
        <w:jc w:val="both"/>
      </w:pPr>
      <w:r>
        <w:rPr/>
        <w:t>establecerá dentro de los rangos que se indican en la siguiente tabla, según el uso que se le pretenda dar y los metros cuadrados del área utilizada.</w:t>
      </w:r>
    </w:p>
    <w:p>
      <w:pPr>
        <w:pStyle w:val="BodyText"/>
        <w:spacing w:before="50"/>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42"/>
        <w:gridCol w:w="1140"/>
        <w:gridCol w:w="792"/>
        <w:gridCol w:w="350"/>
        <w:gridCol w:w="856"/>
        <w:gridCol w:w="283"/>
        <w:gridCol w:w="856"/>
        <w:gridCol w:w="283"/>
        <w:gridCol w:w="856"/>
        <w:gridCol w:w="283"/>
        <w:gridCol w:w="856"/>
        <w:gridCol w:w="283"/>
        <w:gridCol w:w="755"/>
        <w:gridCol w:w="383"/>
      </w:tblGrid>
      <w:tr>
        <w:trPr>
          <w:trHeight w:val="395" w:hRule="atLeast"/>
        </w:trPr>
        <w:tc>
          <w:tcPr>
            <w:tcW w:w="9118" w:type="dxa"/>
            <w:gridSpan w:val="14"/>
            <w:shd w:val="clear" w:color="auto" w:fill="E26C09"/>
          </w:tcPr>
          <w:p>
            <w:pPr>
              <w:pStyle w:val="TableParagraph"/>
              <w:spacing w:before="74"/>
              <w:ind w:left="3348"/>
              <w:rPr>
                <w:rFonts w:ascii="Arial"/>
                <w:b/>
                <w:sz w:val="24"/>
              </w:rPr>
            </w:pPr>
            <w:r>
              <w:rPr>
                <w:rFonts w:ascii="Arial"/>
                <w:b/>
                <w:sz w:val="24"/>
              </w:rPr>
              <w:t>a)</w:t>
            </w:r>
            <w:r>
              <w:rPr>
                <w:rFonts w:ascii="Arial"/>
                <w:b/>
                <w:spacing w:val="-2"/>
                <w:sz w:val="24"/>
              </w:rPr>
              <w:t> </w:t>
            </w:r>
            <w:r>
              <w:rPr>
                <w:rFonts w:ascii="Arial"/>
                <w:b/>
                <w:sz w:val="24"/>
              </w:rPr>
              <w:t>USO</w:t>
            </w:r>
            <w:r>
              <w:rPr>
                <w:rFonts w:ascii="Arial"/>
                <w:b/>
                <w:spacing w:val="-1"/>
                <w:sz w:val="24"/>
              </w:rPr>
              <w:t> </w:t>
            </w:r>
            <w:r>
              <w:rPr>
                <w:rFonts w:ascii="Arial"/>
                <w:b/>
                <w:spacing w:val="-2"/>
                <w:sz w:val="24"/>
              </w:rPr>
              <w:t>UNIFAMILIAR</w:t>
            </w:r>
          </w:p>
        </w:tc>
      </w:tr>
      <w:tr>
        <w:trPr>
          <w:trHeight w:val="316" w:hRule="atLeast"/>
        </w:trPr>
        <w:tc>
          <w:tcPr>
            <w:tcW w:w="1142"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792" w:type="dxa"/>
            <w:tcBorders>
              <w:bottom w:val="nil"/>
              <w:right w:val="nil"/>
            </w:tcBorders>
          </w:tcPr>
          <w:p>
            <w:pPr>
              <w:pStyle w:val="TableParagraph"/>
              <w:spacing w:line="260" w:lineRule="exact" w:before="36"/>
              <w:ind w:left="41"/>
              <w:rPr>
                <w:sz w:val="24"/>
              </w:rPr>
            </w:pPr>
            <w:r>
              <w:rPr>
                <w:spacing w:val="-5"/>
                <w:sz w:val="24"/>
              </w:rPr>
              <w:t>50</w:t>
            </w:r>
          </w:p>
        </w:tc>
        <w:tc>
          <w:tcPr>
            <w:tcW w:w="350" w:type="dxa"/>
            <w:tcBorders>
              <w:left w:val="nil"/>
              <w:bottom w:val="nil"/>
            </w:tcBorders>
          </w:tcPr>
          <w:p>
            <w:pPr>
              <w:pStyle w:val="TableParagraph"/>
              <w:spacing w:line="260" w:lineRule="exact" w:before="36"/>
              <w:ind w:left="134"/>
              <w:jc w:val="center"/>
              <w:rPr>
                <w:sz w:val="24"/>
              </w:rPr>
            </w:pPr>
            <w:r>
              <w:rPr>
                <w:spacing w:val="-10"/>
                <w:sz w:val="24"/>
              </w:rPr>
              <w:t>A</w:t>
            </w:r>
          </w:p>
        </w:tc>
        <w:tc>
          <w:tcPr>
            <w:tcW w:w="856" w:type="dxa"/>
            <w:tcBorders>
              <w:bottom w:val="nil"/>
              <w:right w:val="nil"/>
            </w:tcBorders>
          </w:tcPr>
          <w:p>
            <w:pPr>
              <w:pStyle w:val="TableParagraph"/>
              <w:spacing w:line="260" w:lineRule="exact" w:before="36"/>
              <w:ind w:left="39"/>
              <w:rPr>
                <w:sz w:val="24"/>
              </w:rPr>
            </w:pPr>
            <w:r>
              <w:rPr>
                <w:spacing w:val="-5"/>
                <w:sz w:val="24"/>
              </w:rPr>
              <w:t>100</w:t>
            </w:r>
          </w:p>
        </w:tc>
        <w:tc>
          <w:tcPr>
            <w:tcW w:w="283" w:type="dxa"/>
            <w:tcBorders>
              <w:left w:val="nil"/>
              <w:bottom w:val="nil"/>
            </w:tcBorders>
          </w:tcPr>
          <w:p>
            <w:pPr>
              <w:pStyle w:val="TableParagraph"/>
              <w:spacing w:line="260" w:lineRule="exact" w:before="36"/>
              <w:ind w:left="74" w:right="5"/>
              <w:jc w:val="center"/>
              <w:rPr>
                <w:sz w:val="24"/>
              </w:rPr>
            </w:pPr>
            <w:r>
              <w:rPr>
                <w:spacing w:val="-10"/>
                <w:sz w:val="24"/>
              </w:rPr>
              <w:t>A</w:t>
            </w:r>
          </w:p>
        </w:tc>
        <w:tc>
          <w:tcPr>
            <w:tcW w:w="856" w:type="dxa"/>
            <w:tcBorders>
              <w:bottom w:val="nil"/>
              <w:right w:val="nil"/>
            </w:tcBorders>
          </w:tcPr>
          <w:p>
            <w:pPr>
              <w:pStyle w:val="TableParagraph"/>
              <w:spacing w:line="260" w:lineRule="exact" w:before="36"/>
              <w:ind w:left="40"/>
              <w:rPr>
                <w:sz w:val="24"/>
              </w:rPr>
            </w:pPr>
            <w:r>
              <w:rPr>
                <w:spacing w:val="-5"/>
                <w:sz w:val="24"/>
              </w:rPr>
              <w:t>251</w:t>
            </w:r>
          </w:p>
        </w:tc>
        <w:tc>
          <w:tcPr>
            <w:tcW w:w="283" w:type="dxa"/>
            <w:tcBorders>
              <w:left w:val="nil"/>
              <w:bottom w:val="nil"/>
            </w:tcBorders>
          </w:tcPr>
          <w:p>
            <w:pPr>
              <w:pStyle w:val="TableParagraph"/>
              <w:spacing w:line="260" w:lineRule="exact" w:before="36"/>
              <w:ind w:left="71"/>
              <w:jc w:val="center"/>
              <w:rPr>
                <w:sz w:val="24"/>
              </w:rPr>
            </w:pPr>
            <w:r>
              <w:rPr>
                <w:spacing w:val="-10"/>
                <w:sz w:val="24"/>
              </w:rPr>
              <w:t>A</w:t>
            </w:r>
          </w:p>
        </w:tc>
        <w:tc>
          <w:tcPr>
            <w:tcW w:w="856" w:type="dxa"/>
            <w:tcBorders>
              <w:bottom w:val="nil"/>
              <w:right w:val="nil"/>
            </w:tcBorders>
          </w:tcPr>
          <w:p>
            <w:pPr>
              <w:pStyle w:val="TableParagraph"/>
              <w:spacing w:line="260" w:lineRule="exact" w:before="36"/>
              <w:ind w:left="41"/>
              <w:rPr>
                <w:sz w:val="24"/>
              </w:rPr>
            </w:pPr>
            <w:r>
              <w:rPr>
                <w:spacing w:val="-5"/>
                <w:sz w:val="24"/>
              </w:rPr>
              <w:t>401</w:t>
            </w:r>
          </w:p>
        </w:tc>
        <w:tc>
          <w:tcPr>
            <w:tcW w:w="283" w:type="dxa"/>
            <w:tcBorders>
              <w:left w:val="nil"/>
              <w:bottom w:val="nil"/>
            </w:tcBorders>
          </w:tcPr>
          <w:p>
            <w:pPr>
              <w:pStyle w:val="TableParagraph"/>
              <w:spacing w:line="260" w:lineRule="exact" w:before="36"/>
              <w:ind w:left="74"/>
              <w:jc w:val="center"/>
              <w:rPr>
                <w:sz w:val="24"/>
              </w:rPr>
            </w:pPr>
            <w:r>
              <w:rPr>
                <w:spacing w:val="-10"/>
                <w:sz w:val="24"/>
              </w:rPr>
              <w:t>A</w:t>
            </w:r>
          </w:p>
        </w:tc>
        <w:tc>
          <w:tcPr>
            <w:tcW w:w="856" w:type="dxa"/>
            <w:tcBorders>
              <w:bottom w:val="nil"/>
              <w:right w:val="nil"/>
            </w:tcBorders>
          </w:tcPr>
          <w:p>
            <w:pPr>
              <w:pStyle w:val="TableParagraph"/>
              <w:spacing w:line="260" w:lineRule="exact" w:before="36"/>
              <w:ind w:left="42"/>
              <w:rPr>
                <w:sz w:val="24"/>
              </w:rPr>
            </w:pPr>
            <w:r>
              <w:rPr>
                <w:spacing w:val="-5"/>
                <w:sz w:val="24"/>
              </w:rPr>
              <w:t>700</w:t>
            </w:r>
          </w:p>
        </w:tc>
        <w:tc>
          <w:tcPr>
            <w:tcW w:w="283" w:type="dxa"/>
            <w:tcBorders>
              <w:left w:val="nil"/>
              <w:bottom w:val="nil"/>
            </w:tcBorders>
          </w:tcPr>
          <w:p>
            <w:pPr>
              <w:pStyle w:val="TableParagraph"/>
              <w:spacing w:line="260" w:lineRule="exact" w:before="36"/>
              <w:ind w:left="76"/>
              <w:jc w:val="center"/>
              <w:rPr>
                <w:sz w:val="24"/>
              </w:rPr>
            </w:pPr>
            <w:r>
              <w:rPr>
                <w:spacing w:val="-10"/>
                <w:sz w:val="24"/>
              </w:rPr>
              <w:t>A</w:t>
            </w:r>
          </w:p>
        </w:tc>
        <w:tc>
          <w:tcPr>
            <w:tcW w:w="1138" w:type="dxa"/>
            <w:gridSpan w:val="2"/>
            <w:tcBorders>
              <w:bottom w:val="nil"/>
            </w:tcBorders>
          </w:tcPr>
          <w:p>
            <w:pPr>
              <w:pStyle w:val="TableParagraph"/>
              <w:tabs>
                <w:tab w:pos="770" w:val="left" w:leader="none"/>
              </w:tabs>
              <w:spacing w:line="260" w:lineRule="exact" w:before="36"/>
              <w:ind w:left="44"/>
              <w:rPr>
                <w:sz w:val="24"/>
              </w:rPr>
            </w:pPr>
            <w:r>
              <w:rPr>
                <w:spacing w:val="-5"/>
                <w:sz w:val="24"/>
              </w:rPr>
              <w:t>MÁS</w:t>
            </w:r>
            <w:r>
              <w:rPr>
                <w:sz w:val="24"/>
              </w:rPr>
              <w:tab/>
            </w:r>
            <w:r>
              <w:rPr>
                <w:spacing w:val="-5"/>
                <w:sz w:val="24"/>
              </w:rPr>
              <w:t>DE</w:t>
            </w:r>
          </w:p>
        </w:tc>
      </w:tr>
      <w:tr>
        <w:trPr>
          <w:trHeight w:val="314" w:hRule="atLeast"/>
        </w:trPr>
        <w:tc>
          <w:tcPr>
            <w:tcW w:w="1142" w:type="dxa"/>
            <w:tcBorders>
              <w:top w:val="nil"/>
            </w:tcBorders>
          </w:tcPr>
          <w:p>
            <w:pPr>
              <w:pStyle w:val="TableParagraph"/>
              <w:spacing w:line="272" w:lineRule="exact"/>
              <w:ind w:left="40"/>
              <w:rPr>
                <w:sz w:val="24"/>
              </w:rPr>
            </w:pPr>
            <w:r>
              <w:rPr>
                <w:spacing w:val="-5"/>
                <w:sz w:val="24"/>
              </w:rPr>
              <w:t>M2</w:t>
            </w:r>
          </w:p>
        </w:tc>
        <w:tc>
          <w:tcPr>
            <w:tcW w:w="1140" w:type="dxa"/>
            <w:tcBorders>
              <w:top w:val="nil"/>
            </w:tcBorders>
          </w:tcPr>
          <w:p>
            <w:pPr>
              <w:pStyle w:val="TableParagraph"/>
              <w:spacing w:line="272" w:lineRule="exact"/>
              <w:ind w:left="38"/>
              <w:rPr>
                <w:sz w:val="24"/>
              </w:rPr>
            </w:pPr>
            <w:r>
              <w:rPr>
                <w:sz w:val="24"/>
              </w:rPr>
              <w:t>1</w:t>
            </w:r>
            <w:r>
              <w:rPr>
                <w:spacing w:val="-1"/>
                <w:sz w:val="24"/>
              </w:rPr>
              <w:t> </w:t>
            </w:r>
            <w:r>
              <w:rPr>
                <w:sz w:val="24"/>
              </w:rPr>
              <w:t>A </w:t>
            </w:r>
            <w:r>
              <w:rPr>
                <w:spacing w:val="-2"/>
                <w:sz w:val="24"/>
              </w:rPr>
              <w:t>49.99</w:t>
            </w:r>
          </w:p>
        </w:tc>
        <w:tc>
          <w:tcPr>
            <w:tcW w:w="792" w:type="dxa"/>
            <w:tcBorders>
              <w:top w:val="nil"/>
              <w:right w:val="nil"/>
            </w:tcBorders>
          </w:tcPr>
          <w:p>
            <w:pPr>
              <w:pStyle w:val="TableParagraph"/>
              <w:spacing w:line="272" w:lineRule="exact"/>
              <w:ind w:left="41"/>
              <w:rPr>
                <w:sz w:val="24"/>
              </w:rPr>
            </w:pPr>
            <w:r>
              <w:rPr>
                <w:spacing w:val="-2"/>
                <w:sz w:val="24"/>
              </w:rPr>
              <w:t>99.99</w:t>
            </w:r>
          </w:p>
        </w:tc>
        <w:tc>
          <w:tcPr>
            <w:tcW w:w="350"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39"/>
              <w:rPr>
                <w:sz w:val="24"/>
              </w:rPr>
            </w:pPr>
            <w:r>
              <w:rPr>
                <w:spacing w:val="-2"/>
                <w:sz w:val="24"/>
              </w:rPr>
              <w:t>250.99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0"/>
              <w:rPr>
                <w:sz w:val="24"/>
              </w:rPr>
            </w:pPr>
            <w:r>
              <w:rPr>
                <w:spacing w:val="-2"/>
                <w:sz w:val="24"/>
              </w:rPr>
              <w:t>400.99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1"/>
              <w:rPr>
                <w:sz w:val="24"/>
              </w:rPr>
            </w:pPr>
            <w:r>
              <w:rPr>
                <w:spacing w:val="-2"/>
                <w:sz w:val="24"/>
              </w:rPr>
              <w:t>699.99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2"/>
              <w:rPr>
                <w:sz w:val="24"/>
              </w:rPr>
            </w:pPr>
            <w:r>
              <w:rPr>
                <w:spacing w:val="-2"/>
                <w:sz w:val="24"/>
              </w:rPr>
              <w:t>999.99</w:t>
            </w:r>
          </w:p>
        </w:tc>
        <w:tc>
          <w:tcPr>
            <w:tcW w:w="283" w:type="dxa"/>
            <w:tcBorders>
              <w:top w:val="nil"/>
              <w:left w:val="nil"/>
            </w:tcBorders>
          </w:tcPr>
          <w:p>
            <w:pPr>
              <w:pStyle w:val="TableParagraph"/>
              <w:rPr>
                <w:rFonts w:ascii="Times New Roman"/>
                <w:sz w:val="22"/>
              </w:rPr>
            </w:pPr>
          </w:p>
        </w:tc>
        <w:tc>
          <w:tcPr>
            <w:tcW w:w="1138" w:type="dxa"/>
            <w:gridSpan w:val="2"/>
            <w:tcBorders>
              <w:top w:val="nil"/>
            </w:tcBorders>
          </w:tcPr>
          <w:p>
            <w:pPr>
              <w:pStyle w:val="TableParagraph"/>
              <w:spacing w:line="272" w:lineRule="exact"/>
              <w:ind w:left="44"/>
              <w:rPr>
                <w:sz w:val="24"/>
              </w:rPr>
            </w:pPr>
            <w:r>
              <w:rPr>
                <w:spacing w:val="-2"/>
                <w:sz w:val="24"/>
              </w:rPr>
              <w:t>999.99</w:t>
            </w:r>
          </w:p>
        </w:tc>
      </w:tr>
      <w:tr>
        <w:trPr>
          <w:trHeight w:val="316" w:hRule="atLeast"/>
        </w:trPr>
        <w:tc>
          <w:tcPr>
            <w:tcW w:w="1142" w:type="dxa"/>
            <w:tcBorders>
              <w:bottom w:val="nil"/>
            </w:tcBorders>
          </w:tcPr>
          <w:p>
            <w:pPr>
              <w:pStyle w:val="TableParagraph"/>
              <w:rPr>
                <w:rFonts w:ascii="Times New Roman"/>
                <w:sz w:val="22"/>
              </w:rPr>
            </w:pPr>
          </w:p>
        </w:tc>
        <w:tc>
          <w:tcPr>
            <w:tcW w:w="1140" w:type="dxa"/>
            <w:tcBorders>
              <w:bottom w:val="nil"/>
            </w:tcBorders>
          </w:tcPr>
          <w:p>
            <w:pPr>
              <w:pStyle w:val="TableParagraph"/>
              <w:rPr>
                <w:rFonts w:ascii="Times New Roman"/>
                <w:sz w:val="22"/>
              </w:rPr>
            </w:pPr>
          </w:p>
        </w:tc>
        <w:tc>
          <w:tcPr>
            <w:tcW w:w="792" w:type="dxa"/>
            <w:tcBorders>
              <w:bottom w:val="nil"/>
              <w:right w:val="nil"/>
            </w:tcBorders>
          </w:tcPr>
          <w:p>
            <w:pPr>
              <w:pStyle w:val="TableParagraph"/>
              <w:spacing w:line="260" w:lineRule="exact" w:before="36"/>
              <w:ind w:left="41"/>
              <w:rPr>
                <w:sz w:val="24"/>
              </w:rPr>
            </w:pPr>
            <w:r>
              <w:rPr>
                <w:spacing w:val="-5"/>
                <w:sz w:val="24"/>
              </w:rPr>
              <w:t>100</w:t>
            </w:r>
          </w:p>
        </w:tc>
        <w:tc>
          <w:tcPr>
            <w:tcW w:w="350" w:type="dxa"/>
            <w:tcBorders>
              <w:left w:val="nil"/>
              <w:bottom w:val="nil"/>
            </w:tcBorders>
          </w:tcPr>
          <w:p>
            <w:pPr>
              <w:pStyle w:val="TableParagraph"/>
              <w:spacing w:line="260" w:lineRule="exact" w:before="36"/>
              <w:ind w:left="134"/>
              <w:jc w:val="center"/>
              <w:rPr>
                <w:sz w:val="24"/>
              </w:rPr>
            </w:pPr>
            <w:r>
              <w:rPr>
                <w:spacing w:val="-10"/>
                <w:sz w:val="24"/>
              </w:rPr>
              <w:t>A</w:t>
            </w:r>
          </w:p>
        </w:tc>
        <w:tc>
          <w:tcPr>
            <w:tcW w:w="856" w:type="dxa"/>
            <w:tcBorders>
              <w:bottom w:val="nil"/>
              <w:right w:val="nil"/>
            </w:tcBorders>
          </w:tcPr>
          <w:p>
            <w:pPr>
              <w:pStyle w:val="TableParagraph"/>
              <w:spacing w:line="260" w:lineRule="exact" w:before="36"/>
              <w:ind w:left="39"/>
              <w:rPr>
                <w:sz w:val="24"/>
              </w:rPr>
            </w:pPr>
            <w:r>
              <w:rPr>
                <w:spacing w:val="-5"/>
                <w:sz w:val="24"/>
              </w:rPr>
              <w:t>200</w:t>
            </w:r>
          </w:p>
        </w:tc>
        <w:tc>
          <w:tcPr>
            <w:tcW w:w="283" w:type="dxa"/>
            <w:tcBorders>
              <w:left w:val="nil"/>
              <w:bottom w:val="nil"/>
            </w:tcBorders>
          </w:tcPr>
          <w:p>
            <w:pPr>
              <w:pStyle w:val="TableParagraph"/>
              <w:spacing w:line="260" w:lineRule="exact" w:before="36"/>
              <w:ind w:left="74" w:right="5"/>
              <w:jc w:val="center"/>
              <w:rPr>
                <w:sz w:val="24"/>
              </w:rPr>
            </w:pPr>
            <w:r>
              <w:rPr>
                <w:spacing w:val="-10"/>
                <w:sz w:val="24"/>
              </w:rPr>
              <w:t>A</w:t>
            </w:r>
          </w:p>
        </w:tc>
        <w:tc>
          <w:tcPr>
            <w:tcW w:w="856" w:type="dxa"/>
            <w:tcBorders>
              <w:bottom w:val="nil"/>
              <w:right w:val="nil"/>
            </w:tcBorders>
          </w:tcPr>
          <w:p>
            <w:pPr>
              <w:pStyle w:val="TableParagraph"/>
              <w:spacing w:line="260" w:lineRule="exact" w:before="36"/>
              <w:ind w:left="40"/>
              <w:rPr>
                <w:sz w:val="24"/>
              </w:rPr>
            </w:pPr>
            <w:r>
              <w:rPr>
                <w:spacing w:val="-5"/>
                <w:sz w:val="24"/>
              </w:rPr>
              <w:t>300</w:t>
            </w:r>
          </w:p>
        </w:tc>
        <w:tc>
          <w:tcPr>
            <w:tcW w:w="283" w:type="dxa"/>
            <w:tcBorders>
              <w:left w:val="nil"/>
              <w:bottom w:val="nil"/>
            </w:tcBorders>
          </w:tcPr>
          <w:p>
            <w:pPr>
              <w:pStyle w:val="TableParagraph"/>
              <w:spacing w:line="260" w:lineRule="exact" w:before="36"/>
              <w:ind w:left="71"/>
              <w:jc w:val="center"/>
              <w:rPr>
                <w:sz w:val="24"/>
              </w:rPr>
            </w:pPr>
            <w:r>
              <w:rPr>
                <w:spacing w:val="-10"/>
                <w:sz w:val="24"/>
              </w:rPr>
              <w:t>A</w:t>
            </w:r>
          </w:p>
        </w:tc>
        <w:tc>
          <w:tcPr>
            <w:tcW w:w="856" w:type="dxa"/>
            <w:tcBorders>
              <w:bottom w:val="nil"/>
              <w:right w:val="nil"/>
            </w:tcBorders>
          </w:tcPr>
          <w:p>
            <w:pPr>
              <w:pStyle w:val="TableParagraph"/>
              <w:spacing w:line="260" w:lineRule="exact" w:before="36"/>
              <w:ind w:left="41"/>
              <w:rPr>
                <w:sz w:val="24"/>
              </w:rPr>
            </w:pPr>
            <w:r>
              <w:rPr>
                <w:spacing w:val="-5"/>
                <w:sz w:val="24"/>
              </w:rPr>
              <w:t>400</w:t>
            </w:r>
          </w:p>
        </w:tc>
        <w:tc>
          <w:tcPr>
            <w:tcW w:w="283" w:type="dxa"/>
            <w:tcBorders>
              <w:left w:val="nil"/>
              <w:bottom w:val="nil"/>
            </w:tcBorders>
          </w:tcPr>
          <w:p>
            <w:pPr>
              <w:pStyle w:val="TableParagraph"/>
              <w:spacing w:line="260" w:lineRule="exact" w:before="36"/>
              <w:ind w:left="74"/>
              <w:jc w:val="center"/>
              <w:rPr>
                <w:sz w:val="24"/>
              </w:rPr>
            </w:pPr>
            <w:r>
              <w:rPr>
                <w:spacing w:val="-10"/>
                <w:sz w:val="24"/>
              </w:rPr>
              <w:t>A</w:t>
            </w:r>
          </w:p>
        </w:tc>
        <w:tc>
          <w:tcPr>
            <w:tcW w:w="856" w:type="dxa"/>
            <w:tcBorders>
              <w:bottom w:val="nil"/>
              <w:right w:val="nil"/>
            </w:tcBorders>
          </w:tcPr>
          <w:p>
            <w:pPr>
              <w:pStyle w:val="TableParagraph"/>
              <w:spacing w:line="260" w:lineRule="exact" w:before="36"/>
              <w:ind w:left="42"/>
              <w:rPr>
                <w:sz w:val="24"/>
              </w:rPr>
            </w:pPr>
            <w:r>
              <w:rPr>
                <w:spacing w:val="-5"/>
                <w:sz w:val="24"/>
              </w:rPr>
              <w:t>550</w:t>
            </w:r>
          </w:p>
        </w:tc>
        <w:tc>
          <w:tcPr>
            <w:tcW w:w="283" w:type="dxa"/>
            <w:tcBorders>
              <w:left w:val="nil"/>
              <w:bottom w:val="nil"/>
            </w:tcBorders>
          </w:tcPr>
          <w:p>
            <w:pPr>
              <w:pStyle w:val="TableParagraph"/>
              <w:spacing w:line="260" w:lineRule="exact" w:before="36"/>
              <w:ind w:left="76"/>
              <w:jc w:val="center"/>
              <w:rPr>
                <w:sz w:val="24"/>
              </w:rPr>
            </w:pPr>
            <w:r>
              <w:rPr>
                <w:spacing w:val="-10"/>
                <w:sz w:val="24"/>
              </w:rPr>
              <w:t>A</w:t>
            </w:r>
          </w:p>
        </w:tc>
        <w:tc>
          <w:tcPr>
            <w:tcW w:w="755" w:type="dxa"/>
            <w:tcBorders>
              <w:bottom w:val="nil"/>
              <w:right w:val="nil"/>
            </w:tcBorders>
          </w:tcPr>
          <w:p>
            <w:pPr>
              <w:pStyle w:val="TableParagraph"/>
              <w:spacing w:line="260" w:lineRule="exact" w:before="36"/>
              <w:ind w:left="44"/>
              <w:rPr>
                <w:sz w:val="24"/>
              </w:rPr>
            </w:pPr>
            <w:r>
              <w:rPr>
                <w:spacing w:val="-5"/>
                <w:sz w:val="24"/>
              </w:rPr>
              <w:t>700</w:t>
            </w:r>
          </w:p>
        </w:tc>
        <w:tc>
          <w:tcPr>
            <w:tcW w:w="383" w:type="dxa"/>
            <w:tcBorders>
              <w:left w:val="nil"/>
              <w:bottom w:val="nil"/>
            </w:tcBorders>
          </w:tcPr>
          <w:p>
            <w:pPr>
              <w:pStyle w:val="TableParagraph"/>
              <w:spacing w:line="260" w:lineRule="exact" w:before="36"/>
              <w:ind w:left="198"/>
              <w:rPr>
                <w:sz w:val="24"/>
              </w:rPr>
            </w:pPr>
            <w:r>
              <w:rPr>
                <w:spacing w:val="-10"/>
                <w:sz w:val="24"/>
              </w:rPr>
              <w:t>A</w:t>
            </w:r>
          </w:p>
        </w:tc>
      </w:tr>
      <w:tr>
        <w:trPr>
          <w:trHeight w:val="316" w:hRule="atLeast"/>
        </w:trPr>
        <w:tc>
          <w:tcPr>
            <w:tcW w:w="1142" w:type="dxa"/>
            <w:tcBorders>
              <w:top w:val="nil"/>
            </w:tcBorders>
          </w:tcPr>
          <w:p>
            <w:pPr>
              <w:pStyle w:val="TableParagraph"/>
              <w:spacing w:line="272" w:lineRule="exact"/>
              <w:ind w:left="40"/>
              <w:rPr>
                <w:sz w:val="24"/>
              </w:rPr>
            </w:pPr>
            <w:r>
              <w:rPr>
                <w:spacing w:val="-2"/>
                <w:sz w:val="24"/>
              </w:rPr>
              <w:t>CUOTAS</w:t>
            </w:r>
          </w:p>
        </w:tc>
        <w:tc>
          <w:tcPr>
            <w:tcW w:w="1140" w:type="dxa"/>
            <w:tcBorders>
              <w:top w:val="nil"/>
            </w:tcBorders>
          </w:tcPr>
          <w:p>
            <w:pPr>
              <w:pStyle w:val="TableParagraph"/>
              <w:spacing w:line="272" w:lineRule="exact"/>
              <w:ind w:left="38"/>
              <w:rPr>
                <w:sz w:val="24"/>
              </w:rPr>
            </w:pPr>
            <w:r>
              <w:rPr>
                <w:sz w:val="24"/>
              </w:rPr>
              <w:t>50</w:t>
            </w:r>
            <w:r>
              <w:rPr>
                <w:spacing w:val="-2"/>
                <w:sz w:val="24"/>
              </w:rPr>
              <w:t> </w:t>
            </w:r>
            <w:r>
              <w:rPr>
                <w:sz w:val="24"/>
              </w:rPr>
              <w:t>A</w:t>
            </w:r>
            <w:r>
              <w:rPr>
                <w:spacing w:val="-2"/>
                <w:sz w:val="24"/>
              </w:rPr>
              <w:t> </w:t>
            </w:r>
            <w:r>
              <w:rPr>
                <w:spacing w:val="-5"/>
                <w:sz w:val="24"/>
              </w:rPr>
              <w:t>99</w:t>
            </w:r>
          </w:p>
        </w:tc>
        <w:tc>
          <w:tcPr>
            <w:tcW w:w="792" w:type="dxa"/>
            <w:tcBorders>
              <w:top w:val="nil"/>
              <w:right w:val="nil"/>
            </w:tcBorders>
          </w:tcPr>
          <w:p>
            <w:pPr>
              <w:pStyle w:val="TableParagraph"/>
              <w:spacing w:line="272" w:lineRule="exact"/>
              <w:ind w:left="41"/>
              <w:rPr>
                <w:sz w:val="24"/>
              </w:rPr>
            </w:pPr>
            <w:r>
              <w:rPr>
                <w:spacing w:val="-5"/>
                <w:sz w:val="24"/>
              </w:rPr>
              <w:t>199</w:t>
            </w:r>
          </w:p>
        </w:tc>
        <w:tc>
          <w:tcPr>
            <w:tcW w:w="350"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39"/>
              <w:rPr>
                <w:sz w:val="24"/>
              </w:rPr>
            </w:pPr>
            <w:r>
              <w:rPr>
                <w:spacing w:val="-5"/>
                <w:sz w:val="24"/>
              </w:rPr>
              <w:t>299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0"/>
              <w:rPr>
                <w:sz w:val="24"/>
              </w:rPr>
            </w:pPr>
            <w:r>
              <w:rPr>
                <w:spacing w:val="-5"/>
                <w:sz w:val="24"/>
              </w:rPr>
              <w:t>399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1"/>
              <w:rPr>
                <w:sz w:val="24"/>
              </w:rPr>
            </w:pPr>
            <w:r>
              <w:rPr>
                <w:spacing w:val="-5"/>
                <w:sz w:val="24"/>
              </w:rPr>
              <w:t>549</w:t>
            </w:r>
          </w:p>
        </w:tc>
        <w:tc>
          <w:tcPr>
            <w:tcW w:w="283" w:type="dxa"/>
            <w:tcBorders>
              <w:top w:val="nil"/>
              <w:left w:val="nil"/>
            </w:tcBorders>
          </w:tcPr>
          <w:p>
            <w:pPr>
              <w:pStyle w:val="TableParagraph"/>
              <w:rPr>
                <w:rFonts w:ascii="Times New Roman"/>
                <w:sz w:val="22"/>
              </w:rPr>
            </w:pPr>
          </w:p>
        </w:tc>
        <w:tc>
          <w:tcPr>
            <w:tcW w:w="856" w:type="dxa"/>
            <w:tcBorders>
              <w:top w:val="nil"/>
              <w:right w:val="nil"/>
            </w:tcBorders>
          </w:tcPr>
          <w:p>
            <w:pPr>
              <w:pStyle w:val="TableParagraph"/>
              <w:spacing w:line="272" w:lineRule="exact"/>
              <w:ind w:left="42"/>
              <w:rPr>
                <w:sz w:val="24"/>
              </w:rPr>
            </w:pPr>
            <w:r>
              <w:rPr>
                <w:spacing w:val="-5"/>
                <w:sz w:val="24"/>
              </w:rPr>
              <w:t>699</w:t>
            </w:r>
          </w:p>
        </w:tc>
        <w:tc>
          <w:tcPr>
            <w:tcW w:w="283" w:type="dxa"/>
            <w:tcBorders>
              <w:top w:val="nil"/>
              <w:left w:val="nil"/>
            </w:tcBorders>
          </w:tcPr>
          <w:p>
            <w:pPr>
              <w:pStyle w:val="TableParagraph"/>
              <w:rPr>
                <w:rFonts w:ascii="Times New Roman"/>
                <w:sz w:val="22"/>
              </w:rPr>
            </w:pPr>
          </w:p>
        </w:tc>
        <w:tc>
          <w:tcPr>
            <w:tcW w:w="755" w:type="dxa"/>
            <w:tcBorders>
              <w:top w:val="nil"/>
              <w:right w:val="nil"/>
            </w:tcBorders>
          </w:tcPr>
          <w:p>
            <w:pPr>
              <w:pStyle w:val="TableParagraph"/>
              <w:spacing w:line="272" w:lineRule="exact"/>
              <w:ind w:left="44"/>
              <w:rPr>
                <w:sz w:val="24"/>
              </w:rPr>
            </w:pPr>
            <w:r>
              <w:rPr>
                <w:spacing w:val="-4"/>
                <w:sz w:val="24"/>
              </w:rPr>
              <w:t>1000</w:t>
            </w:r>
          </w:p>
        </w:tc>
        <w:tc>
          <w:tcPr>
            <w:tcW w:w="383" w:type="dxa"/>
            <w:tcBorders>
              <w:top w:val="nil"/>
              <w:left w:val="nil"/>
            </w:tcBorders>
          </w:tcPr>
          <w:p>
            <w:pPr>
              <w:pStyle w:val="TableParagraph"/>
              <w:rPr>
                <w:rFonts w:ascii="Times New Roman"/>
                <w:sz w:val="22"/>
              </w:rPr>
            </w:pPr>
          </w:p>
        </w:tc>
      </w:tr>
    </w:tbl>
    <w:p>
      <w:pPr>
        <w:pStyle w:val="BodyText"/>
        <w:spacing w:before="48"/>
        <w:rPr>
          <w:sz w:val="20"/>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3"/>
        <w:gridCol w:w="1015"/>
        <w:gridCol w:w="1013"/>
        <w:gridCol w:w="1012"/>
        <w:gridCol w:w="1015"/>
        <w:gridCol w:w="1012"/>
        <w:gridCol w:w="1014"/>
        <w:gridCol w:w="1012"/>
        <w:gridCol w:w="1014"/>
      </w:tblGrid>
      <w:tr>
        <w:trPr>
          <w:trHeight w:val="395" w:hRule="atLeast"/>
        </w:trPr>
        <w:tc>
          <w:tcPr>
            <w:tcW w:w="9120" w:type="dxa"/>
            <w:gridSpan w:val="9"/>
            <w:shd w:val="clear" w:color="auto" w:fill="E26C09"/>
          </w:tcPr>
          <w:p>
            <w:pPr>
              <w:pStyle w:val="TableParagraph"/>
              <w:spacing w:before="74"/>
              <w:ind w:left="3614"/>
              <w:rPr>
                <w:rFonts w:ascii="Arial"/>
                <w:b/>
                <w:sz w:val="24"/>
              </w:rPr>
            </w:pPr>
            <w:r>
              <w:rPr>
                <w:rFonts w:ascii="Arial"/>
                <w:b/>
                <w:sz w:val="24"/>
              </w:rPr>
              <w:t>b)</w:t>
            </w:r>
            <w:r>
              <w:rPr>
                <w:rFonts w:ascii="Arial"/>
                <w:b/>
                <w:spacing w:val="-5"/>
                <w:sz w:val="24"/>
              </w:rPr>
              <w:t> </w:t>
            </w:r>
            <w:r>
              <w:rPr>
                <w:rFonts w:ascii="Arial"/>
                <w:b/>
                <w:sz w:val="24"/>
              </w:rPr>
              <w:t>OTROS</w:t>
            </w:r>
            <w:r>
              <w:rPr>
                <w:rFonts w:ascii="Arial"/>
                <w:b/>
                <w:spacing w:val="-3"/>
                <w:sz w:val="24"/>
              </w:rPr>
              <w:t> </w:t>
            </w:r>
            <w:r>
              <w:rPr>
                <w:rFonts w:ascii="Arial"/>
                <w:b/>
                <w:spacing w:val="-4"/>
                <w:sz w:val="24"/>
              </w:rPr>
              <w:t>USOS</w:t>
            </w:r>
          </w:p>
        </w:tc>
      </w:tr>
      <w:tr>
        <w:trPr>
          <w:trHeight w:val="633" w:hRule="atLeast"/>
        </w:trPr>
        <w:tc>
          <w:tcPr>
            <w:tcW w:w="1013" w:type="dxa"/>
          </w:tcPr>
          <w:p>
            <w:pPr>
              <w:pStyle w:val="TableParagraph"/>
              <w:spacing w:before="36"/>
              <w:rPr>
                <w:sz w:val="24"/>
              </w:rPr>
            </w:pPr>
          </w:p>
          <w:p>
            <w:pPr>
              <w:pStyle w:val="TableParagraph"/>
              <w:ind w:left="40"/>
              <w:rPr>
                <w:sz w:val="24"/>
              </w:rPr>
            </w:pPr>
            <w:r>
              <w:rPr>
                <w:spacing w:val="-5"/>
                <w:sz w:val="24"/>
              </w:rPr>
              <w:t>M2</w:t>
            </w:r>
          </w:p>
        </w:tc>
        <w:tc>
          <w:tcPr>
            <w:tcW w:w="1015" w:type="dxa"/>
          </w:tcPr>
          <w:p>
            <w:pPr>
              <w:pStyle w:val="TableParagraph"/>
              <w:tabs>
                <w:tab w:pos="812" w:val="left" w:leader="none"/>
              </w:tabs>
              <w:spacing w:before="36"/>
              <w:ind w:left="40"/>
              <w:rPr>
                <w:sz w:val="24"/>
              </w:rPr>
            </w:pPr>
            <w:r>
              <w:rPr>
                <w:spacing w:val="-10"/>
                <w:sz w:val="24"/>
              </w:rPr>
              <w:t>1</w:t>
            </w:r>
            <w:r>
              <w:rPr>
                <w:sz w:val="24"/>
              </w:rPr>
              <w:tab/>
            </w:r>
            <w:r>
              <w:rPr>
                <w:spacing w:val="-10"/>
                <w:sz w:val="24"/>
              </w:rPr>
              <w:t>A</w:t>
            </w:r>
          </w:p>
          <w:p>
            <w:pPr>
              <w:pStyle w:val="TableParagraph"/>
              <w:ind w:left="40"/>
              <w:rPr>
                <w:sz w:val="24"/>
              </w:rPr>
            </w:pPr>
            <w:r>
              <w:rPr>
                <w:spacing w:val="-2"/>
                <w:sz w:val="24"/>
              </w:rPr>
              <w:t>49.99</w:t>
            </w:r>
          </w:p>
        </w:tc>
        <w:tc>
          <w:tcPr>
            <w:tcW w:w="1013" w:type="dxa"/>
          </w:tcPr>
          <w:p>
            <w:pPr>
              <w:pStyle w:val="TableParagraph"/>
              <w:tabs>
                <w:tab w:pos="812" w:val="left" w:leader="none"/>
              </w:tabs>
              <w:spacing w:before="36"/>
              <w:ind w:left="38"/>
              <w:rPr>
                <w:sz w:val="24"/>
              </w:rPr>
            </w:pPr>
            <w:r>
              <w:rPr>
                <w:spacing w:val="-5"/>
                <w:sz w:val="24"/>
              </w:rPr>
              <w:t>50</w:t>
            </w:r>
            <w:r>
              <w:rPr>
                <w:sz w:val="24"/>
              </w:rPr>
              <w:tab/>
            </w:r>
            <w:r>
              <w:rPr>
                <w:spacing w:val="-10"/>
                <w:sz w:val="24"/>
              </w:rPr>
              <w:t>A</w:t>
            </w:r>
          </w:p>
          <w:p>
            <w:pPr>
              <w:pStyle w:val="TableParagraph"/>
              <w:ind w:left="38"/>
              <w:rPr>
                <w:sz w:val="24"/>
              </w:rPr>
            </w:pPr>
            <w:r>
              <w:rPr>
                <w:spacing w:val="-2"/>
                <w:sz w:val="24"/>
              </w:rPr>
              <w:t>99.99</w:t>
            </w:r>
          </w:p>
        </w:tc>
        <w:tc>
          <w:tcPr>
            <w:tcW w:w="1012" w:type="dxa"/>
          </w:tcPr>
          <w:p>
            <w:pPr>
              <w:pStyle w:val="TableParagraph"/>
              <w:tabs>
                <w:tab w:pos="812" w:val="left" w:leader="none"/>
              </w:tabs>
              <w:spacing w:before="36"/>
              <w:ind w:left="38"/>
              <w:rPr>
                <w:sz w:val="24"/>
              </w:rPr>
            </w:pPr>
            <w:r>
              <w:rPr>
                <w:spacing w:val="-5"/>
                <w:sz w:val="24"/>
              </w:rPr>
              <w:t>100</w:t>
            </w:r>
            <w:r>
              <w:rPr>
                <w:sz w:val="24"/>
              </w:rPr>
              <w:tab/>
            </w:r>
            <w:r>
              <w:rPr>
                <w:spacing w:val="-10"/>
                <w:sz w:val="24"/>
              </w:rPr>
              <w:t>A</w:t>
            </w:r>
          </w:p>
          <w:p>
            <w:pPr>
              <w:pStyle w:val="TableParagraph"/>
              <w:ind w:left="38"/>
              <w:rPr>
                <w:sz w:val="24"/>
              </w:rPr>
            </w:pPr>
            <w:r>
              <w:rPr>
                <w:spacing w:val="-2"/>
                <w:sz w:val="24"/>
              </w:rPr>
              <w:t>250.99</w:t>
            </w:r>
          </w:p>
        </w:tc>
        <w:tc>
          <w:tcPr>
            <w:tcW w:w="1015" w:type="dxa"/>
          </w:tcPr>
          <w:p>
            <w:pPr>
              <w:pStyle w:val="TableParagraph"/>
              <w:tabs>
                <w:tab w:pos="813" w:val="left" w:leader="none"/>
              </w:tabs>
              <w:spacing w:before="36"/>
              <w:ind w:left="39"/>
              <w:rPr>
                <w:sz w:val="24"/>
              </w:rPr>
            </w:pPr>
            <w:r>
              <w:rPr>
                <w:spacing w:val="-5"/>
                <w:sz w:val="24"/>
              </w:rPr>
              <w:t>251</w:t>
            </w:r>
            <w:r>
              <w:rPr>
                <w:sz w:val="24"/>
              </w:rPr>
              <w:tab/>
            </w:r>
            <w:r>
              <w:rPr>
                <w:spacing w:val="-10"/>
                <w:sz w:val="24"/>
              </w:rPr>
              <w:t>A</w:t>
            </w:r>
          </w:p>
          <w:p>
            <w:pPr>
              <w:pStyle w:val="TableParagraph"/>
              <w:ind w:left="39"/>
              <w:rPr>
                <w:sz w:val="24"/>
              </w:rPr>
            </w:pPr>
            <w:r>
              <w:rPr>
                <w:spacing w:val="-2"/>
                <w:sz w:val="24"/>
              </w:rPr>
              <w:t>400.99</w:t>
            </w:r>
          </w:p>
        </w:tc>
        <w:tc>
          <w:tcPr>
            <w:tcW w:w="1012" w:type="dxa"/>
          </w:tcPr>
          <w:p>
            <w:pPr>
              <w:pStyle w:val="TableParagraph"/>
              <w:tabs>
                <w:tab w:pos="814" w:val="left" w:leader="none"/>
              </w:tabs>
              <w:spacing w:before="36"/>
              <w:ind w:left="39"/>
              <w:rPr>
                <w:sz w:val="24"/>
              </w:rPr>
            </w:pPr>
            <w:r>
              <w:rPr>
                <w:spacing w:val="-5"/>
                <w:sz w:val="24"/>
              </w:rPr>
              <w:t>401</w:t>
            </w:r>
            <w:r>
              <w:rPr>
                <w:sz w:val="24"/>
              </w:rPr>
              <w:tab/>
            </w:r>
            <w:r>
              <w:rPr>
                <w:spacing w:val="-10"/>
                <w:sz w:val="24"/>
              </w:rPr>
              <w:t>A</w:t>
            </w:r>
          </w:p>
          <w:p>
            <w:pPr>
              <w:pStyle w:val="TableParagraph"/>
              <w:ind w:left="39"/>
              <w:rPr>
                <w:sz w:val="24"/>
              </w:rPr>
            </w:pPr>
            <w:r>
              <w:rPr>
                <w:spacing w:val="-2"/>
                <w:sz w:val="24"/>
              </w:rPr>
              <w:t>699.99</w:t>
            </w:r>
          </w:p>
        </w:tc>
        <w:tc>
          <w:tcPr>
            <w:tcW w:w="1014" w:type="dxa"/>
          </w:tcPr>
          <w:p>
            <w:pPr>
              <w:pStyle w:val="TableParagraph"/>
              <w:tabs>
                <w:tab w:pos="817" w:val="left" w:leader="none"/>
              </w:tabs>
              <w:spacing w:before="36"/>
              <w:ind w:left="43"/>
              <w:rPr>
                <w:sz w:val="24"/>
              </w:rPr>
            </w:pPr>
            <w:r>
              <w:rPr>
                <w:spacing w:val="-5"/>
                <w:sz w:val="24"/>
              </w:rPr>
              <w:t>700</w:t>
            </w:r>
            <w:r>
              <w:rPr>
                <w:sz w:val="24"/>
              </w:rPr>
              <w:tab/>
            </w:r>
            <w:r>
              <w:rPr>
                <w:spacing w:val="-10"/>
                <w:sz w:val="24"/>
              </w:rPr>
              <w:t>A</w:t>
            </w:r>
          </w:p>
          <w:p>
            <w:pPr>
              <w:pStyle w:val="TableParagraph"/>
              <w:ind w:left="43"/>
              <w:rPr>
                <w:sz w:val="24"/>
              </w:rPr>
            </w:pPr>
            <w:r>
              <w:rPr>
                <w:spacing w:val="-2"/>
                <w:sz w:val="24"/>
              </w:rPr>
              <w:t>999.99</w:t>
            </w:r>
          </w:p>
        </w:tc>
        <w:tc>
          <w:tcPr>
            <w:tcW w:w="1012" w:type="dxa"/>
          </w:tcPr>
          <w:p>
            <w:pPr>
              <w:pStyle w:val="TableParagraph"/>
              <w:tabs>
                <w:tab w:pos="815" w:val="left" w:leader="none"/>
              </w:tabs>
              <w:spacing w:before="36"/>
              <w:ind w:left="41"/>
              <w:rPr>
                <w:sz w:val="24"/>
              </w:rPr>
            </w:pPr>
            <w:r>
              <w:rPr>
                <w:spacing w:val="-4"/>
                <w:sz w:val="24"/>
              </w:rPr>
              <w:t>1000</w:t>
            </w:r>
            <w:r>
              <w:rPr>
                <w:sz w:val="24"/>
              </w:rPr>
              <w:tab/>
            </w:r>
            <w:r>
              <w:rPr>
                <w:spacing w:val="-10"/>
                <w:sz w:val="24"/>
              </w:rPr>
              <w:t>A</w:t>
            </w:r>
          </w:p>
          <w:p>
            <w:pPr>
              <w:pStyle w:val="TableParagraph"/>
              <w:ind w:left="41"/>
              <w:rPr>
                <w:sz w:val="24"/>
              </w:rPr>
            </w:pPr>
            <w:r>
              <w:rPr>
                <w:spacing w:val="-2"/>
                <w:sz w:val="24"/>
              </w:rPr>
              <w:t>1499.99</w:t>
            </w:r>
          </w:p>
        </w:tc>
        <w:tc>
          <w:tcPr>
            <w:tcW w:w="1014" w:type="dxa"/>
          </w:tcPr>
          <w:p>
            <w:pPr>
              <w:pStyle w:val="TableParagraph"/>
              <w:spacing w:before="36"/>
              <w:ind w:left="45"/>
              <w:rPr>
                <w:sz w:val="24"/>
              </w:rPr>
            </w:pPr>
            <w:r>
              <w:rPr>
                <w:sz w:val="24"/>
              </w:rPr>
              <w:t>MÁS</w:t>
            </w:r>
            <w:r>
              <w:rPr>
                <w:spacing w:val="-15"/>
                <w:sz w:val="24"/>
              </w:rPr>
              <w:t> </w:t>
            </w:r>
            <w:r>
              <w:rPr>
                <w:sz w:val="24"/>
              </w:rPr>
              <w:t>DE </w:t>
            </w:r>
            <w:r>
              <w:rPr>
                <w:spacing w:val="-2"/>
                <w:sz w:val="24"/>
              </w:rPr>
              <w:t>1499.99</w:t>
            </w:r>
          </w:p>
        </w:tc>
      </w:tr>
      <w:tr>
        <w:trPr>
          <w:trHeight w:val="630" w:hRule="atLeast"/>
        </w:trPr>
        <w:tc>
          <w:tcPr>
            <w:tcW w:w="1013" w:type="dxa"/>
          </w:tcPr>
          <w:p>
            <w:pPr>
              <w:pStyle w:val="TableParagraph"/>
              <w:spacing w:before="33"/>
              <w:ind w:left="40" w:right="108"/>
              <w:rPr>
                <w:sz w:val="24"/>
              </w:rPr>
            </w:pPr>
            <w:r>
              <w:rPr>
                <w:spacing w:val="-2"/>
                <w:sz w:val="24"/>
              </w:rPr>
              <w:t>CUOTA </w:t>
            </w:r>
            <w:r>
              <w:rPr>
                <w:spacing w:val="-10"/>
                <w:sz w:val="24"/>
              </w:rPr>
              <w:t>S</w:t>
            </w:r>
          </w:p>
        </w:tc>
        <w:tc>
          <w:tcPr>
            <w:tcW w:w="1015" w:type="dxa"/>
          </w:tcPr>
          <w:p>
            <w:pPr>
              <w:pStyle w:val="TableParagraph"/>
              <w:tabs>
                <w:tab w:pos="814" w:val="left" w:leader="none"/>
              </w:tabs>
              <w:spacing w:before="33"/>
              <w:ind w:left="40"/>
              <w:rPr>
                <w:sz w:val="24"/>
              </w:rPr>
            </w:pPr>
            <w:r>
              <w:rPr>
                <w:spacing w:val="-5"/>
                <w:sz w:val="24"/>
              </w:rPr>
              <w:t>100</w:t>
            </w:r>
            <w:r>
              <w:rPr>
                <w:sz w:val="24"/>
              </w:rPr>
              <w:tab/>
            </w:r>
            <w:r>
              <w:rPr>
                <w:spacing w:val="-10"/>
                <w:sz w:val="24"/>
              </w:rPr>
              <w:t>A</w:t>
            </w:r>
          </w:p>
          <w:p>
            <w:pPr>
              <w:pStyle w:val="TableParagraph"/>
              <w:spacing w:before="1"/>
              <w:ind w:left="40"/>
              <w:rPr>
                <w:sz w:val="24"/>
              </w:rPr>
            </w:pPr>
            <w:r>
              <w:rPr>
                <w:spacing w:val="-5"/>
                <w:sz w:val="24"/>
              </w:rPr>
              <w:t>199</w:t>
            </w:r>
          </w:p>
        </w:tc>
        <w:tc>
          <w:tcPr>
            <w:tcW w:w="1013" w:type="dxa"/>
          </w:tcPr>
          <w:p>
            <w:pPr>
              <w:pStyle w:val="TableParagraph"/>
              <w:tabs>
                <w:tab w:pos="812" w:val="left" w:leader="none"/>
              </w:tabs>
              <w:spacing w:before="33"/>
              <w:ind w:left="38"/>
              <w:rPr>
                <w:sz w:val="24"/>
              </w:rPr>
            </w:pPr>
            <w:r>
              <w:rPr>
                <w:spacing w:val="-5"/>
                <w:sz w:val="24"/>
              </w:rPr>
              <w:t>101</w:t>
            </w:r>
            <w:r>
              <w:rPr>
                <w:sz w:val="24"/>
              </w:rPr>
              <w:tab/>
            </w:r>
            <w:r>
              <w:rPr>
                <w:spacing w:val="-10"/>
                <w:sz w:val="24"/>
              </w:rPr>
              <w:t>A</w:t>
            </w:r>
          </w:p>
          <w:p>
            <w:pPr>
              <w:pStyle w:val="TableParagraph"/>
              <w:spacing w:before="1"/>
              <w:ind w:left="38"/>
              <w:rPr>
                <w:sz w:val="24"/>
              </w:rPr>
            </w:pPr>
            <w:r>
              <w:rPr>
                <w:spacing w:val="-5"/>
                <w:sz w:val="24"/>
              </w:rPr>
              <w:t>400</w:t>
            </w:r>
          </w:p>
        </w:tc>
        <w:tc>
          <w:tcPr>
            <w:tcW w:w="1012" w:type="dxa"/>
          </w:tcPr>
          <w:p>
            <w:pPr>
              <w:pStyle w:val="TableParagraph"/>
              <w:tabs>
                <w:tab w:pos="812" w:val="left" w:leader="none"/>
              </w:tabs>
              <w:spacing w:before="33"/>
              <w:ind w:left="38"/>
              <w:rPr>
                <w:sz w:val="24"/>
              </w:rPr>
            </w:pPr>
            <w:r>
              <w:rPr>
                <w:spacing w:val="-5"/>
                <w:sz w:val="24"/>
              </w:rPr>
              <w:t>401</w:t>
            </w:r>
            <w:r>
              <w:rPr>
                <w:sz w:val="24"/>
              </w:rPr>
              <w:tab/>
            </w:r>
            <w:r>
              <w:rPr>
                <w:spacing w:val="-10"/>
                <w:sz w:val="24"/>
              </w:rPr>
              <w:t>A</w:t>
            </w:r>
          </w:p>
          <w:p>
            <w:pPr>
              <w:pStyle w:val="TableParagraph"/>
              <w:spacing w:before="1"/>
              <w:ind w:left="38"/>
              <w:rPr>
                <w:sz w:val="24"/>
              </w:rPr>
            </w:pPr>
            <w:r>
              <w:rPr>
                <w:spacing w:val="-5"/>
                <w:sz w:val="24"/>
              </w:rPr>
              <w:t>599</w:t>
            </w:r>
          </w:p>
        </w:tc>
        <w:tc>
          <w:tcPr>
            <w:tcW w:w="1015" w:type="dxa"/>
          </w:tcPr>
          <w:p>
            <w:pPr>
              <w:pStyle w:val="TableParagraph"/>
              <w:tabs>
                <w:tab w:pos="813" w:val="left" w:leader="none"/>
              </w:tabs>
              <w:spacing w:before="33"/>
              <w:ind w:left="39"/>
              <w:rPr>
                <w:sz w:val="24"/>
              </w:rPr>
            </w:pPr>
            <w:r>
              <w:rPr>
                <w:spacing w:val="-5"/>
                <w:sz w:val="24"/>
              </w:rPr>
              <w:t>600</w:t>
            </w:r>
            <w:r>
              <w:rPr>
                <w:sz w:val="24"/>
              </w:rPr>
              <w:tab/>
            </w:r>
            <w:r>
              <w:rPr>
                <w:spacing w:val="-10"/>
                <w:sz w:val="24"/>
              </w:rPr>
              <w:t>A</w:t>
            </w:r>
          </w:p>
          <w:p>
            <w:pPr>
              <w:pStyle w:val="TableParagraph"/>
              <w:spacing w:before="1"/>
              <w:ind w:left="39"/>
              <w:rPr>
                <w:sz w:val="24"/>
              </w:rPr>
            </w:pPr>
            <w:r>
              <w:rPr>
                <w:spacing w:val="-5"/>
                <w:sz w:val="24"/>
              </w:rPr>
              <w:t>799</w:t>
            </w:r>
          </w:p>
        </w:tc>
        <w:tc>
          <w:tcPr>
            <w:tcW w:w="1012" w:type="dxa"/>
          </w:tcPr>
          <w:p>
            <w:pPr>
              <w:pStyle w:val="TableParagraph"/>
              <w:tabs>
                <w:tab w:pos="814" w:val="left" w:leader="none"/>
              </w:tabs>
              <w:spacing w:before="33"/>
              <w:ind w:left="39"/>
              <w:rPr>
                <w:sz w:val="24"/>
              </w:rPr>
            </w:pPr>
            <w:r>
              <w:rPr>
                <w:spacing w:val="-5"/>
                <w:sz w:val="24"/>
              </w:rPr>
              <w:t>800</w:t>
            </w:r>
            <w:r>
              <w:rPr>
                <w:sz w:val="24"/>
              </w:rPr>
              <w:tab/>
            </w:r>
            <w:r>
              <w:rPr>
                <w:spacing w:val="-10"/>
                <w:sz w:val="24"/>
              </w:rPr>
              <w:t>A</w:t>
            </w:r>
          </w:p>
          <w:p>
            <w:pPr>
              <w:pStyle w:val="TableParagraph"/>
              <w:spacing w:before="1"/>
              <w:ind w:left="39"/>
              <w:rPr>
                <w:sz w:val="24"/>
              </w:rPr>
            </w:pPr>
            <w:r>
              <w:rPr>
                <w:spacing w:val="-4"/>
                <w:sz w:val="24"/>
              </w:rPr>
              <w:t>1099</w:t>
            </w:r>
          </w:p>
        </w:tc>
        <w:tc>
          <w:tcPr>
            <w:tcW w:w="1014" w:type="dxa"/>
          </w:tcPr>
          <w:p>
            <w:pPr>
              <w:pStyle w:val="TableParagraph"/>
              <w:tabs>
                <w:tab w:pos="817" w:val="left" w:leader="none"/>
              </w:tabs>
              <w:spacing w:before="33"/>
              <w:ind w:left="43"/>
              <w:rPr>
                <w:sz w:val="24"/>
              </w:rPr>
            </w:pPr>
            <w:r>
              <w:rPr>
                <w:spacing w:val="-4"/>
                <w:sz w:val="24"/>
              </w:rPr>
              <w:t>1100</w:t>
            </w:r>
            <w:r>
              <w:rPr>
                <w:sz w:val="24"/>
              </w:rPr>
              <w:tab/>
            </w:r>
            <w:r>
              <w:rPr>
                <w:spacing w:val="-10"/>
                <w:sz w:val="24"/>
              </w:rPr>
              <w:t>A</w:t>
            </w:r>
          </w:p>
          <w:p>
            <w:pPr>
              <w:pStyle w:val="TableParagraph"/>
              <w:spacing w:before="1"/>
              <w:ind w:left="43"/>
              <w:rPr>
                <w:sz w:val="24"/>
              </w:rPr>
            </w:pPr>
            <w:r>
              <w:rPr>
                <w:spacing w:val="-4"/>
                <w:sz w:val="24"/>
              </w:rPr>
              <w:t>1399</w:t>
            </w:r>
          </w:p>
        </w:tc>
        <w:tc>
          <w:tcPr>
            <w:tcW w:w="1012" w:type="dxa"/>
          </w:tcPr>
          <w:p>
            <w:pPr>
              <w:pStyle w:val="TableParagraph"/>
              <w:tabs>
                <w:tab w:pos="815" w:val="left" w:leader="none"/>
              </w:tabs>
              <w:spacing w:before="33"/>
              <w:ind w:left="41"/>
              <w:rPr>
                <w:sz w:val="24"/>
              </w:rPr>
            </w:pPr>
            <w:r>
              <w:rPr>
                <w:spacing w:val="-4"/>
                <w:sz w:val="24"/>
              </w:rPr>
              <w:t>1400</w:t>
            </w:r>
            <w:r>
              <w:rPr>
                <w:sz w:val="24"/>
              </w:rPr>
              <w:tab/>
            </w:r>
            <w:r>
              <w:rPr>
                <w:spacing w:val="-10"/>
                <w:sz w:val="24"/>
              </w:rPr>
              <w:t>A</w:t>
            </w:r>
          </w:p>
          <w:p>
            <w:pPr>
              <w:pStyle w:val="TableParagraph"/>
              <w:spacing w:before="1"/>
              <w:ind w:left="41"/>
              <w:rPr>
                <w:sz w:val="24"/>
              </w:rPr>
            </w:pPr>
            <w:r>
              <w:rPr>
                <w:spacing w:val="-4"/>
                <w:sz w:val="24"/>
              </w:rPr>
              <w:t>1999</w:t>
            </w:r>
          </w:p>
        </w:tc>
        <w:tc>
          <w:tcPr>
            <w:tcW w:w="1014" w:type="dxa"/>
          </w:tcPr>
          <w:p>
            <w:pPr>
              <w:pStyle w:val="TableParagraph"/>
              <w:tabs>
                <w:tab w:pos="819" w:val="left" w:leader="none"/>
              </w:tabs>
              <w:spacing w:before="33"/>
              <w:ind w:left="45"/>
              <w:rPr>
                <w:sz w:val="24"/>
              </w:rPr>
            </w:pPr>
            <w:r>
              <w:rPr>
                <w:spacing w:val="-4"/>
                <w:sz w:val="24"/>
              </w:rPr>
              <w:t>2000</w:t>
            </w:r>
            <w:r>
              <w:rPr>
                <w:sz w:val="24"/>
              </w:rPr>
              <w:tab/>
            </w:r>
            <w:r>
              <w:rPr>
                <w:spacing w:val="-10"/>
                <w:sz w:val="24"/>
              </w:rPr>
              <w:t>A</w:t>
            </w:r>
          </w:p>
          <w:p>
            <w:pPr>
              <w:pStyle w:val="TableParagraph"/>
              <w:spacing w:before="1"/>
              <w:ind w:left="45"/>
              <w:rPr>
                <w:sz w:val="24"/>
              </w:rPr>
            </w:pPr>
            <w:r>
              <w:rPr>
                <w:spacing w:val="-4"/>
                <w:sz w:val="24"/>
              </w:rPr>
              <w:t>2750</w:t>
            </w:r>
          </w:p>
        </w:tc>
      </w:tr>
    </w:tbl>
    <w:p>
      <w:pPr>
        <w:pStyle w:val="BodyText"/>
        <w:spacing w:before="272"/>
        <w:ind w:left="622" w:right="182"/>
        <w:jc w:val="both"/>
      </w:pPr>
      <w:r>
        <w:rPr/>
        <w:t>Se aplicará también la sanción de clausura del establecimiento, la cual prevalecerá hasta que se obtenga la licencia de uso de suelo o de edificación, según corresponda, o bien se restituya el uso del inmueble conforme lo establece el Plan.</w:t>
      </w:r>
    </w:p>
    <w:p>
      <w:pPr>
        <w:pStyle w:val="BodyText"/>
        <w:spacing w:before="161"/>
        <w:ind w:left="622" w:right="172"/>
        <w:jc w:val="both"/>
      </w:pPr>
      <w:r>
        <w:rPr>
          <w:rFonts w:ascii="Arial" w:hAnsi="Arial"/>
          <w:b/>
        </w:rPr>
        <w:t>ARTÍCULO 340.-</w:t>
      </w:r>
      <w:r>
        <w:rPr>
          <w:rFonts w:ascii="Arial" w:hAnsi="Arial"/>
          <w:b/>
        </w:rPr>
        <w:t> </w:t>
      </w:r>
      <w:r>
        <w:rPr/>
        <w:t>Las sanciones aplicables por las infracciones o conductas violatorias cuando al realizar obras, construcciones e instalaciones en días y horas diversos a los permitidos por este Reglamento, se sancionará de la siguiente</w:t>
      </w:r>
      <w:r>
        <w:rPr>
          <w:spacing w:val="80"/>
        </w:rPr>
        <w:t> </w:t>
      </w:r>
      <w:r>
        <w:rPr>
          <w:spacing w:val="-2"/>
        </w:rPr>
        <w:t>manera:</w:t>
      </w:r>
    </w:p>
    <w:p>
      <w:pPr>
        <w:pStyle w:val="ListParagraph"/>
        <w:numPr>
          <w:ilvl w:val="0"/>
          <w:numId w:val="88"/>
        </w:numPr>
        <w:tabs>
          <w:tab w:pos="1342" w:val="left" w:leader="none"/>
        </w:tabs>
        <w:spacing w:line="259" w:lineRule="auto" w:before="163" w:after="0"/>
        <w:ind w:left="1342" w:right="182" w:hanging="360"/>
        <w:jc w:val="left"/>
        <w:rPr>
          <w:sz w:val="24"/>
        </w:rPr>
      </w:pPr>
      <w:r>
        <w:rPr>
          <w:sz w:val="24"/>
        </w:rPr>
        <w:t>En</w:t>
      </w:r>
      <w:r>
        <w:rPr>
          <w:spacing w:val="39"/>
          <w:sz w:val="24"/>
        </w:rPr>
        <w:t> </w:t>
      </w:r>
      <w:r>
        <w:rPr>
          <w:sz w:val="24"/>
        </w:rPr>
        <w:t>los</w:t>
      </w:r>
      <w:r>
        <w:rPr>
          <w:spacing w:val="39"/>
          <w:sz w:val="24"/>
        </w:rPr>
        <w:t> </w:t>
      </w:r>
      <w:r>
        <w:rPr>
          <w:sz w:val="24"/>
        </w:rPr>
        <w:t>casos</w:t>
      </w:r>
      <w:r>
        <w:rPr>
          <w:spacing w:val="37"/>
          <w:sz w:val="24"/>
        </w:rPr>
        <w:t> </w:t>
      </w:r>
      <w:r>
        <w:rPr>
          <w:sz w:val="24"/>
        </w:rPr>
        <w:t>de</w:t>
      </w:r>
      <w:r>
        <w:rPr>
          <w:spacing w:val="39"/>
          <w:sz w:val="24"/>
        </w:rPr>
        <w:t> </w:t>
      </w:r>
      <w:r>
        <w:rPr>
          <w:sz w:val="24"/>
        </w:rPr>
        <w:t>inmuebles</w:t>
      </w:r>
      <w:r>
        <w:rPr>
          <w:spacing w:val="39"/>
          <w:sz w:val="24"/>
        </w:rPr>
        <w:t> </w:t>
      </w:r>
      <w:r>
        <w:rPr>
          <w:sz w:val="24"/>
        </w:rPr>
        <w:t>con</w:t>
      </w:r>
      <w:r>
        <w:rPr>
          <w:spacing w:val="37"/>
          <w:sz w:val="24"/>
        </w:rPr>
        <w:t> </w:t>
      </w:r>
      <w:r>
        <w:rPr>
          <w:sz w:val="24"/>
        </w:rPr>
        <w:t>uso</w:t>
      </w:r>
      <w:r>
        <w:rPr>
          <w:spacing w:val="37"/>
          <w:sz w:val="24"/>
        </w:rPr>
        <w:t> </w:t>
      </w:r>
      <w:r>
        <w:rPr>
          <w:sz w:val="24"/>
        </w:rPr>
        <w:t>de</w:t>
      </w:r>
      <w:r>
        <w:rPr>
          <w:spacing w:val="39"/>
          <w:sz w:val="24"/>
        </w:rPr>
        <w:t> </w:t>
      </w:r>
      <w:r>
        <w:rPr>
          <w:sz w:val="24"/>
        </w:rPr>
        <w:t>suelo</w:t>
      </w:r>
      <w:r>
        <w:rPr>
          <w:spacing w:val="39"/>
          <w:sz w:val="24"/>
        </w:rPr>
        <w:t> </w:t>
      </w:r>
      <w:r>
        <w:rPr>
          <w:sz w:val="24"/>
        </w:rPr>
        <w:t>habitacional</w:t>
      </w:r>
      <w:r>
        <w:rPr>
          <w:spacing w:val="38"/>
          <w:sz w:val="24"/>
        </w:rPr>
        <w:t> </w:t>
      </w:r>
      <w:r>
        <w:rPr>
          <w:sz w:val="24"/>
        </w:rPr>
        <w:t>unifamiliar,</w:t>
      </w:r>
      <w:r>
        <w:rPr>
          <w:spacing w:val="39"/>
          <w:sz w:val="24"/>
        </w:rPr>
        <w:t> </w:t>
      </w:r>
      <w:r>
        <w:rPr>
          <w:sz w:val="24"/>
        </w:rPr>
        <w:t>se</w:t>
      </w:r>
      <w:r>
        <w:rPr>
          <w:spacing w:val="39"/>
          <w:sz w:val="24"/>
        </w:rPr>
        <w:t> </w:t>
      </w:r>
      <w:r>
        <w:rPr>
          <w:sz w:val="24"/>
        </w:rPr>
        <w:t>le sancionará con multa de 50 a 150 cuotas;</w:t>
      </w:r>
    </w:p>
    <w:p>
      <w:pPr>
        <w:pStyle w:val="ListParagraph"/>
        <w:numPr>
          <w:ilvl w:val="0"/>
          <w:numId w:val="88"/>
        </w:numPr>
        <w:tabs>
          <w:tab w:pos="1340" w:val="left" w:leader="none"/>
          <w:tab w:pos="1342" w:val="left" w:leader="none"/>
        </w:tabs>
        <w:spacing w:line="259" w:lineRule="auto" w:before="0" w:after="0"/>
        <w:ind w:left="1342" w:right="184" w:hanging="360"/>
        <w:jc w:val="left"/>
        <w:rPr>
          <w:sz w:val="24"/>
        </w:rPr>
      </w:pPr>
      <w:r>
        <w:rPr>
          <w:sz w:val="24"/>
        </w:rPr>
        <w:t>En los casos de inmuebles con otros usos se le sancionará con multa de 100</w:t>
      </w:r>
      <w:r>
        <w:rPr>
          <w:spacing w:val="40"/>
          <w:sz w:val="24"/>
        </w:rPr>
        <w:t> </w:t>
      </w:r>
      <w:r>
        <w:rPr>
          <w:sz w:val="24"/>
        </w:rPr>
        <w:t>a 300 cuotas.</w:t>
      </w:r>
    </w:p>
    <w:p>
      <w:pPr>
        <w:pStyle w:val="BodyText"/>
        <w:spacing w:before="157"/>
      </w:pPr>
    </w:p>
    <w:p>
      <w:pPr>
        <w:pStyle w:val="BodyText"/>
        <w:ind w:left="622" w:right="175"/>
        <w:jc w:val="both"/>
      </w:pPr>
      <w:r>
        <w:rPr>
          <w:rFonts w:ascii="Arial" w:hAnsi="Arial"/>
          <w:b/>
        </w:rPr>
        <w:t>ARTÍCULO 341.-</w:t>
      </w:r>
      <w:r>
        <w:rPr>
          <w:rFonts w:ascii="Arial" w:hAnsi="Arial"/>
          <w:b/>
        </w:rPr>
        <w:t> </w:t>
      </w:r>
      <w:r>
        <w:rPr/>
        <w:t>Las sanciones aplicables por las infracciones o conductas violatorias cuando al realizar la sustracción o robo de los expedientes administrativos con los que cuenta la Secretaría, será la multa que puede ir de las 50 hasta las 500 </w:t>
      </w:r>
      <w:r>
        <w:rPr>
          <w:spacing w:val="-2"/>
        </w:rPr>
        <w:t>cuotas.</w:t>
      </w:r>
    </w:p>
    <w:p>
      <w:pPr>
        <w:pStyle w:val="BodyText"/>
        <w:spacing w:before="159"/>
        <w:ind w:left="622" w:right="177"/>
        <w:jc w:val="both"/>
      </w:pPr>
      <w:r>
        <w:rPr>
          <w:rFonts w:ascii="Arial" w:hAnsi="Arial"/>
          <w:b/>
        </w:rPr>
        <w:t>ARTÍCULO 342.-</w:t>
      </w:r>
      <w:r>
        <w:rPr>
          <w:rFonts w:ascii="Arial" w:hAnsi="Arial"/>
          <w:b/>
        </w:rPr>
        <w:t> </w:t>
      </w:r>
      <w:r>
        <w:rPr/>
        <w:t>La sanción aplicable por la infracción o conducta violatoria cometida al conducirse de manera inadecuada, malos tratos, ofensas o violenta en contra del personal que integra la Secretaría, consiste en multa de 50 hasta 500 </w:t>
      </w:r>
      <w:r>
        <w:rPr>
          <w:spacing w:val="-2"/>
        </w:rPr>
        <w:t>cuotas.</w:t>
      </w:r>
    </w:p>
    <w:p>
      <w:pPr>
        <w:pStyle w:val="BodyText"/>
        <w:spacing w:before="161"/>
        <w:ind w:left="622" w:right="174"/>
        <w:jc w:val="both"/>
      </w:pPr>
      <w:r>
        <w:rPr>
          <w:rFonts w:ascii="Arial" w:hAnsi="Arial"/>
          <w:b/>
        </w:rPr>
        <w:t>ARTÍCULO 343.-</w:t>
      </w:r>
      <w:r>
        <w:rPr>
          <w:rFonts w:ascii="Arial" w:hAnsi="Arial"/>
          <w:b/>
        </w:rPr>
        <w:t> </w:t>
      </w:r>
      <w:r>
        <w:rPr/>
        <w:t>Las sanciones aplicables por las infracciones o conductas violatorias</w:t>
      </w:r>
      <w:r>
        <w:rPr>
          <w:spacing w:val="80"/>
        </w:rPr>
        <w:t> </w:t>
      </w:r>
      <w:r>
        <w:rPr/>
        <w:t>cuando</w:t>
      </w:r>
      <w:r>
        <w:rPr>
          <w:spacing w:val="80"/>
        </w:rPr>
        <w:t> </w:t>
      </w:r>
      <w:r>
        <w:rPr/>
        <w:t>la</w:t>
      </w:r>
      <w:r>
        <w:rPr>
          <w:spacing w:val="80"/>
        </w:rPr>
        <w:t> </w:t>
      </w:r>
      <w:r>
        <w:rPr/>
        <w:t>edificación</w:t>
      </w:r>
      <w:r>
        <w:rPr>
          <w:spacing w:val="80"/>
        </w:rPr>
        <w:t> </w:t>
      </w:r>
      <w:r>
        <w:rPr/>
        <w:t>u</w:t>
      </w:r>
      <w:r>
        <w:rPr>
          <w:spacing w:val="80"/>
        </w:rPr>
        <w:t> </w:t>
      </w:r>
      <w:r>
        <w:rPr/>
        <w:t>obra</w:t>
      </w:r>
      <w:r>
        <w:rPr>
          <w:spacing w:val="79"/>
        </w:rPr>
        <w:t> </w:t>
      </w:r>
      <w:r>
        <w:rPr/>
        <w:t>no</w:t>
      </w:r>
      <w:r>
        <w:rPr>
          <w:spacing w:val="80"/>
        </w:rPr>
        <w:t> </w:t>
      </w:r>
      <w:r>
        <w:rPr/>
        <w:t>cumpla</w:t>
      </w:r>
      <w:r>
        <w:rPr>
          <w:spacing w:val="80"/>
        </w:rPr>
        <w:t> </w:t>
      </w:r>
      <w:r>
        <w:rPr/>
        <w:t>con</w:t>
      </w:r>
      <w:r>
        <w:rPr>
          <w:spacing w:val="80"/>
        </w:rPr>
        <w:t> </w:t>
      </w:r>
      <w:r>
        <w:rPr/>
        <w:t>lo</w:t>
      </w:r>
      <w:r>
        <w:rPr>
          <w:spacing w:val="80"/>
        </w:rPr>
        <w:t> </w:t>
      </w:r>
      <w:r>
        <w:rPr/>
        <w:t>establecido</w:t>
      </w:r>
      <w:r>
        <w:rPr>
          <w:spacing w:val="80"/>
        </w:rPr>
        <w:t> </w:t>
      </w:r>
      <w:r>
        <w:rPr/>
        <w:t>por</w:t>
      </w:r>
      <w:r>
        <w:rPr>
          <w:spacing w:val="80"/>
        </w:rPr>
        <w:t> </w:t>
      </w:r>
      <w:r>
        <w:rPr/>
        <w:t>las</w:t>
      </w:r>
    </w:p>
    <w:p>
      <w:pPr>
        <w:spacing w:after="0"/>
        <w:jc w:val="both"/>
        <w:sectPr>
          <w:pgSz w:w="12240" w:h="15840"/>
          <w:pgMar w:header="0" w:footer="834" w:top="1820" w:bottom="1020" w:left="1080" w:right="1240"/>
        </w:sectPr>
      </w:pPr>
    </w:p>
    <w:p>
      <w:pPr>
        <w:pStyle w:val="BodyText"/>
        <w:spacing w:before="168"/>
      </w:pPr>
    </w:p>
    <w:p>
      <w:pPr>
        <w:pStyle w:val="BodyText"/>
        <w:ind w:left="622" w:right="183"/>
        <w:jc w:val="both"/>
      </w:pPr>
      <w:r>
        <w:rPr/>
        <w:t>disposiciones de este Reglamento en materia de protección ambiental indicadas en</w:t>
      </w:r>
      <w:r>
        <w:rPr>
          <w:spacing w:val="40"/>
        </w:rPr>
        <w:t> </w:t>
      </w:r>
      <w:r>
        <w:rPr/>
        <w:t>la licencia o autorización correspondiente, se sancionará de la siguiente manera:</w:t>
      </w:r>
    </w:p>
    <w:p>
      <w:pPr>
        <w:pStyle w:val="ListParagraph"/>
        <w:numPr>
          <w:ilvl w:val="0"/>
          <w:numId w:val="89"/>
        </w:numPr>
        <w:tabs>
          <w:tab w:pos="1342" w:val="left" w:leader="none"/>
        </w:tabs>
        <w:spacing w:line="259" w:lineRule="auto" w:before="163" w:after="0"/>
        <w:ind w:left="1342" w:right="182" w:hanging="360"/>
        <w:jc w:val="both"/>
        <w:rPr>
          <w:sz w:val="24"/>
        </w:rPr>
      </w:pPr>
      <w:r>
        <w:rPr>
          <w:sz w:val="24"/>
        </w:rPr>
        <w:t>En los casos de inmuebles con uso de suelo habitacional unifamiliar, se le sancionará con multa de 50 a 150 cuotas;</w:t>
      </w:r>
    </w:p>
    <w:p>
      <w:pPr>
        <w:pStyle w:val="ListParagraph"/>
        <w:numPr>
          <w:ilvl w:val="0"/>
          <w:numId w:val="89"/>
        </w:numPr>
        <w:tabs>
          <w:tab w:pos="1340" w:val="left" w:leader="none"/>
          <w:tab w:pos="1342" w:val="left" w:leader="none"/>
        </w:tabs>
        <w:spacing w:line="259" w:lineRule="auto" w:before="0" w:after="0"/>
        <w:ind w:left="1342" w:right="184" w:hanging="360"/>
        <w:jc w:val="both"/>
        <w:rPr>
          <w:sz w:val="24"/>
        </w:rPr>
      </w:pPr>
      <w:r>
        <w:rPr>
          <w:sz w:val="24"/>
        </w:rPr>
        <w:t>En los casos de inmuebles con otros usos se le sancionará con multa de 100</w:t>
      </w:r>
      <w:r>
        <w:rPr>
          <w:spacing w:val="40"/>
          <w:sz w:val="24"/>
        </w:rPr>
        <w:t> </w:t>
      </w:r>
      <w:r>
        <w:rPr>
          <w:sz w:val="24"/>
        </w:rPr>
        <w:t>a 300 cuotas.</w:t>
      </w:r>
    </w:p>
    <w:p>
      <w:pPr>
        <w:pStyle w:val="BodyText"/>
        <w:spacing w:before="272"/>
        <w:ind w:left="622" w:right="175"/>
        <w:jc w:val="both"/>
      </w:pPr>
      <w:r>
        <w:rPr>
          <w:rFonts w:ascii="Arial" w:hAnsi="Arial"/>
          <w:b/>
        </w:rPr>
        <w:t>ARTÍCULO 344.-</w:t>
      </w:r>
      <w:r>
        <w:rPr>
          <w:rFonts w:ascii="Arial" w:hAnsi="Arial"/>
          <w:b/>
        </w:rPr>
        <w:t> </w:t>
      </w:r>
      <w:r>
        <w:rPr/>
        <w:t>Las sanciones aplicables por las infracciones o conductas violatorias cuando se incumpla con los convenios celebrados con la Secretaría y con los particulares, será consistente en una multa de 150 a 350 cuotas.</w:t>
      </w:r>
    </w:p>
    <w:p>
      <w:pPr>
        <w:pStyle w:val="BodyText"/>
        <w:spacing w:before="161"/>
        <w:ind w:left="622" w:right="178"/>
        <w:jc w:val="both"/>
      </w:pPr>
      <w:r>
        <w:rPr>
          <w:rFonts w:ascii="Arial" w:hAnsi="Arial"/>
          <w:b/>
        </w:rPr>
        <w:t>ARTÍCULO 345.-</w:t>
      </w:r>
      <w:r>
        <w:rPr>
          <w:rFonts w:ascii="Arial" w:hAnsi="Arial"/>
          <w:b/>
        </w:rPr>
        <w:t> </w:t>
      </w:r>
      <w:r>
        <w:rPr/>
        <w:t>Las sanciones aplicables por las infracciones o conductas violatorias cuando se ofrezca publicidad diferente al proyecto autorizado o se modifiquen los proyectos de construcción aprobados por la Secretaría, consiste en una multa que puede ir desde las 400 hasta las 600 cuotas.</w:t>
      </w:r>
    </w:p>
    <w:p>
      <w:pPr>
        <w:pStyle w:val="BodyText"/>
        <w:spacing w:before="159"/>
        <w:ind w:left="622" w:right="176"/>
        <w:jc w:val="both"/>
      </w:pPr>
      <w:r>
        <w:rPr>
          <w:rFonts w:ascii="Arial" w:hAnsi="Arial"/>
          <w:b/>
        </w:rPr>
        <w:t>ARTÍCULO 346.-</w:t>
      </w:r>
      <w:r>
        <w:rPr>
          <w:rFonts w:ascii="Arial" w:hAnsi="Arial"/>
          <w:b/>
        </w:rPr>
        <w:t> </w:t>
      </w:r>
      <w:r>
        <w:rPr/>
        <w:t>Las sanciones aplicables por las infracciones o conductas violatorias cuando cualquier acción u omisión que contravengan lo dispuesto en este Reglamento, Plan o disposiciones generales en materia de ordenamiento territorial</w:t>
      </w:r>
      <w:r>
        <w:rPr>
          <w:spacing w:val="40"/>
        </w:rPr>
        <w:t> </w:t>
      </w:r>
      <w:r>
        <w:rPr/>
        <w:t>de los asentamientos humanos y desarrollo urbano, se sancionará con multa de 50 a 500 cuotas.</w:t>
      </w:r>
    </w:p>
    <w:p>
      <w:pPr>
        <w:pStyle w:val="BodyText"/>
        <w:spacing w:before="161"/>
        <w:ind w:left="622" w:right="180"/>
        <w:jc w:val="both"/>
      </w:pPr>
      <w:r>
        <w:rPr>
          <w:rFonts w:ascii="Arial" w:hAnsi="Arial"/>
          <w:b/>
        </w:rPr>
        <w:t>ARTÍCULO 347.- </w:t>
      </w:r>
      <w:r>
        <w:rPr/>
        <w:t>Las sanciones de carácter pecuniario se liquidarán por el infractor en la oficina municipal que corresponda en un plazo no mayor de 15 días hábiles, contados a partir de la fecha en que se haya hecho la notificación respectiva.</w:t>
      </w:r>
    </w:p>
    <w:p>
      <w:pPr>
        <w:pStyle w:val="BodyText"/>
        <w:spacing w:before="161"/>
        <w:ind w:left="622" w:right="181"/>
        <w:jc w:val="both"/>
      </w:pPr>
      <w:r>
        <w:rPr>
          <w:rFonts w:ascii="Arial" w:hAnsi="Arial"/>
          <w:b/>
        </w:rPr>
        <w:t>ARTÍCULO</w:t>
      </w:r>
      <w:r>
        <w:rPr>
          <w:rFonts w:ascii="Arial" w:hAnsi="Arial"/>
          <w:b/>
          <w:spacing w:val="-1"/>
        </w:rPr>
        <w:t> </w:t>
      </w:r>
      <w:r>
        <w:rPr>
          <w:rFonts w:ascii="Arial" w:hAnsi="Arial"/>
          <w:b/>
        </w:rPr>
        <w:t>348.-</w:t>
      </w:r>
      <w:r>
        <w:rPr>
          <w:rFonts w:ascii="Arial" w:hAnsi="Arial"/>
          <w:b/>
          <w:spacing w:val="-4"/>
        </w:rPr>
        <w:t> </w:t>
      </w:r>
      <w:r>
        <w:rPr/>
        <w:t>Para</w:t>
      </w:r>
      <w:r>
        <w:rPr>
          <w:spacing w:val="-3"/>
        </w:rPr>
        <w:t> </w:t>
      </w:r>
      <w:r>
        <w:rPr/>
        <w:t>la aplicación</w:t>
      </w:r>
      <w:r>
        <w:rPr>
          <w:spacing w:val="-2"/>
        </w:rPr>
        <w:t> </w:t>
      </w:r>
      <w:r>
        <w:rPr/>
        <w:t>de la</w:t>
      </w:r>
      <w:r>
        <w:rPr>
          <w:spacing w:val="-3"/>
        </w:rPr>
        <w:t> </w:t>
      </w:r>
      <w:r>
        <w:rPr/>
        <w:t>sanción consistente</w:t>
      </w:r>
      <w:r>
        <w:rPr>
          <w:spacing w:val="-2"/>
        </w:rPr>
        <w:t> </w:t>
      </w:r>
      <w:r>
        <w:rPr/>
        <w:t>en</w:t>
      </w:r>
      <w:r>
        <w:rPr>
          <w:spacing w:val="-5"/>
        </w:rPr>
        <w:t> </w:t>
      </w:r>
      <w:r>
        <w:rPr/>
        <w:t>multa, se</w:t>
      </w:r>
      <w:r>
        <w:rPr>
          <w:spacing w:val="-3"/>
        </w:rPr>
        <w:t> </w:t>
      </w:r>
      <w:r>
        <w:rPr/>
        <w:t>tomará</w:t>
      </w:r>
      <w:r>
        <w:rPr>
          <w:spacing w:val="-3"/>
        </w:rPr>
        <w:t> </w:t>
      </w:r>
      <w:r>
        <w:rPr/>
        <w:t>en cuenta lo siguiente:</w:t>
      </w:r>
    </w:p>
    <w:p>
      <w:pPr>
        <w:pStyle w:val="ListParagraph"/>
        <w:numPr>
          <w:ilvl w:val="0"/>
          <w:numId w:val="90"/>
        </w:numPr>
        <w:tabs>
          <w:tab w:pos="1342" w:val="left" w:leader="none"/>
        </w:tabs>
        <w:spacing w:line="259" w:lineRule="auto" w:before="161" w:after="0"/>
        <w:ind w:left="1342" w:right="183" w:hanging="360"/>
        <w:jc w:val="both"/>
        <w:rPr>
          <w:sz w:val="24"/>
        </w:rPr>
      </w:pPr>
      <w:r>
        <w:rPr>
          <w:sz w:val="24"/>
        </w:rPr>
        <w:t>La ocupación o actividad de la persona física o moral infractora, cuando la misma sea conocida por la autoridad;</w:t>
      </w:r>
    </w:p>
    <w:p>
      <w:pPr>
        <w:pStyle w:val="ListParagraph"/>
        <w:numPr>
          <w:ilvl w:val="0"/>
          <w:numId w:val="90"/>
        </w:numPr>
        <w:tabs>
          <w:tab w:pos="1340" w:val="left" w:leader="none"/>
          <w:tab w:pos="1342" w:val="left" w:leader="none"/>
        </w:tabs>
        <w:spacing w:line="259" w:lineRule="auto" w:before="0" w:after="0"/>
        <w:ind w:left="1342" w:right="180" w:hanging="360"/>
        <w:jc w:val="both"/>
        <w:rPr>
          <w:sz w:val="24"/>
        </w:rPr>
      </w:pPr>
      <w:r>
        <w:rPr>
          <w:sz w:val="24"/>
        </w:rPr>
        <w:t>El grado de avance de las obras, los metros cuadrados o lineales de construcción, según sea el caso, el uso que se pretende dar a las obras o </w:t>
      </w:r>
      <w:r>
        <w:rPr>
          <w:spacing w:val="-2"/>
          <w:sz w:val="24"/>
        </w:rPr>
        <w:t>construcciones;</w:t>
      </w:r>
    </w:p>
    <w:p>
      <w:pPr>
        <w:pStyle w:val="ListParagraph"/>
        <w:numPr>
          <w:ilvl w:val="0"/>
          <w:numId w:val="90"/>
        </w:numPr>
        <w:tabs>
          <w:tab w:pos="1340" w:val="left" w:leader="none"/>
          <w:tab w:pos="1342" w:val="left" w:leader="none"/>
        </w:tabs>
        <w:spacing w:line="259" w:lineRule="auto" w:before="0" w:after="0"/>
        <w:ind w:left="1342" w:right="184" w:hanging="360"/>
        <w:jc w:val="both"/>
        <w:rPr>
          <w:sz w:val="24"/>
        </w:rPr>
      </w:pPr>
      <w:r>
        <w:rPr>
          <w:sz w:val="24"/>
        </w:rPr>
        <w:t>Tratándose de uso de suelo o de edificación, se tomará en cuenta los metros cuadrados utilizados para las funciones no habitacionales unifamiliares.</w:t>
      </w:r>
    </w:p>
    <w:p>
      <w:pPr>
        <w:pStyle w:val="ListParagraph"/>
        <w:numPr>
          <w:ilvl w:val="0"/>
          <w:numId w:val="90"/>
        </w:numPr>
        <w:tabs>
          <w:tab w:pos="1339" w:val="left" w:leader="none"/>
        </w:tabs>
        <w:spacing w:line="276" w:lineRule="exact" w:before="0" w:after="0"/>
        <w:ind w:left="1339" w:right="0" w:hanging="358"/>
        <w:jc w:val="both"/>
        <w:rPr>
          <w:sz w:val="24"/>
        </w:rPr>
      </w:pPr>
      <w:r>
        <w:rPr>
          <w:sz w:val="24"/>
        </w:rPr>
        <w:t>La</w:t>
      </w:r>
      <w:r>
        <w:rPr>
          <w:spacing w:val="-4"/>
          <w:sz w:val="24"/>
        </w:rPr>
        <w:t> </w:t>
      </w:r>
      <w:r>
        <w:rPr>
          <w:sz w:val="24"/>
        </w:rPr>
        <w:t>capacidad</w:t>
      </w:r>
      <w:r>
        <w:rPr>
          <w:spacing w:val="-5"/>
          <w:sz w:val="24"/>
        </w:rPr>
        <w:t> </w:t>
      </w:r>
      <w:r>
        <w:rPr>
          <w:sz w:val="24"/>
        </w:rPr>
        <w:t>económica</w:t>
      </w:r>
      <w:r>
        <w:rPr>
          <w:spacing w:val="-3"/>
          <w:sz w:val="24"/>
        </w:rPr>
        <w:t> </w:t>
      </w:r>
      <w:r>
        <w:rPr>
          <w:sz w:val="24"/>
        </w:rPr>
        <w:t>del</w:t>
      </w:r>
      <w:r>
        <w:rPr>
          <w:spacing w:val="-3"/>
          <w:sz w:val="24"/>
        </w:rPr>
        <w:t> </w:t>
      </w:r>
      <w:r>
        <w:rPr>
          <w:spacing w:val="-2"/>
          <w:sz w:val="24"/>
        </w:rPr>
        <w:t>infractor;</w:t>
      </w:r>
    </w:p>
    <w:p>
      <w:pPr>
        <w:pStyle w:val="ListParagraph"/>
        <w:numPr>
          <w:ilvl w:val="0"/>
          <w:numId w:val="90"/>
        </w:numPr>
        <w:tabs>
          <w:tab w:pos="1342" w:val="left" w:leader="none"/>
        </w:tabs>
        <w:spacing w:line="259" w:lineRule="auto" w:before="22" w:after="0"/>
        <w:ind w:left="1342" w:right="181" w:hanging="360"/>
        <w:jc w:val="both"/>
        <w:rPr>
          <w:sz w:val="24"/>
        </w:rPr>
      </w:pPr>
      <w:r>
        <w:rPr>
          <w:sz w:val="24"/>
        </w:rPr>
        <w:t>Si con la infracción u hechos, se puso en riesgo la integridad física de personas, o si causaron daños a los bienes de terceras personas o del Municipio, y;</w:t>
      </w:r>
    </w:p>
    <w:p>
      <w:pPr>
        <w:pStyle w:val="ListParagraph"/>
        <w:numPr>
          <w:ilvl w:val="0"/>
          <w:numId w:val="90"/>
        </w:numPr>
        <w:tabs>
          <w:tab w:pos="1340" w:val="left" w:leader="none"/>
        </w:tabs>
        <w:spacing w:line="275" w:lineRule="exact" w:before="0" w:after="0"/>
        <w:ind w:left="1340" w:right="0" w:hanging="359"/>
        <w:jc w:val="both"/>
        <w:rPr>
          <w:sz w:val="24"/>
        </w:rPr>
      </w:pPr>
      <w:r>
        <w:rPr>
          <w:sz w:val="24"/>
        </w:rPr>
        <w:t>La</w:t>
      </w:r>
      <w:r>
        <w:rPr>
          <w:spacing w:val="-4"/>
          <w:sz w:val="24"/>
        </w:rPr>
        <w:t> </w:t>
      </w:r>
      <w:r>
        <w:rPr>
          <w:sz w:val="24"/>
        </w:rPr>
        <w:t>reincidencia</w:t>
      </w:r>
      <w:r>
        <w:rPr>
          <w:spacing w:val="-5"/>
          <w:sz w:val="24"/>
        </w:rPr>
        <w:t> </w:t>
      </w:r>
      <w:r>
        <w:rPr>
          <w:sz w:val="24"/>
        </w:rPr>
        <w:t>del</w:t>
      </w:r>
      <w:r>
        <w:rPr>
          <w:spacing w:val="-1"/>
          <w:sz w:val="24"/>
        </w:rPr>
        <w:t> </w:t>
      </w:r>
      <w:r>
        <w:rPr>
          <w:spacing w:val="-2"/>
          <w:sz w:val="24"/>
        </w:rPr>
        <w:t>infractor.</w:t>
      </w:r>
    </w:p>
    <w:p>
      <w:pPr>
        <w:spacing w:after="0" w:line="275" w:lineRule="exact"/>
        <w:jc w:val="both"/>
        <w:rPr>
          <w:sz w:val="24"/>
        </w:rPr>
        <w:sectPr>
          <w:pgSz w:w="12240" w:h="15840"/>
          <w:pgMar w:header="0" w:footer="834" w:top="1820" w:bottom="1020" w:left="1080" w:right="1240"/>
        </w:sectPr>
      </w:pPr>
    </w:p>
    <w:p>
      <w:pPr>
        <w:pStyle w:val="BodyText"/>
        <w:spacing w:before="168"/>
      </w:pPr>
    </w:p>
    <w:p>
      <w:pPr>
        <w:pStyle w:val="Heading1"/>
        <w:ind w:left="688" w:right="245"/>
      </w:pPr>
      <w:r>
        <w:rPr/>
        <w:t>CAPÍTULO</w:t>
      </w:r>
      <w:r>
        <w:rPr>
          <w:spacing w:val="-9"/>
        </w:rPr>
        <w:t> </w:t>
      </w:r>
      <w:r>
        <w:rPr>
          <w:spacing w:val="-2"/>
        </w:rPr>
        <w:t>TERCERO</w:t>
      </w:r>
    </w:p>
    <w:p>
      <w:pPr>
        <w:pStyle w:val="BodyText"/>
        <w:ind w:left="688" w:right="244"/>
        <w:jc w:val="center"/>
      </w:pPr>
      <w:r>
        <w:rPr/>
        <w:t>DE</w:t>
      </w:r>
      <w:r>
        <w:rPr>
          <w:spacing w:val="-3"/>
        </w:rPr>
        <w:t> </w:t>
      </w:r>
      <w:r>
        <w:rPr/>
        <w:t>LA</w:t>
      </w:r>
      <w:r>
        <w:rPr>
          <w:spacing w:val="-2"/>
        </w:rPr>
        <w:t> REVOCACIÓN</w:t>
      </w:r>
    </w:p>
    <w:p>
      <w:pPr>
        <w:pStyle w:val="BodyText"/>
      </w:pPr>
    </w:p>
    <w:p>
      <w:pPr>
        <w:pStyle w:val="BodyText"/>
        <w:ind w:left="622" w:right="180"/>
        <w:jc w:val="both"/>
      </w:pPr>
      <w:r>
        <w:rPr>
          <w:rFonts w:ascii="Arial" w:hAnsi="Arial"/>
          <w:b/>
        </w:rPr>
        <w:t>ARTÍCULO 349.-</w:t>
      </w:r>
      <w:r>
        <w:rPr>
          <w:rFonts w:ascii="Arial" w:hAnsi="Arial"/>
          <w:b/>
        </w:rPr>
        <w:t> </w:t>
      </w:r>
      <w:r>
        <w:rPr/>
        <w:t>La revocación de las autorizaciones y licencias emitidas de conformidad con la Ley y el presente Reglamento, deberá respetar en todo caso las formalidades esenciales del procedimiento contenido en el presente ordenamiento.</w:t>
      </w:r>
    </w:p>
    <w:p>
      <w:pPr>
        <w:pStyle w:val="BodyText"/>
        <w:spacing w:before="161"/>
        <w:ind w:left="622" w:right="174"/>
        <w:jc w:val="both"/>
      </w:pPr>
      <w:r>
        <w:rPr>
          <w:rFonts w:ascii="Arial" w:hAnsi="Arial"/>
          <w:b/>
        </w:rPr>
        <w:t>ARTÍCULO 350.- </w:t>
      </w:r>
      <w:r>
        <w:rPr/>
        <w:t>Sólo se podrá acordar la revocación por la misma autoridad que emitió el acto, cuando la resolución de que se trate hubiera sido emitida con error inducido por el solicitante o mediante documentación que haya sido alterada o declarada falsa o por autoridad competente; en los demás casos deberá ser declarada por una autoridad jurisdiccional.</w:t>
      </w:r>
    </w:p>
    <w:p>
      <w:pPr>
        <w:pStyle w:val="BodyText"/>
        <w:spacing w:before="159"/>
        <w:ind w:left="622" w:right="185"/>
        <w:jc w:val="both"/>
      </w:pPr>
      <w:r>
        <w:rPr/>
        <w:t>Así mismo se podrá revocar la licencia cuando se modifique el proyecto autorizado o se cambie uso edificación.</w:t>
      </w:r>
    </w:p>
    <w:p>
      <w:pPr>
        <w:pStyle w:val="BodyText"/>
      </w:pPr>
    </w:p>
    <w:p>
      <w:pPr>
        <w:pStyle w:val="Heading1"/>
        <w:ind w:left="440"/>
      </w:pPr>
      <w:r>
        <w:rPr/>
        <w:t>CAPÍTULO</w:t>
      </w:r>
      <w:r>
        <w:rPr>
          <w:spacing w:val="-9"/>
        </w:rPr>
        <w:t> </w:t>
      </w:r>
      <w:r>
        <w:rPr>
          <w:spacing w:val="-2"/>
        </w:rPr>
        <w:t>CUARTO</w:t>
      </w:r>
    </w:p>
    <w:p>
      <w:pPr>
        <w:pStyle w:val="BodyText"/>
        <w:ind w:left="688" w:right="245"/>
        <w:jc w:val="center"/>
      </w:pPr>
      <w:r>
        <w:rPr/>
        <w:t>DE</w:t>
      </w:r>
      <w:r>
        <w:rPr>
          <w:spacing w:val="-3"/>
        </w:rPr>
        <w:t> </w:t>
      </w:r>
      <w:r>
        <w:rPr/>
        <w:t>LOS</w:t>
      </w:r>
      <w:r>
        <w:rPr>
          <w:spacing w:val="-1"/>
        </w:rPr>
        <w:t> </w:t>
      </w:r>
      <w:r>
        <w:rPr>
          <w:spacing w:val="-2"/>
        </w:rPr>
        <w:t>CONVENIOS</w:t>
      </w:r>
    </w:p>
    <w:p>
      <w:pPr>
        <w:pStyle w:val="BodyText"/>
      </w:pPr>
    </w:p>
    <w:p>
      <w:pPr>
        <w:pStyle w:val="BodyText"/>
        <w:ind w:left="622" w:right="173"/>
        <w:jc w:val="both"/>
      </w:pPr>
      <w:r>
        <w:rPr>
          <w:rFonts w:ascii="Arial" w:hAnsi="Arial"/>
          <w:b/>
        </w:rPr>
        <w:t>ARTÍCULO 351.- </w:t>
      </w:r>
      <w:r>
        <w:rPr/>
        <w:t>La Secretaría dentro del ámbito de su competencia cuando juzgue conveniente podrá celebrar convenios con los particulares a fin de dirimir las diferencias que se susciten con éstos en materia de desarrollo urbano. Así mismo podrá efectuar comparecencia con los particulares, con la finalidad de resolver las controversias que se susciten relativas a las solicitudes, quejas, denuncias, requerimientos, citatorios, que efectúe esta Autoridad Administrativa.</w:t>
      </w:r>
    </w:p>
    <w:p>
      <w:pPr>
        <w:pStyle w:val="BodyText"/>
        <w:spacing w:before="161"/>
        <w:ind w:left="622" w:right="180"/>
        <w:jc w:val="both"/>
      </w:pPr>
      <w:r>
        <w:rPr>
          <w:rFonts w:ascii="Arial" w:hAnsi="Arial"/>
          <w:b/>
        </w:rPr>
        <w:t>ARTÍCULO 352.-</w:t>
      </w:r>
      <w:r>
        <w:rPr>
          <w:rFonts w:ascii="Arial" w:hAnsi="Arial"/>
          <w:b/>
        </w:rPr>
        <w:t> </w:t>
      </w:r>
      <w:r>
        <w:rPr/>
        <w:t>La Secretaría podrá promover la solución de conflictos que se susciten entre particulares escuchando a las partes interesadas promoviendo su advenimiento antes de iniciar el procedimiento administrativo.</w:t>
      </w:r>
    </w:p>
    <w:p>
      <w:pPr>
        <w:pStyle w:val="BodyText"/>
        <w:spacing w:before="159"/>
        <w:ind w:left="622" w:right="174"/>
        <w:jc w:val="both"/>
      </w:pPr>
      <w:r>
        <w:rPr>
          <w:rFonts w:ascii="Arial" w:hAnsi="Arial"/>
          <w:b/>
        </w:rPr>
        <w:t>ARTÍCULO 353.- </w:t>
      </w:r>
      <w:r>
        <w:rPr/>
        <w:t>Para la celebración de los convenios y comparecencias señalados en</w:t>
      </w:r>
      <w:r>
        <w:rPr/>
        <w:t> los</w:t>
      </w:r>
      <w:r>
        <w:rPr/>
        <w:t> artículos</w:t>
      </w:r>
      <w:r>
        <w:rPr/>
        <w:t> anteriores, los interesados deberán acreditar su interés jurídico y personalidad, exhibiendo la documentación que corresponda.</w:t>
      </w:r>
    </w:p>
    <w:p>
      <w:pPr>
        <w:pStyle w:val="Heading1"/>
        <w:spacing w:before="161"/>
      </w:pPr>
      <w:r>
        <w:rPr/>
        <w:t>CAPÍTULO</w:t>
      </w:r>
      <w:r>
        <w:rPr>
          <w:spacing w:val="-9"/>
        </w:rPr>
        <w:t> </w:t>
      </w:r>
      <w:r>
        <w:rPr>
          <w:spacing w:val="-2"/>
        </w:rPr>
        <w:t>QUINTO</w:t>
      </w:r>
    </w:p>
    <w:p>
      <w:pPr>
        <w:pStyle w:val="BodyText"/>
        <w:ind w:left="1628" w:right="1188"/>
        <w:jc w:val="center"/>
      </w:pPr>
      <w:r>
        <w:rPr/>
        <w:t>DEL</w:t>
      </w:r>
      <w:r>
        <w:rPr>
          <w:spacing w:val="-8"/>
        </w:rPr>
        <w:t> </w:t>
      </w:r>
      <w:r>
        <w:rPr/>
        <w:t>CONSEJO</w:t>
      </w:r>
      <w:r>
        <w:rPr>
          <w:spacing w:val="-9"/>
        </w:rPr>
        <w:t> </w:t>
      </w:r>
      <w:r>
        <w:rPr/>
        <w:t>MUNICIPAL</w:t>
      </w:r>
      <w:r>
        <w:rPr>
          <w:spacing w:val="-9"/>
        </w:rPr>
        <w:t> </w:t>
      </w:r>
      <w:r>
        <w:rPr/>
        <w:t>DE</w:t>
      </w:r>
      <w:r>
        <w:rPr>
          <w:spacing w:val="-10"/>
        </w:rPr>
        <w:t> </w:t>
      </w:r>
      <w:r>
        <w:rPr/>
        <w:t>PARTICIPACIÓN</w:t>
      </w:r>
      <w:r>
        <w:rPr>
          <w:spacing w:val="-9"/>
        </w:rPr>
        <w:t> </w:t>
      </w:r>
      <w:r>
        <w:rPr/>
        <w:t>CIUDADANA PARA EL DESARROLLO URBANO</w:t>
      </w:r>
    </w:p>
    <w:p>
      <w:pPr>
        <w:pStyle w:val="BodyText"/>
      </w:pPr>
    </w:p>
    <w:p>
      <w:pPr>
        <w:pStyle w:val="BodyText"/>
        <w:ind w:left="622" w:right="182"/>
        <w:jc w:val="both"/>
      </w:pPr>
      <w:r>
        <w:rPr>
          <w:rFonts w:ascii="Arial" w:hAnsi="Arial"/>
          <w:b/>
        </w:rPr>
        <w:t>ARTÍCULO 354.- </w:t>
      </w:r>
      <w:r>
        <w:rPr/>
        <w:t>De acuerdo a lo estipulado en el artículo 21 de la Ley, el Municipio deberá crear un consejo municipal de participación ciudadana para el desarrollo urbano y vivienda.</w:t>
      </w:r>
    </w:p>
    <w:p>
      <w:pPr>
        <w:pStyle w:val="BodyText"/>
        <w:spacing w:before="161"/>
        <w:ind w:left="622" w:right="174"/>
        <w:jc w:val="both"/>
      </w:pPr>
      <w:r>
        <w:rPr/>
        <w:t>Dicho consejo servirá como mecanismo de consulta y participación ciudadana en materia de desarrollo urbano, el cual será tomado en cuenta, si fuere el caso, para</w:t>
      </w:r>
      <w:r>
        <w:rPr>
          <w:spacing w:val="40"/>
        </w:rPr>
        <w:t> </w:t>
      </w:r>
      <w:r>
        <w:rPr/>
        <w:t>las decisiones o resoluciones en esta materia.</w:t>
      </w:r>
    </w:p>
    <w:p>
      <w:pPr>
        <w:spacing w:after="0"/>
        <w:jc w:val="both"/>
        <w:sectPr>
          <w:pgSz w:w="12240" w:h="15840"/>
          <w:pgMar w:header="0" w:footer="834" w:top="1820" w:bottom="1020" w:left="1080" w:right="1240"/>
        </w:sectPr>
      </w:pPr>
    </w:p>
    <w:p>
      <w:pPr>
        <w:pStyle w:val="BodyText"/>
        <w:spacing w:before="168"/>
      </w:pPr>
    </w:p>
    <w:p>
      <w:pPr>
        <w:spacing w:before="0"/>
        <w:ind w:left="62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355.-</w:t>
      </w:r>
      <w:r>
        <w:rPr>
          <w:rFonts w:ascii="Arial" w:hAnsi="Arial"/>
          <w:b/>
          <w:spacing w:val="-7"/>
          <w:sz w:val="24"/>
        </w:rPr>
        <w:t> </w:t>
      </w:r>
      <w:r>
        <w:rPr>
          <w:sz w:val="24"/>
        </w:rPr>
        <w:t>El</w:t>
      </w:r>
      <w:r>
        <w:rPr>
          <w:spacing w:val="-5"/>
          <w:sz w:val="24"/>
        </w:rPr>
        <w:t> </w:t>
      </w:r>
      <w:r>
        <w:rPr>
          <w:sz w:val="24"/>
        </w:rPr>
        <w:t>Consejo</w:t>
      </w:r>
      <w:r>
        <w:rPr>
          <w:spacing w:val="-7"/>
          <w:sz w:val="24"/>
        </w:rPr>
        <w:t> </w:t>
      </w:r>
      <w:r>
        <w:rPr>
          <w:sz w:val="24"/>
        </w:rPr>
        <w:t>tendrá</w:t>
      </w:r>
      <w:r>
        <w:rPr>
          <w:spacing w:val="-4"/>
          <w:sz w:val="24"/>
        </w:rPr>
        <w:t> </w:t>
      </w:r>
      <w:r>
        <w:rPr>
          <w:sz w:val="24"/>
        </w:rPr>
        <w:t>las</w:t>
      </w:r>
      <w:r>
        <w:rPr>
          <w:spacing w:val="-8"/>
          <w:sz w:val="24"/>
        </w:rPr>
        <w:t> </w:t>
      </w:r>
      <w:r>
        <w:rPr>
          <w:sz w:val="24"/>
        </w:rPr>
        <w:t>siguientes</w:t>
      </w:r>
      <w:r>
        <w:rPr>
          <w:spacing w:val="-9"/>
          <w:sz w:val="24"/>
        </w:rPr>
        <w:t> </w:t>
      </w:r>
      <w:r>
        <w:rPr>
          <w:spacing w:val="-2"/>
          <w:sz w:val="24"/>
        </w:rPr>
        <w:t>funciones:</w:t>
      </w:r>
    </w:p>
    <w:p>
      <w:pPr>
        <w:pStyle w:val="ListParagraph"/>
        <w:numPr>
          <w:ilvl w:val="0"/>
          <w:numId w:val="91"/>
        </w:numPr>
        <w:tabs>
          <w:tab w:pos="1342" w:val="left" w:leader="none"/>
        </w:tabs>
        <w:spacing w:line="259" w:lineRule="auto" w:before="163" w:after="0"/>
        <w:ind w:left="1342" w:right="175" w:hanging="360"/>
        <w:jc w:val="both"/>
        <w:rPr>
          <w:sz w:val="24"/>
        </w:rPr>
      </w:pPr>
      <w:r>
        <w:rPr>
          <w:sz w:val="24"/>
        </w:rPr>
        <w:t>Participar</w:t>
      </w:r>
      <w:r>
        <w:rPr>
          <w:spacing w:val="-1"/>
          <w:sz w:val="24"/>
        </w:rPr>
        <w:t> </w:t>
      </w:r>
      <w:r>
        <w:rPr>
          <w:sz w:val="24"/>
        </w:rPr>
        <w:t>y</w:t>
      </w:r>
      <w:r>
        <w:rPr>
          <w:spacing w:val="-2"/>
          <w:sz w:val="24"/>
        </w:rPr>
        <w:t> </w:t>
      </w:r>
      <w:r>
        <w:rPr>
          <w:sz w:val="24"/>
        </w:rPr>
        <w:t>opinar</w:t>
      </w:r>
      <w:r>
        <w:rPr>
          <w:spacing w:val="-1"/>
          <w:sz w:val="24"/>
        </w:rPr>
        <w:t> </w:t>
      </w:r>
      <w:r>
        <w:rPr>
          <w:sz w:val="24"/>
        </w:rPr>
        <w:t>en los procesos de</w:t>
      </w:r>
      <w:r>
        <w:rPr>
          <w:spacing w:val="-2"/>
          <w:sz w:val="24"/>
        </w:rPr>
        <w:t> </w:t>
      </w:r>
      <w:r>
        <w:rPr>
          <w:sz w:val="24"/>
        </w:rPr>
        <w:t>formulación o</w:t>
      </w:r>
      <w:r>
        <w:rPr>
          <w:spacing w:val="-2"/>
          <w:sz w:val="24"/>
        </w:rPr>
        <w:t> </w:t>
      </w:r>
      <w:r>
        <w:rPr>
          <w:sz w:val="24"/>
        </w:rPr>
        <w:t>modificación</w:t>
      </w:r>
      <w:r>
        <w:rPr>
          <w:spacing w:val="-2"/>
          <w:sz w:val="24"/>
        </w:rPr>
        <w:t> </w:t>
      </w:r>
      <w:r>
        <w:rPr>
          <w:sz w:val="24"/>
        </w:rPr>
        <w:t>de planes de desarrollo urbano.</w:t>
      </w:r>
    </w:p>
    <w:p>
      <w:pPr>
        <w:pStyle w:val="ListParagraph"/>
        <w:numPr>
          <w:ilvl w:val="0"/>
          <w:numId w:val="91"/>
        </w:numPr>
        <w:tabs>
          <w:tab w:pos="1340" w:val="left" w:leader="none"/>
          <w:tab w:pos="1342" w:val="left" w:leader="none"/>
        </w:tabs>
        <w:spacing w:line="259" w:lineRule="auto" w:before="0" w:after="0"/>
        <w:ind w:left="1342" w:right="182" w:hanging="360"/>
        <w:jc w:val="both"/>
        <w:rPr>
          <w:sz w:val="24"/>
        </w:rPr>
      </w:pPr>
      <w:r>
        <w:rPr>
          <w:sz w:val="24"/>
        </w:rPr>
        <w:t>Recibir y canalizar ante el Municipio las opiniones, demandas y propuestas que formule la comunidad, respecto a sus necesidades de obras y servicios </w:t>
      </w:r>
      <w:r>
        <w:rPr>
          <w:spacing w:val="-2"/>
          <w:sz w:val="24"/>
        </w:rPr>
        <w:t>urbanos.</w:t>
      </w:r>
    </w:p>
    <w:p>
      <w:pPr>
        <w:pStyle w:val="ListParagraph"/>
        <w:numPr>
          <w:ilvl w:val="0"/>
          <w:numId w:val="91"/>
        </w:numPr>
        <w:tabs>
          <w:tab w:pos="1340" w:val="left" w:leader="none"/>
          <w:tab w:pos="1342" w:val="left" w:leader="none"/>
        </w:tabs>
        <w:spacing w:line="259" w:lineRule="auto" w:before="0" w:after="0"/>
        <w:ind w:left="1342" w:right="174" w:hanging="360"/>
        <w:jc w:val="both"/>
        <w:rPr>
          <w:sz w:val="24"/>
        </w:rPr>
      </w:pPr>
      <w:r>
        <w:rPr>
          <w:sz w:val="24"/>
        </w:rPr>
        <w:t>Opinar respecto de la reglamentación municipal en materia de desarrollo </w:t>
      </w:r>
      <w:r>
        <w:rPr>
          <w:spacing w:val="-2"/>
          <w:sz w:val="24"/>
        </w:rPr>
        <w:t>urbano.</w:t>
      </w:r>
    </w:p>
    <w:p>
      <w:pPr>
        <w:pStyle w:val="ListParagraph"/>
        <w:numPr>
          <w:ilvl w:val="0"/>
          <w:numId w:val="91"/>
        </w:numPr>
        <w:tabs>
          <w:tab w:pos="1340" w:val="left" w:leader="none"/>
          <w:tab w:pos="1342" w:val="left" w:leader="none"/>
        </w:tabs>
        <w:spacing w:line="259" w:lineRule="auto" w:before="0" w:after="0"/>
        <w:ind w:left="1342" w:right="183" w:hanging="360"/>
        <w:jc w:val="both"/>
        <w:rPr>
          <w:sz w:val="24"/>
        </w:rPr>
      </w:pPr>
      <w:r>
        <w:rPr>
          <w:sz w:val="24"/>
        </w:rPr>
        <w:t>Opinar sobre los proyectos de infraestructura, equipamiento y servicios urbanos municipales.</w:t>
      </w:r>
    </w:p>
    <w:p>
      <w:pPr>
        <w:pStyle w:val="ListParagraph"/>
        <w:numPr>
          <w:ilvl w:val="0"/>
          <w:numId w:val="91"/>
        </w:numPr>
        <w:tabs>
          <w:tab w:pos="1342" w:val="left" w:leader="none"/>
        </w:tabs>
        <w:spacing w:line="259" w:lineRule="auto" w:before="0" w:after="0"/>
        <w:ind w:left="1342" w:right="172" w:hanging="360"/>
        <w:jc w:val="both"/>
        <w:rPr>
          <w:sz w:val="24"/>
        </w:rPr>
      </w:pPr>
      <w:r>
        <w:rPr>
          <w:sz w:val="24"/>
        </w:rPr>
        <w:t>Proponer al Municipio la prestación de nuevos servicios o el mejoramiento de los existentes, de acuerdo con las prioridades expresadas por los distintos grupos que integran su comunidad, y</w:t>
      </w:r>
    </w:p>
    <w:p>
      <w:pPr>
        <w:pStyle w:val="ListParagraph"/>
        <w:numPr>
          <w:ilvl w:val="0"/>
          <w:numId w:val="91"/>
        </w:numPr>
        <w:tabs>
          <w:tab w:pos="1342" w:val="left" w:leader="none"/>
        </w:tabs>
        <w:spacing w:line="259" w:lineRule="auto" w:before="0" w:after="0"/>
        <w:ind w:left="1342" w:right="184" w:hanging="360"/>
        <w:jc w:val="both"/>
        <w:rPr>
          <w:sz w:val="24"/>
        </w:rPr>
      </w:pPr>
      <w:r>
        <w:rPr>
          <w:sz w:val="24"/>
        </w:rPr>
        <w:t>Las funciones que se establecen en el artículo 17 de la Ley, aplicables en la medida del ámbito territorial del Municipio.</w:t>
      </w:r>
    </w:p>
    <w:p>
      <w:pPr>
        <w:pStyle w:val="BodyText"/>
        <w:spacing w:before="155"/>
      </w:pPr>
    </w:p>
    <w:p>
      <w:pPr>
        <w:pStyle w:val="BodyText"/>
        <w:ind w:left="622" w:right="182"/>
        <w:jc w:val="both"/>
      </w:pPr>
      <w:r>
        <w:rPr>
          <w:rFonts w:ascii="Arial" w:hAnsi="Arial"/>
          <w:b/>
        </w:rPr>
        <w:t>ARTÍCULO 356.- </w:t>
      </w:r>
      <w:r>
        <w:rPr/>
        <w:t>La autoridad municipal integrará el consejo, garantizando que su conformación sea incluyente, de carácter honorífico y representativo de todos los sectores de la sociedad civil del Municipio de Salinas Victoria, Nuevo León, y será nombrado por la administración que se encuentre en funciones.</w:t>
      </w:r>
    </w:p>
    <w:p>
      <w:pPr>
        <w:pStyle w:val="BodyText"/>
        <w:spacing w:before="159"/>
        <w:ind w:left="622" w:right="178"/>
        <w:jc w:val="both"/>
      </w:pPr>
      <w:r>
        <w:rPr/>
        <w:t>Además, el Consejo Municipal contará con el apoyo técnico necesario para realizar sus funciones; y deberá publicar en el Periódico Oficial del Estado su Reglamento interior y, en su caso, sus reformas.</w:t>
      </w:r>
    </w:p>
    <w:p>
      <w:pPr>
        <w:pStyle w:val="BodyText"/>
        <w:spacing w:before="161"/>
      </w:pPr>
    </w:p>
    <w:p>
      <w:pPr>
        <w:pStyle w:val="Heading1"/>
        <w:ind w:left="688" w:right="245"/>
      </w:pPr>
      <w:r>
        <w:rPr/>
        <w:t>CAPÍTULO</w:t>
      </w:r>
      <w:r>
        <w:rPr>
          <w:spacing w:val="-9"/>
        </w:rPr>
        <w:t> </w:t>
      </w:r>
      <w:r>
        <w:rPr>
          <w:spacing w:val="-2"/>
        </w:rPr>
        <w:t>SEXTO</w:t>
      </w:r>
    </w:p>
    <w:p>
      <w:pPr>
        <w:pStyle w:val="BodyText"/>
        <w:ind w:left="688" w:right="243"/>
        <w:jc w:val="center"/>
      </w:pPr>
      <w:r>
        <w:rPr/>
        <w:t>DE</w:t>
      </w:r>
      <w:r>
        <w:rPr>
          <w:spacing w:val="-5"/>
        </w:rPr>
        <w:t> </w:t>
      </w:r>
      <w:r>
        <w:rPr/>
        <w:t>LOS</w:t>
      </w:r>
      <w:r>
        <w:rPr>
          <w:spacing w:val="-2"/>
        </w:rPr>
        <w:t> </w:t>
      </w:r>
      <w:r>
        <w:rPr/>
        <w:t>MEDIOS</w:t>
      </w:r>
      <w:r>
        <w:rPr>
          <w:spacing w:val="-1"/>
        </w:rPr>
        <w:t> </w:t>
      </w:r>
      <w:r>
        <w:rPr/>
        <w:t>DE</w:t>
      </w:r>
      <w:r>
        <w:rPr>
          <w:spacing w:val="-4"/>
        </w:rPr>
        <w:t> </w:t>
      </w:r>
      <w:r>
        <w:rPr>
          <w:spacing w:val="-2"/>
        </w:rPr>
        <w:t>DEFENSA</w:t>
      </w:r>
    </w:p>
    <w:p>
      <w:pPr>
        <w:pStyle w:val="BodyText"/>
      </w:pPr>
    </w:p>
    <w:p>
      <w:pPr>
        <w:pStyle w:val="BodyText"/>
        <w:ind w:left="622" w:right="176"/>
        <w:jc w:val="both"/>
      </w:pPr>
      <w:r>
        <w:rPr>
          <w:rFonts w:ascii="Arial" w:hAnsi="Arial"/>
          <w:b/>
        </w:rPr>
        <w:t>ARTÍCULO 357.-</w:t>
      </w:r>
      <w:r>
        <w:rPr>
          <w:rFonts w:ascii="Arial" w:hAnsi="Arial"/>
          <w:b/>
        </w:rPr>
        <w:t> </w:t>
      </w:r>
      <w:r>
        <w:rPr/>
        <w:t>Los interesados afectados por los actos o resoluciones emitidas</w:t>
      </w:r>
      <w:r>
        <w:rPr>
          <w:spacing w:val="40"/>
        </w:rPr>
        <w:t> </w:t>
      </w:r>
      <w:r>
        <w:rPr/>
        <w:t>por la Secretaría, podrán interponer los medios de defensa previstos en el presente Reglamento, o bien intentar el Juicio Contencioso Administrativo correspondiente.</w:t>
      </w:r>
    </w:p>
    <w:p>
      <w:pPr>
        <w:pStyle w:val="BodyText"/>
        <w:spacing w:line="237" w:lineRule="auto" w:before="164"/>
        <w:ind w:left="622" w:right="173"/>
        <w:jc w:val="both"/>
      </w:pPr>
      <w:r>
        <w:rPr>
          <w:rFonts w:ascii="Arial" w:hAnsi="Arial"/>
          <w:b/>
        </w:rPr>
        <w:t>ARTÍCLUO 358.- </w:t>
      </w:r>
      <w:r>
        <w:rPr/>
        <w:t>Los medios de defensa que establece el presente ordenamiento y los cuales podrá interponer el interesado, son los siguientes:</w:t>
      </w:r>
    </w:p>
    <w:p>
      <w:pPr>
        <w:pStyle w:val="ListParagraph"/>
        <w:numPr>
          <w:ilvl w:val="0"/>
          <w:numId w:val="92"/>
        </w:numPr>
        <w:tabs>
          <w:tab w:pos="1341" w:val="left" w:leader="none"/>
        </w:tabs>
        <w:spacing w:line="240" w:lineRule="auto" w:before="164" w:after="0"/>
        <w:ind w:left="1341" w:right="0" w:hanging="360"/>
        <w:jc w:val="left"/>
        <w:rPr>
          <w:sz w:val="24"/>
        </w:rPr>
      </w:pPr>
      <w:r>
        <w:rPr>
          <w:sz w:val="24"/>
        </w:rPr>
        <w:t>Recurso</w:t>
      </w:r>
      <w:r>
        <w:rPr>
          <w:spacing w:val="-5"/>
          <w:sz w:val="24"/>
        </w:rPr>
        <w:t> </w:t>
      </w:r>
      <w:r>
        <w:rPr>
          <w:sz w:val="24"/>
        </w:rPr>
        <w:t>de</w:t>
      </w:r>
      <w:r>
        <w:rPr>
          <w:spacing w:val="-5"/>
          <w:sz w:val="24"/>
        </w:rPr>
        <w:t> </w:t>
      </w:r>
      <w:r>
        <w:rPr>
          <w:sz w:val="24"/>
        </w:rPr>
        <w:t>Inconformidad;</w:t>
      </w:r>
      <w:r>
        <w:rPr>
          <w:spacing w:val="-6"/>
          <w:sz w:val="24"/>
        </w:rPr>
        <w:t> </w:t>
      </w:r>
      <w:r>
        <w:rPr>
          <w:spacing w:val="-10"/>
          <w:sz w:val="24"/>
        </w:rPr>
        <w:t>y</w:t>
      </w:r>
    </w:p>
    <w:p>
      <w:pPr>
        <w:pStyle w:val="ListParagraph"/>
        <w:numPr>
          <w:ilvl w:val="0"/>
          <w:numId w:val="92"/>
        </w:numPr>
        <w:tabs>
          <w:tab w:pos="1339" w:val="left" w:leader="none"/>
        </w:tabs>
        <w:spacing w:line="240" w:lineRule="auto" w:before="21" w:after="0"/>
        <w:ind w:left="1339" w:right="0" w:hanging="358"/>
        <w:jc w:val="left"/>
        <w:rPr>
          <w:sz w:val="24"/>
        </w:rPr>
      </w:pPr>
      <w:r>
        <w:rPr>
          <w:spacing w:val="-2"/>
          <w:sz w:val="24"/>
        </w:rPr>
        <w:t>Queja.</w:t>
      </w:r>
    </w:p>
    <w:p>
      <w:pPr>
        <w:pStyle w:val="BodyText"/>
        <w:spacing w:before="180"/>
      </w:pPr>
    </w:p>
    <w:p>
      <w:pPr>
        <w:pStyle w:val="BodyText"/>
        <w:ind w:left="622" w:right="177"/>
        <w:jc w:val="both"/>
      </w:pPr>
      <w:r>
        <w:rPr>
          <w:rFonts w:ascii="Arial" w:hAnsi="Arial"/>
          <w:b/>
        </w:rPr>
        <w:t>ARTÍCULO 359.- </w:t>
      </w:r>
      <w:r>
        <w:rPr/>
        <w:t>El recurso de Inconformidad, señalado en la fracción I del artículo 358 del presente Reglamento, se interpondrán ante la autoridad que emitió el acto recurrido,</w:t>
      </w:r>
      <w:r>
        <w:rPr>
          <w:spacing w:val="40"/>
        </w:rPr>
        <w:t> </w:t>
      </w:r>
      <w:r>
        <w:rPr/>
        <w:t>la</w:t>
      </w:r>
      <w:r>
        <w:rPr>
          <w:spacing w:val="40"/>
        </w:rPr>
        <w:t> </w:t>
      </w:r>
      <w:r>
        <w:rPr/>
        <w:t>cual</w:t>
      </w:r>
      <w:r>
        <w:rPr>
          <w:spacing w:val="40"/>
        </w:rPr>
        <w:t> </w:t>
      </w:r>
      <w:r>
        <w:rPr/>
        <w:t>remitirá</w:t>
      </w:r>
      <w:r>
        <w:rPr>
          <w:spacing w:val="40"/>
        </w:rPr>
        <w:t> </w:t>
      </w:r>
      <w:r>
        <w:rPr/>
        <w:t>el</w:t>
      </w:r>
      <w:r>
        <w:rPr>
          <w:spacing w:val="40"/>
        </w:rPr>
        <w:t> </w:t>
      </w:r>
      <w:r>
        <w:rPr/>
        <w:t>escrito</w:t>
      </w:r>
      <w:r>
        <w:rPr>
          <w:spacing w:val="40"/>
        </w:rPr>
        <w:t> </w:t>
      </w:r>
      <w:r>
        <w:rPr/>
        <w:t>original</w:t>
      </w:r>
      <w:r>
        <w:rPr>
          <w:spacing w:val="40"/>
        </w:rPr>
        <w:t> </w:t>
      </w:r>
      <w:r>
        <w:rPr/>
        <w:t>presentado,</w:t>
      </w:r>
      <w:r>
        <w:rPr>
          <w:spacing w:val="40"/>
        </w:rPr>
        <w:t> </w:t>
      </w:r>
      <w:r>
        <w:rPr/>
        <w:t>sus</w:t>
      </w:r>
      <w:r>
        <w:rPr>
          <w:spacing w:val="40"/>
        </w:rPr>
        <w:t> </w:t>
      </w:r>
      <w:r>
        <w:rPr/>
        <w:t>anexos,</w:t>
      </w:r>
      <w:r>
        <w:rPr>
          <w:spacing w:val="40"/>
        </w:rPr>
        <w:t> </w:t>
      </w:r>
      <w:r>
        <w:rPr/>
        <w:t>así</w:t>
      </w:r>
      <w:r>
        <w:rPr>
          <w:spacing w:val="40"/>
        </w:rPr>
        <w:t> </w:t>
      </w:r>
      <w:r>
        <w:rPr/>
        <w:t>como</w:t>
      </w:r>
      <w:r>
        <w:rPr>
          <w:spacing w:val="40"/>
        </w:rPr>
        <w:t> </w:t>
      </w:r>
      <w:r>
        <w:rPr/>
        <w:t>el</w:t>
      </w:r>
    </w:p>
    <w:p>
      <w:pPr>
        <w:spacing w:after="0"/>
        <w:jc w:val="both"/>
        <w:sectPr>
          <w:pgSz w:w="12240" w:h="15840"/>
          <w:pgMar w:header="0" w:footer="834" w:top="1820" w:bottom="1020" w:left="1080" w:right="1240"/>
        </w:sectPr>
      </w:pPr>
    </w:p>
    <w:p>
      <w:pPr>
        <w:pStyle w:val="BodyText"/>
        <w:spacing w:before="168"/>
      </w:pPr>
    </w:p>
    <w:p>
      <w:pPr>
        <w:pStyle w:val="BodyText"/>
        <w:ind w:left="622" w:right="181"/>
        <w:jc w:val="both"/>
      </w:pPr>
      <w:r>
        <w:rPr/>
        <w:t>expediente correspondiente a la Dirección Jurídica de la Secretaría del</w:t>
      </w:r>
      <w:r>
        <w:rPr>
          <w:spacing w:val="40"/>
        </w:rPr>
        <w:t> </w:t>
      </w:r>
      <w:r>
        <w:rPr/>
        <w:t>Ayuntamiento, quien se hará cargo de su tramitación y resolución.</w:t>
      </w:r>
    </w:p>
    <w:p>
      <w:pPr>
        <w:pStyle w:val="BodyText"/>
        <w:spacing w:before="161"/>
        <w:ind w:left="622" w:right="182"/>
        <w:jc w:val="both"/>
      </w:pPr>
      <w:r>
        <w:rPr/>
        <w:t>El Recurso de Inconformidad deberá presentarse dentro de los 15 días hábiles siguientes a que hubiere surtido efectos la notificación de la resolución que se</w:t>
      </w:r>
      <w:r>
        <w:rPr>
          <w:spacing w:val="40"/>
        </w:rPr>
        <w:t> </w:t>
      </w:r>
      <w:r>
        <w:rPr/>
        <w:t>recurra o en que el interesado tuviere conocimiento de la misma.</w:t>
      </w:r>
    </w:p>
    <w:p>
      <w:pPr>
        <w:pStyle w:val="BodyText"/>
        <w:spacing w:before="158"/>
        <w:ind w:left="622" w:right="179"/>
        <w:jc w:val="both"/>
      </w:pPr>
      <w:r>
        <w:rPr>
          <w:rFonts w:ascii="Arial" w:hAnsi="Arial"/>
          <w:b/>
        </w:rPr>
        <w:t>ARTÍCULO 360.-</w:t>
      </w:r>
      <w:r>
        <w:rPr>
          <w:rFonts w:ascii="Arial" w:hAnsi="Arial"/>
          <w:b/>
        </w:rPr>
        <w:t> </w:t>
      </w:r>
      <w:r>
        <w:rPr/>
        <w:t>En</w:t>
      </w:r>
      <w:r>
        <w:rPr/>
        <w:t> el</w:t>
      </w:r>
      <w:r>
        <w:rPr/>
        <w:t> escrito</w:t>
      </w:r>
      <w:r>
        <w:rPr/>
        <w:t> de</w:t>
      </w:r>
      <w:r>
        <w:rPr/>
        <w:t> interposición</w:t>
      </w:r>
      <w:r>
        <w:rPr/>
        <w:t> del</w:t>
      </w:r>
      <w:r>
        <w:rPr/>
        <w:t> recurso</w:t>
      </w:r>
      <w:r>
        <w:rPr/>
        <w:t> de</w:t>
      </w:r>
      <w:r>
        <w:rPr/>
        <w:t> Inconformidad se deberá expresar:</w:t>
      </w:r>
    </w:p>
    <w:p>
      <w:pPr>
        <w:pStyle w:val="BodyText"/>
        <w:spacing w:before="3"/>
      </w:pPr>
    </w:p>
    <w:p>
      <w:pPr>
        <w:pStyle w:val="ListParagraph"/>
        <w:numPr>
          <w:ilvl w:val="0"/>
          <w:numId w:val="93"/>
        </w:numPr>
        <w:tabs>
          <w:tab w:pos="1341" w:val="left" w:leader="none"/>
        </w:tabs>
        <w:spacing w:line="240" w:lineRule="auto" w:before="0" w:after="0"/>
        <w:ind w:left="1341" w:right="0" w:hanging="360"/>
        <w:jc w:val="left"/>
        <w:rPr>
          <w:sz w:val="24"/>
        </w:rPr>
      </w:pPr>
      <w:r>
        <w:rPr>
          <w:sz w:val="24"/>
        </w:rPr>
        <w:t>La</w:t>
      </w:r>
      <w:r>
        <w:rPr>
          <w:spacing w:val="-3"/>
          <w:sz w:val="24"/>
        </w:rPr>
        <w:t> </w:t>
      </w:r>
      <w:r>
        <w:rPr>
          <w:sz w:val="24"/>
        </w:rPr>
        <w:t>autoridad</w:t>
      </w:r>
      <w:r>
        <w:rPr>
          <w:spacing w:val="-4"/>
          <w:sz w:val="24"/>
        </w:rPr>
        <w:t> </w:t>
      </w:r>
      <w:r>
        <w:rPr>
          <w:sz w:val="24"/>
        </w:rPr>
        <w:t>administrativa</w:t>
      </w:r>
      <w:r>
        <w:rPr>
          <w:spacing w:val="-3"/>
          <w:sz w:val="24"/>
        </w:rPr>
        <w:t> </w:t>
      </w:r>
      <w:r>
        <w:rPr>
          <w:sz w:val="24"/>
        </w:rPr>
        <w:t>a</w:t>
      </w:r>
      <w:r>
        <w:rPr>
          <w:spacing w:val="-1"/>
          <w:sz w:val="24"/>
        </w:rPr>
        <w:t> </w:t>
      </w:r>
      <w:r>
        <w:rPr>
          <w:sz w:val="24"/>
        </w:rPr>
        <w:t>quien</w:t>
      </w:r>
      <w:r>
        <w:rPr>
          <w:spacing w:val="-1"/>
          <w:sz w:val="24"/>
        </w:rPr>
        <w:t> </w:t>
      </w:r>
      <w:r>
        <w:rPr>
          <w:sz w:val="24"/>
        </w:rPr>
        <w:t>se</w:t>
      </w:r>
      <w:r>
        <w:rPr>
          <w:spacing w:val="-4"/>
          <w:sz w:val="24"/>
        </w:rPr>
        <w:t> </w:t>
      </w:r>
      <w:r>
        <w:rPr>
          <w:spacing w:val="-2"/>
          <w:sz w:val="24"/>
        </w:rPr>
        <w:t>dirige;</w:t>
      </w:r>
    </w:p>
    <w:p>
      <w:pPr>
        <w:pStyle w:val="ListParagraph"/>
        <w:numPr>
          <w:ilvl w:val="0"/>
          <w:numId w:val="93"/>
        </w:numPr>
        <w:tabs>
          <w:tab w:pos="1340" w:val="left" w:leader="none"/>
          <w:tab w:pos="1342" w:val="left" w:leader="none"/>
        </w:tabs>
        <w:spacing w:line="259" w:lineRule="auto" w:before="22" w:after="0"/>
        <w:ind w:left="1342" w:right="181" w:hanging="360"/>
        <w:jc w:val="left"/>
        <w:rPr>
          <w:sz w:val="24"/>
        </w:rPr>
      </w:pPr>
      <w:r>
        <w:rPr>
          <w:sz w:val="24"/>
        </w:rPr>
        <w:t>El nombre del recurrente y del tercero perjudicado si lo hubiere, así como el</w:t>
      </w:r>
      <w:r>
        <w:rPr>
          <w:spacing w:val="80"/>
          <w:sz w:val="24"/>
        </w:rPr>
        <w:t> </w:t>
      </w:r>
      <w:r>
        <w:rPr>
          <w:sz w:val="24"/>
        </w:rPr>
        <w:t>lugar que señale para efectos de oír notificaciones;</w:t>
      </w:r>
    </w:p>
    <w:p>
      <w:pPr>
        <w:pStyle w:val="ListParagraph"/>
        <w:numPr>
          <w:ilvl w:val="0"/>
          <w:numId w:val="93"/>
        </w:numPr>
        <w:tabs>
          <w:tab w:pos="1339" w:val="left" w:leader="none"/>
        </w:tabs>
        <w:spacing w:line="240" w:lineRule="auto" w:before="1" w:after="0"/>
        <w:ind w:left="1339" w:right="0" w:hanging="358"/>
        <w:jc w:val="left"/>
        <w:rPr>
          <w:sz w:val="24"/>
        </w:rPr>
      </w:pPr>
      <w:r>
        <w:rPr>
          <w:sz w:val="24"/>
        </w:rPr>
        <w:t>El</w:t>
      </w:r>
      <w:r>
        <w:rPr>
          <w:spacing w:val="-2"/>
          <w:sz w:val="24"/>
        </w:rPr>
        <w:t> </w:t>
      </w:r>
      <w:r>
        <w:rPr>
          <w:sz w:val="24"/>
        </w:rPr>
        <w:t>interés</w:t>
      </w:r>
      <w:r>
        <w:rPr>
          <w:spacing w:val="-1"/>
          <w:sz w:val="24"/>
        </w:rPr>
        <w:t> </w:t>
      </w:r>
      <w:r>
        <w:rPr>
          <w:sz w:val="24"/>
        </w:rPr>
        <w:t>legítimo</w:t>
      </w:r>
      <w:r>
        <w:rPr>
          <w:spacing w:val="-2"/>
          <w:sz w:val="24"/>
        </w:rPr>
        <w:t> </w:t>
      </w:r>
      <w:r>
        <w:rPr>
          <w:sz w:val="24"/>
        </w:rPr>
        <w:t>y</w:t>
      </w:r>
      <w:r>
        <w:rPr>
          <w:spacing w:val="-3"/>
          <w:sz w:val="24"/>
        </w:rPr>
        <w:t> </w:t>
      </w:r>
      <w:r>
        <w:rPr>
          <w:sz w:val="24"/>
        </w:rPr>
        <w:t>específico</w:t>
      </w:r>
      <w:r>
        <w:rPr>
          <w:spacing w:val="-3"/>
          <w:sz w:val="24"/>
        </w:rPr>
        <w:t> </w:t>
      </w:r>
      <w:r>
        <w:rPr>
          <w:sz w:val="24"/>
        </w:rPr>
        <w:t>que</w:t>
      </w:r>
      <w:r>
        <w:rPr>
          <w:spacing w:val="-2"/>
          <w:sz w:val="24"/>
        </w:rPr>
        <w:t> </w:t>
      </w:r>
      <w:r>
        <w:rPr>
          <w:sz w:val="24"/>
        </w:rPr>
        <w:t>asiste</w:t>
      </w:r>
      <w:r>
        <w:rPr>
          <w:spacing w:val="-1"/>
          <w:sz w:val="24"/>
        </w:rPr>
        <w:t> </w:t>
      </w:r>
      <w:r>
        <w:rPr>
          <w:sz w:val="24"/>
        </w:rPr>
        <w:t>al</w:t>
      </w:r>
      <w:r>
        <w:rPr>
          <w:spacing w:val="-1"/>
          <w:sz w:val="24"/>
        </w:rPr>
        <w:t> </w:t>
      </w:r>
      <w:r>
        <w:rPr>
          <w:spacing w:val="-2"/>
          <w:sz w:val="24"/>
        </w:rPr>
        <w:t>recurrente;</w:t>
      </w:r>
    </w:p>
    <w:p>
      <w:pPr>
        <w:pStyle w:val="ListParagraph"/>
        <w:numPr>
          <w:ilvl w:val="0"/>
          <w:numId w:val="93"/>
        </w:numPr>
        <w:tabs>
          <w:tab w:pos="1340" w:val="left" w:leader="none"/>
          <w:tab w:pos="1342" w:val="left" w:leader="none"/>
        </w:tabs>
        <w:spacing w:line="259" w:lineRule="auto" w:before="22" w:after="0"/>
        <w:ind w:left="1342" w:right="182" w:hanging="360"/>
        <w:jc w:val="left"/>
        <w:rPr>
          <w:sz w:val="24"/>
        </w:rPr>
      </w:pPr>
      <w:r>
        <w:rPr>
          <w:sz w:val="24"/>
        </w:rPr>
        <w:t>El</w:t>
      </w:r>
      <w:r>
        <w:rPr>
          <w:spacing w:val="25"/>
          <w:sz w:val="24"/>
        </w:rPr>
        <w:t> </w:t>
      </w:r>
      <w:r>
        <w:rPr>
          <w:sz w:val="24"/>
        </w:rPr>
        <w:t>acto</w:t>
      </w:r>
      <w:r>
        <w:rPr>
          <w:spacing w:val="26"/>
          <w:sz w:val="24"/>
        </w:rPr>
        <w:t> </w:t>
      </w:r>
      <w:r>
        <w:rPr>
          <w:sz w:val="24"/>
        </w:rPr>
        <w:t>que</w:t>
      </w:r>
      <w:r>
        <w:rPr>
          <w:spacing w:val="24"/>
          <w:sz w:val="24"/>
        </w:rPr>
        <w:t> </w:t>
      </w:r>
      <w:r>
        <w:rPr>
          <w:sz w:val="24"/>
        </w:rPr>
        <w:t>se</w:t>
      </w:r>
      <w:r>
        <w:rPr>
          <w:spacing w:val="26"/>
          <w:sz w:val="24"/>
        </w:rPr>
        <w:t> </w:t>
      </w:r>
      <w:r>
        <w:rPr>
          <w:sz w:val="24"/>
        </w:rPr>
        <w:t>recurre</w:t>
      </w:r>
      <w:r>
        <w:rPr>
          <w:spacing w:val="26"/>
          <w:sz w:val="24"/>
        </w:rPr>
        <w:t> </w:t>
      </w:r>
      <w:r>
        <w:rPr>
          <w:sz w:val="24"/>
        </w:rPr>
        <w:t>y</w:t>
      </w:r>
      <w:r>
        <w:rPr>
          <w:spacing w:val="21"/>
          <w:sz w:val="24"/>
        </w:rPr>
        <w:t> </w:t>
      </w:r>
      <w:r>
        <w:rPr>
          <w:sz w:val="24"/>
        </w:rPr>
        <w:t>fecha</w:t>
      </w:r>
      <w:r>
        <w:rPr>
          <w:spacing w:val="24"/>
          <w:sz w:val="24"/>
        </w:rPr>
        <w:t> </w:t>
      </w:r>
      <w:r>
        <w:rPr>
          <w:sz w:val="24"/>
        </w:rPr>
        <w:t>en</w:t>
      </w:r>
      <w:r>
        <w:rPr>
          <w:spacing w:val="26"/>
          <w:sz w:val="24"/>
        </w:rPr>
        <w:t> </w:t>
      </w:r>
      <w:r>
        <w:rPr>
          <w:sz w:val="24"/>
        </w:rPr>
        <w:t>que</w:t>
      </w:r>
      <w:r>
        <w:rPr>
          <w:spacing w:val="24"/>
          <w:sz w:val="24"/>
        </w:rPr>
        <w:t> </w:t>
      </w:r>
      <w:r>
        <w:rPr>
          <w:sz w:val="24"/>
        </w:rPr>
        <w:t>se</w:t>
      </w:r>
      <w:r>
        <w:rPr>
          <w:spacing w:val="24"/>
          <w:sz w:val="24"/>
        </w:rPr>
        <w:t> </w:t>
      </w:r>
      <w:r>
        <w:rPr>
          <w:sz w:val="24"/>
        </w:rPr>
        <w:t>le</w:t>
      </w:r>
      <w:r>
        <w:rPr>
          <w:spacing w:val="26"/>
          <w:sz w:val="24"/>
        </w:rPr>
        <w:t> </w:t>
      </w:r>
      <w:r>
        <w:rPr>
          <w:sz w:val="24"/>
        </w:rPr>
        <w:t>notifico</w:t>
      </w:r>
      <w:r>
        <w:rPr>
          <w:spacing w:val="24"/>
          <w:sz w:val="24"/>
        </w:rPr>
        <w:t> </w:t>
      </w:r>
      <w:r>
        <w:rPr>
          <w:sz w:val="24"/>
        </w:rPr>
        <w:t>o</w:t>
      </w:r>
      <w:r>
        <w:rPr>
          <w:spacing w:val="26"/>
          <w:sz w:val="24"/>
        </w:rPr>
        <w:t> </w:t>
      </w:r>
      <w:r>
        <w:rPr>
          <w:sz w:val="24"/>
        </w:rPr>
        <w:t>tuvo</w:t>
      </w:r>
      <w:r>
        <w:rPr>
          <w:spacing w:val="26"/>
          <w:sz w:val="24"/>
        </w:rPr>
        <w:t> </w:t>
      </w:r>
      <w:r>
        <w:rPr>
          <w:sz w:val="24"/>
        </w:rPr>
        <w:t>conocimiento</w:t>
      </w:r>
      <w:r>
        <w:rPr>
          <w:spacing w:val="26"/>
          <w:sz w:val="24"/>
        </w:rPr>
        <w:t> </w:t>
      </w:r>
      <w:r>
        <w:rPr>
          <w:sz w:val="24"/>
        </w:rPr>
        <w:t>del </w:t>
      </w:r>
      <w:r>
        <w:rPr>
          <w:spacing w:val="-2"/>
          <w:sz w:val="24"/>
        </w:rPr>
        <w:t>mismo;</w:t>
      </w:r>
    </w:p>
    <w:p>
      <w:pPr>
        <w:pStyle w:val="ListParagraph"/>
        <w:numPr>
          <w:ilvl w:val="0"/>
          <w:numId w:val="93"/>
        </w:numPr>
        <w:tabs>
          <w:tab w:pos="1340" w:val="left" w:leader="none"/>
        </w:tabs>
        <w:spacing w:line="275" w:lineRule="exact" w:before="0" w:after="0"/>
        <w:ind w:left="1340" w:right="0" w:hanging="359"/>
        <w:jc w:val="left"/>
        <w:rPr>
          <w:sz w:val="24"/>
        </w:rPr>
      </w:pPr>
      <w:r>
        <w:rPr>
          <w:sz w:val="24"/>
        </w:rPr>
        <w:t>Los</w:t>
      </w:r>
      <w:r>
        <w:rPr>
          <w:spacing w:val="-2"/>
          <w:sz w:val="24"/>
        </w:rPr>
        <w:t> </w:t>
      </w:r>
      <w:r>
        <w:rPr>
          <w:sz w:val="24"/>
        </w:rPr>
        <w:t>agravios</w:t>
      </w:r>
      <w:r>
        <w:rPr>
          <w:spacing w:val="-2"/>
          <w:sz w:val="24"/>
        </w:rPr>
        <w:t> </w:t>
      </w:r>
      <w:r>
        <w:rPr>
          <w:sz w:val="24"/>
        </w:rPr>
        <w:t>que</w:t>
      </w:r>
      <w:r>
        <w:rPr>
          <w:spacing w:val="-2"/>
          <w:sz w:val="24"/>
        </w:rPr>
        <w:t> </w:t>
      </w:r>
      <w:r>
        <w:rPr>
          <w:sz w:val="24"/>
        </w:rPr>
        <w:t>se</w:t>
      </w:r>
      <w:r>
        <w:rPr>
          <w:spacing w:val="-1"/>
          <w:sz w:val="24"/>
        </w:rPr>
        <w:t> </w:t>
      </w:r>
      <w:r>
        <w:rPr>
          <w:sz w:val="24"/>
        </w:rPr>
        <w:t>le</w:t>
      </w:r>
      <w:r>
        <w:rPr>
          <w:spacing w:val="-4"/>
          <w:sz w:val="24"/>
        </w:rPr>
        <w:t> </w:t>
      </w:r>
      <w:r>
        <w:rPr>
          <w:spacing w:val="-2"/>
          <w:sz w:val="24"/>
        </w:rPr>
        <w:t>causen;</w:t>
      </w:r>
    </w:p>
    <w:p>
      <w:pPr>
        <w:pStyle w:val="ListParagraph"/>
        <w:numPr>
          <w:ilvl w:val="0"/>
          <w:numId w:val="93"/>
        </w:numPr>
        <w:tabs>
          <w:tab w:pos="1342" w:val="left" w:leader="none"/>
        </w:tabs>
        <w:spacing w:line="259" w:lineRule="auto" w:before="22" w:after="0"/>
        <w:ind w:left="1342" w:right="184" w:hanging="360"/>
        <w:jc w:val="both"/>
        <w:rPr>
          <w:sz w:val="24"/>
        </w:rPr>
      </w:pPr>
      <w:r>
        <w:rPr>
          <w:sz w:val="24"/>
        </w:rPr>
        <w:t>En su caso, copia de la resolución o acto que se impugna y de la notificación </w:t>
      </w:r>
      <w:r>
        <w:rPr>
          <w:spacing w:val="-2"/>
          <w:sz w:val="24"/>
        </w:rPr>
        <w:t>correspondiente;</w:t>
      </w:r>
    </w:p>
    <w:p>
      <w:pPr>
        <w:pStyle w:val="ListParagraph"/>
        <w:numPr>
          <w:ilvl w:val="0"/>
          <w:numId w:val="93"/>
        </w:numPr>
        <w:tabs>
          <w:tab w:pos="1334" w:val="left" w:leader="none"/>
          <w:tab w:pos="1338" w:val="left" w:leader="none"/>
        </w:tabs>
        <w:spacing w:line="259" w:lineRule="auto" w:before="0" w:after="0"/>
        <w:ind w:left="1334" w:right="183" w:hanging="356"/>
        <w:jc w:val="both"/>
        <w:rPr>
          <w:sz w:val="24"/>
        </w:rPr>
      </w:pPr>
      <w:r>
        <w:rPr>
          <w:sz w:val="24"/>
        </w:rPr>
        <w:tab/>
        <w:t>Las pruebas que ofrezca, que tengan relación inmediata y directa con la resolución o acto impugnado debiendo acompañar los documentales con que cuente, incluidas las que acrediten su personalidad cuando actúen en nombre de otro o de personas morales.</w:t>
      </w:r>
    </w:p>
    <w:p>
      <w:pPr>
        <w:pStyle w:val="BodyText"/>
        <w:spacing w:before="155"/>
      </w:pPr>
    </w:p>
    <w:p>
      <w:pPr>
        <w:pStyle w:val="BodyText"/>
        <w:spacing w:before="1"/>
        <w:ind w:left="622" w:right="181"/>
        <w:jc w:val="both"/>
      </w:pPr>
      <w:r>
        <w:rPr/>
        <w:t>Cuando no se haya acompañado la documentación que acredite la personalidad del recurrente</w:t>
      </w:r>
      <w:r>
        <w:rPr/>
        <w:t> o</w:t>
      </w:r>
      <w:r>
        <w:rPr/>
        <w:t> las</w:t>
      </w:r>
      <w:r>
        <w:rPr/>
        <w:t> pruebas</w:t>
      </w:r>
      <w:r>
        <w:rPr/>
        <w:t> documentales</w:t>
      </w:r>
      <w:r>
        <w:rPr/>
        <w:t> ofrecidas, se apercibirá a los interesados</w:t>
      </w:r>
      <w:r>
        <w:rPr>
          <w:spacing w:val="40"/>
        </w:rPr>
        <w:t> </w:t>
      </w:r>
      <w:r>
        <w:rPr/>
        <w:t>para que en un plazo de 3 días hábiles presenten los documentos y de no cumplirse lo anterior, se le tendrá por no interpuesto el recurso.</w:t>
      </w:r>
    </w:p>
    <w:p>
      <w:pPr>
        <w:pStyle w:val="BodyText"/>
        <w:spacing w:before="161"/>
        <w:ind w:left="622" w:right="180"/>
        <w:jc w:val="both"/>
      </w:pPr>
      <w:r>
        <w:rPr>
          <w:rFonts w:ascii="Arial" w:hAnsi="Arial"/>
          <w:b/>
        </w:rPr>
        <w:t>ARTÍCULO 361.-</w:t>
      </w:r>
      <w:r>
        <w:rPr>
          <w:rFonts w:ascii="Arial" w:hAnsi="Arial"/>
          <w:b/>
        </w:rPr>
        <w:t> </w:t>
      </w:r>
      <w:r>
        <w:rPr/>
        <w:t>La interposición del recurso suspenderá la ejecución del acto impugnado, siempre y cuando:</w:t>
      </w:r>
    </w:p>
    <w:p>
      <w:pPr>
        <w:pStyle w:val="ListParagraph"/>
        <w:numPr>
          <w:ilvl w:val="0"/>
          <w:numId w:val="94"/>
        </w:numPr>
        <w:tabs>
          <w:tab w:pos="1341" w:val="left" w:leader="none"/>
        </w:tabs>
        <w:spacing w:line="240" w:lineRule="auto" w:before="160" w:after="0"/>
        <w:ind w:left="1341" w:right="0" w:hanging="360"/>
        <w:jc w:val="left"/>
        <w:rPr>
          <w:sz w:val="24"/>
        </w:rPr>
      </w:pPr>
      <w:r>
        <w:rPr>
          <w:sz w:val="24"/>
        </w:rPr>
        <w:t>Lo</w:t>
      </w:r>
      <w:r>
        <w:rPr>
          <w:spacing w:val="-4"/>
          <w:sz w:val="24"/>
        </w:rPr>
        <w:t> </w:t>
      </w:r>
      <w:r>
        <w:rPr>
          <w:sz w:val="24"/>
        </w:rPr>
        <w:t>solicite</w:t>
      </w:r>
      <w:r>
        <w:rPr>
          <w:spacing w:val="-6"/>
          <w:sz w:val="24"/>
        </w:rPr>
        <w:t> </w:t>
      </w:r>
      <w:r>
        <w:rPr>
          <w:sz w:val="24"/>
        </w:rPr>
        <w:t>expresamente</w:t>
      </w:r>
      <w:r>
        <w:rPr>
          <w:spacing w:val="-2"/>
          <w:sz w:val="24"/>
        </w:rPr>
        <w:t> </w:t>
      </w:r>
      <w:r>
        <w:rPr>
          <w:sz w:val="24"/>
        </w:rPr>
        <w:t>el</w:t>
      </w:r>
      <w:r>
        <w:rPr>
          <w:spacing w:val="-4"/>
          <w:sz w:val="24"/>
        </w:rPr>
        <w:t> </w:t>
      </w:r>
      <w:r>
        <w:rPr>
          <w:spacing w:val="-2"/>
          <w:sz w:val="24"/>
        </w:rPr>
        <w:t>recurrente;</w:t>
      </w:r>
    </w:p>
    <w:p>
      <w:pPr>
        <w:pStyle w:val="ListParagraph"/>
        <w:numPr>
          <w:ilvl w:val="0"/>
          <w:numId w:val="94"/>
        </w:numPr>
        <w:tabs>
          <w:tab w:pos="1339" w:val="left" w:leader="none"/>
        </w:tabs>
        <w:spacing w:line="240" w:lineRule="auto" w:before="24" w:after="0"/>
        <w:ind w:left="1339" w:right="0" w:hanging="358"/>
        <w:jc w:val="left"/>
        <w:rPr>
          <w:sz w:val="24"/>
        </w:rPr>
      </w:pPr>
      <w:r>
        <w:rPr>
          <w:sz w:val="24"/>
        </w:rPr>
        <w:t>Se</w:t>
      </w:r>
      <w:r>
        <w:rPr>
          <w:spacing w:val="-1"/>
          <w:sz w:val="24"/>
        </w:rPr>
        <w:t> </w:t>
      </w:r>
      <w:r>
        <w:rPr>
          <w:sz w:val="24"/>
        </w:rPr>
        <w:t>admita</w:t>
      </w:r>
      <w:r>
        <w:rPr>
          <w:spacing w:val="-1"/>
          <w:sz w:val="24"/>
        </w:rPr>
        <w:t> </w:t>
      </w:r>
      <w:r>
        <w:rPr>
          <w:sz w:val="24"/>
        </w:rPr>
        <w:t>el </w:t>
      </w:r>
      <w:r>
        <w:rPr>
          <w:spacing w:val="-2"/>
          <w:sz w:val="24"/>
        </w:rPr>
        <w:t>recurso;</w:t>
      </w:r>
    </w:p>
    <w:p>
      <w:pPr>
        <w:pStyle w:val="ListParagraph"/>
        <w:numPr>
          <w:ilvl w:val="0"/>
          <w:numId w:val="94"/>
        </w:numPr>
        <w:tabs>
          <w:tab w:pos="1340" w:val="left" w:leader="none"/>
          <w:tab w:pos="1342" w:val="left" w:leader="none"/>
        </w:tabs>
        <w:spacing w:line="259" w:lineRule="auto" w:before="23" w:after="0"/>
        <w:ind w:left="1342" w:right="177" w:hanging="360"/>
        <w:jc w:val="left"/>
        <w:rPr>
          <w:sz w:val="24"/>
        </w:rPr>
      </w:pPr>
      <w:r>
        <w:rPr>
          <w:sz w:val="24"/>
        </w:rPr>
        <w:t>No</w:t>
      </w:r>
      <w:r>
        <w:rPr>
          <w:spacing w:val="34"/>
          <w:sz w:val="24"/>
        </w:rPr>
        <w:t> </w:t>
      </w:r>
      <w:r>
        <w:rPr>
          <w:sz w:val="24"/>
        </w:rPr>
        <w:t>se</w:t>
      </w:r>
      <w:r>
        <w:rPr>
          <w:spacing w:val="34"/>
          <w:sz w:val="24"/>
        </w:rPr>
        <w:t> </w:t>
      </w:r>
      <w:r>
        <w:rPr>
          <w:sz w:val="24"/>
        </w:rPr>
        <w:t>ocasionen</w:t>
      </w:r>
      <w:r>
        <w:rPr>
          <w:spacing w:val="34"/>
          <w:sz w:val="24"/>
        </w:rPr>
        <w:t> </w:t>
      </w:r>
      <w:r>
        <w:rPr>
          <w:sz w:val="24"/>
        </w:rPr>
        <w:t>daños</w:t>
      </w:r>
      <w:r>
        <w:rPr>
          <w:spacing w:val="33"/>
          <w:sz w:val="24"/>
        </w:rPr>
        <w:t> </w:t>
      </w:r>
      <w:r>
        <w:rPr>
          <w:sz w:val="24"/>
        </w:rPr>
        <w:t>o</w:t>
      </w:r>
      <w:r>
        <w:rPr>
          <w:spacing w:val="34"/>
          <w:sz w:val="24"/>
        </w:rPr>
        <w:t> </w:t>
      </w:r>
      <w:r>
        <w:rPr>
          <w:sz w:val="24"/>
        </w:rPr>
        <w:t>perjuicios</w:t>
      </w:r>
      <w:r>
        <w:rPr>
          <w:spacing w:val="33"/>
          <w:sz w:val="24"/>
        </w:rPr>
        <w:t> </w:t>
      </w:r>
      <w:r>
        <w:rPr>
          <w:sz w:val="24"/>
        </w:rPr>
        <w:t>a</w:t>
      </w:r>
      <w:r>
        <w:rPr>
          <w:spacing w:val="39"/>
          <w:sz w:val="24"/>
        </w:rPr>
        <w:t> </w:t>
      </w:r>
      <w:r>
        <w:rPr>
          <w:sz w:val="24"/>
        </w:rPr>
        <w:t>terceros,</w:t>
      </w:r>
      <w:r>
        <w:rPr>
          <w:spacing w:val="34"/>
          <w:sz w:val="24"/>
        </w:rPr>
        <w:t> </w:t>
      </w:r>
      <w:r>
        <w:rPr>
          <w:sz w:val="24"/>
        </w:rPr>
        <w:t>a</w:t>
      </w:r>
      <w:r>
        <w:rPr>
          <w:spacing w:val="34"/>
          <w:sz w:val="24"/>
        </w:rPr>
        <w:t> </w:t>
      </w:r>
      <w:r>
        <w:rPr>
          <w:sz w:val="24"/>
        </w:rPr>
        <w:t>menos</w:t>
      </w:r>
      <w:r>
        <w:rPr>
          <w:spacing w:val="33"/>
          <w:sz w:val="24"/>
        </w:rPr>
        <w:t> </w:t>
      </w:r>
      <w:r>
        <w:rPr>
          <w:sz w:val="24"/>
        </w:rPr>
        <w:t>que</w:t>
      </w:r>
      <w:r>
        <w:rPr>
          <w:spacing w:val="34"/>
          <w:sz w:val="24"/>
        </w:rPr>
        <w:t> </w:t>
      </w:r>
      <w:r>
        <w:rPr>
          <w:sz w:val="24"/>
        </w:rPr>
        <w:t>se</w:t>
      </w:r>
      <w:r>
        <w:rPr>
          <w:spacing w:val="34"/>
          <w:sz w:val="24"/>
        </w:rPr>
        <w:t> </w:t>
      </w:r>
      <w:r>
        <w:rPr>
          <w:sz w:val="24"/>
        </w:rPr>
        <w:t>garanticen éstos para el caso de no obtener resoluciones favorables; y</w:t>
      </w:r>
    </w:p>
    <w:p>
      <w:pPr>
        <w:pStyle w:val="ListParagraph"/>
        <w:numPr>
          <w:ilvl w:val="0"/>
          <w:numId w:val="94"/>
        </w:numPr>
        <w:tabs>
          <w:tab w:pos="1340" w:val="left" w:leader="none"/>
          <w:tab w:pos="1342" w:val="left" w:leader="none"/>
        </w:tabs>
        <w:spacing w:line="259" w:lineRule="auto" w:before="0" w:after="0"/>
        <w:ind w:left="1342" w:right="183" w:hanging="360"/>
        <w:jc w:val="left"/>
        <w:rPr>
          <w:sz w:val="24"/>
        </w:rPr>
      </w:pPr>
      <w:r>
        <w:rPr>
          <w:sz w:val="24"/>
        </w:rPr>
        <w:t>Tratándose</w:t>
      </w:r>
      <w:r>
        <w:rPr>
          <w:spacing w:val="-1"/>
          <w:sz w:val="24"/>
        </w:rPr>
        <w:t> </w:t>
      </w:r>
      <w:r>
        <w:rPr>
          <w:sz w:val="24"/>
        </w:rPr>
        <w:t>de</w:t>
      </w:r>
      <w:r>
        <w:rPr>
          <w:spacing w:val="-1"/>
          <w:sz w:val="24"/>
        </w:rPr>
        <w:t> </w:t>
      </w:r>
      <w:r>
        <w:rPr>
          <w:sz w:val="24"/>
        </w:rPr>
        <w:t>multas,</w:t>
      </w:r>
      <w:r>
        <w:rPr>
          <w:spacing w:val="-1"/>
          <w:sz w:val="24"/>
        </w:rPr>
        <w:t> </w:t>
      </w:r>
      <w:r>
        <w:rPr>
          <w:sz w:val="24"/>
        </w:rPr>
        <w:t>el recurrente garantice el crédito</w:t>
      </w:r>
      <w:r>
        <w:rPr>
          <w:spacing w:val="-1"/>
          <w:sz w:val="24"/>
        </w:rPr>
        <w:t> </w:t>
      </w:r>
      <w:r>
        <w:rPr>
          <w:sz w:val="24"/>
        </w:rPr>
        <w:t>fiscal en cualquiera de las formas previstas en el Código Fiscal del Estado de Nuevo León.</w:t>
      </w:r>
    </w:p>
    <w:p>
      <w:pPr>
        <w:pStyle w:val="BodyText"/>
        <w:spacing w:before="156"/>
      </w:pPr>
    </w:p>
    <w:p>
      <w:pPr>
        <w:pStyle w:val="BodyText"/>
        <w:ind w:left="622" w:right="184"/>
        <w:jc w:val="both"/>
      </w:pPr>
      <w:r>
        <w:rPr/>
        <w:t>La autoridad deberá emitir un acuerdo en el que se señale la suspensión o la denegación de la ejecución del</w:t>
      </w:r>
      <w:r>
        <w:rPr>
          <w:spacing w:val="-1"/>
        </w:rPr>
        <w:t> </w:t>
      </w:r>
      <w:r>
        <w:rPr/>
        <w:t>acto impugnado, el</w:t>
      </w:r>
      <w:r>
        <w:rPr>
          <w:spacing w:val="-1"/>
        </w:rPr>
        <w:t> </w:t>
      </w:r>
      <w:r>
        <w:rPr/>
        <w:t>cual,</w:t>
      </w:r>
      <w:r>
        <w:rPr>
          <w:spacing w:val="-1"/>
        </w:rPr>
        <w:t> </w:t>
      </w:r>
      <w:r>
        <w:rPr/>
        <w:t>de no</w:t>
      </w:r>
      <w:r>
        <w:rPr>
          <w:spacing w:val="-3"/>
        </w:rPr>
        <w:t> </w:t>
      </w:r>
      <w:r>
        <w:rPr/>
        <w:t>emitirse, se entenderá por otorgada la suspensión de la misma.</w:t>
      </w:r>
    </w:p>
    <w:p>
      <w:pPr>
        <w:spacing w:after="0"/>
        <w:jc w:val="both"/>
        <w:sectPr>
          <w:pgSz w:w="12240" w:h="15840"/>
          <w:pgMar w:header="0" w:footer="834" w:top="1820" w:bottom="1020" w:left="1080" w:right="1240"/>
        </w:sectPr>
      </w:pPr>
    </w:p>
    <w:p>
      <w:pPr>
        <w:pStyle w:val="BodyText"/>
        <w:spacing w:before="168"/>
      </w:pPr>
    </w:p>
    <w:p>
      <w:pPr>
        <w:spacing w:before="0"/>
        <w:ind w:left="622" w:right="0" w:firstLine="0"/>
        <w:jc w:val="both"/>
        <w:rPr>
          <w:sz w:val="24"/>
        </w:rPr>
      </w:pPr>
      <w:r>
        <w:rPr>
          <w:rFonts w:ascii="Arial" w:hAnsi="Arial"/>
          <w:b/>
          <w:sz w:val="24"/>
        </w:rPr>
        <w:t>ARTÍCULO</w:t>
      </w:r>
      <w:r>
        <w:rPr>
          <w:rFonts w:ascii="Arial" w:hAnsi="Arial"/>
          <w:b/>
          <w:spacing w:val="-8"/>
          <w:sz w:val="24"/>
        </w:rPr>
        <w:t> </w:t>
      </w:r>
      <w:r>
        <w:rPr>
          <w:rFonts w:ascii="Arial" w:hAnsi="Arial"/>
          <w:b/>
          <w:sz w:val="24"/>
        </w:rPr>
        <w:t>362.-</w:t>
      </w:r>
      <w:r>
        <w:rPr>
          <w:rFonts w:ascii="Arial" w:hAnsi="Arial"/>
          <w:b/>
          <w:spacing w:val="-10"/>
          <w:sz w:val="24"/>
        </w:rPr>
        <w:t> </w:t>
      </w:r>
      <w:r>
        <w:rPr>
          <w:sz w:val="24"/>
        </w:rPr>
        <w:t>El</w:t>
      </w:r>
      <w:r>
        <w:rPr>
          <w:spacing w:val="-8"/>
          <w:sz w:val="24"/>
        </w:rPr>
        <w:t> </w:t>
      </w:r>
      <w:r>
        <w:rPr>
          <w:sz w:val="24"/>
        </w:rPr>
        <w:t>recurso</w:t>
      </w:r>
      <w:r>
        <w:rPr>
          <w:spacing w:val="-9"/>
          <w:sz w:val="24"/>
        </w:rPr>
        <w:t> </w:t>
      </w:r>
      <w:r>
        <w:rPr>
          <w:sz w:val="24"/>
        </w:rPr>
        <w:t>se</w:t>
      </w:r>
      <w:r>
        <w:rPr>
          <w:spacing w:val="-10"/>
          <w:sz w:val="24"/>
        </w:rPr>
        <w:t> </w:t>
      </w:r>
      <w:r>
        <w:rPr>
          <w:sz w:val="24"/>
        </w:rPr>
        <w:t>desechará</w:t>
      </w:r>
      <w:r>
        <w:rPr>
          <w:spacing w:val="-10"/>
          <w:sz w:val="24"/>
        </w:rPr>
        <w:t> </w:t>
      </w:r>
      <w:r>
        <w:rPr>
          <w:sz w:val="24"/>
        </w:rPr>
        <w:t>de</w:t>
      </w:r>
      <w:r>
        <w:rPr>
          <w:spacing w:val="-11"/>
          <w:sz w:val="24"/>
        </w:rPr>
        <w:t> </w:t>
      </w:r>
      <w:r>
        <w:rPr>
          <w:sz w:val="24"/>
        </w:rPr>
        <w:t>plano</w:t>
      </w:r>
      <w:r>
        <w:rPr>
          <w:spacing w:val="-8"/>
          <w:sz w:val="24"/>
        </w:rPr>
        <w:t> </w:t>
      </w:r>
      <w:r>
        <w:rPr>
          <w:spacing w:val="-2"/>
          <w:sz w:val="24"/>
        </w:rPr>
        <w:t>cuando:</w:t>
      </w:r>
    </w:p>
    <w:p>
      <w:pPr>
        <w:pStyle w:val="ListParagraph"/>
        <w:numPr>
          <w:ilvl w:val="0"/>
          <w:numId w:val="95"/>
        </w:numPr>
        <w:tabs>
          <w:tab w:pos="1341" w:val="left" w:leader="none"/>
        </w:tabs>
        <w:spacing w:line="240" w:lineRule="auto" w:before="163" w:after="0"/>
        <w:ind w:left="1341" w:right="0" w:hanging="360"/>
        <w:jc w:val="left"/>
        <w:rPr>
          <w:sz w:val="24"/>
        </w:rPr>
      </w:pPr>
      <w:r>
        <w:rPr>
          <w:sz w:val="24"/>
        </w:rPr>
        <w:t>Se</w:t>
      </w:r>
      <w:r>
        <w:rPr>
          <w:spacing w:val="-2"/>
          <w:sz w:val="24"/>
        </w:rPr>
        <w:t> </w:t>
      </w:r>
      <w:r>
        <w:rPr>
          <w:sz w:val="24"/>
        </w:rPr>
        <w:t>presente</w:t>
      </w:r>
      <w:r>
        <w:rPr>
          <w:spacing w:val="-4"/>
          <w:sz w:val="24"/>
        </w:rPr>
        <w:t> </w:t>
      </w:r>
      <w:r>
        <w:rPr>
          <w:sz w:val="24"/>
        </w:rPr>
        <w:t>fuera</w:t>
      </w:r>
      <w:r>
        <w:rPr>
          <w:spacing w:val="-4"/>
          <w:sz w:val="24"/>
        </w:rPr>
        <w:t> </w:t>
      </w:r>
      <w:r>
        <w:rPr>
          <w:sz w:val="24"/>
        </w:rPr>
        <w:t>de</w:t>
      </w:r>
      <w:r>
        <w:rPr>
          <w:spacing w:val="-4"/>
          <w:sz w:val="24"/>
        </w:rPr>
        <w:t> </w:t>
      </w:r>
      <w:r>
        <w:rPr>
          <w:sz w:val="24"/>
        </w:rPr>
        <w:t>plazo;</w:t>
      </w:r>
      <w:r>
        <w:rPr>
          <w:spacing w:val="-1"/>
          <w:sz w:val="24"/>
        </w:rPr>
        <w:t> </w:t>
      </w:r>
      <w:r>
        <w:rPr>
          <w:spacing w:val="-10"/>
          <w:sz w:val="24"/>
        </w:rPr>
        <w:t>o</w:t>
      </w:r>
    </w:p>
    <w:p>
      <w:pPr>
        <w:pStyle w:val="ListParagraph"/>
        <w:numPr>
          <w:ilvl w:val="0"/>
          <w:numId w:val="95"/>
        </w:numPr>
        <w:tabs>
          <w:tab w:pos="1339" w:val="left" w:leader="none"/>
        </w:tabs>
        <w:spacing w:line="240" w:lineRule="auto" w:before="22" w:after="0"/>
        <w:ind w:left="1339" w:right="0" w:hanging="358"/>
        <w:jc w:val="left"/>
        <w:rPr>
          <w:sz w:val="24"/>
        </w:rPr>
      </w:pPr>
      <w:r>
        <w:rPr>
          <w:sz w:val="24"/>
        </w:rPr>
        <w:t>No</w:t>
      </w:r>
      <w:r>
        <w:rPr>
          <w:spacing w:val="-5"/>
          <w:sz w:val="24"/>
        </w:rPr>
        <w:t> </w:t>
      </w:r>
      <w:r>
        <w:rPr>
          <w:sz w:val="24"/>
        </w:rPr>
        <w:t>contenga</w:t>
      </w:r>
      <w:r>
        <w:rPr>
          <w:spacing w:val="-7"/>
          <w:sz w:val="24"/>
        </w:rPr>
        <w:t> </w:t>
      </w:r>
      <w:r>
        <w:rPr>
          <w:spacing w:val="-2"/>
          <w:sz w:val="24"/>
        </w:rPr>
        <w:t>firma.</w:t>
      </w:r>
    </w:p>
    <w:p>
      <w:pPr>
        <w:pStyle w:val="BodyText"/>
        <w:spacing w:before="19"/>
      </w:pPr>
    </w:p>
    <w:p>
      <w:pPr>
        <w:spacing w:before="0"/>
        <w:ind w:left="622" w:right="0" w:firstLine="0"/>
        <w:jc w:val="both"/>
        <w:rPr>
          <w:sz w:val="24"/>
        </w:rPr>
      </w:pPr>
      <w:r>
        <w:rPr>
          <w:rFonts w:ascii="Arial" w:hAnsi="Arial"/>
          <w:b/>
          <w:sz w:val="24"/>
        </w:rPr>
        <w:t>ARTÍCULO</w:t>
      </w:r>
      <w:r>
        <w:rPr>
          <w:rFonts w:ascii="Arial" w:hAnsi="Arial"/>
          <w:b/>
          <w:spacing w:val="-6"/>
          <w:sz w:val="24"/>
        </w:rPr>
        <w:t> </w:t>
      </w:r>
      <w:r>
        <w:rPr>
          <w:rFonts w:ascii="Arial" w:hAnsi="Arial"/>
          <w:b/>
          <w:sz w:val="24"/>
        </w:rPr>
        <w:t>363.-</w:t>
      </w:r>
      <w:r>
        <w:rPr>
          <w:rFonts w:ascii="Arial" w:hAnsi="Arial"/>
          <w:b/>
          <w:spacing w:val="-6"/>
          <w:sz w:val="24"/>
        </w:rPr>
        <w:t> </w:t>
      </w:r>
      <w:r>
        <w:rPr>
          <w:sz w:val="24"/>
        </w:rPr>
        <w:t>No</w:t>
      </w:r>
      <w:r>
        <w:rPr>
          <w:spacing w:val="-5"/>
          <w:sz w:val="24"/>
        </w:rPr>
        <w:t> </w:t>
      </w:r>
      <w:r>
        <w:rPr>
          <w:sz w:val="24"/>
        </w:rPr>
        <w:t>será</w:t>
      </w:r>
      <w:r>
        <w:rPr>
          <w:spacing w:val="-5"/>
          <w:sz w:val="24"/>
        </w:rPr>
        <w:t> </w:t>
      </w:r>
      <w:r>
        <w:rPr>
          <w:sz w:val="24"/>
        </w:rPr>
        <w:t>procedente</w:t>
      </w:r>
      <w:r>
        <w:rPr>
          <w:spacing w:val="-7"/>
          <w:sz w:val="24"/>
        </w:rPr>
        <w:t> </w:t>
      </w:r>
      <w:r>
        <w:rPr>
          <w:sz w:val="24"/>
        </w:rPr>
        <w:t>el</w:t>
      </w:r>
      <w:r>
        <w:rPr>
          <w:spacing w:val="-5"/>
          <w:sz w:val="24"/>
        </w:rPr>
        <w:t> </w:t>
      </w:r>
      <w:r>
        <w:rPr>
          <w:sz w:val="24"/>
        </w:rPr>
        <w:t>recurso</w:t>
      </w:r>
      <w:r>
        <w:rPr>
          <w:spacing w:val="-5"/>
          <w:sz w:val="24"/>
        </w:rPr>
        <w:t> </w:t>
      </w:r>
      <w:r>
        <w:rPr>
          <w:sz w:val="24"/>
        </w:rPr>
        <w:t>de</w:t>
      </w:r>
      <w:r>
        <w:rPr>
          <w:spacing w:val="-5"/>
          <w:sz w:val="24"/>
        </w:rPr>
        <w:t> </w:t>
      </w:r>
      <w:r>
        <w:rPr>
          <w:sz w:val="24"/>
        </w:rPr>
        <w:t>Inconformidad</w:t>
      </w:r>
      <w:r>
        <w:rPr>
          <w:spacing w:val="-5"/>
          <w:sz w:val="24"/>
        </w:rPr>
        <w:t> </w:t>
      </w:r>
      <w:r>
        <w:rPr>
          <w:spacing w:val="-2"/>
          <w:sz w:val="24"/>
        </w:rPr>
        <w:t>cuando:</w:t>
      </w:r>
    </w:p>
    <w:p>
      <w:pPr>
        <w:pStyle w:val="BodyText"/>
        <w:spacing w:before="2"/>
      </w:pPr>
    </w:p>
    <w:p>
      <w:pPr>
        <w:pStyle w:val="ListParagraph"/>
        <w:numPr>
          <w:ilvl w:val="0"/>
          <w:numId w:val="96"/>
        </w:numPr>
        <w:tabs>
          <w:tab w:pos="1342" w:val="left" w:leader="none"/>
        </w:tabs>
        <w:spacing w:line="259" w:lineRule="auto" w:before="0" w:after="0"/>
        <w:ind w:left="1342" w:right="173" w:hanging="360"/>
        <w:jc w:val="both"/>
        <w:rPr>
          <w:sz w:val="24"/>
        </w:rPr>
      </w:pPr>
      <w:r>
        <w:rPr>
          <w:sz w:val="24"/>
        </w:rPr>
        <w:t>Existan actos que sean materia de otro recurso y que se encuentre pendiente de resolución, promovido por el mismo recurrente y por el propio acto </w:t>
      </w:r>
      <w:r>
        <w:rPr>
          <w:spacing w:val="-2"/>
          <w:sz w:val="24"/>
        </w:rPr>
        <w:t>impugnado;</w:t>
      </w:r>
    </w:p>
    <w:p>
      <w:pPr>
        <w:pStyle w:val="ListParagraph"/>
        <w:numPr>
          <w:ilvl w:val="0"/>
          <w:numId w:val="96"/>
        </w:numPr>
        <w:tabs>
          <w:tab w:pos="1339" w:val="left" w:leader="none"/>
        </w:tabs>
        <w:spacing w:line="275" w:lineRule="exact" w:before="0" w:after="0"/>
        <w:ind w:left="1339" w:right="0" w:hanging="358"/>
        <w:jc w:val="both"/>
        <w:rPr>
          <w:sz w:val="24"/>
        </w:rPr>
      </w:pPr>
      <w:r>
        <w:rPr>
          <w:sz w:val="24"/>
        </w:rPr>
        <w:t>Los</w:t>
      </w:r>
      <w:r>
        <w:rPr>
          <w:spacing w:val="-3"/>
          <w:sz w:val="24"/>
        </w:rPr>
        <w:t> </w:t>
      </w:r>
      <w:r>
        <w:rPr>
          <w:sz w:val="24"/>
        </w:rPr>
        <w:t>actos</w:t>
      </w:r>
      <w:r>
        <w:rPr>
          <w:spacing w:val="-4"/>
          <w:sz w:val="24"/>
        </w:rPr>
        <w:t> </w:t>
      </w:r>
      <w:r>
        <w:rPr>
          <w:sz w:val="24"/>
        </w:rPr>
        <w:t>no</w:t>
      </w:r>
      <w:r>
        <w:rPr>
          <w:spacing w:val="-4"/>
          <w:sz w:val="24"/>
        </w:rPr>
        <w:t> </w:t>
      </w:r>
      <w:r>
        <w:rPr>
          <w:sz w:val="24"/>
        </w:rPr>
        <w:t>afecten</w:t>
      </w:r>
      <w:r>
        <w:rPr>
          <w:spacing w:val="-3"/>
          <w:sz w:val="24"/>
        </w:rPr>
        <w:t> </w:t>
      </w:r>
      <w:r>
        <w:rPr>
          <w:sz w:val="24"/>
        </w:rPr>
        <w:t>los</w:t>
      </w:r>
      <w:r>
        <w:rPr>
          <w:spacing w:val="-2"/>
          <w:sz w:val="24"/>
        </w:rPr>
        <w:t> </w:t>
      </w:r>
      <w:r>
        <w:rPr>
          <w:sz w:val="24"/>
        </w:rPr>
        <w:t>intereses</w:t>
      </w:r>
      <w:r>
        <w:rPr>
          <w:spacing w:val="-2"/>
          <w:sz w:val="24"/>
        </w:rPr>
        <w:t> </w:t>
      </w:r>
      <w:r>
        <w:rPr>
          <w:sz w:val="24"/>
        </w:rPr>
        <w:t>jurídicos</w:t>
      </w:r>
      <w:r>
        <w:rPr>
          <w:spacing w:val="-3"/>
          <w:sz w:val="24"/>
        </w:rPr>
        <w:t> </w:t>
      </w:r>
      <w:r>
        <w:rPr>
          <w:sz w:val="24"/>
        </w:rPr>
        <w:t>del</w:t>
      </w:r>
      <w:r>
        <w:rPr>
          <w:spacing w:val="-2"/>
          <w:sz w:val="24"/>
        </w:rPr>
        <w:t> promovente;</w:t>
      </w:r>
    </w:p>
    <w:p>
      <w:pPr>
        <w:pStyle w:val="ListParagraph"/>
        <w:numPr>
          <w:ilvl w:val="0"/>
          <w:numId w:val="96"/>
        </w:numPr>
        <w:tabs>
          <w:tab w:pos="1339" w:val="left" w:leader="none"/>
        </w:tabs>
        <w:spacing w:line="240" w:lineRule="auto" w:before="22" w:after="0"/>
        <w:ind w:left="1339" w:right="0" w:hanging="358"/>
        <w:jc w:val="both"/>
        <w:rPr>
          <w:sz w:val="24"/>
        </w:rPr>
      </w:pPr>
      <w:r>
        <w:rPr>
          <w:sz w:val="24"/>
        </w:rPr>
        <w:t>El</w:t>
      </w:r>
      <w:r>
        <w:rPr>
          <w:spacing w:val="-5"/>
          <w:sz w:val="24"/>
        </w:rPr>
        <w:t> </w:t>
      </w:r>
      <w:r>
        <w:rPr>
          <w:sz w:val="24"/>
        </w:rPr>
        <w:t>acto</w:t>
      </w:r>
      <w:r>
        <w:rPr>
          <w:spacing w:val="-1"/>
          <w:sz w:val="24"/>
        </w:rPr>
        <w:t> </w:t>
      </w:r>
      <w:r>
        <w:rPr>
          <w:sz w:val="24"/>
        </w:rPr>
        <w:t>se</w:t>
      </w:r>
      <w:r>
        <w:rPr>
          <w:spacing w:val="-2"/>
          <w:sz w:val="24"/>
        </w:rPr>
        <w:t> </w:t>
      </w:r>
      <w:r>
        <w:rPr>
          <w:sz w:val="24"/>
        </w:rPr>
        <w:t>haya</w:t>
      </w:r>
      <w:r>
        <w:rPr>
          <w:spacing w:val="-2"/>
          <w:sz w:val="24"/>
        </w:rPr>
        <w:t> </w:t>
      </w:r>
      <w:r>
        <w:rPr>
          <w:sz w:val="24"/>
        </w:rPr>
        <w:t>consumado</w:t>
      </w:r>
      <w:r>
        <w:rPr>
          <w:spacing w:val="-2"/>
          <w:sz w:val="24"/>
        </w:rPr>
        <w:t> </w:t>
      </w:r>
      <w:r>
        <w:rPr>
          <w:sz w:val="24"/>
        </w:rPr>
        <w:t>de</w:t>
      </w:r>
      <w:r>
        <w:rPr>
          <w:spacing w:val="-2"/>
          <w:sz w:val="24"/>
        </w:rPr>
        <w:t> </w:t>
      </w:r>
      <w:r>
        <w:rPr>
          <w:sz w:val="24"/>
        </w:rPr>
        <w:t>un</w:t>
      </w:r>
      <w:r>
        <w:rPr>
          <w:spacing w:val="-4"/>
          <w:sz w:val="24"/>
        </w:rPr>
        <w:t> </w:t>
      </w:r>
      <w:r>
        <w:rPr>
          <w:sz w:val="24"/>
        </w:rPr>
        <w:t>modo</w:t>
      </w:r>
      <w:r>
        <w:rPr>
          <w:spacing w:val="-2"/>
          <w:sz w:val="24"/>
        </w:rPr>
        <w:t> irreparable;</w:t>
      </w:r>
    </w:p>
    <w:p>
      <w:pPr>
        <w:pStyle w:val="ListParagraph"/>
        <w:numPr>
          <w:ilvl w:val="0"/>
          <w:numId w:val="96"/>
        </w:numPr>
        <w:tabs>
          <w:tab w:pos="1339" w:val="left" w:leader="none"/>
        </w:tabs>
        <w:spacing w:line="240" w:lineRule="auto" w:before="22" w:after="0"/>
        <w:ind w:left="1339" w:right="0" w:hanging="358"/>
        <w:jc w:val="both"/>
        <w:rPr>
          <w:sz w:val="24"/>
        </w:rPr>
      </w:pPr>
      <w:r>
        <w:rPr>
          <w:sz w:val="24"/>
        </w:rPr>
        <w:t>Sea</w:t>
      </w:r>
      <w:r>
        <w:rPr>
          <w:spacing w:val="-6"/>
          <w:sz w:val="24"/>
        </w:rPr>
        <w:t> </w:t>
      </w:r>
      <w:r>
        <w:rPr>
          <w:sz w:val="24"/>
        </w:rPr>
        <w:t>el</w:t>
      </w:r>
      <w:r>
        <w:rPr>
          <w:spacing w:val="-3"/>
          <w:sz w:val="24"/>
        </w:rPr>
        <w:t> </w:t>
      </w:r>
      <w:r>
        <w:rPr>
          <w:sz w:val="24"/>
        </w:rPr>
        <w:t>acto</w:t>
      </w:r>
      <w:r>
        <w:rPr>
          <w:spacing w:val="-4"/>
          <w:sz w:val="24"/>
        </w:rPr>
        <w:t> </w:t>
      </w:r>
      <w:r>
        <w:rPr>
          <w:sz w:val="24"/>
        </w:rPr>
        <w:t>consentido</w:t>
      </w:r>
      <w:r>
        <w:rPr>
          <w:spacing w:val="-5"/>
          <w:sz w:val="24"/>
        </w:rPr>
        <w:t> </w:t>
      </w:r>
      <w:r>
        <w:rPr>
          <w:sz w:val="24"/>
        </w:rPr>
        <w:t>expresamente;</w:t>
      </w:r>
      <w:r>
        <w:rPr>
          <w:spacing w:val="-3"/>
          <w:sz w:val="24"/>
        </w:rPr>
        <w:t> </w:t>
      </w:r>
      <w:r>
        <w:rPr>
          <w:spacing w:val="-10"/>
          <w:sz w:val="24"/>
        </w:rPr>
        <w:t>y</w:t>
      </w:r>
    </w:p>
    <w:p>
      <w:pPr>
        <w:pStyle w:val="ListParagraph"/>
        <w:numPr>
          <w:ilvl w:val="0"/>
          <w:numId w:val="96"/>
        </w:numPr>
        <w:tabs>
          <w:tab w:pos="1342" w:val="left" w:leader="none"/>
        </w:tabs>
        <w:spacing w:line="259" w:lineRule="auto" w:before="21" w:after="0"/>
        <w:ind w:left="1342" w:right="181" w:hanging="360"/>
        <w:jc w:val="both"/>
        <w:rPr>
          <w:sz w:val="24"/>
        </w:rPr>
      </w:pPr>
      <w:r>
        <w:rPr>
          <w:sz w:val="24"/>
        </w:rPr>
        <w:t>Se esté tramitando ante los tribunales algún recurso o defensa legal interpuesto</w:t>
      </w:r>
      <w:r>
        <w:rPr>
          <w:spacing w:val="-2"/>
          <w:sz w:val="24"/>
        </w:rPr>
        <w:t> </w:t>
      </w:r>
      <w:r>
        <w:rPr>
          <w:sz w:val="24"/>
        </w:rPr>
        <w:t>por</w:t>
      </w:r>
      <w:r>
        <w:rPr>
          <w:spacing w:val="-3"/>
          <w:sz w:val="24"/>
        </w:rPr>
        <w:t> </w:t>
      </w:r>
      <w:r>
        <w:rPr>
          <w:sz w:val="24"/>
        </w:rPr>
        <w:t>el</w:t>
      </w:r>
      <w:r>
        <w:rPr>
          <w:spacing w:val="-1"/>
          <w:sz w:val="24"/>
        </w:rPr>
        <w:t> </w:t>
      </w:r>
      <w:r>
        <w:rPr>
          <w:sz w:val="24"/>
        </w:rPr>
        <w:t>promovente, que</w:t>
      </w:r>
      <w:r>
        <w:rPr>
          <w:spacing w:val="-3"/>
          <w:sz w:val="24"/>
        </w:rPr>
        <w:t> </w:t>
      </w:r>
      <w:r>
        <w:rPr>
          <w:sz w:val="24"/>
        </w:rPr>
        <w:t>pueda</w:t>
      </w:r>
      <w:r>
        <w:rPr>
          <w:spacing w:val="-2"/>
          <w:sz w:val="24"/>
        </w:rPr>
        <w:t> </w:t>
      </w:r>
      <w:r>
        <w:rPr>
          <w:sz w:val="24"/>
        </w:rPr>
        <w:t>tener</w:t>
      </w:r>
      <w:r>
        <w:rPr>
          <w:spacing w:val="-3"/>
          <w:sz w:val="24"/>
        </w:rPr>
        <w:t> </w:t>
      </w:r>
      <w:r>
        <w:rPr>
          <w:sz w:val="24"/>
        </w:rPr>
        <w:t>por</w:t>
      </w:r>
      <w:r>
        <w:rPr>
          <w:spacing w:val="-2"/>
          <w:sz w:val="24"/>
        </w:rPr>
        <w:t> </w:t>
      </w:r>
      <w:r>
        <w:rPr>
          <w:sz w:val="24"/>
        </w:rPr>
        <w:t>efecto</w:t>
      </w:r>
      <w:r>
        <w:rPr>
          <w:spacing w:val="-3"/>
          <w:sz w:val="24"/>
        </w:rPr>
        <w:t> </w:t>
      </w:r>
      <w:r>
        <w:rPr>
          <w:sz w:val="24"/>
        </w:rPr>
        <w:t>modificar,</w:t>
      </w:r>
      <w:r>
        <w:rPr>
          <w:spacing w:val="-1"/>
          <w:sz w:val="24"/>
        </w:rPr>
        <w:t> </w:t>
      </w:r>
      <w:r>
        <w:rPr>
          <w:sz w:val="24"/>
        </w:rPr>
        <w:t>revocar</w:t>
      </w:r>
      <w:r>
        <w:rPr>
          <w:spacing w:val="-3"/>
          <w:sz w:val="24"/>
        </w:rPr>
        <w:t> </w:t>
      </w:r>
      <w:r>
        <w:rPr>
          <w:sz w:val="24"/>
        </w:rPr>
        <w:t>o nulificar el acto respectivo.</w:t>
      </w:r>
    </w:p>
    <w:p>
      <w:pPr>
        <w:spacing w:line="275" w:lineRule="exact" w:before="0"/>
        <w:ind w:left="622" w:right="0" w:firstLine="0"/>
        <w:jc w:val="both"/>
        <w:rPr>
          <w:sz w:val="24"/>
        </w:rPr>
      </w:pPr>
      <w:r>
        <w:rPr>
          <w:rFonts w:ascii="Arial" w:hAnsi="Arial"/>
          <w:b/>
          <w:sz w:val="24"/>
        </w:rPr>
        <w:t>ARTÍCULO</w:t>
      </w:r>
      <w:r>
        <w:rPr>
          <w:rFonts w:ascii="Arial" w:hAnsi="Arial"/>
          <w:b/>
          <w:spacing w:val="-10"/>
          <w:sz w:val="24"/>
        </w:rPr>
        <w:t> </w:t>
      </w:r>
      <w:r>
        <w:rPr>
          <w:rFonts w:ascii="Arial" w:hAnsi="Arial"/>
          <w:b/>
          <w:sz w:val="24"/>
        </w:rPr>
        <w:t>364.-</w:t>
      </w:r>
      <w:r>
        <w:rPr>
          <w:rFonts w:ascii="Arial" w:hAnsi="Arial"/>
          <w:b/>
          <w:spacing w:val="-11"/>
          <w:sz w:val="24"/>
        </w:rPr>
        <w:t> </w:t>
      </w:r>
      <w:r>
        <w:rPr>
          <w:sz w:val="24"/>
        </w:rPr>
        <w:t>Será</w:t>
      </w:r>
      <w:r>
        <w:rPr>
          <w:spacing w:val="-13"/>
          <w:sz w:val="24"/>
        </w:rPr>
        <w:t> </w:t>
      </w:r>
      <w:r>
        <w:rPr>
          <w:sz w:val="24"/>
        </w:rPr>
        <w:t>sobreseído</w:t>
      </w:r>
      <w:r>
        <w:rPr>
          <w:spacing w:val="-11"/>
          <w:sz w:val="24"/>
        </w:rPr>
        <w:t> </w:t>
      </w:r>
      <w:r>
        <w:rPr>
          <w:sz w:val="24"/>
        </w:rPr>
        <w:t>el</w:t>
      </w:r>
      <w:r>
        <w:rPr>
          <w:spacing w:val="-11"/>
          <w:sz w:val="24"/>
        </w:rPr>
        <w:t> </w:t>
      </w:r>
      <w:r>
        <w:rPr>
          <w:sz w:val="24"/>
        </w:rPr>
        <w:t>recurso</w:t>
      </w:r>
      <w:r>
        <w:rPr>
          <w:spacing w:val="-11"/>
          <w:sz w:val="24"/>
        </w:rPr>
        <w:t> </w:t>
      </w:r>
      <w:r>
        <w:rPr>
          <w:spacing w:val="-2"/>
          <w:sz w:val="24"/>
        </w:rPr>
        <w:t>cuando:</w:t>
      </w:r>
    </w:p>
    <w:p>
      <w:pPr>
        <w:pStyle w:val="BodyText"/>
        <w:spacing w:before="2"/>
      </w:pPr>
    </w:p>
    <w:p>
      <w:pPr>
        <w:pStyle w:val="ListParagraph"/>
        <w:numPr>
          <w:ilvl w:val="0"/>
          <w:numId w:val="97"/>
        </w:numPr>
        <w:tabs>
          <w:tab w:pos="1341" w:val="left" w:leader="none"/>
        </w:tabs>
        <w:spacing w:line="240" w:lineRule="auto" w:before="1" w:after="0"/>
        <w:ind w:left="1341" w:right="0" w:hanging="360"/>
        <w:jc w:val="left"/>
        <w:rPr>
          <w:sz w:val="24"/>
        </w:rPr>
      </w:pPr>
      <w:r>
        <w:rPr>
          <w:sz w:val="24"/>
        </w:rPr>
        <w:t>El</w:t>
      </w:r>
      <w:r>
        <w:rPr>
          <w:spacing w:val="-4"/>
          <w:sz w:val="24"/>
        </w:rPr>
        <w:t> </w:t>
      </w:r>
      <w:r>
        <w:rPr>
          <w:sz w:val="24"/>
        </w:rPr>
        <w:t>promovente</w:t>
      </w:r>
      <w:r>
        <w:rPr>
          <w:spacing w:val="-3"/>
          <w:sz w:val="24"/>
        </w:rPr>
        <w:t> </w:t>
      </w:r>
      <w:r>
        <w:rPr>
          <w:sz w:val="24"/>
        </w:rPr>
        <w:t>se</w:t>
      </w:r>
      <w:r>
        <w:rPr>
          <w:spacing w:val="-3"/>
          <w:sz w:val="24"/>
        </w:rPr>
        <w:t> </w:t>
      </w:r>
      <w:r>
        <w:rPr>
          <w:sz w:val="24"/>
        </w:rPr>
        <w:t>desista</w:t>
      </w:r>
      <w:r>
        <w:rPr>
          <w:spacing w:val="-3"/>
          <w:sz w:val="24"/>
        </w:rPr>
        <w:t> </w:t>
      </w:r>
      <w:r>
        <w:rPr>
          <w:sz w:val="24"/>
        </w:rPr>
        <w:t>expresamente</w:t>
      </w:r>
      <w:r>
        <w:rPr>
          <w:spacing w:val="-4"/>
          <w:sz w:val="24"/>
        </w:rPr>
        <w:t> </w:t>
      </w:r>
      <w:r>
        <w:rPr>
          <w:sz w:val="24"/>
        </w:rPr>
        <w:t>del</w:t>
      </w:r>
      <w:r>
        <w:rPr>
          <w:spacing w:val="-3"/>
          <w:sz w:val="24"/>
        </w:rPr>
        <w:t> </w:t>
      </w:r>
      <w:r>
        <w:rPr>
          <w:spacing w:val="-2"/>
          <w:sz w:val="24"/>
        </w:rPr>
        <w:t>recurso;</w:t>
      </w:r>
    </w:p>
    <w:p>
      <w:pPr>
        <w:pStyle w:val="ListParagraph"/>
        <w:numPr>
          <w:ilvl w:val="0"/>
          <w:numId w:val="97"/>
        </w:numPr>
        <w:tabs>
          <w:tab w:pos="1340" w:val="left" w:leader="none"/>
          <w:tab w:pos="1342" w:val="left" w:leader="none"/>
        </w:tabs>
        <w:spacing w:line="259" w:lineRule="auto" w:before="21" w:after="0"/>
        <w:ind w:left="1342" w:right="176" w:hanging="360"/>
        <w:jc w:val="left"/>
        <w:rPr>
          <w:sz w:val="24"/>
        </w:rPr>
      </w:pPr>
      <w:r>
        <w:rPr>
          <w:sz w:val="24"/>
        </w:rPr>
        <w:t>El</w:t>
      </w:r>
      <w:r>
        <w:rPr>
          <w:spacing w:val="-3"/>
          <w:sz w:val="24"/>
        </w:rPr>
        <w:t> </w:t>
      </w:r>
      <w:r>
        <w:rPr>
          <w:sz w:val="24"/>
        </w:rPr>
        <w:t>agraviado</w:t>
      </w:r>
      <w:r>
        <w:rPr>
          <w:spacing w:val="-3"/>
          <w:sz w:val="24"/>
        </w:rPr>
        <w:t> </w:t>
      </w:r>
      <w:r>
        <w:rPr>
          <w:sz w:val="24"/>
        </w:rPr>
        <w:t>fallezca</w:t>
      </w:r>
      <w:r>
        <w:rPr>
          <w:spacing w:val="-3"/>
          <w:sz w:val="24"/>
        </w:rPr>
        <w:t> </w:t>
      </w:r>
      <w:r>
        <w:rPr>
          <w:sz w:val="24"/>
        </w:rPr>
        <w:t>durante</w:t>
      </w:r>
      <w:r>
        <w:rPr>
          <w:spacing w:val="-4"/>
          <w:sz w:val="24"/>
        </w:rPr>
        <w:t> </w:t>
      </w:r>
      <w:r>
        <w:rPr>
          <w:sz w:val="24"/>
        </w:rPr>
        <w:t>el</w:t>
      </w:r>
      <w:r>
        <w:rPr>
          <w:spacing w:val="-3"/>
          <w:sz w:val="24"/>
        </w:rPr>
        <w:t> </w:t>
      </w:r>
      <w:r>
        <w:rPr>
          <w:sz w:val="24"/>
        </w:rPr>
        <w:t>procedimiento,</w:t>
      </w:r>
      <w:r>
        <w:rPr>
          <w:spacing w:val="-3"/>
          <w:sz w:val="24"/>
        </w:rPr>
        <w:t> </w:t>
      </w:r>
      <w:r>
        <w:rPr>
          <w:sz w:val="24"/>
        </w:rPr>
        <w:t>si</w:t>
      </w:r>
      <w:r>
        <w:rPr>
          <w:spacing w:val="-3"/>
          <w:sz w:val="24"/>
        </w:rPr>
        <w:t> </w:t>
      </w:r>
      <w:r>
        <w:rPr>
          <w:sz w:val="24"/>
        </w:rPr>
        <w:t>el</w:t>
      </w:r>
      <w:r>
        <w:rPr>
          <w:spacing w:val="-3"/>
          <w:sz w:val="24"/>
        </w:rPr>
        <w:t> </w:t>
      </w:r>
      <w:r>
        <w:rPr>
          <w:sz w:val="24"/>
        </w:rPr>
        <w:t>acto</w:t>
      </w:r>
      <w:r>
        <w:rPr>
          <w:spacing w:val="-2"/>
          <w:sz w:val="24"/>
        </w:rPr>
        <w:t> </w:t>
      </w:r>
      <w:r>
        <w:rPr>
          <w:sz w:val="24"/>
        </w:rPr>
        <w:t>respectivo</w:t>
      </w:r>
      <w:r>
        <w:rPr>
          <w:spacing w:val="-3"/>
          <w:sz w:val="24"/>
        </w:rPr>
        <w:t> </w:t>
      </w:r>
      <w:r>
        <w:rPr>
          <w:sz w:val="24"/>
        </w:rPr>
        <w:t>solo</w:t>
      </w:r>
      <w:r>
        <w:rPr>
          <w:spacing w:val="-3"/>
          <w:sz w:val="24"/>
        </w:rPr>
        <w:t> </w:t>
      </w:r>
      <w:r>
        <w:rPr>
          <w:sz w:val="24"/>
        </w:rPr>
        <w:t>afecta a su persona;</w:t>
      </w:r>
    </w:p>
    <w:p>
      <w:pPr>
        <w:pStyle w:val="ListParagraph"/>
        <w:numPr>
          <w:ilvl w:val="0"/>
          <w:numId w:val="97"/>
        </w:numPr>
        <w:tabs>
          <w:tab w:pos="1340" w:val="left" w:leader="none"/>
          <w:tab w:pos="1342" w:val="left" w:leader="none"/>
        </w:tabs>
        <w:spacing w:line="259" w:lineRule="auto" w:before="0" w:after="0"/>
        <w:ind w:left="1342" w:right="183" w:hanging="360"/>
        <w:jc w:val="left"/>
        <w:rPr>
          <w:sz w:val="24"/>
        </w:rPr>
      </w:pPr>
      <w:r>
        <w:rPr>
          <w:sz w:val="24"/>
        </w:rPr>
        <w:t>Durante el procedimiento sobrevenga alguna de las causas de improcedencia a que se refiere el artículo anterior;</w:t>
      </w:r>
    </w:p>
    <w:p>
      <w:pPr>
        <w:pStyle w:val="ListParagraph"/>
        <w:numPr>
          <w:ilvl w:val="0"/>
          <w:numId w:val="97"/>
        </w:numPr>
        <w:tabs>
          <w:tab w:pos="1339" w:val="left" w:leader="none"/>
        </w:tabs>
        <w:spacing w:line="275" w:lineRule="exact" w:before="0" w:after="0"/>
        <w:ind w:left="1339" w:right="0" w:hanging="358"/>
        <w:jc w:val="left"/>
        <w:rPr>
          <w:sz w:val="24"/>
        </w:rPr>
      </w:pPr>
      <w:r>
        <w:rPr>
          <w:sz w:val="24"/>
        </w:rPr>
        <w:t>Hayan</w:t>
      </w:r>
      <w:r>
        <w:rPr>
          <w:spacing w:val="-3"/>
          <w:sz w:val="24"/>
        </w:rPr>
        <w:t> </w:t>
      </w:r>
      <w:r>
        <w:rPr>
          <w:sz w:val="24"/>
        </w:rPr>
        <w:t>cesado</w:t>
      </w:r>
      <w:r>
        <w:rPr>
          <w:spacing w:val="-2"/>
          <w:sz w:val="24"/>
        </w:rPr>
        <w:t> </w:t>
      </w:r>
      <w:r>
        <w:rPr>
          <w:sz w:val="24"/>
        </w:rPr>
        <w:t>los</w:t>
      </w:r>
      <w:r>
        <w:rPr>
          <w:spacing w:val="-3"/>
          <w:sz w:val="24"/>
        </w:rPr>
        <w:t> </w:t>
      </w:r>
      <w:r>
        <w:rPr>
          <w:sz w:val="24"/>
        </w:rPr>
        <w:t>efectos</w:t>
      </w:r>
      <w:r>
        <w:rPr>
          <w:spacing w:val="-2"/>
          <w:sz w:val="24"/>
        </w:rPr>
        <w:t> </w:t>
      </w:r>
      <w:r>
        <w:rPr>
          <w:sz w:val="24"/>
        </w:rPr>
        <w:t>del</w:t>
      </w:r>
      <w:r>
        <w:rPr>
          <w:spacing w:val="-2"/>
          <w:sz w:val="24"/>
        </w:rPr>
        <w:t> </w:t>
      </w:r>
      <w:r>
        <w:rPr>
          <w:sz w:val="24"/>
        </w:rPr>
        <w:t>acto</w:t>
      </w:r>
      <w:r>
        <w:rPr>
          <w:spacing w:val="-2"/>
          <w:sz w:val="24"/>
        </w:rPr>
        <w:t> recurrido;</w:t>
      </w:r>
    </w:p>
    <w:p>
      <w:pPr>
        <w:pStyle w:val="ListParagraph"/>
        <w:numPr>
          <w:ilvl w:val="0"/>
          <w:numId w:val="97"/>
        </w:numPr>
        <w:tabs>
          <w:tab w:pos="1340" w:val="left" w:leader="none"/>
        </w:tabs>
        <w:spacing w:line="240" w:lineRule="auto" w:before="21" w:after="0"/>
        <w:ind w:left="1340" w:right="0" w:hanging="359"/>
        <w:jc w:val="left"/>
        <w:rPr>
          <w:sz w:val="24"/>
        </w:rPr>
      </w:pPr>
      <w:r>
        <w:rPr>
          <w:sz w:val="24"/>
        </w:rPr>
        <w:t>Exista</w:t>
      </w:r>
      <w:r>
        <w:rPr>
          <w:spacing w:val="-3"/>
          <w:sz w:val="24"/>
        </w:rPr>
        <w:t> </w:t>
      </w:r>
      <w:r>
        <w:rPr>
          <w:sz w:val="24"/>
        </w:rPr>
        <w:t>falta</w:t>
      </w:r>
      <w:r>
        <w:rPr>
          <w:spacing w:val="-2"/>
          <w:sz w:val="24"/>
        </w:rPr>
        <w:t> </w:t>
      </w:r>
      <w:r>
        <w:rPr>
          <w:sz w:val="24"/>
        </w:rPr>
        <w:t>de</w:t>
      </w:r>
      <w:r>
        <w:rPr>
          <w:spacing w:val="-2"/>
          <w:sz w:val="24"/>
        </w:rPr>
        <w:t> </w:t>
      </w:r>
      <w:r>
        <w:rPr>
          <w:sz w:val="24"/>
        </w:rPr>
        <w:t>objeto</w:t>
      </w:r>
      <w:r>
        <w:rPr>
          <w:spacing w:val="-2"/>
          <w:sz w:val="24"/>
        </w:rPr>
        <w:t> </w:t>
      </w:r>
      <w:r>
        <w:rPr>
          <w:sz w:val="24"/>
        </w:rPr>
        <w:t>o</w:t>
      </w:r>
      <w:r>
        <w:rPr>
          <w:spacing w:val="-3"/>
          <w:sz w:val="24"/>
        </w:rPr>
        <w:t> </w:t>
      </w:r>
      <w:r>
        <w:rPr>
          <w:sz w:val="24"/>
        </w:rPr>
        <w:t>materia</w:t>
      </w:r>
      <w:r>
        <w:rPr>
          <w:spacing w:val="-2"/>
          <w:sz w:val="24"/>
        </w:rPr>
        <w:t> </w:t>
      </w:r>
      <w:r>
        <w:rPr>
          <w:sz w:val="24"/>
        </w:rPr>
        <w:t>del</w:t>
      </w:r>
      <w:r>
        <w:rPr>
          <w:spacing w:val="-2"/>
          <w:sz w:val="24"/>
        </w:rPr>
        <w:t> </w:t>
      </w:r>
      <w:r>
        <w:rPr>
          <w:sz w:val="24"/>
        </w:rPr>
        <w:t>acto;</w:t>
      </w:r>
      <w:r>
        <w:rPr>
          <w:spacing w:val="-2"/>
          <w:sz w:val="24"/>
        </w:rPr>
        <w:t> </w:t>
      </w:r>
      <w:r>
        <w:rPr>
          <w:spacing w:val="-10"/>
          <w:sz w:val="24"/>
        </w:rPr>
        <w:t>y</w:t>
      </w:r>
    </w:p>
    <w:p>
      <w:pPr>
        <w:pStyle w:val="ListParagraph"/>
        <w:numPr>
          <w:ilvl w:val="0"/>
          <w:numId w:val="97"/>
        </w:numPr>
        <w:tabs>
          <w:tab w:pos="1340" w:val="left" w:leader="none"/>
        </w:tabs>
        <w:spacing w:line="240" w:lineRule="auto" w:before="22" w:after="0"/>
        <w:ind w:left="1340" w:right="0" w:hanging="359"/>
        <w:jc w:val="left"/>
        <w:rPr>
          <w:sz w:val="24"/>
        </w:rPr>
      </w:pPr>
      <w:r>
        <w:rPr>
          <w:sz w:val="24"/>
        </w:rPr>
        <w:t>No</w:t>
      </w:r>
      <w:r>
        <w:rPr>
          <w:spacing w:val="-4"/>
          <w:sz w:val="24"/>
        </w:rPr>
        <w:t> </w:t>
      </w:r>
      <w:r>
        <w:rPr>
          <w:sz w:val="24"/>
        </w:rPr>
        <w:t>se</w:t>
      </w:r>
      <w:r>
        <w:rPr>
          <w:spacing w:val="-3"/>
          <w:sz w:val="24"/>
        </w:rPr>
        <w:t> </w:t>
      </w:r>
      <w:r>
        <w:rPr>
          <w:sz w:val="24"/>
        </w:rPr>
        <w:t>probare</w:t>
      </w:r>
      <w:r>
        <w:rPr>
          <w:spacing w:val="-3"/>
          <w:sz w:val="24"/>
        </w:rPr>
        <w:t> </w:t>
      </w:r>
      <w:r>
        <w:rPr>
          <w:sz w:val="24"/>
        </w:rPr>
        <w:t>la</w:t>
      </w:r>
      <w:r>
        <w:rPr>
          <w:spacing w:val="-3"/>
          <w:sz w:val="24"/>
        </w:rPr>
        <w:t> </w:t>
      </w:r>
      <w:r>
        <w:rPr>
          <w:sz w:val="24"/>
        </w:rPr>
        <w:t>existencia</w:t>
      </w:r>
      <w:r>
        <w:rPr>
          <w:spacing w:val="-5"/>
          <w:sz w:val="24"/>
        </w:rPr>
        <w:t> </w:t>
      </w:r>
      <w:r>
        <w:rPr>
          <w:sz w:val="24"/>
        </w:rPr>
        <w:t>del</w:t>
      </w:r>
      <w:r>
        <w:rPr>
          <w:spacing w:val="-3"/>
          <w:sz w:val="24"/>
        </w:rPr>
        <w:t> </w:t>
      </w:r>
      <w:r>
        <w:rPr>
          <w:sz w:val="24"/>
        </w:rPr>
        <w:t>acto</w:t>
      </w:r>
      <w:r>
        <w:rPr>
          <w:spacing w:val="-3"/>
          <w:sz w:val="24"/>
        </w:rPr>
        <w:t> </w:t>
      </w:r>
      <w:r>
        <w:rPr>
          <w:sz w:val="24"/>
        </w:rPr>
        <w:t>impugnado</w:t>
      </w:r>
      <w:r>
        <w:rPr>
          <w:spacing w:val="-4"/>
          <w:sz w:val="24"/>
        </w:rPr>
        <w:t> </w:t>
      </w:r>
      <w:r>
        <w:rPr>
          <w:spacing w:val="-2"/>
          <w:sz w:val="24"/>
        </w:rPr>
        <w:t>respectivo.</w:t>
      </w:r>
    </w:p>
    <w:p>
      <w:pPr>
        <w:pStyle w:val="BodyText"/>
        <w:spacing w:before="180"/>
      </w:pPr>
    </w:p>
    <w:p>
      <w:pPr>
        <w:pStyle w:val="BodyText"/>
        <w:ind w:left="622" w:right="176"/>
        <w:jc w:val="both"/>
      </w:pPr>
      <w:r>
        <w:rPr>
          <w:rFonts w:ascii="Arial" w:hAnsi="Arial"/>
          <w:b/>
        </w:rPr>
        <w:t>ARTÍCULO 365.-</w:t>
      </w:r>
      <w:r>
        <w:rPr>
          <w:rFonts w:ascii="Arial" w:hAnsi="Arial"/>
          <w:b/>
        </w:rPr>
        <w:t> </w:t>
      </w:r>
      <w:r>
        <w:rPr/>
        <w:t>En</w:t>
      </w:r>
      <w:r>
        <w:rPr/>
        <w:t> el</w:t>
      </w:r>
      <w:r>
        <w:rPr/>
        <w:t> recurso</w:t>
      </w:r>
      <w:r>
        <w:rPr/>
        <w:t> se</w:t>
      </w:r>
      <w:r>
        <w:rPr/>
        <w:t> admitirá</w:t>
      </w:r>
      <w:r>
        <w:rPr/>
        <w:t> toda</w:t>
      </w:r>
      <w:r>
        <w:rPr/>
        <w:t> clase</w:t>
      </w:r>
      <w:r>
        <w:rPr/>
        <w:t> de</w:t>
      </w:r>
      <w:r>
        <w:rPr/>
        <w:t> pruebas, excepto la confesional por posiciones. No se considera comprendida en esta prohibición la petición de informes a las autoridades administrativas, respecto de hechos que consten en sus expedientes o en documentos agregados a ellos.</w:t>
      </w:r>
    </w:p>
    <w:p>
      <w:pPr>
        <w:pStyle w:val="BodyText"/>
        <w:spacing w:before="162"/>
        <w:ind w:left="622" w:right="173"/>
        <w:jc w:val="both"/>
      </w:pPr>
      <w:r>
        <w:rPr/>
        <w:t>La</w:t>
      </w:r>
      <w:r>
        <w:rPr>
          <w:spacing w:val="-3"/>
        </w:rPr>
        <w:t> </w:t>
      </w:r>
      <w:r>
        <w:rPr/>
        <w:t>autoridad</w:t>
      </w:r>
      <w:r>
        <w:rPr>
          <w:spacing w:val="-3"/>
        </w:rPr>
        <w:t> </w:t>
      </w:r>
      <w:r>
        <w:rPr/>
        <w:t>podrá</w:t>
      </w:r>
      <w:r>
        <w:rPr>
          <w:spacing w:val="-3"/>
        </w:rPr>
        <w:t> </w:t>
      </w:r>
      <w:r>
        <w:rPr/>
        <w:t>allegarse</w:t>
      </w:r>
      <w:r>
        <w:rPr>
          <w:spacing w:val="-3"/>
        </w:rPr>
        <w:t> </w:t>
      </w:r>
      <w:r>
        <w:rPr/>
        <w:t>de</w:t>
      </w:r>
      <w:r>
        <w:rPr>
          <w:spacing w:val="-3"/>
        </w:rPr>
        <w:t> </w:t>
      </w:r>
      <w:r>
        <w:rPr/>
        <w:t>los</w:t>
      </w:r>
      <w:r>
        <w:rPr>
          <w:spacing w:val="-5"/>
        </w:rPr>
        <w:t> </w:t>
      </w:r>
      <w:r>
        <w:rPr/>
        <w:t>medios</w:t>
      </w:r>
      <w:r>
        <w:rPr>
          <w:spacing w:val="-3"/>
        </w:rPr>
        <w:t> </w:t>
      </w:r>
      <w:r>
        <w:rPr/>
        <w:t>de</w:t>
      </w:r>
      <w:r>
        <w:rPr>
          <w:spacing w:val="-3"/>
        </w:rPr>
        <w:t> </w:t>
      </w:r>
      <w:r>
        <w:rPr/>
        <w:t>pruebas</w:t>
      </w:r>
      <w:r>
        <w:rPr>
          <w:spacing w:val="-3"/>
        </w:rPr>
        <w:t> </w:t>
      </w:r>
      <w:r>
        <w:rPr/>
        <w:t>que</w:t>
      </w:r>
      <w:r>
        <w:rPr>
          <w:spacing w:val="-3"/>
        </w:rPr>
        <w:t> </w:t>
      </w:r>
      <w:r>
        <w:rPr/>
        <w:t>considere</w:t>
      </w:r>
      <w:r>
        <w:rPr>
          <w:spacing w:val="-3"/>
        </w:rPr>
        <w:t> </w:t>
      </w:r>
      <w:r>
        <w:rPr/>
        <w:t>necesarios,</w:t>
      </w:r>
      <w:r>
        <w:rPr>
          <w:spacing w:val="-3"/>
        </w:rPr>
        <w:t> </w:t>
      </w:r>
      <w:r>
        <w:rPr/>
        <w:t>sin más</w:t>
      </w:r>
      <w:r>
        <w:rPr>
          <w:spacing w:val="-1"/>
        </w:rPr>
        <w:t> </w:t>
      </w:r>
      <w:r>
        <w:rPr/>
        <w:t>limitación que la establecida en la Ley. La autoridad</w:t>
      </w:r>
      <w:r>
        <w:rPr>
          <w:spacing w:val="-2"/>
        </w:rPr>
        <w:t> </w:t>
      </w:r>
      <w:r>
        <w:rPr/>
        <w:t>administrativa ante quién</w:t>
      </w:r>
      <w:r>
        <w:rPr>
          <w:spacing w:val="-2"/>
        </w:rPr>
        <w:t> </w:t>
      </w:r>
      <w:r>
        <w:rPr/>
        <w:t>se tramite el recurso de Inconformidad, acordará sobre la admisibilidad de las pruebas ofrecidas.</w:t>
      </w:r>
      <w:r>
        <w:rPr>
          <w:spacing w:val="-5"/>
        </w:rPr>
        <w:t> </w:t>
      </w:r>
      <w:r>
        <w:rPr/>
        <w:t>Solo</w:t>
      </w:r>
      <w:r>
        <w:rPr>
          <w:spacing w:val="-3"/>
        </w:rPr>
        <w:t> </w:t>
      </w:r>
      <w:r>
        <w:rPr/>
        <w:t>podrá</w:t>
      </w:r>
      <w:r>
        <w:rPr>
          <w:spacing w:val="-3"/>
        </w:rPr>
        <w:t> </w:t>
      </w:r>
      <w:r>
        <w:rPr/>
        <w:t>rechazar</w:t>
      </w:r>
      <w:r>
        <w:rPr>
          <w:spacing w:val="-3"/>
        </w:rPr>
        <w:t> </w:t>
      </w:r>
      <w:r>
        <w:rPr/>
        <w:t>las</w:t>
      </w:r>
      <w:r>
        <w:rPr>
          <w:spacing w:val="-3"/>
        </w:rPr>
        <w:t> </w:t>
      </w:r>
      <w:r>
        <w:rPr/>
        <w:t>pruebas</w:t>
      </w:r>
      <w:r>
        <w:rPr>
          <w:spacing w:val="-3"/>
        </w:rPr>
        <w:t> </w:t>
      </w:r>
      <w:r>
        <w:rPr/>
        <w:t>propuestas</w:t>
      </w:r>
      <w:r>
        <w:rPr>
          <w:spacing w:val="-3"/>
        </w:rPr>
        <w:t> </w:t>
      </w:r>
      <w:r>
        <w:rPr/>
        <w:t>por</w:t>
      </w:r>
      <w:r>
        <w:rPr>
          <w:spacing w:val="-3"/>
        </w:rPr>
        <w:t> </w:t>
      </w:r>
      <w:r>
        <w:rPr/>
        <w:t>los</w:t>
      </w:r>
      <w:r>
        <w:rPr>
          <w:spacing w:val="-3"/>
        </w:rPr>
        <w:t> </w:t>
      </w:r>
      <w:r>
        <w:rPr/>
        <w:t>interesados</w:t>
      </w:r>
      <w:r>
        <w:rPr>
          <w:spacing w:val="-3"/>
        </w:rPr>
        <w:t> </w:t>
      </w:r>
      <w:r>
        <w:rPr/>
        <w:t>cuando</w:t>
      </w:r>
      <w:r>
        <w:rPr>
          <w:spacing w:val="-3"/>
        </w:rPr>
        <w:t> </w:t>
      </w:r>
      <w:r>
        <w:rPr/>
        <w:t>no fuesen ofrecidas conforme a derecho, no tengan relación con el asunto, sean improcedentes e innecesarias o contrarias a la moral y al derecho. Tal resolución deberá estar debidamente fundada y motivada.</w:t>
      </w:r>
    </w:p>
    <w:p>
      <w:pPr>
        <w:pStyle w:val="BodyText"/>
        <w:spacing w:before="158"/>
        <w:ind w:left="622" w:right="176"/>
        <w:jc w:val="both"/>
      </w:pPr>
      <w:r>
        <w:rPr>
          <w:rFonts w:ascii="Arial" w:hAnsi="Arial"/>
          <w:b/>
        </w:rPr>
        <w:t>ARTÍCULO 366.-</w:t>
      </w:r>
      <w:r>
        <w:rPr>
          <w:rFonts w:ascii="Arial" w:hAnsi="Arial"/>
          <w:b/>
        </w:rPr>
        <w:t> </w:t>
      </w:r>
      <w:r>
        <w:rPr/>
        <w:t>El</w:t>
      </w:r>
      <w:r>
        <w:rPr/>
        <w:t> desahogo</w:t>
      </w:r>
      <w:r>
        <w:rPr/>
        <w:t> de</w:t>
      </w:r>
      <w:r>
        <w:rPr/>
        <w:t> las</w:t>
      </w:r>
      <w:r>
        <w:rPr/>
        <w:t> pruebas</w:t>
      </w:r>
      <w:r>
        <w:rPr/>
        <w:t> ofrecidas</w:t>
      </w:r>
      <w:r>
        <w:rPr/>
        <w:t> y</w:t>
      </w:r>
      <w:r>
        <w:rPr/>
        <w:t> admitidas</w:t>
      </w:r>
      <w:r>
        <w:rPr/>
        <w:t> se</w:t>
      </w:r>
      <w:r>
        <w:rPr/>
        <w:t> realizará dentro de un plazo no menor de tres días hábiles ni mayor de quince días hábiles, contados a partir de su notificación.</w:t>
      </w:r>
    </w:p>
    <w:p>
      <w:pPr>
        <w:spacing w:after="0"/>
        <w:jc w:val="both"/>
        <w:sectPr>
          <w:pgSz w:w="12240" w:h="15840"/>
          <w:pgMar w:header="0" w:footer="834" w:top="1820" w:bottom="1020" w:left="1080" w:right="1240"/>
        </w:sectPr>
      </w:pPr>
    </w:p>
    <w:p>
      <w:pPr>
        <w:pStyle w:val="BodyText"/>
        <w:spacing w:before="168"/>
      </w:pPr>
    </w:p>
    <w:p>
      <w:pPr>
        <w:pStyle w:val="BodyText"/>
        <w:ind w:left="622" w:right="184"/>
        <w:jc w:val="both"/>
      </w:pPr>
      <w:r>
        <w:rPr/>
        <w:t>Si se ofreciesen pruebas que ameriten ulterior desahogo, se ampliará el plazo hasta quince días hábiles para tal efecto. Las pruebas supervenientes podrán presentarse siempre que no se haya emitido la resolución definitiva.</w:t>
      </w:r>
    </w:p>
    <w:p>
      <w:pPr>
        <w:pStyle w:val="BodyText"/>
        <w:spacing w:before="161"/>
        <w:ind w:left="622" w:right="184"/>
        <w:jc w:val="both"/>
      </w:pPr>
      <w:r>
        <w:rPr/>
        <w:t>La autoridad notificará a los interesados con una anticipación de tres días hábiles, el inicio</w:t>
      </w:r>
      <w:r>
        <w:rPr>
          <w:spacing w:val="-1"/>
        </w:rPr>
        <w:t> </w:t>
      </w:r>
      <w:r>
        <w:rPr/>
        <w:t>de</w:t>
      </w:r>
      <w:r>
        <w:rPr>
          <w:spacing w:val="-1"/>
        </w:rPr>
        <w:t> </w:t>
      </w:r>
      <w:r>
        <w:rPr/>
        <w:t>las</w:t>
      </w:r>
      <w:r>
        <w:rPr>
          <w:spacing w:val="-4"/>
        </w:rPr>
        <w:t> </w:t>
      </w:r>
      <w:r>
        <w:rPr/>
        <w:t>actuaciones</w:t>
      </w:r>
      <w:r>
        <w:rPr>
          <w:spacing w:val="-2"/>
        </w:rPr>
        <w:t> </w:t>
      </w:r>
      <w:r>
        <w:rPr/>
        <w:t>necesarias</w:t>
      </w:r>
      <w:r>
        <w:rPr>
          <w:spacing w:val="-2"/>
        </w:rPr>
        <w:t> </w:t>
      </w:r>
      <w:r>
        <w:rPr/>
        <w:t>para</w:t>
      </w:r>
      <w:r>
        <w:rPr>
          <w:spacing w:val="-2"/>
        </w:rPr>
        <w:t> </w:t>
      </w:r>
      <w:r>
        <w:rPr/>
        <w:t>el</w:t>
      </w:r>
      <w:r>
        <w:rPr>
          <w:spacing w:val="-4"/>
        </w:rPr>
        <w:t> </w:t>
      </w:r>
      <w:r>
        <w:rPr/>
        <w:t>desahogo</w:t>
      </w:r>
      <w:r>
        <w:rPr>
          <w:spacing w:val="-1"/>
        </w:rPr>
        <w:t> </w:t>
      </w:r>
      <w:r>
        <w:rPr/>
        <w:t>de</w:t>
      </w:r>
      <w:r>
        <w:rPr>
          <w:spacing w:val="-1"/>
        </w:rPr>
        <w:t> </w:t>
      </w:r>
      <w:r>
        <w:rPr/>
        <w:t>las</w:t>
      </w:r>
      <w:r>
        <w:rPr>
          <w:spacing w:val="-1"/>
        </w:rPr>
        <w:t> </w:t>
      </w:r>
      <w:r>
        <w:rPr/>
        <w:t>pruebas</w:t>
      </w:r>
      <w:r>
        <w:rPr>
          <w:spacing w:val="-2"/>
        </w:rPr>
        <w:t> </w:t>
      </w:r>
      <w:r>
        <w:rPr/>
        <w:t>que</w:t>
      </w:r>
      <w:r>
        <w:rPr>
          <w:spacing w:val="-1"/>
        </w:rPr>
        <w:t> </w:t>
      </w:r>
      <w:r>
        <w:rPr/>
        <w:t>hayan</w:t>
      </w:r>
      <w:r>
        <w:rPr>
          <w:spacing w:val="-1"/>
        </w:rPr>
        <w:t> </w:t>
      </w:r>
      <w:r>
        <w:rPr/>
        <w:t>sido </w:t>
      </w:r>
      <w:r>
        <w:rPr>
          <w:spacing w:val="-2"/>
        </w:rPr>
        <w:t>admitidas.</w:t>
      </w:r>
    </w:p>
    <w:p>
      <w:pPr>
        <w:pStyle w:val="BodyText"/>
      </w:pPr>
    </w:p>
    <w:p>
      <w:pPr>
        <w:pStyle w:val="BodyText"/>
      </w:pPr>
    </w:p>
    <w:p>
      <w:pPr>
        <w:spacing w:before="0"/>
        <w:ind w:left="622" w:right="0" w:firstLine="0"/>
        <w:jc w:val="both"/>
        <w:rPr>
          <w:sz w:val="24"/>
        </w:rPr>
      </w:pPr>
      <w:r>
        <w:rPr>
          <w:rFonts w:ascii="Arial" w:hAnsi="Arial"/>
          <w:b/>
          <w:sz w:val="24"/>
        </w:rPr>
        <w:t>ARTÍCULO</w:t>
      </w:r>
      <w:r>
        <w:rPr>
          <w:rFonts w:ascii="Arial" w:hAnsi="Arial"/>
          <w:b/>
          <w:spacing w:val="-7"/>
          <w:sz w:val="24"/>
        </w:rPr>
        <w:t> </w:t>
      </w:r>
      <w:r>
        <w:rPr>
          <w:rFonts w:ascii="Arial" w:hAnsi="Arial"/>
          <w:b/>
          <w:sz w:val="24"/>
        </w:rPr>
        <w:t>367.-</w:t>
      </w:r>
      <w:r>
        <w:rPr>
          <w:rFonts w:ascii="Arial" w:hAnsi="Arial"/>
          <w:b/>
          <w:spacing w:val="-9"/>
          <w:sz w:val="24"/>
        </w:rPr>
        <w:t> </w:t>
      </w:r>
      <w:r>
        <w:rPr>
          <w:sz w:val="24"/>
        </w:rPr>
        <w:t>Ponen</w:t>
      </w:r>
      <w:r>
        <w:rPr>
          <w:spacing w:val="-9"/>
          <w:sz w:val="24"/>
        </w:rPr>
        <w:t> </w:t>
      </w:r>
      <w:r>
        <w:rPr>
          <w:sz w:val="24"/>
        </w:rPr>
        <w:t>fin</w:t>
      </w:r>
      <w:r>
        <w:rPr>
          <w:spacing w:val="-10"/>
          <w:sz w:val="24"/>
        </w:rPr>
        <w:t> </w:t>
      </w:r>
      <w:r>
        <w:rPr>
          <w:sz w:val="24"/>
        </w:rPr>
        <w:t>al</w:t>
      </w:r>
      <w:r>
        <w:rPr>
          <w:spacing w:val="-7"/>
          <w:sz w:val="24"/>
        </w:rPr>
        <w:t> </w:t>
      </w:r>
      <w:r>
        <w:rPr>
          <w:sz w:val="24"/>
        </w:rPr>
        <w:t>recurso</w:t>
      </w:r>
      <w:r>
        <w:rPr>
          <w:spacing w:val="-8"/>
          <w:sz w:val="24"/>
        </w:rPr>
        <w:t> </w:t>
      </w:r>
      <w:r>
        <w:rPr>
          <w:spacing w:val="-2"/>
          <w:sz w:val="24"/>
        </w:rPr>
        <w:t>administrativo:</w:t>
      </w:r>
    </w:p>
    <w:p>
      <w:pPr>
        <w:pStyle w:val="BodyText"/>
        <w:spacing w:before="3"/>
      </w:pPr>
    </w:p>
    <w:p>
      <w:pPr>
        <w:pStyle w:val="ListParagraph"/>
        <w:numPr>
          <w:ilvl w:val="0"/>
          <w:numId w:val="98"/>
        </w:numPr>
        <w:tabs>
          <w:tab w:pos="1341" w:val="left" w:leader="none"/>
        </w:tabs>
        <w:spacing w:line="240" w:lineRule="auto" w:before="0" w:after="0"/>
        <w:ind w:left="1341" w:right="0" w:hanging="360"/>
        <w:jc w:val="left"/>
        <w:rPr>
          <w:sz w:val="24"/>
        </w:rPr>
      </w:pPr>
      <w:r>
        <w:rPr>
          <w:sz w:val="24"/>
        </w:rPr>
        <w:t>La</w:t>
      </w:r>
      <w:r>
        <w:rPr>
          <w:spacing w:val="-4"/>
          <w:sz w:val="24"/>
        </w:rPr>
        <w:t> </w:t>
      </w:r>
      <w:r>
        <w:rPr>
          <w:sz w:val="24"/>
        </w:rPr>
        <w:t>resolución</w:t>
      </w:r>
      <w:r>
        <w:rPr>
          <w:spacing w:val="-4"/>
          <w:sz w:val="24"/>
        </w:rPr>
        <w:t> </w:t>
      </w:r>
      <w:r>
        <w:rPr>
          <w:sz w:val="24"/>
        </w:rPr>
        <w:t>del</w:t>
      </w:r>
      <w:r>
        <w:rPr>
          <w:spacing w:val="-6"/>
          <w:sz w:val="24"/>
        </w:rPr>
        <w:t> </w:t>
      </w:r>
      <w:r>
        <w:rPr>
          <w:spacing w:val="-2"/>
          <w:sz w:val="24"/>
        </w:rPr>
        <w:t>mismo;</w:t>
      </w:r>
    </w:p>
    <w:p>
      <w:pPr>
        <w:pStyle w:val="ListParagraph"/>
        <w:numPr>
          <w:ilvl w:val="0"/>
          <w:numId w:val="98"/>
        </w:numPr>
        <w:tabs>
          <w:tab w:pos="1340" w:val="left" w:leader="none"/>
          <w:tab w:pos="1342" w:val="left" w:leader="none"/>
        </w:tabs>
        <w:spacing w:line="259" w:lineRule="auto" w:before="21" w:after="0"/>
        <w:ind w:left="1342" w:right="184" w:hanging="360"/>
        <w:jc w:val="left"/>
        <w:rPr>
          <w:sz w:val="24"/>
        </w:rPr>
      </w:pPr>
      <w:r>
        <w:rPr>
          <w:sz w:val="24"/>
        </w:rPr>
        <w:t>La</w:t>
      </w:r>
      <w:r>
        <w:rPr>
          <w:spacing w:val="29"/>
          <w:sz w:val="24"/>
        </w:rPr>
        <w:t> </w:t>
      </w:r>
      <w:r>
        <w:rPr>
          <w:sz w:val="24"/>
        </w:rPr>
        <w:t>renuncia</w:t>
      </w:r>
      <w:r>
        <w:rPr>
          <w:spacing w:val="28"/>
          <w:sz w:val="24"/>
        </w:rPr>
        <w:t> </w:t>
      </w:r>
      <w:r>
        <w:rPr>
          <w:sz w:val="24"/>
        </w:rPr>
        <w:t>al</w:t>
      </w:r>
      <w:r>
        <w:rPr>
          <w:spacing w:val="28"/>
          <w:sz w:val="24"/>
        </w:rPr>
        <w:t> </w:t>
      </w:r>
      <w:r>
        <w:rPr>
          <w:sz w:val="24"/>
        </w:rPr>
        <w:t>derecho</w:t>
      </w:r>
      <w:r>
        <w:rPr>
          <w:spacing w:val="29"/>
          <w:sz w:val="24"/>
        </w:rPr>
        <w:t> </w:t>
      </w:r>
      <w:r>
        <w:rPr>
          <w:sz w:val="24"/>
        </w:rPr>
        <w:t>en</w:t>
      </w:r>
      <w:r>
        <w:rPr>
          <w:spacing w:val="29"/>
          <w:sz w:val="24"/>
        </w:rPr>
        <w:t> </w:t>
      </w:r>
      <w:r>
        <w:rPr>
          <w:sz w:val="24"/>
        </w:rPr>
        <w:t>que</w:t>
      </w:r>
      <w:r>
        <w:rPr>
          <w:spacing w:val="29"/>
          <w:sz w:val="24"/>
        </w:rPr>
        <w:t> </w:t>
      </w:r>
      <w:r>
        <w:rPr>
          <w:sz w:val="24"/>
        </w:rPr>
        <w:t>se</w:t>
      </w:r>
      <w:r>
        <w:rPr>
          <w:spacing w:val="27"/>
          <w:sz w:val="24"/>
        </w:rPr>
        <w:t> </w:t>
      </w:r>
      <w:r>
        <w:rPr>
          <w:sz w:val="24"/>
        </w:rPr>
        <w:t>funde</w:t>
      </w:r>
      <w:r>
        <w:rPr>
          <w:spacing w:val="29"/>
          <w:sz w:val="24"/>
        </w:rPr>
        <w:t> </w:t>
      </w:r>
      <w:r>
        <w:rPr>
          <w:sz w:val="24"/>
        </w:rPr>
        <w:t>la</w:t>
      </w:r>
      <w:r>
        <w:rPr>
          <w:spacing w:val="27"/>
          <w:sz w:val="24"/>
        </w:rPr>
        <w:t> </w:t>
      </w:r>
      <w:r>
        <w:rPr>
          <w:sz w:val="24"/>
        </w:rPr>
        <w:t>solicitud,</w:t>
      </w:r>
      <w:r>
        <w:rPr>
          <w:spacing w:val="28"/>
          <w:sz w:val="24"/>
        </w:rPr>
        <w:t> </w:t>
      </w:r>
      <w:r>
        <w:rPr>
          <w:sz w:val="24"/>
        </w:rPr>
        <w:t>cuando</w:t>
      </w:r>
      <w:r>
        <w:rPr>
          <w:spacing w:val="29"/>
          <w:sz w:val="24"/>
        </w:rPr>
        <w:t> </w:t>
      </w:r>
      <w:r>
        <w:rPr>
          <w:sz w:val="24"/>
        </w:rPr>
        <w:t>tal</w:t>
      </w:r>
      <w:r>
        <w:rPr>
          <w:spacing w:val="28"/>
          <w:sz w:val="24"/>
        </w:rPr>
        <w:t> </w:t>
      </w:r>
      <w:r>
        <w:rPr>
          <w:sz w:val="24"/>
        </w:rPr>
        <w:t>renuncia</w:t>
      </w:r>
      <w:r>
        <w:rPr>
          <w:spacing w:val="28"/>
          <w:sz w:val="24"/>
        </w:rPr>
        <w:t> </w:t>
      </w:r>
      <w:r>
        <w:rPr>
          <w:sz w:val="24"/>
        </w:rPr>
        <w:t>no esté prohibida por el ordenamiento jurídico;</w:t>
      </w:r>
    </w:p>
    <w:p>
      <w:pPr>
        <w:pStyle w:val="ListParagraph"/>
        <w:numPr>
          <w:ilvl w:val="0"/>
          <w:numId w:val="98"/>
        </w:numPr>
        <w:tabs>
          <w:tab w:pos="1339" w:val="left" w:leader="none"/>
        </w:tabs>
        <w:spacing w:line="275" w:lineRule="exact" w:before="0" w:after="0"/>
        <w:ind w:left="1339" w:right="0" w:hanging="358"/>
        <w:jc w:val="left"/>
        <w:rPr>
          <w:sz w:val="24"/>
        </w:rPr>
      </w:pPr>
      <w:r>
        <w:rPr>
          <w:sz w:val="24"/>
        </w:rPr>
        <w:t>La</w:t>
      </w:r>
      <w:r>
        <w:rPr>
          <w:spacing w:val="-4"/>
          <w:sz w:val="24"/>
        </w:rPr>
        <w:t> </w:t>
      </w:r>
      <w:r>
        <w:rPr>
          <w:sz w:val="24"/>
        </w:rPr>
        <w:t>declaración</w:t>
      </w:r>
      <w:r>
        <w:rPr>
          <w:spacing w:val="-3"/>
          <w:sz w:val="24"/>
        </w:rPr>
        <w:t> </w:t>
      </w:r>
      <w:r>
        <w:rPr>
          <w:sz w:val="24"/>
        </w:rPr>
        <w:t>de</w:t>
      </w:r>
      <w:r>
        <w:rPr>
          <w:spacing w:val="-5"/>
          <w:sz w:val="24"/>
        </w:rPr>
        <w:t> </w:t>
      </w:r>
      <w:r>
        <w:rPr>
          <w:spacing w:val="-2"/>
          <w:sz w:val="24"/>
        </w:rPr>
        <w:t>caducidad;</w:t>
      </w:r>
    </w:p>
    <w:p>
      <w:pPr>
        <w:pStyle w:val="ListParagraph"/>
        <w:numPr>
          <w:ilvl w:val="0"/>
          <w:numId w:val="98"/>
        </w:numPr>
        <w:tabs>
          <w:tab w:pos="1339" w:val="left" w:leader="none"/>
        </w:tabs>
        <w:spacing w:line="240" w:lineRule="auto" w:before="22" w:after="0"/>
        <w:ind w:left="1339" w:right="0" w:hanging="358"/>
        <w:jc w:val="left"/>
        <w:rPr>
          <w:sz w:val="24"/>
        </w:rPr>
      </w:pPr>
      <w:r>
        <w:rPr>
          <w:sz w:val="24"/>
        </w:rPr>
        <w:t>La</w:t>
      </w:r>
      <w:r>
        <w:rPr>
          <w:spacing w:val="-4"/>
          <w:sz w:val="24"/>
        </w:rPr>
        <w:t> </w:t>
      </w:r>
      <w:r>
        <w:rPr>
          <w:sz w:val="24"/>
        </w:rPr>
        <w:t>imposibilidad</w:t>
      </w:r>
      <w:r>
        <w:rPr>
          <w:spacing w:val="-5"/>
          <w:sz w:val="24"/>
        </w:rPr>
        <w:t> </w:t>
      </w:r>
      <w:r>
        <w:rPr>
          <w:sz w:val="24"/>
        </w:rPr>
        <w:t>material</w:t>
      </w:r>
      <w:r>
        <w:rPr>
          <w:spacing w:val="-4"/>
          <w:sz w:val="24"/>
        </w:rPr>
        <w:t> </w:t>
      </w:r>
      <w:r>
        <w:rPr>
          <w:sz w:val="24"/>
        </w:rPr>
        <w:t>de</w:t>
      </w:r>
      <w:r>
        <w:rPr>
          <w:spacing w:val="-3"/>
          <w:sz w:val="24"/>
        </w:rPr>
        <w:t> </w:t>
      </w:r>
      <w:r>
        <w:rPr>
          <w:sz w:val="24"/>
        </w:rPr>
        <w:t>continuarlo</w:t>
      </w:r>
      <w:r>
        <w:rPr>
          <w:spacing w:val="-6"/>
          <w:sz w:val="24"/>
        </w:rPr>
        <w:t> </w:t>
      </w:r>
      <w:r>
        <w:rPr>
          <w:sz w:val="24"/>
        </w:rPr>
        <w:t>por</w:t>
      </w:r>
      <w:r>
        <w:rPr>
          <w:spacing w:val="-3"/>
          <w:sz w:val="24"/>
        </w:rPr>
        <w:t> </w:t>
      </w:r>
      <w:r>
        <w:rPr>
          <w:sz w:val="24"/>
        </w:rPr>
        <w:t>las</w:t>
      </w:r>
      <w:r>
        <w:rPr>
          <w:spacing w:val="-4"/>
          <w:sz w:val="24"/>
        </w:rPr>
        <w:t> </w:t>
      </w:r>
      <w:r>
        <w:rPr>
          <w:sz w:val="24"/>
        </w:rPr>
        <w:t>causas</w:t>
      </w:r>
      <w:r>
        <w:rPr>
          <w:spacing w:val="-6"/>
          <w:sz w:val="24"/>
        </w:rPr>
        <w:t> </w:t>
      </w:r>
      <w:r>
        <w:rPr>
          <w:spacing w:val="-2"/>
          <w:sz w:val="24"/>
        </w:rPr>
        <w:t>sobrevenidas;</w:t>
      </w:r>
    </w:p>
    <w:p>
      <w:pPr>
        <w:pStyle w:val="ListParagraph"/>
        <w:numPr>
          <w:ilvl w:val="0"/>
          <w:numId w:val="98"/>
        </w:numPr>
        <w:tabs>
          <w:tab w:pos="1342" w:val="left" w:leader="none"/>
        </w:tabs>
        <w:spacing w:line="259" w:lineRule="auto" w:before="22" w:after="0"/>
        <w:ind w:left="1342" w:right="181" w:hanging="360"/>
        <w:jc w:val="both"/>
        <w:rPr>
          <w:sz w:val="24"/>
        </w:rPr>
      </w:pPr>
      <w:r>
        <w:rPr>
          <w:sz w:val="24"/>
        </w:rPr>
        <w:t>El convenio de las partes, siempre y cuando no sea contrario a lo establecido en esta Ley, y verse sobre materias que sean susceptibles de transacción y tengan por objeto satisfacer el interés público con el alcance, efectos y régimen jurídico especificado en cada caso;</w:t>
      </w:r>
    </w:p>
    <w:p>
      <w:pPr>
        <w:pStyle w:val="ListParagraph"/>
        <w:numPr>
          <w:ilvl w:val="0"/>
          <w:numId w:val="98"/>
        </w:numPr>
        <w:tabs>
          <w:tab w:pos="1340" w:val="left" w:leader="none"/>
        </w:tabs>
        <w:spacing w:line="274" w:lineRule="exact" w:before="0" w:after="0"/>
        <w:ind w:left="1340" w:right="0" w:hanging="359"/>
        <w:jc w:val="both"/>
        <w:rPr>
          <w:sz w:val="24"/>
        </w:rPr>
      </w:pPr>
      <w:r>
        <w:rPr>
          <w:sz w:val="24"/>
        </w:rPr>
        <w:t>La</w:t>
      </w:r>
      <w:r>
        <w:rPr>
          <w:spacing w:val="-4"/>
          <w:sz w:val="24"/>
        </w:rPr>
        <w:t> </w:t>
      </w:r>
      <w:r>
        <w:rPr>
          <w:sz w:val="24"/>
        </w:rPr>
        <w:t>falta</w:t>
      </w:r>
      <w:r>
        <w:rPr>
          <w:spacing w:val="-4"/>
          <w:sz w:val="24"/>
        </w:rPr>
        <w:t> </w:t>
      </w:r>
      <w:r>
        <w:rPr>
          <w:sz w:val="24"/>
        </w:rPr>
        <w:t>de</w:t>
      </w:r>
      <w:r>
        <w:rPr>
          <w:spacing w:val="-4"/>
          <w:sz w:val="24"/>
        </w:rPr>
        <w:t> </w:t>
      </w:r>
      <w:r>
        <w:rPr>
          <w:sz w:val="24"/>
        </w:rPr>
        <w:t>materia;</w:t>
      </w:r>
      <w:r>
        <w:rPr>
          <w:spacing w:val="-2"/>
          <w:sz w:val="24"/>
        </w:rPr>
        <w:t> </w:t>
      </w:r>
      <w:r>
        <w:rPr>
          <w:spacing w:val="-10"/>
          <w:sz w:val="24"/>
        </w:rPr>
        <w:t>y</w:t>
      </w:r>
    </w:p>
    <w:p>
      <w:pPr>
        <w:pStyle w:val="ListParagraph"/>
        <w:numPr>
          <w:ilvl w:val="0"/>
          <w:numId w:val="98"/>
        </w:numPr>
        <w:tabs>
          <w:tab w:pos="1339" w:val="left" w:leader="none"/>
        </w:tabs>
        <w:spacing w:line="240" w:lineRule="auto" w:before="24" w:after="0"/>
        <w:ind w:left="1339" w:right="0" w:hanging="511"/>
        <w:jc w:val="both"/>
        <w:rPr>
          <w:sz w:val="24"/>
        </w:rPr>
      </w:pPr>
      <w:r>
        <w:rPr>
          <w:sz w:val="24"/>
        </w:rPr>
        <w:t>El </w:t>
      </w:r>
      <w:r>
        <w:rPr>
          <w:spacing w:val="-2"/>
          <w:sz w:val="24"/>
        </w:rPr>
        <w:t>sobreseimiento.</w:t>
      </w:r>
    </w:p>
    <w:p>
      <w:pPr>
        <w:pStyle w:val="BodyText"/>
        <w:spacing w:before="178"/>
      </w:pPr>
    </w:p>
    <w:p>
      <w:pPr>
        <w:pStyle w:val="BodyText"/>
        <w:ind w:left="622" w:right="180"/>
        <w:jc w:val="both"/>
      </w:pPr>
      <w:r>
        <w:rPr>
          <w:rFonts w:ascii="Arial" w:hAnsi="Arial"/>
          <w:b/>
        </w:rPr>
        <w:t>ARTÍCULO 368.- </w:t>
      </w:r>
      <w:r>
        <w:rPr/>
        <w:t>Todo interesado podrá desistirse de su solicitud o renunciar a sus derechos, cuando éstos no sean de orden e interés públicos. Si el escrito de iniciación se hubiere formulado por dos o más interesados, el desistimiento o la renuncia solo afectará a aquél que lo hubiere efectuado o solicitado.</w:t>
      </w:r>
    </w:p>
    <w:p>
      <w:pPr>
        <w:pStyle w:val="BodyText"/>
        <w:spacing w:before="161"/>
        <w:ind w:left="622" w:right="177"/>
        <w:jc w:val="both"/>
      </w:pPr>
      <w:r>
        <w:rPr>
          <w:rFonts w:ascii="Arial" w:hAnsi="Arial"/>
          <w:b/>
        </w:rPr>
        <w:t>ARTÍCULO 369.- </w:t>
      </w:r>
      <w:r>
        <w:rPr/>
        <w:t>La falta de actuación del recurrente por causas imputables a él por el término de treinta días naturales, producirá la caducidad del procedimiento. La autoridad competente acordará el archivo de las actuaciones notificándoselo al interesado. Contra la resolución que declare la caducidad procederá el juicio contencioso administrativo.</w:t>
      </w:r>
    </w:p>
    <w:p>
      <w:pPr>
        <w:pStyle w:val="BodyText"/>
        <w:spacing w:before="161"/>
        <w:ind w:left="622" w:right="179"/>
        <w:jc w:val="both"/>
      </w:pPr>
      <w:r>
        <w:rPr>
          <w:rFonts w:ascii="Arial" w:hAnsi="Arial"/>
          <w:b/>
        </w:rPr>
        <w:t>ARTÍCULO 370.- </w:t>
      </w:r>
      <w:r>
        <w:rPr/>
        <w:t>Concluida la tramitación del recurso y antes de dictar resolución se pondrán</w:t>
      </w:r>
      <w:r>
        <w:rPr/>
        <w:t> las</w:t>
      </w:r>
      <w:r>
        <w:rPr/>
        <w:t> actuaciones</w:t>
      </w:r>
      <w:r>
        <w:rPr/>
        <w:t> a</w:t>
      </w:r>
      <w:r>
        <w:rPr/>
        <w:t> disposición</w:t>
      </w:r>
      <w:r>
        <w:rPr/>
        <w:t> de</w:t>
      </w:r>
      <w:r>
        <w:rPr/>
        <w:t> los</w:t>
      </w:r>
      <w:r>
        <w:rPr/>
        <w:t> interesados, por el término de cinco</w:t>
      </w:r>
      <w:r>
        <w:rPr>
          <w:spacing w:val="40"/>
        </w:rPr>
        <w:t> </w:t>
      </w:r>
      <w:r>
        <w:rPr/>
        <w:t>días hábiles para que, en su caso, formulen alegatos, los que serán tomados en cuenta por la autoridad competente al dictar la resolución.</w:t>
      </w:r>
    </w:p>
    <w:p>
      <w:pPr>
        <w:pStyle w:val="BodyText"/>
        <w:spacing w:before="159"/>
      </w:pPr>
    </w:p>
    <w:p>
      <w:pPr>
        <w:pStyle w:val="BodyText"/>
        <w:ind w:left="622" w:right="183"/>
        <w:jc w:val="both"/>
      </w:pPr>
      <w:r>
        <w:rPr>
          <w:rFonts w:ascii="Arial" w:hAnsi="Arial"/>
          <w:b/>
        </w:rPr>
        <w:t>ARTÍCULO 371.- </w:t>
      </w:r>
      <w:r>
        <w:rPr/>
        <w:t>La autoridad deberá resolver el recurso de revisión en un plazo no mayor de quince días hábiles posteriores al término señalado en el artículo anterior, en cualquiera de los siguientes sentidos:</w:t>
      </w:r>
    </w:p>
    <w:p>
      <w:pPr>
        <w:spacing w:after="0"/>
        <w:jc w:val="both"/>
        <w:sectPr>
          <w:pgSz w:w="12240" w:h="15840"/>
          <w:pgMar w:header="0" w:footer="834" w:top="1820" w:bottom="1020" w:left="1080" w:right="1240"/>
        </w:sectPr>
      </w:pPr>
    </w:p>
    <w:p>
      <w:pPr>
        <w:pStyle w:val="BodyText"/>
      </w:pPr>
    </w:p>
    <w:p>
      <w:pPr>
        <w:pStyle w:val="BodyText"/>
        <w:spacing w:before="170"/>
      </w:pPr>
    </w:p>
    <w:p>
      <w:pPr>
        <w:pStyle w:val="ListParagraph"/>
        <w:numPr>
          <w:ilvl w:val="0"/>
          <w:numId w:val="99"/>
        </w:numPr>
        <w:tabs>
          <w:tab w:pos="1341" w:val="left" w:leader="none"/>
        </w:tabs>
        <w:spacing w:line="240" w:lineRule="auto" w:before="0" w:after="0"/>
        <w:ind w:left="1341" w:right="0" w:hanging="360"/>
        <w:jc w:val="left"/>
        <w:rPr>
          <w:sz w:val="24"/>
        </w:rPr>
      </w:pPr>
      <w:r>
        <w:rPr>
          <w:sz w:val="24"/>
        </w:rPr>
        <w:t>Confirmar</w:t>
      </w:r>
      <w:r>
        <w:rPr>
          <w:spacing w:val="-5"/>
          <w:sz w:val="24"/>
        </w:rPr>
        <w:t> </w:t>
      </w:r>
      <w:r>
        <w:rPr>
          <w:sz w:val="24"/>
        </w:rPr>
        <w:t>el</w:t>
      </w:r>
      <w:r>
        <w:rPr>
          <w:spacing w:val="-1"/>
          <w:sz w:val="24"/>
        </w:rPr>
        <w:t> </w:t>
      </w:r>
      <w:r>
        <w:rPr>
          <w:sz w:val="24"/>
        </w:rPr>
        <w:t>acto</w:t>
      </w:r>
      <w:r>
        <w:rPr>
          <w:spacing w:val="-1"/>
          <w:sz w:val="24"/>
        </w:rPr>
        <w:t> </w:t>
      </w:r>
      <w:r>
        <w:rPr>
          <w:spacing w:val="-2"/>
          <w:sz w:val="24"/>
        </w:rPr>
        <w:t>impugnado;</w:t>
      </w:r>
    </w:p>
    <w:p>
      <w:pPr>
        <w:pStyle w:val="ListParagraph"/>
        <w:numPr>
          <w:ilvl w:val="0"/>
          <w:numId w:val="99"/>
        </w:numPr>
        <w:tabs>
          <w:tab w:pos="1340" w:val="left" w:leader="none"/>
          <w:tab w:pos="1342" w:val="left" w:leader="none"/>
        </w:tabs>
        <w:spacing w:line="259" w:lineRule="auto" w:before="22" w:after="0"/>
        <w:ind w:left="1342" w:right="183" w:hanging="360"/>
        <w:jc w:val="left"/>
        <w:rPr>
          <w:sz w:val="24"/>
        </w:rPr>
      </w:pPr>
      <w:r>
        <w:rPr>
          <w:sz w:val="24"/>
        </w:rPr>
        <w:t>Declarar la inexistencia, nulidad</w:t>
      </w:r>
      <w:r>
        <w:rPr>
          <w:spacing w:val="-1"/>
          <w:sz w:val="24"/>
        </w:rPr>
        <w:t> </w:t>
      </w:r>
      <w:r>
        <w:rPr>
          <w:sz w:val="24"/>
        </w:rPr>
        <w:t>o anulabilidad del acto impugnado</w:t>
      </w:r>
      <w:r>
        <w:rPr>
          <w:spacing w:val="-1"/>
          <w:sz w:val="24"/>
        </w:rPr>
        <w:t> </w:t>
      </w:r>
      <w:r>
        <w:rPr>
          <w:sz w:val="24"/>
        </w:rPr>
        <w:t>o revocarlo total o parcialmente; y</w:t>
      </w:r>
    </w:p>
    <w:p>
      <w:pPr>
        <w:pStyle w:val="ListParagraph"/>
        <w:numPr>
          <w:ilvl w:val="0"/>
          <w:numId w:val="99"/>
        </w:numPr>
        <w:tabs>
          <w:tab w:pos="1339" w:val="left" w:leader="none"/>
        </w:tabs>
        <w:spacing w:line="275" w:lineRule="exact" w:before="0" w:after="0"/>
        <w:ind w:left="1339" w:right="0" w:hanging="358"/>
        <w:jc w:val="left"/>
        <w:rPr>
          <w:sz w:val="24"/>
        </w:rPr>
      </w:pPr>
      <w:r>
        <w:rPr>
          <w:sz w:val="24"/>
        </w:rPr>
        <w:t>Modificar</w:t>
      </w:r>
      <w:r>
        <w:rPr>
          <w:spacing w:val="-5"/>
          <w:sz w:val="24"/>
        </w:rPr>
        <w:t> </w:t>
      </w:r>
      <w:r>
        <w:rPr>
          <w:sz w:val="24"/>
        </w:rPr>
        <w:t>el</w:t>
      </w:r>
      <w:r>
        <w:rPr>
          <w:spacing w:val="-2"/>
          <w:sz w:val="24"/>
        </w:rPr>
        <w:t> </w:t>
      </w:r>
      <w:r>
        <w:rPr>
          <w:sz w:val="24"/>
        </w:rPr>
        <w:t>acto</w:t>
      </w:r>
      <w:r>
        <w:rPr>
          <w:spacing w:val="-2"/>
          <w:sz w:val="24"/>
        </w:rPr>
        <w:t> </w:t>
      </w:r>
      <w:r>
        <w:rPr>
          <w:sz w:val="24"/>
        </w:rPr>
        <w:t>impugnado</w:t>
      </w:r>
      <w:r>
        <w:rPr>
          <w:spacing w:val="-2"/>
          <w:sz w:val="24"/>
        </w:rPr>
        <w:t> </w:t>
      </w:r>
      <w:r>
        <w:rPr>
          <w:sz w:val="24"/>
        </w:rPr>
        <w:t>o</w:t>
      </w:r>
      <w:r>
        <w:rPr>
          <w:spacing w:val="-4"/>
          <w:sz w:val="24"/>
        </w:rPr>
        <w:t> </w:t>
      </w:r>
      <w:r>
        <w:rPr>
          <w:sz w:val="24"/>
        </w:rPr>
        <w:t>dictar</w:t>
      </w:r>
      <w:r>
        <w:rPr>
          <w:spacing w:val="-5"/>
          <w:sz w:val="24"/>
        </w:rPr>
        <w:t> </w:t>
      </w:r>
      <w:r>
        <w:rPr>
          <w:sz w:val="24"/>
        </w:rPr>
        <w:t>uno</w:t>
      </w:r>
      <w:r>
        <w:rPr>
          <w:spacing w:val="-2"/>
          <w:sz w:val="24"/>
        </w:rPr>
        <w:t> </w:t>
      </w:r>
      <w:r>
        <w:rPr>
          <w:sz w:val="24"/>
        </w:rPr>
        <w:t>nuevo</w:t>
      </w:r>
      <w:r>
        <w:rPr>
          <w:spacing w:val="-2"/>
          <w:sz w:val="24"/>
        </w:rPr>
        <w:t> </w:t>
      </w:r>
      <w:r>
        <w:rPr>
          <w:sz w:val="24"/>
        </w:rPr>
        <w:t>que</w:t>
      </w:r>
      <w:r>
        <w:rPr>
          <w:spacing w:val="-2"/>
          <w:sz w:val="24"/>
        </w:rPr>
        <w:t> </w:t>
      </w:r>
      <w:r>
        <w:rPr>
          <w:sz w:val="24"/>
        </w:rPr>
        <w:t>lo</w:t>
      </w:r>
      <w:r>
        <w:rPr>
          <w:spacing w:val="-2"/>
          <w:sz w:val="24"/>
        </w:rPr>
        <w:t> sustituya.</w:t>
      </w:r>
    </w:p>
    <w:p>
      <w:pPr>
        <w:pStyle w:val="BodyText"/>
        <w:spacing w:before="19"/>
      </w:pPr>
    </w:p>
    <w:p>
      <w:pPr>
        <w:pStyle w:val="BodyText"/>
        <w:ind w:left="622" w:right="180"/>
        <w:jc w:val="both"/>
      </w:pPr>
      <w:r>
        <w:rPr>
          <w:rFonts w:ascii="Arial" w:hAnsi="Arial"/>
          <w:b/>
        </w:rPr>
        <w:t>ARTÍCULO</w:t>
      </w:r>
      <w:r>
        <w:rPr>
          <w:rFonts w:ascii="Arial" w:hAnsi="Arial"/>
          <w:b/>
          <w:spacing w:val="-1"/>
        </w:rPr>
        <w:t> </w:t>
      </w:r>
      <w:r>
        <w:rPr>
          <w:rFonts w:ascii="Arial" w:hAnsi="Arial"/>
          <w:b/>
        </w:rPr>
        <w:t>372.-</w:t>
      </w:r>
      <w:r>
        <w:rPr>
          <w:rFonts w:ascii="Arial" w:hAnsi="Arial"/>
          <w:b/>
          <w:spacing w:val="-4"/>
        </w:rPr>
        <w:t> </w:t>
      </w:r>
      <w:r>
        <w:rPr/>
        <w:t>La resolución</w:t>
      </w:r>
      <w:r>
        <w:rPr>
          <w:spacing w:val="-2"/>
        </w:rPr>
        <w:t> </w:t>
      </w:r>
      <w:r>
        <w:rPr/>
        <w:t>del</w:t>
      </w:r>
      <w:r>
        <w:rPr>
          <w:spacing w:val="-1"/>
        </w:rPr>
        <w:t> </w:t>
      </w:r>
      <w:r>
        <w:rPr/>
        <w:t>recurso</w:t>
      </w:r>
      <w:r>
        <w:rPr>
          <w:spacing w:val="-6"/>
        </w:rPr>
        <w:t> </w:t>
      </w:r>
      <w:r>
        <w:rPr/>
        <w:t>se</w:t>
      </w:r>
      <w:r>
        <w:rPr>
          <w:spacing w:val="-2"/>
        </w:rPr>
        <w:t> </w:t>
      </w:r>
      <w:r>
        <w:rPr/>
        <w:t>fundará</w:t>
      </w:r>
      <w:r>
        <w:rPr>
          <w:spacing w:val="-1"/>
        </w:rPr>
        <w:t> </w:t>
      </w:r>
      <w:r>
        <w:rPr/>
        <w:t>en</w:t>
      </w:r>
      <w:r>
        <w:rPr>
          <w:spacing w:val="-3"/>
        </w:rPr>
        <w:t> </w:t>
      </w:r>
      <w:r>
        <w:rPr/>
        <w:t>derecho</w:t>
      </w:r>
      <w:r>
        <w:rPr>
          <w:spacing w:val="-2"/>
        </w:rPr>
        <w:t> </w:t>
      </w:r>
      <w:r>
        <w:rPr/>
        <w:t>y</w:t>
      </w:r>
      <w:r>
        <w:rPr>
          <w:spacing w:val="-3"/>
        </w:rPr>
        <w:t> </w:t>
      </w:r>
      <w:r>
        <w:rPr/>
        <w:t>examinará</w:t>
      </w:r>
      <w:r>
        <w:rPr>
          <w:spacing w:val="-3"/>
        </w:rPr>
        <w:t> </w:t>
      </w:r>
      <w:r>
        <w:rPr/>
        <w:t>todos y cada uno de los agravios hechos valer por el recurrente teniendo la autoridad la facultad de invocar hechos notorios, pero, cuando uno de los agravios sea suficiente para desvirtuar la validez del acto impugnado bastará con el examen de dicho punto.</w:t>
      </w:r>
    </w:p>
    <w:p>
      <w:pPr>
        <w:pStyle w:val="BodyText"/>
        <w:spacing w:before="1"/>
      </w:pPr>
    </w:p>
    <w:p>
      <w:pPr>
        <w:pStyle w:val="BodyText"/>
        <w:ind w:left="622" w:right="181"/>
        <w:jc w:val="both"/>
      </w:pPr>
      <w:r>
        <w:rPr>
          <w:rFonts w:ascii="Arial" w:hAnsi="Arial"/>
          <w:b/>
        </w:rPr>
        <w:t>ARTÍCULO</w:t>
      </w:r>
      <w:r>
        <w:rPr>
          <w:rFonts w:ascii="Arial" w:hAnsi="Arial"/>
          <w:b/>
          <w:spacing w:val="-2"/>
        </w:rPr>
        <w:t> </w:t>
      </w:r>
      <w:r>
        <w:rPr>
          <w:rFonts w:ascii="Arial" w:hAnsi="Arial"/>
          <w:b/>
        </w:rPr>
        <w:t>373.-</w:t>
      </w:r>
      <w:r>
        <w:rPr>
          <w:rFonts w:ascii="Arial" w:hAnsi="Arial"/>
          <w:b/>
          <w:spacing w:val="-3"/>
        </w:rPr>
        <w:t> </w:t>
      </w:r>
      <w:r>
        <w:rPr/>
        <w:t>Cuando</w:t>
      </w:r>
      <w:r>
        <w:rPr>
          <w:spacing w:val="-2"/>
        </w:rPr>
        <w:t> </w:t>
      </w:r>
      <w:r>
        <w:rPr/>
        <w:t>las</w:t>
      </w:r>
      <w:r>
        <w:rPr>
          <w:spacing w:val="-5"/>
        </w:rPr>
        <w:t> </w:t>
      </w:r>
      <w:r>
        <w:rPr/>
        <w:t>autoridades</w:t>
      </w:r>
      <w:r>
        <w:rPr>
          <w:spacing w:val="-3"/>
        </w:rPr>
        <w:t> </w:t>
      </w:r>
      <w:r>
        <w:rPr/>
        <w:t>administrativas</w:t>
      </w:r>
      <w:r>
        <w:rPr>
          <w:spacing w:val="-3"/>
        </w:rPr>
        <w:t> </w:t>
      </w:r>
      <w:r>
        <w:rPr/>
        <w:t>no</w:t>
      </w:r>
      <w:r>
        <w:rPr>
          <w:spacing w:val="-5"/>
        </w:rPr>
        <w:t> </w:t>
      </w:r>
      <w:r>
        <w:rPr/>
        <w:t>expidan</w:t>
      </w:r>
      <w:r>
        <w:rPr>
          <w:spacing w:val="-2"/>
        </w:rPr>
        <w:t> </w:t>
      </w:r>
      <w:r>
        <w:rPr/>
        <w:t>los</w:t>
      </w:r>
      <w:r>
        <w:rPr>
          <w:spacing w:val="-2"/>
        </w:rPr>
        <w:t> </w:t>
      </w:r>
      <w:r>
        <w:rPr/>
        <w:t>dictámenes, licencias, permisos y acuerdos en los plazos previstos en la presente Ley, los afectados podrán presentar el Recurso de Queja:</w:t>
      </w:r>
    </w:p>
    <w:p>
      <w:pPr>
        <w:pStyle w:val="BodyText"/>
        <w:spacing w:before="2"/>
      </w:pPr>
    </w:p>
    <w:p>
      <w:pPr>
        <w:pStyle w:val="ListParagraph"/>
        <w:numPr>
          <w:ilvl w:val="0"/>
          <w:numId w:val="100"/>
        </w:numPr>
        <w:tabs>
          <w:tab w:pos="1342" w:val="left" w:leader="none"/>
        </w:tabs>
        <w:spacing w:line="259" w:lineRule="auto" w:before="0" w:after="0"/>
        <w:ind w:left="1342" w:right="176" w:hanging="360"/>
        <w:jc w:val="left"/>
        <w:rPr>
          <w:sz w:val="24"/>
        </w:rPr>
      </w:pPr>
      <w:r>
        <w:rPr>
          <w:sz w:val="24"/>
        </w:rPr>
        <w:t>Ante el superior inmediato de la autoridad administrativa que no haya resuelto en el plazo legal el asunto a su cargo; y</w:t>
      </w:r>
    </w:p>
    <w:p>
      <w:pPr>
        <w:pStyle w:val="ListParagraph"/>
        <w:numPr>
          <w:ilvl w:val="0"/>
          <w:numId w:val="100"/>
        </w:numPr>
        <w:tabs>
          <w:tab w:pos="1339" w:val="left" w:leader="none"/>
        </w:tabs>
        <w:spacing w:line="275" w:lineRule="exact" w:before="0" w:after="0"/>
        <w:ind w:left="1339" w:right="0" w:hanging="358"/>
        <w:jc w:val="left"/>
        <w:rPr>
          <w:sz w:val="24"/>
        </w:rPr>
      </w:pPr>
      <w:r>
        <w:rPr>
          <w:sz w:val="24"/>
        </w:rPr>
        <w:t>Ante</w:t>
      </w:r>
      <w:r>
        <w:rPr>
          <w:spacing w:val="-5"/>
          <w:sz w:val="24"/>
        </w:rPr>
        <w:t> </w:t>
      </w:r>
      <w:r>
        <w:rPr>
          <w:sz w:val="24"/>
        </w:rPr>
        <w:t>la</w:t>
      </w:r>
      <w:r>
        <w:rPr>
          <w:spacing w:val="-4"/>
          <w:sz w:val="24"/>
        </w:rPr>
        <w:t> </w:t>
      </w:r>
      <w:r>
        <w:rPr>
          <w:sz w:val="24"/>
        </w:rPr>
        <w:t>propia</w:t>
      </w:r>
      <w:r>
        <w:rPr>
          <w:spacing w:val="-4"/>
          <w:sz w:val="24"/>
        </w:rPr>
        <w:t> </w:t>
      </w:r>
      <w:r>
        <w:rPr>
          <w:sz w:val="24"/>
        </w:rPr>
        <w:t>autoridad</w:t>
      </w:r>
      <w:r>
        <w:rPr>
          <w:spacing w:val="-3"/>
          <w:sz w:val="24"/>
        </w:rPr>
        <w:t> </w:t>
      </w:r>
      <w:r>
        <w:rPr>
          <w:sz w:val="24"/>
        </w:rPr>
        <w:t>cuando</w:t>
      </w:r>
      <w:r>
        <w:rPr>
          <w:spacing w:val="-6"/>
          <w:sz w:val="24"/>
        </w:rPr>
        <w:t> </w:t>
      </w:r>
      <w:r>
        <w:rPr>
          <w:sz w:val="24"/>
        </w:rPr>
        <w:t>la</w:t>
      </w:r>
      <w:r>
        <w:rPr>
          <w:spacing w:val="-4"/>
          <w:sz w:val="24"/>
        </w:rPr>
        <w:t> </w:t>
      </w:r>
      <w:r>
        <w:rPr>
          <w:sz w:val="24"/>
        </w:rPr>
        <w:t>resolución</w:t>
      </w:r>
      <w:r>
        <w:rPr>
          <w:spacing w:val="-5"/>
          <w:sz w:val="24"/>
        </w:rPr>
        <w:t> </w:t>
      </w:r>
      <w:r>
        <w:rPr>
          <w:sz w:val="24"/>
        </w:rPr>
        <w:t>corresponda</w:t>
      </w:r>
      <w:r>
        <w:rPr>
          <w:spacing w:val="-6"/>
          <w:sz w:val="24"/>
        </w:rPr>
        <w:t> </w:t>
      </w:r>
      <w:r>
        <w:rPr>
          <w:sz w:val="24"/>
        </w:rPr>
        <w:t>al</w:t>
      </w:r>
      <w:r>
        <w:rPr>
          <w:spacing w:val="-3"/>
          <w:sz w:val="24"/>
        </w:rPr>
        <w:t> </w:t>
      </w:r>
      <w:r>
        <w:rPr>
          <w:spacing w:val="-2"/>
          <w:sz w:val="24"/>
        </w:rPr>
        <w:t>Ayuntamiento.</w:t>
      </w:r>
    </w:p>
    <w:p>
      <w:pPr>
        <w:pStyle w:val="BodyText"/>
        <w:spacing w:before="180"/>
      </w:pPr>
    </w:p>
    <w:p>
      <w:pPr>
        <w:pStyle w:val="BodyText"/>
        <w:ind w:left="622" w:right="179"/>
        <w:jc w:val="both"/>
      </w:pPr>
      <w:r>
        <w:rPr>
          <w:rFonts w:ascii="Arial" w:hAnsi="Arial"/>
          <w:b/>
        </w:rPr>
        <w:t>ARTÍCULO 374.-</w:t>
      </w:r>
      <w:r>
        <w:rPr>
          <w:rFonts w:ascii="Arial" w:hAnsi="Arial"/>
          <w:b/>
        </w:rPr>
        <w:t> </w:t>
      </w:r>
      <w:r>
        <w:rPr/>
        <w:t>El</w:t>
      </w:r>
      <w:r>
        <w:rPr/>
        <w:t> recurso</w:t>
      </w:r>
      <w:r>
        <w:rPr/>
        <w:t> de</w:t>
      </w:r>
      <w:r>
        <w:rPr/>
        <w:t> queja</w:t>
      </w:r>
      <w:r>
        <w:rPr/>
        <w:t> deberá</w:t>
      </w:r>
      <w:r>
        <w:rPr/>
        <w:t> formularse</w:t>
      </w:r>
      <w:r>
        <w:rPr/>
        <w:t> por</w:t>
      </w:r>
      <w:r>
        <w:rPr/>
        <w:t> escrito</w:t>
      </w:r>
      <w:r>
        <w:rPr/>
        <w:t> con</w:t>
      </w:r>
      <w:r>
        <w:rPr/>
        <w:t> las formalidades y requisitos que se exigen para el recurso de Inconformidad.</w:t>
      </w:r>
    </w:p>
    <w:p>
      <w:pPr>
        <w:pStyle w:val="BodyText"/>
        <w:spacing w:before="162"/>
        <w:ind w:left="622" w:right="185"/>
        <w:jc w:val="both"/>
      </w:pPr>
      <w:r>
        <w:rPr/>
        <w:t>Presentado ante la autoridad competente el</w:t>
      </w:r>
      <w:r>
        <w:rPr>
          <w:spacing w:val="-1"/>
        </w:rPr>
        <w:t> </w:t>
      </w:r>
      <w:r>
        <w:rPr/>
        <w:t>escrito de queja, ésta deberá</w:t>
      </w:r>
      <w:r>
        <w:rPr>
          <w:spacing w:val="-1"/>
        </w:rPr>
        <w:t> </w:t>
      </w:r>
      <w:r>
        <w:rPr/>
        <w:t>resolver</w:t>
      </w:r>
      <w:r>
        <w:rPr>
          <w:spacing w:val="-2"/>
        </w:rPr>
        <w:t> </w:t>
      </w:r>
      <w:r>
        <w:rPr/>
        <w:t>en el término de 30 días hábiles, dictando el acuerdo correspondiente, o en su caso, disponiendo se expida la resolución omitida.</w:t>
      </w:r>
    </w:p>
    <w:p>
      <w:pPr>
        <w:pStyle w:val="BodyText"/>
      </w:pPr>
    </w:p>
    <w:p>
      <w:pPr>
        <w:pStyle w:val="BodyText"/>
        <w:spacing w:before="43"/>
      </w:pPr>
    </w:p>
    <w:p>
      <w:pPr>
        <w:pStyle w:val="BodyText"/>
        <w:ind w:left="622" w:right="183"/>
        <w:jc w:val="both"/>
      </w:pPr>
      <w:r>
        <w:rPr>
          <w:rFonts w:ascii="Arial" w:hAnsi="Arial"/>
          <w:b/>
        </w:rPr>
        <w:t>ARTÍCULO 375.- </w:t>
      </w:r>
      <w:r>
        <w:rPr/>
        <w:t>En caso de que la autoridad competente sea omisa y no notifique personalmente la respuesta tanto al recurso de inconformidad como al de queja, en</w:t>
      </w:r>
      <w:r>
        <w:rPr>
          <w:spacing w:val="40"/>
        </w:rPr>
        <w:t> </w:t>
      </w:r>
      <w:r>
        <w:rPr/>
        <w:t>el término indicado, se entenderá resuelto en favor del recurrente.</w:t>
      </w:r>
    </w:p>
    <w:p>
      <w:pPr>
        <w:pStyle w:val="BodyText"/>
      </w:pPr>
    </w:p>
    <w:p>
      <w:pPr>
        <w:pStyle w:val="BodyText"/>
      </w:pPr>
    </w:p>
    <w:p>
      <w:pPr>
        <w:pStyle w:val="BodyText"/>
        <w:spacing w:before="161"/>
      </w:pPr>
    </w:p>
    <w:p>
      <w:pPr>
        <w:pStyle w:val="Heading1"/>
      </w:pPr>
      <w:r>
        <w:rPr/>
        <w:t>CAPÍTULO</w:t>
      </w:r>
      <w:r>
        <w:rPr>
          <w:spacing w:val="-9"/>
        </w:rPr>
        <w:t> </w:t>
      </w:r>
      <w:r>
        <w:rPr>
          <w:spacing w:val="-2"/>
        </w:rPr>
        <w:t>SÉPTIMO</w:t>
      </w:r>
    </w:p>
    <w:p>
      <w:pPr>
        <w:pStyle w:val="BodyText"/>
        <w:ind w:left="688" w:right="245"/>
        <w:jc w:val="center"/>
      </w:pPr>
      <w:r>
        <w:rPr/>
        <w:t>SOLUCIÓN</w:t>
      </w:r>
      <w:r>
        <w:rPr>
          <w:spacing w:val="-4"/>
        </w:rPr>
        <w:t> </w:t>
      </w:r>
      <w:r>
        <w:rPr/>
        <w:t>DE</w:t>
      </w:r>
      <w:r>
        <w:rPr>
          <w:spacing w:val="-3"/>
        </w:rPr>
        <w:t> </w:t>
      </w:r>
      <w:r>
        <w:rPr>
          <w:spacing w:val="-2"/>
        </w:rPr>
        <w:t>CONFLICTOS</w:t>
      </w:r>
    </w:p>
    <w:p>
      <w:pPr>
        <w:pStyle w:val="BodyText"/>
      </w:pPr>
    </w:p>
    <w:p>
      <w:pPr>
        <w:pStyle w:val="BodyText"/>
        <w:spacing w:before="1"/>
        <w:ind w:left="622" w:right="182"/>
        <w:jc w:val="both"/>
      </w:pPr>
      <w:r>
        <w:rPr>
          <w:rFonts w:ascii="Arial" w:hAnsi="Arial"/>
          <w:b/>
        </w:rPr>
        <w:t>ARTÍCULO 358.- </w:t>
      </w:r>
      <w:r>
        <w:rPr/>
        <w:t>Para</w:t>
      </w:r>
      <w:r>
        <w:rPr/>
        <w:t> la</w:t>
      </w:r>
      <w:r>
        <w:rPr/>
        <w:t> solución</w:t>
      </w:r>
      <w:r>
        <w:rPr/>
        <w:t> de</w:t>
      </w:r>
      <w:r>
        <w:rPr/>
        <w:t> conflictos que</w:t>
      </w:r>
      <w:r>
        <w:rPr/>
        <w:t> se</w:t>
      </w:r>
      <w:r>
        <w:rPr/>
        <w:t> susciten</w:t>
      </w:r>
      <w:r>
        <w:rPr/>
        <w:t> en</w:t>
      </w:r>
      <w:r>
        <w:rPr/>
        <w:t> materia</w:t>
      </w:r>
      <w:r>
        <w:rPr/>
        <w:t> de desarrollo urbano, se promoverá la utilización de métodos alternos para la solución de conflictos, sujetándose a las disposiciones de la Ley de la materia.</w:t>
      </w:r>
    </w:p>
    <w:p>
      <w:pPr>
        <w:spacing w:after="0"/>
        <w:jc w:val="both"/>
        <w:sectPr>
          <w:pgSz w:w="12240" w:h="15840"/>
          <w:pgMar w:header="0" w:footer="834" w:top="1820" w:bottom="1020" w:left="1080" w:right="1240"/>
        </w:sectPr>
      </w:pPr>
    </w:p>
    <w:p>
      <w:pPr>
        <w:pStyle w:val="BodyText"/>
      </w:pPr>
    </w:p>
    <w:p>
      <w:pPr>
        <w:pStyle w:val="BodyText"/>
      </w:pPr>
    </w:p>
    <w:p>
      <w:pPr>
        <w:pStyle w:val="BodyText"/>
      </w:pPr>
    </w:p>
    <w:p>
      <w:pPr>
        <w:pStyle w:val="BodyText"/>
        <w:spacing w:before="168"/>
      </w:pPr>
    </w:p>
    <w:p>
      <w:pPr>
        <w:pStyle w:val="Heading1"/>
        <w:ind w:left="688" w:right="243"/>
      </w:pPr>
      <w:r>
        <w:rPr/>
        <w:t>ARTÍCULOS</w:t>
      </w:r>
      <w:r>
        <w:rPr>
          <w:spacing w:val="-11"/>
        </w:rPr>
        <w:t> </w:t>
      </w:r>
      <w:r>
        <w:rPr>
          <w:spacing w:val="-2"/>
        </w:rPr>
        <w:t>TRANSITORIOS</w:t>
      </w:r>
    </w:p>
    <w:p>
      <w:pPr>
        <w:pStyle w:val="BodyText"/>
        <w:rPr>
          <w:rFonts w:ascii="Arial"/>
          <w:b/>
        </w:rPr>
      </w:pPr>
    </w:p>
    <w:p>
      <w:pPr>
        <w:pStyle w:val="BodyText"/>
        <w:rPr>
          <w:rFonts w:ascii="Arial"/>
          <w:b/>
        </w:rPr>
      </w:pPr>
    </w:p>
    <w:p>
      <w:pPr>
        <w:pStyle w:val="BodyText"/>
        <w:ind w:left="622" w:right="181"/>
        <w:jc w:val="both"/>
      </w:pPr>
      <w:r>
        <w:rPr>
          <w:rFonts w:ascii="Arial" w:hAnsi="Arial"/>
          <w:b/>
        </w:rPr>
        <w:t>PRIMERO. - </w:t>
      </w:r>
      <w:r>
        <w:rPr/>
        <w:t>El presente Reglamento</w:t>
      </w:r>
      <w:r>
        <w:rPr/>
        <w:t> entrará</w:t>
      </w:r>
      <w:r>
        <w:rPr/>
        <w:t> en</w:t>
      </w:r>
      <w:r>
        <w:rPr/>
        <w:t> vigor</w:t>
      </w:r>
      <w:r>
        <w:rPr/>
        <w:t> el</w:t>
      </w:r>
      <w:r>
        <w:rPr/>
        <w:t> día</w:t>
      </w:r>
      <w:r>
        <w:rPr/>
        <w:t> siguiente</w:t>
      </w:r>
      <w:r>
        <w:rPr/>
        <w:t> de</w:t>
      </w:r>
      <w:r>
        <w:rPr/>
        <w:t> su publicación en el Periódico Oficial del Estado.</w:t>
      </w:r>
    </w:p>
    <w:p>
      <w:pPr>
        <w:pStyle w:val="BodyText"/>
        <w:spacing w:before="161"/>
        <w:ind w:left="622" w:right="177"/>
        <w:jc w:val="both"/>
      </w:pPr>
      <w:r>
        <w:rPr>
          <w:rFonts w:ascii="Arial" w:hAnsi="Arial"/>
          <w:b/>
        </w:rPr>
        <w:t>SEGUNDO. - </w:t>
      </w:r>
      <w:r>
        <w:rPr/>
        <w:t>Las solicitudes, permisos, quejas, peticiones, y recursos que se encuentren en trámite y pendientes de resolución, mismas que se resolverán conforme a las disposiciones legales aplicables al momento del ingreso del trámite</w:t>
      </w:r>
      <w:r>
        <w:rPr>
          <w:spacing w:val="40"/>
        </w:rPr>
        <w:t> </w:t>
      </w:r>
      <w:r>
        <w:rPr/>
        <w:t>de la solicitud.</w:t>
      </w:r>
    </w:p>
    <w:p>
      <w:pPr>
        <w:pStyle w:val="BodyText"/>
      </w:pPr>
    </w:p>
    <w:p>
      <w:pPr>
        <w:pStyle w:val="BodyText"/>
        <w:spacing w:before="1"/>
        <w:ind w:left="622" w:right="176"/>
        <w:jc w:val="both"/>
      </w:pPr>
      <w:r>
        <w:rPr>
          <w:rFonts w:ascii="Arial" w:hAnsi="Arial"/>
          <w:b/>
        </w:rPr>
        <w:t>TERCERO. - </w:t>
      </w:r>
      <w:r>
        <w:rPr/>
        <w:t>Las</w:t>
      </w:r>
      <w:r>
        <w:rPr>
          <w:spacing w:val="-2"/>
        </w:rPr>
        <w:t> </w:t>
      </w:r>
      <w:r>
        <w:rPr/>
        <w:t>factibilidades y</w:t>
      </w:r>
      <w:r>
        <w:rPr>
          <w:spacing w:val="-2"/>
        </w:rPr>
        <w:t> </w:t>
      </w:r>
      <w:r>
        <w:rPr/>
        <w:t>licencias expedidas con</w:t>
      </w:r>
      <w:r>
        <w:rPr>
          <w:spacing w:val="-2"/>
        </w:rPr>
        <w:t> </w:t>
      </w:r>
      <w:r>
        <w:rPr/>
        <w:t>anterioridad a la</w:t>
      </w:r>
      <w:r>
        <w:rPr>
          <w:spacing w:val="-2"/>
        </w:rPr>
        <w:t> </w:t>
      </w:r>
      <w:r>
        <w:rPr/>
        <w:t>entrada</w:t>
      </w:r>
      <w:r>
        <w:rPr>
          <w:spacing w:val="-2"/>
        </w:rPr>
        <w:t> </w:t>
      </w:r>
      <w:r>
        <w:rPr/>
        <w:t>en vigor de la Ley de Asentamientos Humanos, Ordenamiento Territorial y Desarrollo Urbano para el Estado de Nuevo León, y del presente Reglamento continuarán el proceso de autorización de las etapas subsecuentes hasta los actos definitivos, conforme a las disposiciones, ordenamientos, procedimientos y este Reglamento, la documentación requerida, según lo previsto en la Ley vigente al inicio del trámite.</w:t>
      </w:r>
    </w:p>
    <w:p>
      <w:pPr>
        <w:pStyle w:val="BodyText"/>
        <w:spacing w:before="273"/>
        <w:ind w:left="622" w:right="175"/>
        <w:jc w:val="both"/>
      </w:pPr>
      <w:r>
        <w:rPr>
          <w:rFonts w:ascii="Arial" w:hAnsi="Arial"/>
          <w:b/>
        </w:rPr>
        <w:t>CUARTO.- </w:t>
      </w:r>
      <w:r>
        <w:rPr/>
        <w:t>En</w:t>
      </w:r>
      <w:r>
        <w:rPr/>
        <w:t> caso</w:t>
      </w:r>
      <w:r>
        <w:rPr/>
        <w:t> de</w:t>
      </w:r>
      <w:r>
        <w:rPr/>
        <w:t> que</w:t>
      </w:r>
      <w:r>
        <w:rPr/>
        <w:t> se</w:t>
      </w:r>
      <w:r>
        <w:rPr/>
        <w:t> contradigan</w:t>
      </w:r>
      <w:r>
        <w:rPr/>
        <w:t> las</w:t>
      </w:r>
      <w:r>
        <w:rPr/>
        <w:t> disposiciones contenidas en</w:t>
      </w:r>
      <w:r>
        <w:rPr/>
        <w:t> los artículos del presente Reglamento con las establecidas en la Ley de Asentamientos Humanos, Ordenamiento Territorial y Desarrollo Urbano para el Estado de Nuevo León prevalecerá la disposición establecida en la Ley, y en caso de modificación de esta última, y no teniendo congruencia con algún precepto del presente Reglamento, este quedará sin efectos.</w:t>
      </w:r>
    </w:p>
    <w:p>
      <w:pPr>
        <w:pStyle w:val="BodyText"/>
        <w:spacing w:before="1"/>
      </w:pPr>
    </w:p>
    <w:p>
      <w:pPr>
        <w:pStyle w:val="BodyText"/>
        <w:ind w:left="622" w:right="182"/>
        <w:jc w:val="both"/>
      </w:pPr>
      <w:r>
        <w:rPr>
          <w:rFonts w:ascii="Arial" w:hAnsi="Arial"/>
          <w:b/>
        </w:rPr>
        <w:t>QUINTO.-</w:t>
      </w:r>
      <w:r>
        <w:rPr/>
        <w:t>Publíquese</w:t>
      </w:r>
      <w:r>
        <w:rPr/>
        <w:t> el</w:t>
      </w:r>
      <w:r>
        <w:rPr/>
        <w:t> presente</w:t>
      </w:r>
      <w:r>
        <w:rPr/>
        <w:t> Acuerdo</w:t>
      </w:r>
      <w:r>
        <w:rPr/>
        <w:t> en</w:t>
      </w:r>
      <w:r>
        <w:rPr/>
        <w:t> la</w:t>
      </w:r>
      <w:r>
        <w:rPr/>
        <w:t> Gaceta Municipal y el portan institucional de internet.</w:t>
      </w:r>
    </w:p>
    <w:p>
      <w:pPr>
        <w:pStyle w:val="BodyText"/>
      </w:pPr>
    </w:p>
    <w:p>
      <w:pPr>
        <w:pStyle w:val="BodyText"/>
      </w:pPr>
    </w:p>
    <w:p>
      <w:pPr>
        <w:pStyle w:val="BodyText"/>
      </w:pPr>
    </w:p>
    <w:p>
      <w:pPr>
        <w:pStyle w:val="Heading1"/>
        <w:ind w:left="4157" w:right="891" w:hanging="399"/>
        <w:jc w:val="left"/>
      </w:pPr>
      <w:r>
        <w:rPr>
          <w:color w:val="292425"/>
        </w:rPr>
        <w:t>LIC.</w:t>
      </w:r>
      <w:r>
        <w:rPr>
          <w:color w:val="292425"/>
          <w:spacing w:val="-9"/>
        </w:rPr>
        <w:t> </w:t>
      </w:r>
      <w:r>
        <w:rPr>
          <w:color w:val="292425"/>
        </w:rPr>
        <w:t>RAÚL</w:t>
      </w:r>
      <w:r>
        <w:rPr>
          <w:color w:val="292425"/>
          <w:spacing w:val="-8"/>
        </w:rPr>
        <w:t> </w:t>
      </w:r>
      <w:r>
        <w:rPr>
          <w:color w:val="292425"/>
        </w:rPr>
        <w:t>CANTÚ</w:t>
      </w:r>
      <w:r>
        <w:rPr>
          <w:color w:val="292425"/>
          <w:spacing w:val="-7"/>
        </w:rPr>
        <w:t> </w:t>
      </w:r>
      <w:r>
        <w:rPr>
          <w:color w:val="292425"/>
        </w:rPr>
        <w:t>DE</w:t>
      </w:r>
      <w:r>
        <w:rPr>
          <w:color w:val="292425"/>
          <w:spacing w:val="-7"/>
        </w:rPr>
        <w:t> </w:t>
      </w:r>
      <w:r>
        <w:rPr>
          <w:color w:val="292425"/>
        </w:rPr>
        <w:t>LA</w:t>
      </w:r>
      <w:r>
        <w:rPr>
          <w:color w:val="292425"/>
          <w:spacing w:val="-12"/>
        </w:rPr>
        <w:t> </w:t>
      </w:r>
      <w:r>
        <w:rPr>
          <w:color w:val="292425"/>
        </w:rPr>
        <w:t>GARZA PRESIDENTE MUNICIPAL</w:t>
      </w:r>
    </w:p>
    <w:p>
      <w:pPr>
        <w:spacing w:after="0"/>
        <w:jc w:val="left"/>
        <w:sectPr>
          <w:pgSz w:w="12240" w:h="15840"/>
          <w:pgMar w:header="0" w:footer="834" w:top="1820" w:bottom="1020" w:left="1080" w:right="1240"/>
        </w:sectPr>
      </w:pPr>
    </w:p>
    <w:p>
      <w:pPr>
        <w:pStyle w:val="BodyText"/>
        <w:rPr>
          <w:rFonts w:ascii="Arial"/>
          <w:b/>
          <w:sz w:val="20"/>
        </w:rPr>
      </w:pPr>
    </w:p>
    <w:p>
      <w:pPr>
        <w:pStyle w:val="BodyText"/>
        <w:rPr>
          <w:rFonts w:ascii="Arial"/>
          <w:b/>
          <w:sz w:val="20"/>
        </w:rPr>
      </w:pPr>
    </w:p>
    <w:p>
      <w:pPr>
        <w:pStyle w:val="BodyText"/>
        <w:spacing w:before="38"/>
        <w:rPr>
          <w:rFonts w:ascii="Arial"/>
          <w:b/>
          <w:sz w:val="20"/>
        </w:rPr>
      </w:pP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7"/>
        <w:gridCol w:w="4275"/>
      </w:tblGrid>
      <w:tr>
        <w:trPr>
          <w:trHeight w:val="820" w:hRule="atLeast"/>
        </w:trPr>
        <w:tc>
          <w:tcPr>
            <w:tcW w:w="4117" w:type="dxa"/>
          </w:tcPr>
          <w:p>
            <w:pPr>
              <w:pStyle w:val="TableParagraph"/>
              <w:ind w:left="1264" w:right="265" w:hanging="1215"/>
              <w:rPr>
                <w:rFonts w:ascii="Arial"/>
                <w:b/>
                <w:sz w:val="24"/>
              </w:rPr>
            </w:pPr>
            <w:r>
              <w:rPr>
                <w:rFonts w:ascii="Arial"/>
                <w:b/>
                <w:sz w:val="24"/>
              </w:rPr>
              <w:t>C.</w:t>
            </w:r>
            <w:r>
              <w:rPr>
                <w:rFonts w:ascii="Arial"/>
                <w:b/>
                <w:spacing w:val="-11"/>
                <w:sz w:val="24"/>
              </w:rPr>
              <w:t> </w:t>
            </w:r>
            <w:r>
              <w:rPr>
                <w:rFonts w:ascii="Arial"/>
                <w:b/>
                <w:sz w:val="24"/>
              </w:rPr>
              <w:t>SANDRA</w:t>
            </w:r>
            <w:r>
              <w:rPr>
                <w:rFonts w:ascii="Arial"/>
                <w:b/>
                <w:spacing w:val="-14"/>
                <w:sz w:val="24"/>
              </w:rPr>
              <w:t> </w:t>
            </w:r>
            <w:r>
              <w:rPr>
                <w:rFonts w:ascii="Arial"/>
                <w:b/>
                <w:sz w:val="24"/>
              </w:rPr>
              <w:t>CECILIA</w:t>
            </w:r>
            <w:r>
              <w:rPr>
                <w:rFonts w:ascii="Arial"/>
                <w:b/>
                <w:spacing w:val="-14"/>
                <w:sz w:val="24"/>
              </w:rPr>
              <w:t> </w:t>
            </w:r>
            <w:r>
              <w:rPr>
                <w:rFonts w:ascii="Arial"/>
                <w:b/>
                <w:sz w:val="24"/>
              </w:rPr>
              <w:t>ESCOBEDO </w:t>
            </w:r>
            <w:r>
              <w:rPr>
                <w:rFonts w:ascii="Arial"/>
                <w:b/>
                <w:spacing w:val="-2"/>
                <w:sz w:val="24"/>
              </w:rPr>
              <w:t>GUAJARDO</w:t>
            </w:r>
          </w:p>
          <w:p>
            <w:pPr>
              <w:pStyle w:val="TableParagraph"/>
              <w:spacing w:line="256" w:lineRule="exact"/>
              <w:ind w:left="921"/>
              <w:rPr>
                <w:rFonts w:ascii="Arial" w:hAnsi="Arial"/>
                <w:b/>
                <w:sz w:val="24"/>
              </w:rPr>
            </w:pPr>
            <w:r>
              <w:rPr>
                <w:rFonts w:ascii="Arial" w:hAnsi="Arial"/>
                <w:b/>
                <w:sz w:val="24"/>
              </w:rPr>
              <w:t>SÍNDICA</w:t>
            </w:r>
            <w:r>
              <w:rPr>
                <w:rFonts w:ascii="Arial" w:hAnsi="Arial"/>
                <w:b/>
                <w:spacing w:val="-7"/>
                <w:sz w:val="24"/>
              </w:rPr>
              <w:t> </w:t>
            </w:r>
            <w:r>
              <w:rPr>
                <w:rFonts w:ascii="Arial" w:hAnsi="Arial"/>
                <w:b/>
                <w:spacing w:val="-2"/>
                <w:sz w:val="24"/>
              </w:rPr>
              <w:t>SEGUNDA</w:t>
            </w:r>
          </w:p>
        </w:tc>
        <w:tc>
          <w:tcPr>
            <w:tcW w:w="4275" w:type="dxa"/>
          </w:tcPr>
          <w:p>
            <w:pPr>
              <w:pStyle w:val="TableParagraph"/>
              <w:ind w:left="267" w:right="47" w:firstLine="156"/>
              <w:rPr>
                <w:rFonts w:ascii="Arial" w:hAnsi="Arial"/>
                <w:b/>
                <w:sz w:val="24"/>
              </w:rPr>
            </w:pPr>
            <w:r>
              <w:rPr>
                <w:rFonts w:ascii="Arial" w:hAnsi="Arial"/>
                <w:b/>
                <w:sz w:val="24"/>
              </w:rPr>
              <w:t>C. LUISA M. ORTEGA ÁLVAREZ SECRETARIA</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AYUNTAMIENTO</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74"/>
        <w:rPr>
          <w:rFonts w:ascii="Arial"/>
          <w:b/>
        </w:rPr>
      </w:pPr>
    </w:p>
    <w:p>
      <w:pPr>
        <w:spacing w:before="0"/>
        <w:ind w:left="622" w:right="108" w:firstLine="0"/>
        <w:jc w:val="both"/>
        <w:rPr>
          <w:rFonts w:ascii="Arial" w:hAnsi="Arial"/>
          <w:i/>
          <w:sz w:val="24"/>
        </w:rPr>
      </w:pPr>
      <w:r>
        <w:rPr/>
        <mc:AlternateContent>
          <mc:Choice Requires="wps">
            <w:drawing>
              <wp:anchor distT="0" distB="0" distL="0" distR="0" allowOverlap="1" layoutInCell="1" locked="0" behindDoc="0" simplePos="0" relativeHeight="15731200">
                <wp:simplePos x="0" y="0"/>
                <wp:positionH relativeFrom="page">
                  <wp:posOffset>1868677</wp:posOffset>
                </wp:positionH>
                <wp:positionV relativeFrom="paragraph">
                  <wp:posOffset>1506177</wp:posOffset>
                </wp:positionV>
                <wp:extent cx="501777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017770" cy="1270"/>
                        </a:xfrm>
                        <a:custGeom>
                          <a:avLst/>
                          <a:gdLst/>
                          <a:ahLst/>
                          <a:cxnLst/>
                          <a:rect l="l" t="t" r="r" b="b"/>
                          <a:pathLst>
                            <a:path w="5017770" h="0">
                              <a:moveTo>
                                <a:pt x="0" y="0"/>
                              </a:moveTo>
                              <a:lnTo>
                                <a:pt x="5017770" y="0"/>
                              </a:lnTo>
                            </a:path>
                          </a:pathLst>
                        </a:custGeom>
                        <a:ln w="13411">
                          <a:solidFill>
                            <a:srgbClr val="282324"/>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147.139999pt,118.596657pt" to="542.240018pt,118.596657pt" stroked="true" strokeweight="1.056pt" strokecolor="#282324">
                <v:stroke dashstyle="dash"/>
                <w10:wrap type="none"/>
              </v:line>
            </w:pict>
          </mc:Fallback>
        </mc:AlternateContent>
      </w:r>
      <w:r>
        <w:rPr>
          <w:rFonts w:ascii="Arial" w:hAnsi="Arial"/>
          <w:i/>
          <w:color w:val="292425"/>
          <w:sz w:val="24"/>
        </w:rPr>
        <w:t>ASÍ LO ACUERDAN Y LO FIRMAN LOS INTEGRANTES</w:t>
      </w:r>
      <w:r>
        <w:rPr>
          <w:rFonts w:ascii="Arial" w:hAnsi="Arial"/>
          <w:i/>
          <w:color w:val="292425"/>
          <w:sz w:val="24"/>
        </w:rPr>
        <w:t> DE LAS COMISIONES UNIDAS DE GOBIERNO Y REGLAMENTACIÓN Y DESARROLLO URBANO Y OBRAS</w:t>
      </w:r>
      <w:r>
        <w:rPr>
          <w:rFonts w:ascii="Arial" w:hAnsi="Arial"/>
          <w:i/>
          <w:color w:val="292425"/>
          <w:sz w:val="24"/>
        </w:rPr>
        <w:t> PÚBLICAS</w:t>
      </w:r>
      <w:r>
        <w:rPr>
          <w:rFonts w:ascii="Arial" w:hAnsi="Arial"/>
          <w:i/>
          <w:color w:val="292425"/>
          <w:sz w:val="24"/>
        </w:rPr>
        <w:t> A</w:t>
      </w:r>
      <w:r>
        <w:rPr>
          <w:rFonts w:ascii="Arial" w:hAnsi="Arial"/>
          <w:i/>
          <w:color w:val="292425"/>
          <w:sz w:val="24"/>
        </w:rPr>
        <w:t> 17 DE MAYO DEL 2023. COMISIÓN DE GOBIERNO Y REGLAMENTACIÓN, C. RAÚL CANTÚ DE LA GARZA- COORDINADOR, C. ANA CRISTINA LOZANO CISNEROS-SECRETARIA; C. SANDRA CECILIA ESCOBEDO GUAJARDO-VOCAL; POR LA COMISIÓN DE DESARROLLO URBANO Y OBRAS PÚBLICAS, C. NOE VILLARREAL LOZANO-COORDINADOR;</w:t>
      </w:r>
      <w:r>
        <w:rPr>
          <w:rFonts w:ascii="Arial" w:hAnsi="Arial"/>
          <w:i/>
          <w:color w:val="292425"/>
          <w:sz w:val="24"/>
        </w:rPr>
        <w:t> C.</w:t>
      </w:r>
      <w:r>
        <w:rPr>
          <w:rFonts w:ascii="Arial" w:hAnsi="Arial"/>
          <w:i/>
          <w:color w:val="292425"/>
          <w:spacing w:val="40"/>
          <w:sz w:val="24"/>
        </w:rPr>
        <w:t> </w:t>
      </w:r>
      <w:r>
        <w:rPr>
          <w:rFonts w:ascii="Arial" w:hAnsi="Arial"/>
          <w:i/>
          <w:color w:val="292425"/>
          <w:sz w:val="24"/>
        </w:rPr>
        <w:t>GLORIA</w:t>
      </w:r>
      <w:r>
        <w:rPr>
          <w:rFonts w:ascii="Arial" w:hAnsi="Arial"/>
          <w:i/>
          <w:color w:val="292425"/>
          <w:sz w:val="24"/>
        </w:rPr>
        <w:t> IVONE FLORES CASTILLO-SECRETARIA Y LA C. CRISTINA GARCÍA GARZA-VOCAL; </w:t>
      </w:r>
      <w:r>
        <w:rPr>
          <w:rFonts w:ascii="Arial" w:hAnsi="Arial"/>
          <w:i/>
          <w:color w:val="292425"/>
          <w:spacing w:val="-2"/>
          <w:sz w:val="24"/>
        </w:rPr>
        <w:t>RUBRICAS</w:t>
      </w:r>
    </w:p>
    <w:p>
      <w:pPr>
        <w:pStyle w:val="BodyText"/>
        <w:spacing w:before="2"/>
        <w:rPr>
          <w:rFonts w:ascii="Arial"/>
          <w:i/>
          <w:sz w:val="12"/>
        </w:rPr>
      </w:pPr>
      <w:r>
        <w:rPr/>
        <mc:AlternateContent>
          <mc:Choice Requires="wps">
            <w:drawing>
              <wp:anchor distT="0" distB="0" distL="0" distR="0" allowOverlap="1" layoutInCell="1" locked="0" behindDoc="1" simplePos="0" relativeHeight="487589888">
                <wp:simplePos x="0" y="0"/>
                <wp:positionH relativeFrom="page">
                  <wp:posOffset>1080820</wp:posOffset>
                </wp:positionH>
                <wp:positionV relativeFrom="paragraph">
                  <wp:posOffset>104231</wp:posOffset>
                </wp:positionV>
                <wp:extent cx="578358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83580" cy="1270"/>
                        </a:xfrm>
                        <a:custGeom>
                          <a:avLst/>
                          <a:gdLst/>
                          <a:ahLst/>
                          <a:cxnLst/>
                          <a:rect l="l" t="t" r="r" b="b"/>
                          <a:pathLst>
                            <a:path w="5783580" h="0">
                              <a:moveTo>
                                <a:pt x="0" y="0"/>
                              </a:moveTo>
                              <a:lnTo>
                                <a:pt x="5783097" y="0"/>
                              </a:lnTo>
                            </a:path>
                          </a:pathLst>
                        </a:custGeom>
                        <a:ln w="13411">
                          <a:solidFill>
                            <a:srgbClr val="282324"/>
                          </a:solidFill>
                          <a:prstDash val="dash"/>
                        </a:ln>
                      </wps:spPr>
                      <wps:bodyPr wrap="square" lIns="0" tIns="0" rIns="0" bIns="0" rtlCol="0">
                        <a:prstTxWarp prst="textNoShape">
                          <a:avLst/>
                        </a:prstTxWarp>
                        <a:noAutofit/>
                      </wps:bodyPr>
                    </wps:wsp>
                  </a:graphicData>
                </a:graphic>
              </wp:anchor>
            </w:drawing>
          </mc:Choice>
          <mc:Fallback>
            <w:pict>
              <v:shape style="position:absolute;margin-left:85.103996pt;margin-top:8.207191pt;width:455.4pt;height:.1pt;mso-position-horizontal-relative:page;mso-position-vertical-relative:paragraph;z-index:-15726592;mso-wrap-distance-left:0;mso-wrap-distance-right:0" id="docshape9" coordorigin="1702,164" coordsize="9108,0" path="m1702,164l10809,164e" filled="false" stroked="true" strokeweight="1.056pt" strokecolor="#282324">
                <v:path arrowok="t"/>
                <v:stroke dashstyle="dash"/>
                <w10:wrap type="topAndBottom"/>
              </v:shape>
            </w:pict>
          </mc:Fallback>
        </mc:AlternateContent>
      </w:r>
    </w:p>
    <w:sectPr>
      <w:pgSz w:w="12240" w:h="15840"/>
      <w:pgMar w:header="0" w:footer="834" w:top="1820" w:bottom="1020" w:left="10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31296">
              <wp:simplePos x="0" y="0"/>
              <wp:positionH relativeFrom="page">
                <wp:posOffset>2886582</wp:posOffset>
              </wp:positionH>
              <wp:positionV relativeFrom="page">
                <wp:posOffset>9389036</wp:posOffset>
              </wp:positionV>
              <wp:extent cx="2178685" cy="6096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8685" cy="609600"/>
                      </a:xfrm>
                      <a:prstGeom prst="rect">
                        <a:avLst/>
                      </a:prstGeom>
                    </wps:spPr>
                    <wps:txbx>
                      <w:txbxContent>
                        <w:p>
                          <w:pPr>
                            <w:spacing w:before="20"/>
                            <w:ind w:left="125" w:right="0" w:firstLine="0"/>
                            <w:jc w:val="left"/>
                            <w:rPr>
                              <w:rFonts w:ascii="Arial" w:hAnsi="Arial"/>
                              <w:b/>
                              <w:sz w:val="16"/>
                            </w:rPr>
                          </w:pPr>
                          <w:r>
                            <w:rPr>
                              <w:rFonts w:ascii="Arial" w:hAnsi="Arial"/>
                              <w:b/>
                              <w:color w:val="292425"/>
                              <w:w w:val="80"/>
                              <w:sz w:val="16"/>
                            </w:rPr>
                            <w:t>Compilación</w:t>
                          </w:r>
                          <w:r>
                            <w:rPr>
                              <w:rFonts w:ascii="Arial" w:hAnsi="Arial"/>
                              <w:b/>
                              <w:color w:val="292425"/>
                              <w:spacing w:val="-2"/>
                              <w:sz w:val="16"/>
                            </w:rPr>
                            <w:t> </w:t>
                          </w:r>
                          <w:r>
                            <w:rPr>
                              <w:rFonts w:ascii="Arial" w:hAnsi="Arial"/>
                              <w:b/>
                              <w:color w:val="292425"/>
                              <w:w w:val="80"/>
                              <w:sz w:val="16"/>
                            </w:rPr>
                            <w:t>Legislativa</w:t>
                          </w:r>
                          <w:r>
                            <w:rPr>
                              <w:rFonts w:ascii="Arial" w:hAnsi="Arial"/>
                              <w:b/>
                              <w:color w:val="292425"/>
                              <w:spacing w:val="-2"/>
                              <w:sz w:val="16"/>
                            </w:rPr>
                            <w:t> </w:t>
                          </w:r>
                          <w:r>
                            <w:rPr>
                              <w:rFonts w:ascii="Arial" w:hAnsi="Arial"/>
                              <w:b/>
                              <w:color w:val="292425"/>
                              <w:w w:val="80"/>
                              <w:sz w:val="16"/>
                            </w:rPr>
                            <w:t>del</w:t>
                          </w:r>
                          <w:r>
                            <w:rPr>
                              <w:rFonts w:ascii="Arial" w:hAnsi="Arial"/>
                              <w:b/>
                              <w:color w:val="292425"/>
                              <w:spacing w:val="-4"/>
                              <w:sz w:val="16"/>
                            </w:rPr>
                            <w:t> </w:t>
                          </w:r>
                          <w:r>
                            <w:rPr>
                              <w:rFonts w:ascii="Arial" w:hAnsi="Arial"/>
                              <w:b/>
                              <w:color w:val="292425"/>
                              <w:w w:val="80"/>
                              <w:sz w:val="16"/>
                            </w:rPr>
                            <w:t>Estado</w:t>
                          </w:r>
                          <w:r>
                            <w:rPr>
                              <w:rFonts w:ascii="Arial" w:hAnsi="Arial"/>
                              <w:b/>
                              <w:color w:val="292425"/>
                              <w:spacing w:val="-6"/>
                              <w:sz w:val="16"/>
                            </w:rPr>
                            <w:t> </w:t>
                          </w:r>
                          <w:r>
                            <w:rPr>
                              <w:rFonts w:ascii="Arial" w:hAnsi="Arial"/>
                              <w:b/>
                              <w:color w:val="292425"/>
                              <w:w w:val="80"/>
                              <w:sz w:val="16"/>
                            </w:rPr>
                            <w:t>de</w:t>
                          </w:r>
                          <w:r>
                            <w:rPr>
                              <w:rFonts w:ascii="Arial" w:hAnsi="Arial"/>
                              <w:b/>
                              <w:color w:val="292425"/>
                              <w:spacing w:val="-4"/>
                              <w:sz w:val="16"/>
                            </w:rPr>
                            <w:t> </w:t>
                          </w:r>
                          <w:r>
                            <w:rPr>
                              <w:rFonts w:ascii="Arial" w:hAnsi="Arial"/>
                              <w:b/>
                              <w:color w:val="292425"/>
                              <w:w w:val="80"/>
                              <w:sz w:val="16"/>
                            </w:rPr>
                            <w:t>Nuevo</w:t>
                          </w:r>
                          <w:r>
                            <w:rPr>
                              <w:rFonts w:ascii="Arial" w:hAnsi="Arial"/>
                              <w:b/>
                              <w:color w:val="292425"/>
                              <w:spacing w:val="-2"/>
                              <w:sz w:val="16"/>
                            </w:rPr>
                            <w:t> </w:t>
                          </w:r>
                          <w:r>
                            <w:rPr>
                              <w:rFonts w:ascii="Arial" w:hAnsi="Arial"/>
                              <w:b/>
                              <w:color w:val="292425"/>
                              <w:spacing w:val="-4"/>
                              <w:w w:val="80"/>
                              <w:sz w:val="16"/>
                            </w:rPr>
                            <w:t>León</w:t>
                          </w:r>
                        </w:p>
                        <w:p>
                          <w:pPr>
                            <w:spacing w:before="1"/>
                            <w:ind w:left="20" w:right="0" w:firstLine="763"/>
                            <w:jc w:val="left"/>
                            <w:rPr>
                              <w:sz w:val="16"/>
                            </w:rPr>
                          </w:pPr>
                          <w:r>
                            <w:rPr>
                              <w:color w:val="292425"/>
                              <w:spacing w:val="-2"/>
                              <w:w w:val="90"/>
                              <w:sz w:val="16"/>
                            </w:rPr>
                            <w:t>Secretaría General de Gobierno</w:t>
                          </w:r>
                          <w:r>
                            <w:rPr>
                              <w:color w:val="292425"/>
                              <w:sz w:val="16"/>
                            </w:rPr>
                            <w:t> </w:t>
                          </w:r>
                          <w:r>
                            <w:rPr>
                              <w:color w:val="292425"/>
                              <w:w w:val="80"/>
                              <w:sz w:val="16"/>
                            </w:rPr>
                            <w:t>Subsecretaría de Asuntos Jurídicos y Atención Ciudadana</w:t>
                          </w:r>
                        </w:p>
                        <w:p>
                          <w:pPr>
                            <w:spacing w:before="0"/>
                            <w:ind w:left="1164" w:right="65" w:hanging="696"/>
                            <w:jc w:val="left"/>
                            <w:rPr>
                              <w:sz w:val="16"/>
                            </w:rPr>
                          </w:pPr>
                          <w:r>
                            <w:rPr>
                              <w:color w:val="292425"/>
                              <w:w w:val="80"/>
                              <w:sz w:val="16"/>
                            </w:rPr>
                            <w:t>Coordinación General de Asuntos Jurídicos</w:t>
                          </w:r>
                          <w:r>
                            <w:rPr>
                              <w:color w:val="292425"/>
                              <w:sz w:val="16"/>
                            </w:rPr>
                            <w:t> </w:t>
                          </w:r>
                          <w:r>
                            <w:rPr>
                              <w:color w:val="292425"/>
                              <w:w w:val="90"/>
                              <w:sz w:val="16"/>
                            </w:rPr>
                            <w:t>Página </w:t>
                          </w:r>
                          <w:r>
                            <w:rPr>
                              <w:color w:val="292425"/>
                              <w:w w:val="90"/>
                              <w:sz w:val="16"/>
                            </w:rPr>
                            <w:fldChar w:fldCharType="begin"/>
                          </w:r>
                          <w:r>
                            <w:rPr>
                              <w:color w:val="292425"/>
                              <w:w w:val="90"/>
                              <w:sz w:val="16"/>
                            </w:rPr>
                            <w:instrText> PAGE </w:instrText>
                          </w:r>
                          <w:r>
                            <w:rPr>
                              <w:color w:val="292425"/>
                              <w:w w:val="90"/>
                              <w:sz w:val="16"/>
                            </w:rPr>
                            <w:fldChar w:fldCharType="separate"/>
                          </w:r>
                          <w:r>
                            <w:rPr>
                              <w:color w:val="292425"/>
                              <w:w w:val="90"/>
                              <w:sz w:val="16"/>
                            </w:rPr>
                            <w:t>100</w:t>
                          </w:r>
                          <w:r>
                            <w:rPr>
                              <w:color w:val="292425"/>
                              <w:w w:val="90"/>
                              <w:sz w:val="16"/>
                            </w:rPr>
                            <w:fldChar w:fldCharType="end"/>
                          </w:r>
                          <w:r>
                            <w:rPr>
                              <w:color w:val="292425"/>
                              <w:w w:val="90"/>
                              <w:sz w:val="16"/>
                            </w:rPr>
                            <w:t> de </w:t>
                          </w:r>
                          <w:r>
                            <w:rPr>
                              <w:color w:val="292425"/>
                              <w:w w:val="90"/>
                              <w:sz w:val="16"/>
                            </w:rPr>
                            <w:fldChar w:fldCharType="begin"/>
                          </w:r>
                          <w:r>
                            <w:rPr>
                              <w:color w:val="292425"/>
                              <w:w w:val="90"/>
                              <w:sz w:val="16"/>
                            </w:rPr>
                            <w:instrText> NUMPAGES </w:instrText>
                          </w:r>
                          <w:r>
                            <w:rPr>
                              <w:color w:val="292425"/>
                              <w:w w:val="90"/>
                              <w:sz w:val="16"/>
                            </w:rPr>
                            <w:fldChar w:fldCharType="separate"/>
                          </w:r>
                          <w:r>
                            <w:rPr>
                              <w:color w:val="292425"/>
                              <w:w w:val="90"/>
                              <w:sz w:val="16"/>
                            </w:rPr>
                            <w:t>174</w:t>
                          </w:r>
                          <w:r>
                            <w:rPr>
                              <w:color w:val="292425"/>
                              <w:w w:val="9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289993pt;margin-top:739.294189pt;width:171.55pt;height:48pt;mso-position-horizontal-relative:page;mso-position-vertical-relative:page;z-index:-22685184" type="#_x0000_t202" id="docshape1" filled="false" stroked="false">
              <v:textbox inset="0,0,0,0">
                <w:txbxContent>
                  <w:p>
                    <w:pPr>
                      <w:spacing w:before="20"/>
                      <w:ind w:left="125" w:right="0" w:firstLine="0"/>
                      <w:jc w:val="left"/>
                      <w:rPr>
                        <w:rFonts w:ascii="Arial" w:hAnsi="Arial"/>
                        <w:b/>
                        <w:sz w:val="16"/>
                      </w:rPr>
                    </w:pPr>
                    <w:r>
                      <w:rPr>
                        <w:rFonts w:ascii="Arial" w:hAnsi="Arial"/>
                        <w:b/>
                        <w:color w:val="292425"/>
                        <w:w w:val="80"/>
                        <w:sz w:val="16"/>
                      </w:rPr>
                      <w:t>Compilación</w:t>
                    </w:r>
                    <w:r>
                      <w:rPr>
                        <w:rFonts w:ascii="Arial" w:hAnsi="Arial"/>
                        <w:b/>
                        <w:color w:val="292425"/>
                        <w:spacing w:val="-2"/>
                        <w:sz w:val="16"/>
                      </w:rPr>
                      <w:t> </w:t>
                    </w:r>
                    <w:r>
                      <w:rPr>
                        <w:rFonts w:ascii="Arial" w:hAnsi="Arial"/>
                        <w:b/>
                        <w:color w:val="292425"/>
                        <w:w w:val="80"/>
                        <w:sz w:val="16"/>
                      </w:rPr>
                      <w:t>Legislativa</w:t>
                    </w:r>
                    <w:r>
                      <w:rPr>
                        <w:rFonts w:ascii="Arial" w:hAnsi="Arial"/>
                        <w:b/>
                        <w:color w:val="292425"/>
                        <w:spacing w:val="-2"/>
                        <w:sz w:val="16"/>
                      </w:rPr>
                      <w:t> </w:t>
                    </w:r>
                    <w:r>
                      <w:rPr>
                        <w:rFonts w:ascii="Arial" w:hAnsi="Arial"/>
                        <w:b/>
                        <w:color w:val="292425"/>
                        <w:w w:val="80"/>
                        <w:sz w:val="16"/>
                      </w:rPr>
                      <w:t>del</w:t>
                    </w:r>
                    <w:r>
                      <w:rPr>
                        <w:rFonts w:ascii="Arial" w:hAnsi="Arial"/>
                        <w:b/>
                        <w:color w:val="292425"/>
                        <w:spacing w:val="-4"/>
                        <w:sz w:val="16"/>
                      </w:rPr>
                      <w:t> </w:t>
                    </w:r>
                    <w:r>
                      <w:rPr>
                        <w:rFonts w:ascii="Arial" w:hAnsi="Arial"/>
                        <w:b/>
                        <w:color w:val="292425"/>
                        <w:w w:val="80"/>
                        <w:sz w:val="16"/>
                      </w:rPr>
                      <w:t>Estado</w:t>
                    </w:r>
                    <w:r>
                      <w:rPr>
                        <w:rFonts w:ascii="Arial" w:hAnsi="Arial"/>
                        <w:b/>
                        <w:color w:val="292425"/>
                        <w:spacing w:val="-6"/>
                        <w:sz w:val="16"/>
                      </w:rPr>
                      <w:t> </w:t>
                    </w:r>
                    <w:r>
                      <w:rPr>
                        <w:rFonts w:ascii="Arial" w:hAnsi="Arial"/>
                        <w:b/>
                        <w:color w:val="292425"/>
                        <w:w w:val="80"/>
                        <w:sz w:val="16"/>
                      </w:rPr>
                      <w:t>de</w:t>
                    </w:r>
                    <w:r>
                      <w:rPr>
                        <w:rFonts w:ascii="Arial" w:hAnsi="Arial"/>
                        <w:b/>
                        <w:color w:val="292425"/>
                        <w:spacing w:val="-4"/>
                        <w:sz w:val="16"/>
                      </w:rPr>
                      <w:t> </w:t>
                    </w:r>
                    <w:r>
                      <w:rPr>
                        <w:rFonts w:ascii="Arial" w:hAnsi="Arial"/>
                        <w:b/>
                        <w:color w:val="292425"/>
                        <w:w w:val="80"/>
                        <w:sz w:val="16"/>
                      </w:rPr>
                      <w:t>Nuevo</w:t>
                    </w:r>
                    <w:r>
                      <w:rPr>
                        <w:rFonts w:ascii="Arial" w:hAnsi="Arial"/>
                        <w:b/>
                        <w:color w:val="292425"/>
                        <w:spacing w:val="-2"/>
                        <w:sz w:val="16"/>
                      </w:rPr>
                      <w:t> </w:t>
                    </w:r>
                    <w:r>
                      <w:rPr>
                        <w:rFonts w:ascii="Arial" w:hAnsi="Arial"/>
                        <w:b/>
                        <w:color w:val="292425"/>
                        <w:spacing w:val="-4"/>
                        <w:w w:val="80"/>
                        <w:sz w:val="16"/>
                      </w:rPr>
                      <w:t>León</w:t>
                    </w:r>
                  </w:p>
                  <w:p>
                    <w:pPr>
                      <w:spacing w:before="1"/>
                      <w:ind w:left="20" w:right="0" w:firstLine="763"/>
                      <w:jc w:val="left"/>
                      <w:rPr>
                        <w:sz w:val="16"/>
                      </w:rPr>
                    </w:pPr>
                    <w:r>
                      <w:rPr>
                        <w:color w:val="292425"/>
                        <w:spacing w:val="-2"/>
                        <w:w w:val="90"/>
                        <w:sz w:val="16"/>
                      </w:rPr>
                      <w:t>Secretaría General de Gobierno</w:t>
                    </w:r>
                    <w:r>
                      <w:rPr>
                        <w:color w:val="292425"/>
                        <w:sz w:val="16"/>
                      </w:rPr>
                      <w:t> </w:t>
                    </w:r>
                    <w:r>
                      <w:rPr>
                        <w:color w:val="292425"/>
                        <w:w w:val="80"/>
                        <w:sz w:val="16"/>
                      </w:rPr>
                      <w:t>Subsecretaría de Asuntos Jurídicos y Atención Ciudadana</w:t>
                    </w:r>
                  </w:p>
                  <w:p>
                    <w:pPr>
                      <w:spacing w:before="0"/>
                      <w:ind w:left="1164" w:right="65" w:hanging="696"/>
                      <w:jc w:val="left"/>
                      <w:rPr>
                        <w:sz w:val="16"/>
                      </w:rPr>
                    </w:pPr>
                    <w:r>
                      <w:rPr>
                        <w:color w:val="292425"/>
                        <w:w w:val="80"/>
                        <w:sz w:val="16"/>
                      </w:rPr>
                      <w:t>Coordinación General de Asuntos Jurídicos</w:t>
                    </w:r>
                    <w:r>
                      <w:rPr>
                        <w:color w:val="292425"/>
                        <w:sz w:val="16"/>
                      </w:rPr>
                      <w:t> </w:t>
                    </w:r>
                    <w:r>
                      <w:rPr>
                        <w:color w:val="292425"/>
                        <w:w w:val="90"/>
                        <w:sz w:val="16"/>
                      </w:rPr>
                      <w:t>Página </w:t>
                    </w:r>
                    <w:r>
                      <w:rPr>
                        <w:color w:val="292425"/>
                        <w:w w:val="90"/>
                        <w:sz w:val="16"/>
                      </w:rPr>
                      <w:fldChar w:fldCharType="begin"/>
                    </w:r>
                    <w:r>
                      <w:rPr>
                        <w:color w:val="292425"/>
                        <w:w w:val="90"/>
                        <w:sz w:val="16"/>
                      </w:rPr>
                      <w:instrText> PAGE </w:instrText>
                    </w:r>
                    <w:r>
                      <w:rPr>
                        <w:color w:val="292425"/>
                        <w:w w:val="90"/>
                        <w:sz w:val="16"/>
                      </w:rPr>
                      <w:fldChar w:fldCharType="separate"/>
                    </w:r>
                    <w:r>
                      <w:rPr>
                        <w:color w:val="292425"/>
                        <w:w w:val="90"/>
                        <w:sz w:val="16"/>
                      </w:rPr>
                      <w:t>100</w:t>
                    </w:r>
                    <w:r>
                      <w:rPr>
                        <w:color w:val="292425"/>
                        <w:w w:val="90"/>
                        <w:sz w:val="16"/>
                      </w:rPr>
                      <w:fldChar w:fldCharType="end"/>
                    </w:r>
                    <w:r>
                      <w:rPr>
                        <w:color w:val="292425"/>
                        <w:w w:val="90"/>
                        <w:sz w:val="16"/>
                      </w:rPr>
                      <w:t> de </w:t>
                    </w:r>
                    <w:r>
                      <w:rPr>
                        <w:color w:val="292425"/>
                        <w:w w:val="90"/>
                        <w:sz w:val="16"/>
                      </w:rPr>
                      <w:fldChar w:fldCharType="begin"/>
                    </w:r>
                    <w:r>
                      <w:rPr>
                        <w:color w:val="292425"/>
                        <w:w w:val="90"/>
                        <w:sz w:val="16"/>
                      </w:rPr>
                      <w:instrText> NUMPAGES </w:instrText>
                    </w:r>
                    <w:r>
                      <w:rPr>
                        <w:color w:val="292425"/>
                        <w:w w:val="90"/>
                        <w:sz w:val="16"/>
                      </w:rPr>
                      <w:fldChar w:fldCharType="separate"/>
                    </w:r>
                    <w:r>
                      <w:rPr>
                        <w:color w:val="292425"/>
                        <w:w w:val="90"/>
                        <w:sz w:val="16"/>
                      </w:rPr>
                      <w:t>174</w:t>
                    </w:r>
                    <w:r>
                      <w:rPr>
                        <w:color w:val="292425"/>
                        <w:w w:val="9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98">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97">
    <w:multiLevelType w:val="hybridMultilevel"/>
    <w:lvl w:ilvl="0">
      <w:start w:val="1"/>
      <w:numFmt w:val="upperRoman"/>
      <w:lvlText w:val="%1."/>
      <w:lvlJc w:val="left"/>
      <w:pPr>
        <w:ind w:left="1342" w:hanging="36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96">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95">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94">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93">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92">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94"/>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91">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90">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89">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88">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87">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86">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85">
    <w:multiLevelType w:val="hybridMultilevel"/>
    <w:lvl w:ilvl="0">
      <w:start w:val="1"/>
      <w:numFmt w:val="upperRoman"/>
      <w:lvlText w:val="%1."/>
      <w:lvlJc w:val="left"/>
      <w:pPr>
        <w:ind w:left="1342" w:hanging="49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495"/>
      </w:pPr>
      <w:rPr>
        <w:rFonts w:hint="default"/>
        <w:lang w:val="es-ES" w:eastAsia="en-US" w:bidi="ar-SA"/>
      </w:rPr>
    </w:lvl>
    <w:lvl w:ilvl="2">
      <w:start w:val="0"/>
      <w:numFmt w:val="bullet"/>
      <w:lvlText w:val="•"/>
      <w:lvlJc w:val="left"/>
      <w:pPr>
        <w:ind w:left="3056" w:hanging="495"/>
      </w:pPr>
      <w:rPr>
        <w:rFonts w:hint="default"/>
        <w:lang w:val="es-ES" w:eastAsia="en-US" w:bidi="ar-SA"/>
      </w:rPr>
    </w:lvl>
    <w:lvl w:ilvl="3">
      <w:start w:val="0"/>
      <w:numFmt w:val="bullet"/>
      <w:lvlText w:val="•"/>
      <w:lvlJc w:val="left"/>
      <w:pPr>
        <w:ind w:left="3914" w:hanging="495"/>
      </w:pPr>
      <w:rPr>
        <w:rFonts w:hint="default"/>
        <w:lang w:val="es-ES" w:eastAsia="en-US" w:bidi="ar-SA"/>
      </w:rPr>
    </w:lvl>
    <w:lvl w:ilvl="4">
      <w:start w:val="0"/>
      <w:numFmt w:val="bullet"/>
      <w:lvlText w:val="•"/>
      <w:lvlJc w:val="left"/>
      <w:pPr>
        <w:ind w:left="4772" w:hanging="495"/>
      </w:pPr>
      <w:rPr>
        <w:rFonts w:hint="default"/>
        <w:lang w:val="es-ES" w:eastAsia="en-US" w:bidi="ar-SA"/>
      </w:rPr>
    </w:lvl>
    <w:lvl w:ilvl="5">
      <w:start w:val="0"/>
      <w:numFmt w:val="bullet"/>
      <w:lvlText w:val="•"/>
      <w:lvlJc w:val="left"/>
      <w:pPr>
        <w:ind w:left="5630" w:hanging="495"/>
      </w:pPr>
      <w:rPr>
        <w:rFonts w:hint="default"/>
        <w:lang w:val="es-ES" w:eastAsia="en-US" w:bidi="ar-SA"/>
      </w:rPr>
    </w:lvl>
    <w:lvl w:ilvl="6">
      <w:start w:val="0"/>
      <w:numFmt w:val="bullet"/>
      <w:lvlText w:val="•"/>
      <w:lvlJc w:val="left"/>
      <w:pPr>
        <w:ind w:left="6488" w:hanging="495"/>
      </w:pPr>
      <w:rPr>
        <w:rFonts w:hint="default"/>
        <w:lang w:val="es-ES" w:eastAsia="en-US" w:bidi="ar-SA"/>
      </w:rPr>
    </w:lvl>
    <w:lvl w:ilvl="7">
      <w:start w:val="0"/>
      <w:numFmt w:val="bullet"/>
      <w:lvlText w:val="•"/>
      <w:lvlJc w:val="left"/>
      <w:pPr>
        <w:ind w:left="7346" w:hanging="495"/>
      </w:pPr>
      <w:rPr>
        <w:rFonts w:hint="default"/>
        <w:lang w:val="es-ES" w:eastAsia="en-US" w:bidi="ar-SA"/>
      </w:rPr>
    </w:lvl>
    <w:lvl w:ilvl="8">
      <w:start w:val="0"/>
      <w:numFmt w:val="bullet"/>
      <w:lvlText w:val="•"/>
      <w:lvlJc w:val="left"/>
      <w:pPr>
        <w:ind w:left="8204" w:hanging="495"/>
      </w:pPr>
      <w:rPr>
        <w:rFonts w:hint="default"/>
        <w:lang w:val="es-ES" w:eastAsia="en-US" w:bidi="ar-SA"/>
      </w:rPr>
    </w:lvl>
  </w:abstractNum>
  <w:abstractNum w:abstractNumId="84">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83">
    <w:multiLevelType w:val="hybridMultilevel"/>
    <w:lvl w:ilvl="0">
      <w:start w:val="1"/>
      <w:numFmt w:val="upperRoman"/>
      <w:lvlText w:val="%1."/>
      <w:lvlJc w:val="left"/>
      <w:pPr>
        <w:ind w:left="1330" w:hanging="348"/>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62" w:hanging="3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933" w:hanging="360"/>
      </w:pPr>
      <w:rPr>
        <w:rFonts w:hint="default"/>
        <w:lang w:val="es-ES" w:eastAsia="en-US" w:bidi="ar-SA"/>
      </w:rPr>
    </w:lvl>
    <w:lvl w:ilvl="3">
      <w:start w:val="0"/>
      <w:numFmt w:val="bullet"/>
      <w:lvlText w:val="•"/>
      <w:lvlJc w:val="left"/>
      <w:pPr>
        <w:ind w:left="3806" w:hanging="360"/>
      </w:pPr>
      <w:rPr>
        <w:rFonts w:hint="default"/>
        <w:lang w:val="es-ES" w:eastAsia="en-US" w:bidi="ar-SA"/>
      </w:rPr>
    </w:lvl>
    <w:lvl w:ilvl="4">
      <w:start w:val="0"/>
      <w:numFmt w:val="bullet"/>
      <w:lvlText w:val="•"/>
      <w:lvlJc w:val="left"/>
      <w:pPr>
        <w:ind w:left="4680" w:hanging="360"/>
      </w:pPr>
      <w:rPr>
        <w:rFonts w:hint="default"/>
        <w:lang w:val="es-ES" w:eastAsia="en-US" w:bidi="ar-SA"/>
      </w:rPr>
    </w:lvl>
    <w:lvl w:ilvl="5">
      <w:start w:val="0"/>
      <w:numFmt w:val="bullet"/>
      <w:lvlText w:val="•"/>
      <w:lvlJc w:val="left"/>
      <w:pPr>
        <w:ind w:left="5553" w:hanging="360"/>
      </w:pPr>
      <w:rPr>
        <w:rFonts w:hint="default"/>
        <w:lang w:val="es-ES" w:eastAsia="en-US" w:bidi="ar-SA"/>
      </w:rPr>
    </w:lvl>
    <w:lvl w:ilvl="6">
      <w:start w:val="0"/>
      <w:numFmt w:val="bullet"/>
      <w:lvlText w:val="•"/>
      <w:lvlJc w:val="left"/>
      <w:pPr>
        <w:ind w:left="6426" w:hanging="360"/>
      </w:pPr>
      <w:rPr>
        <w:rFonts w:hint="default"/>
        <w:lang w:val="es-ES" w:eastAsia="en-US" w:bidi="ar-SA"/>
      </w:rPr>
    </w:lvl>
    <w:lvl w:ilvl="7">
      <w:start w:val="0"/>
      <w:numFmt w:val="bullet"/>
      <w:lvlText w:val="•"/>
      <w:lvlJc w:val="left"/>
      <w:pPr>
        <w:ind w:left="7300" w:hanging="360"/>
      </w:pPr>
      <w:rPr>
        <w:rFonts w:hint="default"/>
        <w:lang w:val="es-ES" w:eastAsia="en-US" w:bidi="ar-SA"/>
      </w:rPr>
    </w:lvl>
    <w:lvl w:ilvl="8">
      <w:start w:val="0"/>
      <w:numFmt w:val="bullet"/>
      <w:lvlText w:val="•"/>
      <w:lvlJc w:val="left"/>
      <w:pPr>
        <w:ind w:left="8173" w:hanging="360"/>
      </w:pPr>
      <w:rPr>
        <w:rFonts w:hint="default"/>
        <w:lang w:val="es-ES" w:eastAsia="en-US" w:bidi="ar-SA"/>
      </w:rPr>
    </w:lvl>
  </w:abstractNum>
  <w:abstractNum w:abstractNumId="82">
    <w:multiLevelType w:val="hybridMultilevel"/>
    <w:lvl w:ilvl="0">
      <w:start w:val="1"/>
      <w:numFmt w:val="upperRoman"/>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81">
    <w:multiLevelType w:val="hybridMultilevel"/>
    <w:lvl w:ilvl="0">
      <w:start w:val="1"/>
      <w:numFmt w:val="upperRoman"/>
      <w:lvlText w:val="%1."/>
      <w:lvlJc w:val="left"/>
      <w:pPr>
        <w:ind w:left="1188" w:hanging="567"/>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93" w:hanging="360"/>
      </w:pPr>
      <w:rPr>
        <w:rFonts w:hint="default"/>
        <w:lang w:val="es-ES" w:eastAsia="en-US" w:bidi="ar-SA"/>
      </w:rPr>
    </w:lvl>
    <w:lvl w:ilvl="3">
      <w:start w:val="0"/>
      <w:numFmt w:val="bullet"/>
      <w:lvlText w:val="•"/>
      <w:lvlJc w:val="left"/>
      <w:pPr>
        <w:ind w:left="3246" w:hanging="360"/>
      </w:pPr>
      <w:rPr>
        <w:rFonts w:hint="default"/>
        <w:lang w:val="es-ES" w:eastAsia="en-US" w:bidi="ar-SA"/>
      </w:rPr>
    </w:lvl>
    <w:lvl w:ilvl="4">
      <w:start w:val="0"/>
      <w:numFmt w:val="bullet"/>
      <w:lvlText w:val="•"/>
      <w:lvlJc w:val="left"/>
      <w:pPr>
        <w:ind w:left="4200" w:hanging="360"/>
      </w:pPr>
      <w:rPr>
        <w:rFonts w:hint="default"/>
        <w:lang w:val="es-ES" w:eastAsia="en-US" w:bidi="ar-SA"/>
      </w:rPr>
    </w:lvl>
    <w:lvl w:ilvl="5">
      <w:start w:val="0"/>
      <w:numFmt w:val="bullet"/>
      <w:lvlText w:val="•"/>
      <w:lvlJc w:val="left"/>
      <w:pPr>
        <w:ind w:left="5153" w:hanging="360"/>
      </w:pPr>
      <w:rPr>
        <w:rFonts w:hint="default"/>
        <w:lang w:val="es-ES" w:eastAsia="en-US" w:bidi="ar-SA"/>
      </w:rPr>
    </w:lvl>
    <w:lvl w:ilvl="6">
      <w:start w:val="0"/>
      <w:numFmt w:val="bullet"/>
      <w:lvlText w:val="•"/>
      <w:lvlJc w:val="left"/>
      <w:pPr>
        <w:ind w:left="6106" w:hanging="360"/>
      </w:pPr>
      <w:rPr>
        <w:rFonts w:hint="default"/>
        <w:lang w:val="es-ES" w:eastAsia="en-US" w:bidi="ar-SA"/>
      </w:rPr>
    </w:lvl>
    <w:lvl w:ilvl="7">
      <w:start w:val="0"/>
      <w:numFmt w:val="bullet"/>
      <w:lvlText w:val="•"/>
      <w:lvlJc w:val="left"/>
      <w:pPr>
        <w:ind w:left="7060" w:hanging="360"/>
      </w:pPr>
      <w:rPr>
        <w:rFonts w:hint="default"/>
        <w:lang w:val="es-ES" w:eastAsia="en-US" w:bidi="ar-SA"/>
      </w:rPr>
    </w:lvl>
    <w:lvl w:ilvl="8">
      <w:start w:val="0"/>
      <w:numFmt w:val="bullet"/>
      <w:lvlText w:val="•"/>
      <w:lvlJc w:val="left"/>
      <w:pPr>
        <w:ind w:left="8013" w:hanging="360"/>
      </w:pPr>
      <w:rPr>
        <w:rFonts w:hint="default"/>
        <w:lang w:val="es-ES" w:eastAsia="en-US" w:bidi="ar-SA"/>
      </w:rPr>
    </w:lvl>
  </w:abstractNum>
  <w:abstractNum w:abstractNumId="80">
    <w:multiLevelType w:val="hybridMultilevel"/>
    <w:lvl w:ilvl="0">
      <w:start w:val="1"/>
      <w:numFmt w:val="upperRoman"/>
      <w:lvlText w:val="%1."/>
      <w:lvlJc w:val="left"/>
      <w:pPr>
        <w:ind w:left="1330" w:hanging="56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567"/>
      </w:pPr>
      <w:rPr>
        <w:rFonts w:hint="default"/>
        <w:lang w:val="es-ES" w:eastAsia="en-US" w:bidi="ar-SA"/>
      </w:rPr>
    </w:lvl>
    <w:lvl w:ilvl="2">
      <w:start w:val="0"/>
      <w:numFmt w:val="bullet"/>
      <w:lvlText w:val="•"/>
      <w:lvlJc w:val="left"/>
      <w:pPr>
        <w:ind w:left="3056" w:hanging="567"/>
      </w:pPr>
      <w:rPr>
        <w:rFonts w:hint="default"/>
        <w:lang w:val="es-ES" w:eastAsia="en-US" w:bidi="ar-SA"/>
      </w:rPr>
    </w:lvl>
    <w:lvl w:ilvl="3">
      <w:start w:val="0"/>
      <w:numFmt w:val="bullet"/>
      <w:lvlText w:val="•"/>
      <w:lvlJc w:val="left"/>
      <w:pPr>
        <w:ind w:left="3914" w:hanging="567"/>
      </w:pPr>
      <w:rPr>
        <w:rFonts w:hint="default"/>
        <w:lang w:val="es-ES" w:eastAsia="en-US" w:bidi="ar-SA"/>
      </w:rPr>
    </w:lvl>
    <w:lvl w:ilvl="4">
      <w:start w:val="0"/>
      <w:numFmt w:val="bullet"/>
      <w:lvlText w:val="•"/>
      <w:lvlJc w:val="left"/>
      <w:pPr>
        <w:ind w:left="4772" w:hanging="567"/>
      </w:pPr>
      <w:rPr>
        <w:rFonts w:hint="default"/>
        <w:lang w:val="es-ES" w:eastAsia="en-US" w:bidi="ar-SA"/>
      </w:rPr>
    </w:lvl>
    <w:lvl w:ilvl="5">
      <w:start w:val="0"/>
      <w:numFmt w:val="bullet"/>
      <w:lvlText w:val="•"/>
      <w:lvlJc w:val="left"/>
      <w:pPr>
        <w:ind w:left="5630" w:hanging="567"/>
      </w:pPr>
      <w:rPr>
        <w:rFonts w:hint="default"/>
        <w:lang w:val="es-ES" w:eastAsia="en-US" w:bidi="ar-SA"/>
      </w:rPr>
    </w:lvl>
    <w:lvl w:ilvl="6">
      <w:start w:val="0"/>
      <w:numFmt w:val="bullet"/>
      <w:lvlText w:val="•"/>
      <w:lvlJc w:val="left"/>
      <w:pPr>
        <w:ind w:left="6488" w:hanging="567"/>
      </w:pPr>
      <w:rPr>
        <w:rFonts w:hint="default"/>
        <w:lang w:val="es-ES" w:eastAsia="en-US" w:bidi="ar-SA"/>
      </w:rPr>
    </w:lvl>
    <w:lvl w:ilvl="7">
      <w:start w:val="0"/>
      <w:numFmt w:val="bullet"/>
      <w:lvlText w:val="•"/>
      <w:lvlJc w:val="left"/>
      <w:pPr>
        <w:ind w:left="7346" w:hanging="567"/>
      </w:pPr>
      <w:rPr>
        <w:rFonts w:hint="default"/>
        <w:lang w:val="es-ES" w:eastAsia="en-US" w:bidi="ar-SA"/>
      </w:rPr>
    </w:lvl>
    <w:lvl w:ilvl="8">
      <w:start w:val="0"/>
      <w:numFmt w:val="bullet"/>
      <w:lvlText w:val="•"/>
      <w:lvlJc w:val="left"/>
      <w:pPr>
        <w:ind w:left="8204" w:hanging="567"/>
      </w:pPr>
      <w:rPr>
        <w:rFonts w:hint="default"/>
        <w:lang w:val="es-ES" w:eastAsia="en-US" w:bidi="ar-SA"/>
      </w:rPr>
    </w:lvl>
  </w:abstractNum>
  <w:abstractNum w:abstractNumId="79">
    <w:multiLevelType w:val="hybridMultilevel"/>
    <w:lvl w:ilvl="0">
      <w:start w:val="1"/>
      <w:numFmt w:val="upperRoman"/>
      <w:lvlText w:val="%1."/>
      <w:lvlJc w:val="left"/>
      <w:pPr>
        <w:ind w:left="2062" w:hanging="49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46" w:hanging="495"/>
      </w:pPr>
      <w:rPr>
        <w:rFonts w:hint="default"/>
        <w:lang w:val="es-ES" w:eastAsia="en-US" w:bidi="ar-SA"/>
      </w:rPr>
    </w:lvl>
    <w:lvl w:ilvl="2">
      <w:start w:val="0"/>
      <w:numFmt w:val="bullet"/>
      <w:lvlText w:val="•"/>
      <w:lvlJc w:val="left"/>
      <w:pPr>
        <w:ind w:left="3632" w:hanging="495"/>
      </w:pPr>
      <w:rPr>
        <w:rFonts w:hint="default"/>
        <w:lang w:val="es-ES" w:eastAsia="en-US" w:bidi="ar-SA"/>
      </w:rPr>
    </w:lvl>
    <w:lvl w:ilvl="3">
      <w:start w:val="0"/>
      <w:numFmt w:val="bullet"/>
      <w:lvlText w:val="•"/>
      <w:lvlJc w:val="left"/>
      <w:pPr>
        <w:ind w:left="4418" w:hanging="495"/>
      </w:pPr>
      <w:rPr>
        <w:rFonts w:hint="default"/>
        <w:lang w:val="es-ES" w:eastAsia="en-US" w:bidi="ar-SA"/>
      </w:rPr>
    </w:lvl>
    <w:lvl w:ilvl="4">
      <w:start w:val="0"/>
      <w:numFmt w:val="bullet"/>
      <w:lvlText w:val="•"/>
      <w:lvlJc w:val="left"/>
      <w:pPr>
        <w:ind w:left="5204" w:hanging="495"/>
      </w:pPr>
      <w:rPr>
        <w:rFonts w:hint="default"/>
        <w:lang w:val="es-ES" w:eastAsia="en-US" w:bidi="ar-SA"/>
      </w:rPr>
    </w:lvl>
    <w:lvl w:ilvl="5">
      <w:start w:val="0"/>
      <w:numFmt w:val="bullet"/>
      <w:lvlText w:val="•"/>
      <w:lvlJc w:val="left"/>
      <w:pPr>
        <w:ind w:left="5990" w:hanging="495"/>
      </w:pPr>
      <w:rPr>
        <w:rFonts w:hint="default"/>
        <w:lang w:val="es-ES" w:eastAsia="en-US" w:bidi="ar-SA"/>
      </w:rPr>
    </w:lvl>
    <w:lvl w:ilvl="6">
      <w:start w:val="0"/>
      <w:numFmt w:val="bullet"/>
      <w:lvlText w:val="•"/>
      <w:lvlJc w:val="left"/>
      <w:pPr>
        <w:ind w:left="6776" w:hanging="495"/>
      </w:pPr>
      <w:rPr>
        <w:rFonts w:hint="default"/>
        <w:lang w:val="es-ES" w:eastAsia="en-US" w:bidi="ar-SA"/>
      </w:rPr>
    </w:lvl>
    <w:lvl w:ilvl="7">
      <w:start w:val="0"/>
      <w:numFmt w:val="bullet"/>
      <w:lvlText w:val="•"/>
      <w:lvlJc w:val="left"/>
      <w:pPr>
        <w:ind w:left="7562" w:hanging="495"/>
      </w:pPr>
      <w:rPr>
        <w:rFonts w:hint="default"/>
        <w:lang w:val="es-ES" w:eastAsia="en-US" w:bidi="ar-SA"/>
      </w:rPr>
    </w:lvl>
    <w:lvl w:ilvl="8">
      <w:start w:val="0"/>
      <w:numFmt w:val="bullet"/>
      <w:lvlText w:val="•"/>
      <w:lvlJc w:val="left"/>
      <w:pPr>
        <w:ind w:left="8348" w:hanging="495"/>
      </w:pPr>
      <w:rPr>
        <w:rFonts w:hint="default"/>
        <w:lang w:val="es-ES" w:eastAsia="en-US" w:bidi="ar-SA"/>
      </w:rPr>
    </w:lvl>
  </w:abstractNum>
  <w:abstractNum w:abstractNumId="78">
    <w:multiLevelType w:val="hybridMultilevel"/>
    <w:lvl w:ilvl="0">
      <w:start w:val="1"/>
      <w:numFmt w:val="upperRoman"/>
      <w:lvlText w:val="%1."/>
      <w:lvlJc w:val="left"/>
      <w:pPr>
        <w:ind w:left="2062" w:hanging="49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46" w:hanging="495"/>
      </w:pPr>
      <w:rPr>
        <w:rFonts w:hint="default"/>
        <w:lang w:val="es-ES" w:eastAsia="en-US" w:bidi="ar-SA"/>
      </w:rPr>
    </w:lvl>
    <w:lvl w:ilvl="2">
      <w:start w:val="0"/>
      <w:numFmt w:val="bullet"/>
      <w:lvlText w:val="•"/>
      <w:lvlJc w:val="left"/>
      <w:pPr>
        <w:ind w:left="3632" w:hanging="495"/>
      </w:pPr>
      <w:rPr>
        <w:rFonts w:hint="default"/>
        <w:lang w:val="es-ES" w:eastAsia="en-US" w:bidi="ar-SA"/>
      </w:rPr>
    </w:lvl>
    <w:lvl w:ilvl="3">
      <w:start w:val="0"/>
      <w:numFmt w:val="bullet"/>
      <w:lvlText w:val="•"/>
      <w:lvlJc w:val="left"/>
      <w:pPr>
        <w:ind w:left="4418" w:hanging="495"/>
      </w:pPr>
      <w:rPr>
        <w:rFonts w:hint="default"/>
        <w:lang w:val="es-ES" w:eastAsia="en-US" w:bidi="ar-SA"/>
      </w:rPr>
    </w:lvl>
    <w:lvl w:ilvl="4">
      <w:start w:val="0"/>
      <w:numFmt w:val="bullet"/>
      <w:lvlText w:val="•"/>
      <w:lvlJc w:val="left"/>
      <w:pPr>
        <w:ind w:left="5204" w:hanging="495"/>
      </w:pPr>
      <w:rPr>
        <w:rFonts w:hint="default"/>
        <w:lang w:val="es-ES" w:eastAsia="en-US" w:bidi="ar-SA"/>
      </w:rPr>
    </w:lvl>
    <w:lvl w:ilvl="5">
      <w:start w:val="0"/>
      <w:numFmt w:val="bullet"/>
      <w:lvlText w:val="•"/>
      <w:lvlJc w:val="left"/>
      <w:pPr>
        <w:ind w:left="5990" w:hanging="495"/>
      </w:pPr>
      <w:rPr>
        <w:rFonts w:hint="default"/>
        <w:lang w:val="es-ES" w:eastAsia="en-US" w:bidi="ar-SA"/>
      </w:rPr>
    </w:lvl>
    <w:lvl w:ilvl="6">
      <w:start w:val="0"/>
      <w:numFmt w:val="bullet"/>
      <w:lvlText w:val="•"/>
      <w:lvlJc w:val="left"/>
      <w:pPr>
        <w:ind w:left="6776" w:hanging="495"/>
      </w:pPr>
      <w:rPr>
        <w:rFonts w:hint="default"/>
        <w:lang w:val="es-ES" w:eastAsia="en-US" w:bidi="ar-SA"/>
      </w:rPr>
    </w:lvl>
    <w:lvl w:ilvl="7">
      <w:start w:val="0"/>
      <w:numFmt w:val="bullet"/>
      <w:lvlText w:val="•"/>
      <w:lvlJc w:val="left"/>
      <w:pPr>
        <w:ind w:left="7562" w:hanging="495"/>
      </w:pPr>
      <w:rPr>
        <w:rFonts w:hint="default"/>
        <w:lang w:val="es-ES" w:eastAsia="en-US" w:bidi="ar-SA"/>
      </w:rPr>
    </w:lvl>
    <w:lvl w:ilvl="8">
      <w:start w:val="0"/>
      <w:numFmt w:val="bullet"/>
      <w:lvlText w:val="•"/>
      <w:lvlJc w:val="left"/>
      <w:pPr>
        <w:ind w:left="8348" w:hanging="495"/>
      </w:pPr>
      <w:rPr>
        <w:rFonts w:hint="default"/>
        <w:lang w:val="es-ES" w:eastAsia="en-US" w:bidi="ar-SA"/>
      </w:rPr>
    </w:lvl>
  </w:abstractNum>
  <w:abstractNum w:abstractNumId="77">
    <w:multiLevelType w:val="hybridMultilevel"/>
    <w:lvl w:ilvl="0">
      <w:start w:val="1"/>
      <w:numFmt w:val="upperRoman"/>
      <w:lvlText w:val="%1."/>
      <w:lvlJc w:val="left"/>
      <w:pPr>
        <w:ind w:left="2062" w:hanging="49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46" w:hanging="495"/>
      </w:pPr>
      <w:rPr>
        <w:rFonts w:hint="default"/>
        <w:lang w:val="es-ES" w:eastAsia="en-US" w:bidi="ar-SA"/>
      </w:rPr>
    </w:lvl>
    <w:lvl w:ilvl="2">
      <w:start w:val="0"/>
      <w:numFmt w:val="bullet"/>
      <w:lvlText w:val="•"/>
      <w:lvlJc w:val="left"/>
      <w:pPr>
        <w:ind w:left="3632" w:hanging="495"/>
      </w:pPr>
      <w:rPr>
        <w:rFonts w:hint="default"/>
        <w:lang w:val="es-ES" w:eastAsia="en-US" w:bidi="ar-SA"/>
      </w:rPr>
    </w:lvl>
    <w:lvl w:ilvl="3">
      <w:start w:val="0"/>
      <w:numFmt w:val="bullet"/>
      <w:lvlText w:val="•"/>
      <w:lvlJc w:val="left"/>
      <w:pPr>
        <w:ind w:left="4418" w:hanging="495"/>
      </w:pPr>
      <w:rPr>
        <w:rFonts w:hint="default"/>
        <w:lang w:val="es-ES" w:eastAsia="en-US" w:bidi="ar-SA"/>
      </w:rPr>
    </w:lvl>
    <w:lvl w:ilvl="4">
      <w:start w:val="0"/>
      <w:numFmt w:val="bullet"/>
      <w:lvlText w:val="•"/>
      <w:lvlJc w:val="left"/>
      <w:pPr>
        <w:ind w:left="5204" w:hanging="495"/>
      </w:pPr>
      <w:rPr>
        <w:rFonts w:hint="default"/>
        <w:lang w:val="es-ES" w:eastAsia="en-US" w:bidi="ar-SA"/>
      </w:rPr>
    </w:lvl>
    <w:lvl w:ilvl="5">
      <w:start w:val="0"/>
      <w:numFmt w:val="bullet"/>
      <w:lvlText w:val="•"/>
      <w:lvlJc w:val="left"/>
      <w:pPr>
        <w:ind w:left="5990" w:hanging="495"/>
      </w:pPr>
      <w:rPr>
        <w:rFonts w:hint="default"/>
        <w:lang w:val="es-ES" w:eastAsia="en-US" w:bidi="ar-SA"/>
      </w:rPr>
    </w:lvl>
    <w:lvl w:ilvl="6">
      <w:start w:val="0"/>
      <w:numFmt w:val="bullet"/>
      <w:lvlText w:val="•"/>
      <w:lvlJc w:val="left"/>
      <w:pPr>
        <w:ind w:left="6776" w:hanging="495"/>
      </w:pPr>
      <w:rPr>
        <w:rFonts w:hint="default"/>
        <w:lang w:val="es-ES" w:eastAsia="en-US" w:bidi="ar-SA"/>
      </w:rPr>
    </w:lvl>
    <w:lvl w:ilvl="7">
      <w:start w:val="0"/>
      <w:numFmt w:val="bullet"/>
      <w:lvlText w:val="•"/>
      <w:lvlJc w:val="left"/>
      <w:pPr>
        <w:ind w:left="7562" w:hanging="495"/>
      </w:pPr>
      <w:rPr>
        <w:rFonts w:hint="default"/>
        <w:lang w:val="es-ES" w:eastAsia="en-US" w:bidi="ar-SA"/>
      </w:rPr>
    </w:lvl>
    <w:lvl w:ilvl="8">
      <w:start w:val="0"/>
      <w:numFmt w:val="bullet"/>
      <w:lvlText w:val="•"/>
      <w:lvlJc w:val="left"/>
      <w:pPr>
        <w:ind w:left="8348" w:hanging="495"/>
      </w:pPr>
      <w:rPr>
        <w:rFonts w:hint="default"/>
        <w:lang w:val="es-ES" w:eastAsia="en-US" w:bidi="ar-SA"/>
      </w:rPr>
    </w:lvl>
  </w:abstractNum>
  <w:abstractNum w:abstractNumId="76">
    <w:multiLevelType w:val="hybridMultilevel"/>
    <w:lvl w:ilvl="0">
      <w:start w:val="1"/>
      <w:numFmt w:val="upperRoman"/>
      <w:lvlText w:val="%1."/>
      <w:lvlJc w:val="left"/>
      <w:pPr>
        <w:ind w:left="2062" w:hanging="49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46" w:hanging="495"/>
      </w:pPr>
      <w:rPr>
        <w:rFonts w:hint="default"/>
        <w:lang w:val="es-ES" w:eastAsia="en-US" w:bidi="ar-SA"/>
      </w:rPr>
    </w:lvl>
    <w:lvl w:ilvl="2">
      <w:start w:val="0"/>
      <w:numFmt w:val="bullet"/>
      <w:lvlText w:val="•"/>
      <w:lvlJc w:val="left"/>
      <w:pPr>
        <w:ind w:left="3632" w:hanging="495"/>
      </w:pPr>
      <w:rPr>
        <w:rFonts w:hint="default"/>
        <w:lang w:val="es-ES" w:eastAsia="en-US" w:bidi="ar-SA"/>
      </w:rPr>
    </w:lvl>
    <w:lvl w:ilvl="3">
      <w:start w:val="0"/>
      <w:numFmt w:val="bullet"/>
      <w:lvlText w:val="•"/>
      <w:lvlJc w:val="left"/>
      <w:pPr>
        <w:ind w:left="4418" w:hanging="495"/>
      </w:pPr>
      <w:rPr>
        <w:rFonts w:hint="default"/>
        <w:lang w:val="es-ES" w:eastAsia="en-US" w:bidi="ar-SA"/>
      </w:rPr>
    </w:lvl>
    <w:lvl w:ilvl="4">
      <w:start w:val="0"/>
      <w:numFmt w:val="bullet"/>
      <w:lvlText w:val="•"/>
      <w:lvlJc w:val="left"/>
      <w:pPr>
        <w:ind w:left="5204" w:hanging="495"/>
      </w:pPr>
      <w:rPr>
        <w:rFonts w:hint="default"/>
        <w:lang w:val="es-ES" w:eastAsia="en-US" w:bidi="ar-SA"/>
      </w:rPr>
    </w:lvl>
    <w:lvl w:ilvl="5">
      <w:start w:val="0"/>
      <w:numFmt w:val="bullet"/>
      <w:lvlText w:val="•"/>
      <w:lvlJc w:val="left"/>
      <w:pPr>
        <w:ind w:left="5990" w:hanging="495"/>
      </w:pPr>
      <w:rPr>
        <w:rFonts w:hint="default"/>
        <w:lang w:val="es-ES" w:eastAsia="en-US" w:bidi="ar-SA"/>
      </w:rPr>
    </w:lvl>
    <w:lvl w:ilvl="6">
      <w:start w:val="0"/>
      <w:numFmt w:val="bullet"/>
      <w:lvlText w:val="•"/>
      <w:lvlJc w:val="left"/>
      <w:pPr>
        <w:ind w:left="6776" w:hanging="495"/>
      </w:pPr>
      <w:rPr>
        <w:rFonts w:hint="default"/>
        <w:lang w:val="es-ES" w:eastAsia="en-US" w:bidi="ar-SA"/>
      </w:rPr>
    </w:lvl>
    <w:lvl w:ilvl="7">
      <w:start w:val="0"/>
      <w:numFmt w:val="bullet"/>
      <w:lvlText w:val="•"/>
      <w:lvlJc w:val="left"/>
      <w:pPr>
        <w:ind w:left="7562" w:hanging="495"/>
      </w:pPr>
      <w:rPr>
        <w:rFonts w:hint="default"/>
        <w:lang w:val="es-ES" w:eastAsia="en-US" w:bidi="ar-SA"/>
      </w:rPr>
    </w:lvl>
    <w:lvl w:ilvl="8">
      <w:start w:val="0"/>
      <w:numFmt w:val="bullet"/>
      <w:lvlText w:val="•"/>
      <w:lvlJc w:val="left"/>
      <w:pPr>
        <w:ind w:left="8348" w:hanging="495"/>
      </w:pPr>
      <w:rPr>
        <w:rFonts w:hint="default"/>
        <w:lang w:val="es-ES" w:eastAsia="en-US" w:bidi="ar-SA"/>
      </w:rPr>
    </w:lvl>
  </w:abstractNum>
  <w:abstractNum w:abstractNumId="75">
    <w:multiLevelType w:val="hybridMultilevel"/>
    <w:lvl w:ilvl="0">
      <w:start w:val="1"/>
      <w:numFmt w:val="upperRoman"/>
      <w:lvlText w:val="%1."/>
      <w:lvlJc w:val="left"/>
      <w:pPr>
        <w:ind w:left="2062" w:hanging="49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46" w:hanging="495"/>
      </w:pPr>
      <w:rPr>
        <w:rFonts w:hint="default"/>
        <w:lang w:val="es-ES" w:eastAsia="en-US" w:bidi="ar-SA"/>
      </w:rPr>
    </w:lvl>
    <w:lvl w:ilvl="2">
      <w:start w:val="0"/>
      <w:numFmt w:val="bullet"/>
      <w:lvlText w:val="•"/>
      <w:lvlJc w:val="left"/>
      <w:pPr>
        <w:ind w:left="3632" w:hanging="495"/>
      </w:pPr>
      <w:rPr>
        <w:rFonts w:hint="default"/>
        <w:lang w:val="es-ES" w:eastAsia="en-US" w:bidi="ar-SA"/>
      </w:rPr>
    </w:lvl>
    <w:lvl w:ilvl="3">
      <w:start w:val="0"/>
      <w:numFmt w:val="bullet"/>
      <w:lvlText w:val="•"/>
      <w:lvlJc w:val="left"/>
      <w:pPr>
        <w:ind w:left="4418" w:hanging="495"/>
      </w:pPr>
      <w:rPr>
        <w:rFonts w:hint="default"/>
        <w:lang w:val="es-ES" w:eastAsia="en-US" w:bidi="ar-SA"/>
      </w:rPr>
    </w:lvl>
    <w:lvl w:ilvl="4">
      <w:start w:val="0"/>
      <w:numFmt w:val="bullet"/>
      <w:lvlText w:val="•"/>
      <w:lvlJc w:val="left"/>
      <w:pPr>
        <w:ind w:left="5204" w:hanging="495"/>
      </w:pPr>
      <w:rPr>
        <w:rFonts w:hint="default"/>
        <w:lang w:val="es-ES" w:eastAsia="en-US" w:bidi="ar-SA"/>
      </w:rPr>
    </w:lvl>
    <w:lvl w:ilvl="5">
      <w:start w:val="0"/>
      <w:numFmt w:val="bullet"/>
      <w:lvlText w:val="•"/>
      <w:lvlJc w:val="left"/>
      <w:pPr>
        <w:ind w:left="5990" w:hanging="495"/>
      </w:pPr>
      <w:rPr>
        <w:rFonts w:hint="default"/>
        <w:lang w:val="es-ES" w:eastAsia="en-US" w:bidi="ar-SA"/>
      </w:rPr>
    </w:lvl>
    <w:lvl w:ilvl="6">
      <w:start w:val="0"/>
      <w:numFmt w:val="bullet"/>
      <w:lvlText w:val="•"/>
      <w:lvlJc w:val="left"/>
      <w:pPr>
        <w:ind w:left="6776" w:hanging="495"/>
      </w:pPr>
      <w:rPr>
        <w:rFonts w:hint="default"/>
        <w:lang w:val="es-ES" w:eastAsia="en-US" w:bidi="ar-SA"/>
      </w:rPr>
    </w:lvl>
    <w:lvl w:ilvl="7">
      <w:start w:val="0"/>
      <w:numFmt w:val="bullet"/>
      <w:lvlText w:val="•"/>
      <w:lvlJc w:val="left"/>
      <w:pPr>
        <w:ind w:left="7562" w:hanging="495"/>
      </w:pPr>
      <w:rPr>
        <w:rFonts w:hint="default"/>
        <w:lang w:val="es-ES" w:eastAsia="en-US" w:bidi="ar-SA"/>
      </w:rPr>
    </w:lvl>
    <w:lvl w:ilvl="8">
      <w:start w:val="0"/>
      <w:numFmt w:val="bullet"/>
      <w:lvlText w:val="•"/>
      <w:lvlJc w:val="left"/>
      <w:pPr>
        <w:ind w:left="8348" w:hanging="495"/>
      </w:pPr>
      <w:rPr>
        <w:rFonts w:hint="default"/>
        <w:lang w:val="es-ES" w:eastAsia="en-US" w:bidi="ar-SA"/>
      </w:rPr>
    </w:lvl>
  </w:abstractNum>
  <w:abstractNum w:abstractNumId="74">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720"/>
      </w:pPr>
      <w:rPr>
        <w:rFonts w:hint="default"/>
        <w:lang w:val="es-ES" w:eastAsia="en-US" w:bidi="ar-SA"/>
      </w:rPr>
    </w:lvl>
    <w:lvl w:ilvl="2">
      <w:start w:val="0"/>
      <w:numFmt w:val="bullet"/>
      <w:lvlText w:val="•"/>
      <w:lvlJc w:val="left"/>
      <w:pPr>
        <w:ind w:left="3056" w:hanging="720"/>
      </w:pPr>
      <w:rPr>
        <w:rFonts w:hint="default"/>
        <w:lang w:val="es-ES" w:eastAsia="en-US" w:bidi="ar-SA"/>
      </w:rPr>
    </w:lvl>
    <w:lvl w:ilvl="3">
      <w:start w:val="0"/>
      <w:numFmt w:val="bullet"/>
      <w:lvlText w:val="•"/>
      <w:lvlJc w:val="left"/>
      <w:pPr>
        <w:ind w:left="3914" w:hanging="720"/>
      </w:pPr>
      <w:rPr>
        <w:rFonts w:hint="default"/>
        <w:lang w:val="es-ES" w:eastAsia="en-US" w:bidi="ar-SA"/>
      </w:rPr>
    </w:lvl>
    <w:lvl w:ilvl="4">
      <w:start w:val="0"/>
      <w:numFmt w:val="bullet"/>
      <w:lvlText w:val="•"/>
      <w:lvlJc w:val="left"/>
      <w:pPr>
        <w:ind w:left="4772" w:hanging="720"/>
      </w:pPr>
      <w:rPr>
        <w:rFonts w:hint="default"/>
        <w:lang w:val="es-ES" w:eastAsia="en-US" w:bidi="ar-SA"/>
      </w:rPr>
    </w:lvl>
    <w:lvl w:ilvl="5">
      <w:start w:val="0"/>
      <w:numFmt w:val="bullet"/>
      <w:lvlText w:val="•"/>
      <w:lvlJc w:val="left"/>
      <w:pPr>
        <w:ind w:left="5630" w:hanging="720"/>
      </w:pPr>
      <w:rPr>
        <w:rFonts w:hint="default"/>
        <w:lang w:val="es-ES" w:eastAsia="en-US" w:bidi="ar-SA"/>
      </w:rPr>
    </w:lvl>
    <w:lvl w:ilvl="6">
      <w:start w:val="0"/>
      <w:numFmt w:val="bullet"/>
      <w:lvlText w:val="•"/>
      <w:lvlJc w:val="left"/>
      <w:pPr>
        <w:ind w:left="6488" w:hanging="720"/>
      </w:pPr>
      <w:rPr>
        <w:rFonts w:hint="default"/>
        <w:lang w:val="es-ES" w:eastAsia="en-US" w:bidi="ar-SA"/>
      </w:rPr>
    </w:lvl>
    <w:lvl w:ilvl="7">
      <w:start w:val="0"/>
      <w:numFmt w:val="bullet"/>
      <w:lvlText w:val="•"/>
      <w:lvlJc w:val="left"/>
      <w:pPr>
        <w:ind w:left="7346" w:hanging="720"/>
      </w:pPr>
      <w:rPr>
        <w:rFonts w:hint="default"/>
        <w:lang w:val="es-ES" w:eastAsia="en-US" w:bidi="ar-SA"/>
      </w:rPr>
    </w:lvl>
    <w:lvl w:ilvl="8">
      <w:start w:val="0"/>
      <w:numFmt w:val="bullet"/>
      <w:lvlText w:val="•"/>
      <w:lvlJc w:val="left"/>
      <w:pPr>
        <w:ind w:left="8204" w:hanging="720"/>
      </w:pPr>
      <w:rPr>
        <w:rFonts w:hint="default"/>
        <w:lang w:val="es-ES" w:eastAsia="en-US" w:bidi="ar-SA"/>
      </w:rPr>
    </w:lvl>
  </w:abstractNum>
  <w:abstractNum w:abstractNumId="73">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72">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color w:val="253030"/>
        <w:spacing w:val="0"/>
        <w:w w:val="100"/>
        <w:sz w:val="24"/>
        <w:szCs w:val="24"/>
        <w:lang w:val="es-ES" w:eastAsia="en-US" w:bidi="ar-SA"/>
      </w:rPr>
    </w:lvl>
    <w:lvl w:ilvl="1">
      <w:start w:val="0"/>
      <w:numFmt w:val="bullet"/>
      <w:lvlText w:val="•"/>
      <w:lvlJc w:val="left"/>
      <w:pPr>
        <w:ind w:left="2198" w:hanging="276"/>
      </w:pPr>
      <w:rPr>
        <w:rFonts w:hint="default"/>
        <w:lang w:val="es-ES" w:eastAsia="en-US" w:bidi="ar-SA"/>
      </w:rPr>
    </w:lvl>
    <w:lvl w:ilvl="2">
      <w:start w:val="0"/>
      <w:numFmt w:val="bullet"/>
      <w:lvlText w:val="•"/>
      <w:lvlJc w:val="left"/>
      <w:pPr>
        <w:ind w:left="3056" w:hanging="276"/>
      </w:pPr>
      <w:rPr>
        <w:rFonts w:hint="default"/>
        <w:lang w:val="es-ES" w:eastAsia="en-US" w:bidi="ar-SA"/>
      </w:rPr>
    </w:lvl>
    <w:lvl w:ilvl="3">
      <w:start w:val="0"/>
      <w:numFmt w:val="bullet"/>
      <w:lvlText w:val="•"/>
      <w:lvlJc w:val="left"/>
      <w:pPr>
        <w:ind w:left="3914" w:hanging="276"/>
      </w:pPr>
      <w:rPr>
        <w:rFonts w:hint="default"/>
        <w:lang w:val="es-ES" w:eastAsia="en-US" w:bidi="ar-SA"/>
      </w:rPr>
    </w:lvl>
    <w:lvl w:ilvl="4">
      <w:start w:val="0"/>
      <w:numFmt w:val="bullet"/>
      <w:lvlText w:val="•"/>
      <w:lvlJc w:val="left"/>
      <w:pPr>
        <w:ind w:left="4772" w:hanging="276"/>
      </w:pPr>
      <w:rPr>
        <w:rFonts w:hint="default"/>
        <w:lang w:val="es-ES" w:eastAsia="en-US" w:bidi="ar-SA"/>
      </w:rPr>
    </w:lvl>
    <w:lvl w:ilvl="5">
      <w:start w:val="0"/>
      <w:numFmt w:val="bullet"/>
      <w:lvlText w:val="•"/>
      <w:lvlJc w:val="left"/>
      <w:pPr>
        <w:ind w:left="5630" w:hanging="276"/>
      </w:pPr>
      <w:rPr>
        <w:rFonts w:hint="default"/>
        <w:lang w:val="es-ES" w:eastAsia="en-US" w:bidi="ar-SA"/>
      </w:rPr>
    </w:lvl>
    <w:lvl w:ilvl="6">
      <w:start w:val="0"/>
      <w:numFmt w:val="bullet"/>
      <w:lvlText w:val="•"/>
      <w:lvlJc w:val="left"/>
      <w:pPr>
        <w:ind w:left="6488" w:hanging="276"/>
      </w:pPr>
      <w:rPr>
        <w:rFonts w:hint="default"/>
        <w:lang w:val="es-ES" w:eastAsia="en-US" w:bidi="ar-SA"/>
      </w:rPr>
    </w:lvl>
    <w:lvl w:ilvl="7">
      <w:start w:val="0"/>
      <w:numFmt w:val="bullet"/>
      <w:lvlText w:val="•"/>
      <w:lvlJc w:val="left"/>
      <w:pPr>
        <w:ind w:left="7346" w:hanging="276"/>
      </w:pPr>
      <w:rPr>
        <w:rFonts w:hint="default"/>
        <w:lang w:val="es-ES" w:eastAsia="en-US" w:bidi="ar-SA"/>
      </w:rPr>
    </w:lvl>
    <w:lvl w:ilvl="8">
      <w:start w:val="0"/>
      <w:numFmt w:val="bullet"/>
      <w:lvlText w:val="•"/>
      <w:lvlJc w:val="left"/>
      <w:pPr>
        <w:ind w:left="8204" w:hanging="276"/>
      </w:pPr>
      <w:rPr>
        <w:rFonts w:hint="default"/>
        <w:lang w:val="es-ES" w:eastAsia="en-US" w:bidi="ar-SA"/>
      </w:rPr>
    </w:lvl>
  </w:abstractNum>
  <w:abstractNum w:abstractNumId="71">
    <w:multiLevelType w:val="hybridMultilevel"/>
    <w:lvl w:ilvl="0">
      <w:start w:val="1"/>
      <w:numFmt w:val="upperRoman"/>
      <w:lvlText w:val="%1."/>
      <w:lvlJc w:val="left"/>
      <w:pPr>
        <w:ind w:left="1330" w:hanging="279"/>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9"/>
      </w:pPr>
      <w:rPr>
        <w:rFonts w:hint="default"/>
        <w:lang w:val="es-ES" w:eastAsia="en-US" w:bidi="ar-SA"/>
      </w:rPr>
    </w:lvl>
    <w:lvl w:ilvl="2">
      <w:start w:val="0"/>
      <w:numFmt w:val="bullet"/>
      <w:lvlText w:val="•"/>
      <w:lvlJc w:val="left"/>
      <w:pPr>
        <w:ind w:left="3056" w:hanging="279"/>
      </w:pPr>
      <w:rPr>
        <w:rFonts w:hint="default"/>
        <w:lang w:val="es-ES" w:eastAsia="en-US" w:bidi="ar-SA"/>
      </w:rPr>
    </w:lvl>
    <w:lvl w:ilvl="3">
      <w:start w:val="0"/>
      <w:numFmt w:val="bullet"/>
      <w:lvlText w:val="•"/>
      <w:lvlJc w:val="left"/>
      <w:pPr>
        <w:ind w:left="3914" w:hanging="279"/>
      </w:pPr>
      <w:rPr>
        <w:rFonts w:hint="default"/>
        <w:lang w:val="es-ES" w:eastAsia="en-US" w:bidi="ar-SA"/>
      </w:rPr>
    </w:lvl>
    <w:lvl w:ilvl="4">
      <w:start w:val="0"/>
      <w:numFmt w:val="bullet"/>
      <w:lvlText w:val="•"/>
      <w:lvlJc w:val="left"/>
      <w:pPr>
        <w:ind w:left="4772" w:hanging="279"/>
      </w:pPr>
      <w:rPr>
        <w:rFonts w:hint="default"/>
        <w:lang w:val="es-ES" w:eastAsia="en-US" w:bidi="ar-SA"/>
      </w:rPr>
    </w:lvl>
    <w:lvl w:ilvl="5">
      <w:start w:val="0"/>
      <w:numFmt w:val="bullet"/>
      <w:lvlText w:val="•"/>
      <w:lvlJc w:val="left"/>
      <w:pPr>
        <w:ind w:left="5630" w:hanging="279"/>
      </w:pPr>
      <w:rPr>
        <w:rFonts w:hint="default"/>
        <w:lang w:val="es-ES" w:eastAsia="en-US" w:bidi="ar-SA"/>
      </w:rPr>
    </w:lvl>
    <w:lvl w:ilvl="6">
      <w:start w:val="0"/>
      <w:numFmt w:val="bullet"/>
      <w:lvlText w:val="•"/>
      <w:lvlJc w:val="left"/>
      <w:pPr>
        <w:ind w:left="6488" w:hanging="279"/>
      </w:pPr>
      <w:rPr>
        <w:rFonts w:hint="default"/>
        <w:lang w:val="es-ES" w:eastAsia="en-US" w:bidi="ar-SA"/>
      </w:rPr>
    </w:lvl>
    <w:lvl w:ilvl="7">
      <w:start w:val="0"/>
      <w:numFmt w:val="bullet"/>
      <w:lvlText w:val="•"/>
      <w:lvlJc w:val="left"/>
      <w:pPr>
        <w:ind w:left="7346" w:hanging="279"/>
      </w:pPr>
      <w:rPr>
        <w:rFonts w:hint="default"/>
        <w:lang w:val="es-ES" w:eastAsia="en-US" w:bidi="ar-SA"/>
      </w:rPr>
    </w:lvl>
    <w:lvl w:ilvl="8">
      <w:start w:val="0"/>
      <w:numFmt w:val="bullet"/>
      <w:lvlText w:val="•"/>
      <w:lvlJc w:val="left"/>
      <w:pPr>
        <w:ind w:left="8204" w:hanging="279"/>
      </w:pPr>
      <w:rPr>
        <w:rFonts w:hint="default"/>
        <w:lang w:val="es-ES" w:eastAsia="en-US" w:bidi="ar-SA"/>
      </w:rPr>
    </w:lvl>
  </w:abstractNum>
  <w:abstractNum w:abstractNumId="70">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69">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68">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67">
    <w:multiLevelType w:val="hybridMultilevel"/>
    <w:lvl w:ilvl="0">
      <w:start w:val="1"/>
      <w:numFmt w:val="upperRoman"/>
      <w:lvlText w:val="%1."/>
      <w:lvlJc w:val="left"/>
      <w:pPr>
        <w:ind w:left="1330" w:hanging="262"/>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62"/>
      </w:pPr>
      <w:rPr>
        <w:rFonts w:hint="default"/>
        <w:lang w:val="es-ES" w:eastAsia="en-US" w:bidi="ar-SA"/>
      </w:rPr>
    </w:lvl>
    <w:lvl w:ilvl="2">
      <w:start w:val="0"/>
      <w:numFmt w:val="bullet"/>
      <w:lvlText w:val="•"/>
      <w:lvlJc w:val="left"/>
      <w:pPr>
        <w:ind w:left="3056" w:hanging="262"/>
      </w:pPr>
      <w:rPr>
        <w:rFonts w:hint="default"/>
        <w:lang w:val="es-ES" w:eastAsia="en-US" w:bidi="ar-SA"/>
      </w:rPr>
    </w:lvl>
    <w:lvl w:ilvl="3">
      <w:start w:val="0"/>
      <w:numFmt w:val="bullet"/>
      <w:lvlText w:val="•"/>
      <w:lvlJc w:val="left"/>
      <w:pPr>
        <w:ind w:left="3914" w:hanging="262"/>
      </w:pPr>
      <w:rPr>
        <w:rFonts w:hint="default"/>
        <w:lang w:val="es-ES" w:eastAsia="en-US" w:bidi="ar-SA"/>
      </w:rPr>
    </w:lvl>
    <w:lvl w:ilvl="4">
      <w:start w:val="0"/>
      <w:numFmt w:val="bullet"/>
      <w:lvlText w:val="•"/>
      <w:lvlJc w:val="left"/>
      <w:pPr>
        <w:ind w:left="4772" w:hanging="262"/>
      </w:pPr>
      <w:rPr>
        <w:rFonts w:hint="default"/>
        <w:lang w:val="es-ES" w:eastAsia="en-US" w:bidi="ar-SA"/>
      </w:rPr>
    </w:lvl>
    <w:lvl w:ilvl="5">
      <w:start w:val="0"/>
      <w:numFmt w:val="bullet"/>
      <w:lvlText w:val="•"/>
      <w:lvlJc w:val="left"/>
      <w:pPr>
        <w:ind w:left="5630" w:hanging="262"/>
      </w:pPr>
      <w:rPr>
        <w:rFonts w:hint="default"/>
        <w:lang w:val="es-ES" w:eastAsia="en-US" w:bidi="ar-SA"/>
      </w:rPr>
    </w:lvl>
    <w:lvl w:ilvl="6">
      <w:start w:val="0"/>
      <w:numFmt w:val="bullet"/>
      <w:lvlText w:val="•"/>
      <w:lvlJc w:val="left"/>
      <w:pPr>
        <w:ind w:left="6488" w:hanging="262"/>
      </w:pPr>
      <w:rPr>
        <w:rFonts w:hint="default"/>
        <w:lang w:val="es-ES" w:eastAsia="en-US" w:bidi="ar-SA"/>
      </w:rPr>
    </w:lvl>
    <w:lvl w:ilvl="7">
      <w:start w:val="0"/>
      <w:numFmt w:val="bullet"/>
      <w:lvlText w:val="•"/>
      <w:lvlJc w:val="left"/>
      <w:pPr>
        <w:ind w:left="7346" w:hanging="262"/>
      </w:pPr>
      <w:rPr>
        <w:rFonts w:hint="default"/>
        <w:lang w:val="es-ES" w:eastAsia="en-US" w:bidi="ar-SA"/>
      </w:rPr>
    </w:lvl>
    <w:lvl w:ilvl="8">
      <w:start w:val="0"/>
      <w:numFmt w:val="bullet"/>
      <w:lvlText w:val="•"/>
      <w:lvlJc w:val="left"/>
      <w:pPr>
        <w:ind w:left="8204" w:hanging="262"/>
      </w:pPr>
      <w:rPr>
        <w:rFonts w:hint="default"/>
        <w:lang w:val="es-ES" w:eastAsia="en-US" w:bidi="ar-SA"/>
      </w:rPr>
    </w:lvl>
  </w:abstractNum>
  <w:abstractNum w:abstractNumId="66">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65">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6"/>
      </w:pPr>
      <w:rPr>
        <w:rFonts w:hint="default"/>
        <w:lang w:val="es-ES" w:eastAsia="en-US" w:bidi="ar-SA"/>
      </w:rPr>
    </w:lvl>
    <w:lvl w:ilvl="2">
      <w:start w:val="0"/>
      <w:numFmt w:val="bullet"/>
      <w:lvlText w:val="•"/>
      <w:lvlJc w:val="left"/>
      <w:pPr>
        <w:ind w:left="3056" w:hanging="276"/>
      </w:pPr>
      <w:rPr>
        <w:rFonts w:hint="default"/>
        <w:lang w:val="es-ES" w:eastAsia="en-US" w:bidi="ar-SA"/>
      </w:rPr>
    </w:lvl>
    <w:lvl w:ilvl="3">
      <w:start w:val="0"/>
      <w:numFmt w:val="bullet"/>
      <w:lvlText w:val="•"/>
      <w:lvlJc w:val="left"/>
      <w:pPr>
        <w:ind w:left="3914" w:hanging="276"/>
      </w:pPr>
      <w:rPr>
        <w:rFonts w:hint="default"/>
        <w:lang w:val="es-ES" w:eastAsia="en-US" w:bidi="ar-SA"/>
      </w:rPr>
    </w:lvl>
    <w:lvl w:ilvl="4">
      <w:start w:val="0"/>
      <w:numFmt w:val="bullet"/>
      <w:lvlText w:val="•"/>
      <w:lvlJc w:val="left"/>
      <w:pPr>
        <w:ind w:left="4772" w:hanging="276"/>
      </w:pPr>
      <w:rPr>
        <w:rFonts w:hint="default"/>
        <w:lang w:val="es-ES" w:eastAsia="en-US" w:bidi="ar-SA"/>
      </w:rPr>
    </w:lvl>
    <w:lvl w:ilvl="5">
      <w:start w:val="0"/>
      <w:numFmt w:val="bullet"/>
      <w:lvlText w:val="•"/>
      <w:lvlJc w:val="left"/>
      <w:pPr>
        <w:ind w:left="5630" w:hanging="276"/>
      </w:pPr>
      <w:rPr>
        <w:rFonts w:hint="default"/>
        <w:lang w:val="es-ES" w:eastAsia="en-US" w:bidi="ar-SA"/>
      </w:rPr>
    </w:lvl>
    <w:lvl w:ilvl="6">
      <w:start w:val="0"/>
      <w:numFmt w:val="bullet"/>
      <w:lvlText w:val="•"/>
      <w:lvlJc w:val="left"/>
      <w:pPr>
        <w:ind w:left="6488" w:hanging="276"/>
      </w:pPr>
      <w:rPr>
        <w:rFonts w:hint="default"/>
        <w:lang w:val="es-ES" w:eastAsia="en-US" w:bidi="ar-SA"/>
      </w:rPr>
    </w:lvl>
    <w:lvl w:ilvl="7">
      <w:start w:val="0"/>
      <w:numFmt w:val="bullet"/>
      <w:lvlText w:val="•"/>
      <w:lvlJc w:val="left"/>
      <w:pPr>
        <w:ind w:left="7346" w:hanging="276"/>
      </w:pPr>
      <w:rPr>
        <w:rFonts w:hint="default"/>
        <w:lang w:val="es-ES" w:eastAsia="en-US" w:bidi="ar-SA"/>
      </w:rPr>
    </w:lvl>
    <w:lvl w:ilvl="8">
      <w:start w:val="0"/>
      <w:numFmt w:val="bullet"/>
      <w:lvlText w:val="•"/>
      <w:lvlJc w:val="left"/>
      <w:pPr>
        <w:ind w:left="8204" w:hanging="276"/>
      </w:pPr>
      <w:rPr>
        <w:rFonts w:hint="default"/>
        <w:lang w:val="es-ES" w:eastAsia="en-US" w:bidi="ar-SA"/>
      </w:rPr>
    </w:lvl>
  </w:abstractNum>
  <w:abstractNum w:abstractNumId="64">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6"/>
      </w:pPr>
      <w:rPr>
        <w:rFonts w:hint="default"/>
        <w:lang w:val="es-ES" w:eastAsia="en-US" w:bidi="ar-SA"/>
      </w:rPr>
    </w:lvl>
    <w:lvl w:ilvl="2">
      <w:start w:val="0"/>
      <w:numFmt w:val="bullet"/>
      <w:lvlText w:val="•"/>
      <w:lvlJc w:val="left"/>
      <w:pPr>
        <w:ind w:left="3056" w:hanging="276"/>
      </w:pPr>
      <w:rPr>
        <w:rFonts w:hint="default"/>
        <w:lang w:val="es-ES" w:eastAsia="en-US" w:bidi="ar-SA"/>
      </w:rPr>
    </w:lvl>
    <w:lvl w:ilvl="3">
      <w:start w:val="0"/>
      <w:numFmt w:val="bullet"/>
      <w:lvlText w:val="•"/>
      <w:lvlJc w:val="left"/>
      <w:pPr>
        <w:ind w:left="3914" w:hanging="276"/>
      </w:pPr>
      <w:rPr>
        <w:rFonts w:hint="default"/>
        <w:lang w:val="es-ES" w:eastAsia="en-US" w:bidi="ar-SA"/>
      </w:rPr>
    </w:lvl>
    <w:lvl w:ilvl="4">
      <w:start w:val="0"/>
      <w:numFmt w:val="bullet"/>
      <w:lvlText w:val="•"/>
      <w:lvlJc w:val="left"/>
      <w:pPr>
        <w:ind w:left="4772" w:hanging="276"/>
      </w:pPr>
      <w:rPr>
        <w:rFonts w:hint="default"/>
        <w:lang w:val="es-ES" w:eastAsia="en-US" w:bidi="ar-SA"/>
      </w:rPr>
    </w:lvl>
    <w:lvl w:ilvl="5">
      <w:start w:val="0"/>
      <w:numFmt w:val="bullet"/>
      <w:lvlText w:val="•"/>
      <w:lvlJc w:val="left"/>
      <w:pPr>
        <w:ind w:left="5630" w:hanging="276"/>
      </w:pPr>
      <w:rPr>
        <w:rFonts w:hint="default"/>
        <w:lang w:val="es-ES" w:eastAsia="en-US" w:bidi="ar-SA"/>
      </w:rPr>
    </w:lvl>
    <w:lvl w:ilvl="6">
      <w:start w:val="0"/>
      <w:numFmt w:val="bullet"/>
      <w:lvlText w:val="•"/>
      <w:lvlJc w:val="left"/>
      <w:pPr>
        <w:ind w:left="6488" w:hanging="276"/>
      </w:pPr>
      <w:rPr>
        <w:rFonts w:hint="default"/>
        <w:lang w:val="es-ES" w:eastAsia="en-US" w:bidi="ar-SA"/>
      </w:rPr>
    </w:lvl>
    <w:lvl w:ilvl="7">
      <w:start w:val="0"/>
      <w:numFmt w:val="bullet"/>
      <w:lvlText w:val="•"/>
      <w:lvlJc w:val="left"/>
      <w:pPr>
        <w:ind w:left="7346" w:hanging="276"/>
      </w:pPr>
      <w:rPr>
        <w:rFonts w:hint="default"/>
        <w:lang w:val="es-ES" w:eastAsia="en-US" w:bidi="ar-SA"/>
      </w:rPr>
    </w:lvl>
    <w:lvl w:ilvl="8">
      <w:start w:val="0"/>
      <w:numFmt w:val="bullet"/>
      <w:lvlText w:val="•"/>
      <w:lvlJc w:val="left"/>
      <w:pPr>
        <w:ind w:left="8204" w:hanging="276"/>
      </w:pPr>
      <w:rPr>
        <w:rFonts w:hint="default"/>
        <w:lang w:val="es-ES" w:eastAsia="en-US" w:bidi="ar-SA"/>
      </w:rPr>
    </w:lvl>
  </w:abstractNum>
  <w:abstractNum w:abstractNumId="63">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6"/>
      </w:pPr>
      <w:rPr>
        <w:rFonts w:hint="default"/>
        <w:lang w:val="es-ES" w:eastAsia="en-US" w:bidi="ar-SA"/>
      </w:rPr>
    </w:lvl>
    <w:lvl w:ilvl="2">
      <w:start w:val="0"/>
      <w:numFmt w:val="bullet"/>
      <w:lvlText w:val="•"/>
      <w:lvlJc w:val="left"/>
      <w:pPr>
        <w:ind w:left="3056" w:hanging="276"/>
      </w:pPr>
      <w:rPr>
        <w:rFonts w:hint="default"/>
        <w:lang w:val="es-ES" w:eastAsia="en-US" w:bidi="ar-SA"/>
      </w:rPr>
    </w:lvl>
    <w:lvl w:ilvl="3">
      <w:start w:val="0"/>
      <w:numFmt w:val="bullet"/>
      <w:lvlText w:val="•"/>
      <w:lvlJc w:val="left"/>
      <w:pPr>
        <w:ind w:left="3914" w:hanging="276"/>
      </w:pPr>
      <w:rPr>
        <w:rFonts w:hint="default"/>
        <w:lang w:val="es-ES" w:eastAsia="en-US" w:bidi="ar-SA"/>
      </w:rPr>
    </w:lvl>
    <w:lvl w:ilvl="4">
      <w:start w:val="0"/>
      <w:numFmt w:val="bullet"/>
      <w:lvlText w:val="•"/>
      <w:lvlJc w:val="left"/>
      <w:pPr>
        <w:ind w:left="4772" w:hanging="276"/>
      </w:pPr>
      <w:rPr>
        <w:rFonts w:hint="default"/>
        <w:lang w:val="es-ES" w:eastAsia="en-US" w:bidi="ar-SA"/>
      </w:rPr>
    </w:lvl>
    <w:lvl w:ilvl="5">
      <w:start w:val="0"/>
      <w:numFmt w:val="bullet"/>
      <w:lvlText w:val="•"/>
      <w:lvlJc w:val="left"/>
      <w:pPr>
        <w:ind w:left="5630" w:hanging="276"/>
      </w:pPr>
      <w:rPr>
        <w:rFonts w:hint="default"/>
        <w:lang w:val="es-ES" w:eastAsia="en-US" w:bidi="ar-SA"/>
      </w:rPr>
    </w:lvl>
    <w:lvl w:ilvl="6">
      <w:start w:val="0"/>
      <w:numFmt w:val="bullet"/>
      <w:lvlText w:val="•"/>
      <w:lvlJc w:val="left"/>
      <w:pPr>
        <w:ind w:left="6488" w:hanging="276"/>
      </w:pPr>
      <w:rPr>
        <w:rFonts w:hint="default"/>
        <w:lang w:val="es-ES" w:eastAsia="en-US" w:bidi="ar-SA"/>
      </w:rPr>
    </w:lvl>
    <w:lvl w:ilvl="7">
      <w:start w:val="0"/>
      <w:numFmt w:val="bullet"/>
      <w:lvlText w:val="•"/>
      <w:lvlJc w:val="left"/>
      <w:pPr>
        <w:ind w:left="7346" w:hanging="276"/>
      </w:pPr>
      <w:rPr>
        <w:rFonts w:hint="default"/>
        <w:lang w:val="es-ES" w:eastAsia="en-US" w:bidi="ar-SA"/>
      </w:rPr>
    </w:lvl>
    <w:lvl w:ilvl="8">
      <w:start w:val="0"/>
      <w:numFmt w:val="bullet"/>
      <w:lvlText w:val="•"/>
      <w:lvlJc w:val="left"/>
      <w:pPr>
        <w:ind w:left="8204" w:hanging="276"/>
      </w:pPr>
      <w:rPr>
        <w:rFonts w:hint="default"/>
        <w:lang w:val="es-ES" w:eastAsia="en-US" w:bidi="ar-SA"/>
      </w:rPr>
    </w:lvl>
  </w:abstractNum>
  <w:abstractNum w:abstractNumId="62">
    <w:multiLevelType w:val="hybridMultilevel"/>
    <w:lvl w:ilvl="0">
      <w:start w:val="1"/>
      <w:numFmt w:val="upperRoman"/>
      <w:lvlText w:val="%1."/>
      <w:lvlJc w:val="left"/>
      <w:pPr>
        <w:ind w:left="13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86"/>
      </w:pPr>
      <w:rPr>
        <w:rFonts w:hint="default"/>
        <w:lang w:val="es-ES" w:eastAsia="en-US" w:bidi="ar-SA"/>
      </w:rPr>
    </w:lvl>
    <w:lvl w:ilvl="2">
      <w:start w:val="0"/>
      <w:numFmt w:val="bullet"/>
      <w:lvlText w:val="•"/>
      <w:lvlJc w:val="left"/>
      <w:pPr>
        <w:ind w:left="3056" w:hanging="286"/>
      </w:pPr>
      <w:rPr>
        <w:rFonts w:hint="default"/>
        <w:lang w:val="es-ES" w:eastAsia="en-US" w:bidi="ar-SA"/>
      </w:rPr>
    </w:lvl>
    <w:lvl w:ilvl="3">
      <w:start w:val="0"/>
      <w:numFmt w:val="bullet"/>
      <w:lvlText w:val="•"/>
      <w:lvlJc w:val="left"/>
      <w:pPr>
        <w:ind w:left="3914" w:hanging="286"/>
      </w:pPr>
      <w:rPr>
        <w:rFonts w:hint="default"/>
        <w:lang w:val="es-ES" w:eastAsia="en-US" w:bidi="ar-SA"/>
      </w:rPr>
    </w:lvl>
    <w:lvl w:ilvl="4">
      <w:start w:val="0"/>
      <w:numFmt w:val="bullet"/>
      <w:lvlText w:val="•"/>
      <w:lvlJc w:val="left"/>
      <w:pPr>
        <w:ind w:left="4772" w:hanging="286"/>
      </w:pPr>
      <w:rPr>
        <w:rFonts w:hint="default"/>
        <w:lang w:val="es-ES" w:eastAsia="en-US" w:bidi="ar-SA"/>
      </w:rPr>
    </w:lvl>
    <w:lvl w:ilvl="5">
      <w:start w:val="0"/>
      <w:numFmt w:val="bullet"/>
      <w:lvlText w:val="•"/>
      <w:lvlJc w:val="left"/>
      <w:pPr>
        <w:ind w:left="5630" w:hanging="286"/>
      </w:pPr>
      <w:rPr>
        <w:rFonts w:hint="default"/>
        <w:lang w:val="es-ES" w:eastAsia="en-US" w:bidi="ar-SA"/>
      </w:rPr>
    </w:lvl>
    <w:lvl w:ilvl="6">
      <w:start w:val="0"/>
      <w:numFmt w:val="bullet"/>
      <w:lvlText w:val="•"/>
      <w:lvlJc w:val="left"/>
      <w:pPr>
        <w:ind w:left="6488" w:hanging="286"/>
      </w:pPr>
      <w:rPr>
        <w:rFonts w:hint="default"/>
        <w:lang w:val="es-ES" w:eastAsia="en-US" w:bidi="ar-SA"/>
      </w:rPr>
    </w:lvl>
    <w:lvl w:ilvl="7">
      <w:start w:val="0"/>
      <w:numFmt w:val="bullet"/>
      <w:lvlText w:val="•"/>
      <w:lvlJc w:val="left"/>
      <w:pPr>
        <w:ind w:left="7346" w:hanging="286"/>
      </w:pPr>
      <w:rPr>
        <w:rFonts w:hint="default"/>
        <w:lang w:val="es-ES" w:eastAsia="en-US" w:bidi="ar-SA"/>
      </w:rPr>
    </w:lvl>
    <w:lvl w:ilvl="8">
      <w:start w:val="0"/>
      <w:numFmt w:val="bullet"/>
      <w:lvlText w:val="•"/>
      <w:lvlJc w:val="left"/>
      <w:pPr>
        <w:ind w:left="8204" w:hanging="286"/>
      </w:pPr>
      <w:rPr>
        <w:rFonts w:hint="default"/>
        <w:lang w:val="es-ES" w:eastAsia="en-US" w:bidi="ar-SA"/>
      </w:rPr>
    </w:lvl>
  </w:abstractNum>
  <w:abstractNum w:abstractNumId="61">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6"/>
      </w:pPr>
      <w:rPr>
        <w:rFonts w:hint="default"/>
        <w:lang w:val="es-ES" w:eastAsia="en-US" w:bidi="ar-SA"/>
      </w:rPr>
    </w:lvl>
    <w:lvl w:ilvl="2">
      <w:start w:val="0"/>
      <w:numFmt w:val="bullet"/>
      <w:lvlText w:val="•"/>
      <w:lvlJc w:val="left"/>
      <w:pPr>
        <w:ind w:left="3056" w:hanging="276"/>
      </w:pPr>
      <w:rPr>
        <w:rFonts w:hint="default"/>
        <w:lang w:val="es-ES" w:eastAsia="en-US" w:bidi="ar-SA"/>
      </w:rPr>
    </w:lvl>
    <w:lvl w:ilvl="3">
      <w:start w:val="0"/>
      <w:numFmt w:val="bullet"/>
      <w:lvlText w:val="•"/>
      <w:lvlJc w:val="left"/>
      <w:pPr>
        <w:ind w:left="3914" w:hanging="276"/>
      </w:pPr>
      <w:rPr>
        <w:rFonts w:hint="default"/>
        <w:lang w:val="es-ES" w:eastAsia="en-US" w:bidi="ar-SA"/>
      </w:rPr>
    </w:lvl>
    <w:lvl w:ilvl="4">
      <w:start w:val="0"/>
      <w:numFmt w:val="bullet"/>
      <w:lvlText w:val="•"/>
      <w:lvlJc w:val="left"/>
      <w:pPr>
        <w:ind w:left="4772" w:hanging="276"/>
      </w:pPr>
      <w:rPr>
        <w:rFonts w:hint="default"/>
        <w:lang w:val="es-ES" w:eastAsia="en-US" w:bidi="ar-SA"/>
      </w:rPr>
    </w:lvl>
    <w:lvl w:ilvl="5">
      <w:start w:val="0"/>
      <w:numFmt w:val="bullet"/>
      <w:lvlText w:val="•"/>
      <w:lvlJc w:val="left"/>
      <w:pPr>
        <w:ind w:left="5630" w:hanging="276"/>
      </w:pPr>
      <w:rPr>
        <w:rFonts w:hint="default"/>
        <w:lang w:val="es-ES" w:eastAsia="en-US" w:bidi="ar-SA"/>
      </w:rPr>
    </w:lvl>
    <w:lvl w:ilvl="6">
      <w:start w:val="0"/>
      <w:numFmt w:val="bullet"/>
      <w:lvlText w:val="•"/>
      <w:lvlJc w:val="left"/>
      <w:pPr>
        <w:ind w:left="6488" w:hanging="276"/>
      </w:pPr>
      <w:rPr>
        <w:rFonts w:hint="default"/>
        <w:lang w:val="es-ES" w:eastAsia="en-US" w:bidi="ar-SA"/>
      </w:rPr>
    </w:lvl>
    <w:lvl w:ilvl="7">
      <w:start w:val="0"/>
      <w:numFmt w:val="bullet"/>
      <w:lvlText w:val="•"/>
      <w:lvlJc w:val="left"/>
      <w:pPr>
        <w:ind w:left="7346" w:hanging="276"/>
      </w:pPr>
      <w:rPr>
        <w:rFonts w:hint="default"/>
        <w:lang w:val="es-ES" w:eastAsia="en-US" w:bidi="ar-SA"/>
      </w:rPr>
    </w:lvl>
    <w:lvl w:ilvl="8">
      <w:start w:val="0"/>
      <w:numFmt w:val="bullet"/>
      <w:lvlText w:val="•"/>
      <w:lvlJc w:val="left"/>
      <w:pPr>
        <w:ind w:left="8204" w:hanging="276"/>
      </w:pPr>
      <w:rPr>
        <w:rFonts w:hint="default"/>
        <w:lang w:val="es-ES" w:eastAsia="en-US" w:bidi="ar-SA"/>
      </w:rPr>
    </w:lvl>
  </w:abstractNum>
  <w:abstractNum w:abstractNumId="60">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59">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58">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6"/>
      </w:pPr>
      <w:rPr>
        <w:rFonts w:hint="default"/>
        <w:lang w:val="es-ES" w:eastAsia="en-US" w:bidi="ar-SA"/>
      </w:rPr>
    </w:lvl>
    <w:lvl w:ilvl="2">
      <w:start w:val="0"/>
      <w:numFmt w:val="bullet"/>
      <w:lvlText w:val="•"/>
      <w:lvlJc w:val="left"/>
      <w:pPr>
        <w:ind w:left="3056" w:hanging="276"/>
      </w:pPr>
      <w:rPr>
        <w:rFonts w:hint="default"/>
        <w:lang w:val="es-ES" w:eastAsia="en-US" w:bidi="ar-SA"/>
      </w:rPr>
    </w:lvl>
    <w:lvl w:ilvl="3">
      <w:start w:val="0"/>
      <w:numFmt w:val="bullet"/>
      <w:lvlText w:val="•"/>
      <w:lvlJc w:val="left"/>
      <w:pPr>
        <w:ind w:left="3914" w:hanging="276"/>
      </w:pPr>
      <w:rPr>
        <w:rFonts w:hint="default"/>
        <w:lang w:val="es-ES" w:eastAsia="en-US" w:bidi="ar-SA"/>
      </w:rPr>
    </w:lvl>
    <w:lvl w:ilvl="4">
      <w:start w:val="0"/>
      <w:numFmt w:val="bullet"/>
      <w:lvlText w:val="•"/>
      <w:lvlJc w:val="left"/>
      <w:pPr>
        <w:ind w:left="4772" w:hanging="276"/>
      </w:pPr>
      <w:rPr>
        <w:rFonts w:hint="default"/>
        <w:lang w:val="es-ES" w:eastAsia="en-US" w:bidi="ar-SA"/>
      </w:rPr>
    </w:lvl>
    <w:lvl w:ilvl="5">
      <w:start w:val="0"/>
      <w:numFmt w:val="bullet"/>
      <w:lvlText w:val="•"/>
      <w:lvlJc w:val="left"/>
      <w:pPr>
        <w:ind w:left="5630" w:hanging="276"/>
      </w:pPr>
      <w:rPr>
        <w:rFonts w:hint="default"/>
        <w:lang w:val="es-ES" w:eastAsia="en-US" w:bidi="ar-SA"/>
      </w:rPr>
    </w:lvl>
    <w:lvl w:ilvl="6">
      <w:start w:val="0"/>
      <w:numFmt w:val="bullet"/>
      <w:lvlText w:val="•"/>
      <w:lvlJc w:val="left"/>
      <w:pPr>
        <w:ind w:left="6488" w:hanging="276"/>
      </w:pPr>
      <w:rPr>
        <w:rFonts w:hint="default"/>
        <w:lang w:val="es-ES" w:eastAsia="en-US" w:bidi="ar-SA"/>
      </w:rPr>
    </w:lvl>
    <w:lvl w:ilvl="7">
      <w:start w:val="0"/>
      <w:numFmt w:val="bullet"/>
      <w:lvlText w:val="•"/>
      <w:lvlJc w:val="left"/>
      <w:pPr>
        <w:ind w:left="7346" w:hanging="276"/>
      </w:pPr>
      <w:rPr>
        <w:rFonts w:hint="default"/>
        <w:lang w:val="es-ES" w:eastAsia="en-US" w:bidi="ar-SA"/>
      </w:rPr>
    </w:lvl>
    <w:lvl w:ilvl="8">
      <w:start w:val="0"/>
      <w:numFmt w:val="bullet"/>
      <w:lvlText w:val="•"/>
      <w:lvlJc w:val="left"/>
      <w:pPr>
        <w:ind w:left="8204" w:hanging="276"/>
      </w:pPr>
      <w:rPr>
        <w:rFonts w:hint="default"/>
        <w:lang w:val="es-ES" w:eastAsia="en-US" w:bidi="ar-SA"/>
      </w:rPr>
    </w:lvl>
  </w:abstractNum>
  <w:abstractNum w:abstractNumId="57">
    <w:multiLevelType w:val="hybridMultilevel"/>
    <w:lvl w:ilvl="0">
      <w:start w:val="1"/>
      <w:numFmt w:val="upperRoman"/>
      <w:lvlText w:val="%1."/>
      <w:lvlJc w:val="left"/>
      <w:pPr>
        <w:ind w:left="1342" w:hanging="28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56">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4"/>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decimal"/>
      <w:lvlText w:val="%3."/>
      <w:lvlJc w:val="left"/>
      <w:pPr>
        <w:ind w:left="2606" w:hanging="286"/>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515" w:hanging="286"/>
      </w:pPr>
      <w:rPr>
        <w:rFonts w:hint="default"/>
        <w:lang w:val="es-ES" w:eastAsia="en-US" w:bidi="ar-SA"/>
      </w:rPr>
    </w:lvl>
    <w:lvl w:ilvl="4">
      <w:start w:val="0"/>
      <w:numFmt w:val="bullet"/>
      <w:lvlText w:val="•"/>
      <w:lvlJc w:val="left"/>
      <w:pPr>
        <w:ind w:left="4430" w:hanging="286"/>
      </w:pPr>
      <w:rPr>
        <w:rFonts w:hint="default"/>
        <w:lang w:val="es-ES" w:eastAsia="en-US" w:bidi="ar-SA"/>
      </w:rPr>
    </w:lvl>
    <w:lvl w:ilvl="5">
      <w:start w:val="0"/>
      <w:numFmt w:val="bullet"/>
      <w:lvlText w:val="•"/>
      <w:lvlJc w:val="left"/>
      <w:pPr>
        <w:ind w:left="5345" w:hanging="286"/>
      </w:pPr>
      <w:rPr>
        <w:rFonts w:hint="default"/>
        <w:lang w:val="es-ES" w:eastAsia="en-US" w:bidi="ar-SA"/>
      </w:rPr>
    </w:lvl>
    <w:lvl w:ilvl="6">
      <w:start w:val="0"/>
      <w:numFmt w:val="bullet"/>
      <w:lvlText w:val="•"/>
      <w:lvlJc w:val="left"/>
      <w:pPr>
        <w:ind w:left="6260" w:hanging="286"/>
      </w:pPr>
      <w:rPr>
        <w:rFonts w:hint="default"/>
        <w:lang w:val="es-ES" w:eastAsia="en-US" w:bidi="ar-SA"/>
      </w:rPr>
    </w:lvl>
    <w:lvl w:ilvl="7">
      <w:start w:val="0"/>
      <w:numFmt w:val="bullet"/>
      <w:lvlText w:val="•"/>
      <w:lvlJc w:val="left"/>
      <w:pPr>
        <w:ind w:left="7175" w:hanging="286"/>
      </w:pPr>
      <w:rPr>
        <w:rFonts w:hint="default"/>
        <w:lang w:val="es-ES" w:eastAsia="en-US" w:bidi="ar-SA"/>
      </w:rPr>
    </w:lvl>
    <w:lvl w:ilvl="8">
      <w:start w:val="0"/>
      <w:numFmt w:val="bullet"/>
      <w:lvlText w:val="•"/>
      <w:lvlJc w:val="left"/>
      <w:pPr>
        <w:ind w:left="8090" w:hanging="286"/>
      </w:pPr>
      <w:rPr>
        <w:rFonts w:hint="default"/>
        <w:lang w:val="es-ES" w:eastAsia="en-US" w:bidi="ar-SA"/>
      </w:rPr>
    </w:lvl>
  </w:abstractNum>
  <w:abstractNum w:abstractNumId="55">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54">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53">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6"/>
      </w:pPr>
      <w:rPr>
        <w:rFonts w:hint="default"/>
        <w:lang w:val="es-ES" w:eastAsia="en-US" w:bidi="ar-SA"/>
      </w:rPr>
    </w:lvl>
    <w:lvl w:ilvl="2">
      <w:start w:val="0"/>
      <w:numFmt w:val="bullet"/>
      <w:lvlText w:val="•"/>
      <w:lvlJc w:val="left"/>
      <w:pPr>
        <w:ind w:left="3056" w:hanging="276"/>
      </w:pPr>
      <w:rPr>
        <w:rFonts w:hint="default"/>
        <w:lang w:val="es-ES" w:eastAsia="en-US" w:bidi="ar-SA"/>
      </w:rPr>
    </w:lvl>
    <w:lvl w:ilvl="3">
      <w:start w:val="0"/>
      <w:numFmt w:val="bullet"/>
      <w:lvlText w:val="•"/>
      <w:lvlJc w:val="left"/>
      <w:pPr>
        <w:ind w:left="3914" w:hanging="276"/>
      </w:pPr>
      <w:rPr>
        <w:rFonts w:hint="default"/>
        <w:lang w:val="es-ES" w:eastAsia="en-US" w:bidi="ar-SA"/>
      </w:rPr>
    </w:lvl>
    <w:lvl w:ilvl="4">
      <w:start w:val="0"/>
      <w:numFmt w:val="bullet"/>
      <w:lvlText w:val="•"/>
      <w:lvlJc w:val="left"/>
      <w:pPr>
        <w:ind w:left="4772" w:hanging="276"/>
      </w:pPr>
      <w:rPr>
        <w:rFonts w:hint="default"/>
        <w:lang w:val="es-ES" w:eastAsia="en-US" w:bidi="ar-SA"/>
      </w:rPr>
    </w:lvl>
    <w:lvl w:ilvl="5">
      <w:start w:val="0"/>
      <w:numFmt w:val="bullet"/>
      <w:lvlText w:val="•"/>
      <w:lvlJc w:val="left"/>
      <w:pPr>
        <w:ind w:left="5630" w:hanging="276"/>
      </w:pPr>
      <w:rPr>
        <w:rFonts w:hint="default"/>
        <w:lang w:val="es-ES" w:eastAsia="en-US" w:bidi="ar-SA"/>
      </w:rPr>
    </w:lvl>
    <w:lvl w:ilvl="6">
      <w:start w:val="0"/>
      <w:numFmt w:val="bullet"/>
      <w:lvlText w:val="•"/>
      <w:lvlJc w:val="left"/>
      <w:pPr>
        <w:ind w:left="6488" w:hanging="276"/>
      </w:pPr>
      <w:rPr>
        <w:rFonts w:hint="default"/>
        <w:lang w:val="es-ES" w:eastAsia="en-US" w:bidi="ar-SA"/>
      </w:rPr>
    </w:lvl>
    <w:lvl w:ilvl="7">
      <w:start w:val="0"/>
      <w:numFmt w:val="bullet"/>
      <w:lvlText w:val="•"/>
      <w:lvlJc w:val="left"/>
      <w:pPr>
        <w:ind w:left="7346" w:hanging="276"/>
      </w:pPr>
      <w:rPr>
        <w:rFonts w:hint="default"/>
        <w:lang w:val="es-ES" w:eastAsia="en-US" w:bidi="ar-SA"/>
      </w:rPr>
    </w:lvl>
    <w:lvl w:ilvl="8">
      <w:start w:val="0"/>
      <w:numFmt w:val="bullet"/>
      <w:lvlText w:val="•"/>
      <w:lvlJc w:val="left"/>
      <w:pPr>
        <w:ind w:left="8204" w:hanging="276"/>
      </w:pPr>
      <w:rPr>
        <w:rFonts w:hint="default"/>
        <w:lang w:val="es-ES" w:eastAsia="en-US" w:bidi="ar-SA"/>
      </w:rPr>
    </w:lvl>
  </w:abstractNum>
  <w:abstractNum w:abstractNumId="52">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51">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50">
    <w:multiLevelType w:val="hybridMultilevel"/>
    <w:lvl w:ilvl="0">
      <w:start w:val="1"/>
      <w:numFmt w:val="upperRoman"/>
      <w:lvlText w:val="%1."/>
      <w:lvlJc w:val="left"/>
      <w:pPr>
        <w:ind w:left="13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4"/>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84"/>
      </w:pPr>
      <w:rPr>
        <w:rFonts w:hint="default"/>
        <w:lang w:val="es-ES" w:eastAsia="en-US" w:bidi="ar-SA"/>
      </w:rPr>
    </w:lvl>
    <w:lvl w:ilvl="3">
      <w:start w:val="0"/>
      <w:numFmt w:val="bullet"/>
      <w:lvlText w:val="•"/>
      <w:lvlJc w:val="left"/>
      <w:pPr>
        <w:ind w:left="3791" w:hanging="284"/>
      </w:pPr>
      <w:rPr>
        <w:rFonts w:hint="default"/>
        <w:lang w:val="es-ES" w:eastAsia="en-US" w:bidi="ar-SA"/>
      </w:rPr>
    </w:lvl>
    <w:lvl w:ilvl="4">
      <w:start w:val="0"/>
      <w:numFmt w:val="bullet"/>
      <w:lvlText w:val="•"/>
      <w:lvlJc w:val="left"/>
      <w:pPr>
        <w:ind w:left="4666" w:hanging="284"/>
      </w:pPr>
      <w:rPr>
        <w:rFonts w:hint="default"/>
        <w:lang w:val="es-ES" w:eastAsia="en-US" w:bidi="ar-SA"/>
      </w:rPr>
    </w:lvl>
    <w:lvl w:ilvl="5">
      <w:start w:val="0"/>
      <w:numFmt w:val="bullet"/>
      <w:lvlText w:val="•"/>
      <w:lvlJc w:val="left"/>
      <w:pPr>
        <w:ind w:left="5542" w:hanging="284"/>
      </w:pPr>
      <w:rPr>
        <w:rFonts w:hint="default"/>
        <w:lang w:val="es-ES" w:eastAsia="en-US" w:bidi="ar-SA"/>
      </w:rPr>
    </w:lvl>
    <w:lvl w:ilvl="6">
      <w:start w:val="0"/>
      <w:numFmt w:val="bullet"/>
      <w:lvlText w:val="•"/>
      <w:lvlJc w:val="left"/>
      <w:pPr>
        <w:ind w:left="6417" w:hanging="284"/>
      </w:pPr>
      <w:rPr>
        <w:rFonts w:hint="default"/>
        <w:lang w:val="es-ES" w:eastAsia="en-US" w:bidi="ar-SA"/>
      </w:rPr>
    </w:lvl>
    <w:lvl w:ilvl="7">
      <w:start w:val="0"/>
      <w:numFmt w:val="bullet"/>
      <w:lvlText w:val="•"/>
      <w:lvlJc w:val="left"/>
      <w:pPr>
        <w:ind w:left="7293" w:hanging="284"/>
      </w:pPr>
      <w:rPr>
        <w:rFonts w:hint="default"/>
        <w:lang w:val="es-ES" w:eastAsia="en-US" w:bidi="ar-SA"/>
      </w:rPr>
    </w:lvl>
    <w:lvl w:ilvl="8">
      <w:start w:val="0"/>
      <w:numFmt w:val="bullet"/>
      <w:lvlText w:val="•"/>
      <w:lvlJc w:val="left"/>
      <w:pPr>
        <w:ind w:left="8168" w:hanging="284"/>
      </w:pPr>
      <w:rPr>
        <w:rFonts w:hint="default"/>
        <w:lang w:val="es-ES" w:eastAsia="en-US" w:bidi="ar-SA"/>
      </w:rPr>
    </w:lvl>
  </w:abstractNum>
  <w:abstractNum w:abstractNumId="49">
    <w:multiLevelType w:val="hybridMultilevel"/>
    <w:lvl w:ilvl="0">
      <w:start w:val="1"/>
      <w:numFmt w:val="upperRoman"/>
      <w:lvlText w:val="%1."/>
      <w:lvlJc w:val="left"/>
      <w:pPr>
        <w:ind w:left="13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6"/>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48">
    <w:multiLevelType w:val="hybridMultilevel"/>
    <w:lvl w:ilvl="0">
      <w:start w:val="1"/>
      <w:numFmt w:val="upperRoman"/>
      <w:lvlText w:val="%1."/>
      <w:lvlJc w:val="left"/>
      <w:pPr>
        <w:ind w:left="1330" w:hanging="272"/>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2"/>
      </w:pPr>
      <w:rPr>
        <w:rFonts w:hint="default"/>
        <w:lang w:val="es-ES" w:eastAsia="en-US" w:bidi="ar-SA"/>
      </w:rPr>
    </w:lvl>
    <w:lvl w:ilvl="2">
      <w:start w:val="0"/>
      <w:numFmt w:val="bullet"/>
      <w:lvlText w:val="•"/>
      <w:lvlJc w:val="left"/>
      <w:pPr>
        <w:ind w:left="3056" w:hanging="272"/>
      </w:pPr>
      <w:rPr>
        <w:rFonts w:hint="default"/>
        <w:lang w:val="es-ES" w:eastAsia="en-US" w:bidi="ar-SA"/>
      </w:rPr>
    </w:lvl>
    <w:lvl w:ilvl="3">
      <w:start w:val="0"/>
      <w:numFmt w:val="bullet"/>
      <w:lvlText w:val="•"/>
      <w:lvlJc w:val="left"/>
      <w:pPr>
        <w:ind w:left="3914" w:hanging="272"/>
      </w:pPr>
      <w:rPr>
        <w:rFonts w:hint="default"/>
        <w:lang w:val="es-ES" w:eastAsia="en-US" w:bidi="ar-SA"/>
      </w:rPr>
    </w:lvl>
    <w:lvl w:ilvl="4">
      <w:start w:val="0"/>
      <w:numFmt w:val="bullet"/>
      <w:lvlText w:val="•"/>
      <w:lvlJc w:val="left"/>
      <w:pPr>
        <w:ind w:left="4772" w:hanging="272"/>
      </w:pPr>
      <w:rPr>
        <w:rFonts w:hint="default"/>
        <w:lang w:val="es-ES" w:eastAsia="en-US" w:bidi="ar-SA"/>
      </w:rPr>
    </w:lvl>
    <w:lvl w:ilvl="5">
      <w:start w:val="0"/>
      <w:numFmt w:val="bullet"/>
      <w:lvlText w:val="•"/>
      <w:lvlJc w:val="left"/>
      <w:pPr>
        <w:ind w:left="5630" w:hanging="272"/>
      </w:pPr>
      <w:rPr>
        <w:rFonts w:hint="default"/>
        <w:lang w:val="es-ES" w:eastAsia="en-US" w:bidi="ar-SA"/>
      </w:rPr>
    </w:lvl>
    <w:lvl w:ilvl="6">
      <w:start w:val="0"/>
      <w:numFmt w:val="bullet"/>
      <w:lvlText w:val="•"/>
      <w:lvlJc w:val="left"/>
      <w:pPr>
        <w:ind w:left="6488" w:hanging="272"/>
      </w:pPr>
      <w:rPr>
        <w:rFonts w:hint="default"/>
        <w:lang w:val="es-ES" w:eastAsia="en-US" w:bidi="ar-SA"/>
      </w:rPr>
    </w:lvl>
    <w:lvl w:ilvl="7">
      <w:start w:val="0"/>
      <w:numFmt w:val="bullet"/>
      <w:lvlText w:val="•"/>
      <w:lvlJc w:val="left"/>
      <w:pPr>
        <w:ind w:left="7346" w:hanging="272"/>
      </w:pPr>
      <w:rPr>
        <w:rFonts w:hint="default"/>
        <w:lang w:val="es-ES" w:eastAsia="en-US" w:bidi="ar-SA"/>
      </w:rPr>
    </w:lvl>
    <w:lvl w:ilvl="8">
      <w:start w:val="0"/>
      <w:numFmt w:val="bullet"/>
      <w:lvlText w:val="•"/>
      <w:lvlJc w:val="left"/>
      <w:pPr>
        <w:ind w:left="8204" w:hanging="272"/>
      </w:pPr>
      <w:rPr>
        <w:rFonts w:hint="default"/>
        <w:lang w:val="es-ES" w:eastAsia="en-US" w:bidi="ar-SA"/>
      </w:rPr>
    </w:lvl>
  </w:abstractNum>
  <w:abstractNum w:abstractNumId="47">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330" w:hanging="87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3056" w:hanging="876"/>
      </w:pPr>
      <w:rPr>
        <w:rFonts w:hint="default"/>
        <w:lang w:val="es-ES" w:eastAsia="en-US" w:bidi="ar-SA"/>
      </w:rPr>
    </w:lvl>
    <w:lvl w:ilvl="3">
      <w:start w:val="0"/>
      <w:numFmt w:val="bullet"/>
      <w:lvlText w:val="•"/>
      <w:lvlJc w:val="left"/>
      <w:pPr>
        <w:ind w:left="3914" w:hanging="876"/>
      </w:pPr>
      <w:rPr>
        <w:rFonts w:hint="default"/>
        <w:lang w:val="es-ES" w:eastAsia="en-US" w:bidi="ar-SA"/>
      </w:rPr>
    </w:lvl>
    <w:lvl w:ilvl="4">
      <w:start w:val="0"/>
      <w:numFmt w:val="bullet"/>
      <w:lvlText w:val="•"/>
      <w:lvlJc w:val="left"/>
      <w:pPr>
        <w:ind w:left="4772" w:hanging="876"/>
      </w:pPr>
      <w:rPr>
        <w:rFonts w:hint="default"/>
        <w:lang w:val="es-ES" w:eastAsia="en-US" w:bidi="ar-SA"/>
      </w:rPr>
    </w:lvl>
    <w:lvl w:ilvl="5">
      <w:start w:val="0"/>
      <w:numFmt w:val="bullet"/>
      <w:lvlText w:val="•"/>
      <w:lvlJc w:val="left"/>
      <w:pPr>
        <w:ind w:left="5630" w:hanging="876"/>
      </w:pPr>
      <w:rPr>
        <w:rFonts w:hint="default"/>
        <w:lang w:val="es-ES" w:eastAsia="en-US" w:bidi="ar-SA"/>
      </w:rPr>
    </w:lvl>
    <w:lvl w:ilvl="6">
      <w:start w:val="0"/>
      <w:numFmt w:val="bullet"/>
      <w:lvlText w:val="•"/>
      <w:lvlJc w:val="left"/>
      <w:pPr>
        <w:ind w:left="6488" w:hanging="876"/>
      </w:pPr>
      <w:rPr>
        <w:rFonts w:hint="default"/>
        <w:lang w:val="es-ES" w:eastAsia="en-US" w:bidi="ar-SA"/>
      </w:rPr>
    </w:lvl>
    <w:lvl w:ilvl="7">
      <w:start w:val="0"/>
      <w:numFmt w:val="bullet"/>
      <w:lvlText w:val="•"/>
      <w:lvlJc w:val="left"/>
      <w:pPr>
        <w:ind w:left="7346" w:hanging="876"/>
      </w:pPr>
      <w:rPr>
        <w:rFonts w:hint="default"/>
        <w:lang w:val="es-ES" w:eastAsia="en-US" w:bidi="ar-SA"/>
      </w:rPr>
    </w:lvl>
    <w:lvl w:ilvl="8">
      <w:start w:val="0"/>
      <w:numFmt w:val="bullet"/>
      <w:lvlText w:val="•"/>
      <w:lvlJc w:val="left"/>
      <w:pPr>
        <w:ind w:left="8204" w:hanging="876"/>
      </w:pPr>
      <w:rPr>
        <w:rFonts w:hint="default"/>
        <w:lang w:val="es-ES" w:eastAsia="en-US" w:bidi="ar-SA"/>
      </w:rPr>
    </w:lvl>
  </w:abstractNum>
  <w:abstractNum w:abstractNumId="46">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45">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44">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43">
    <w:multiLevelType w:val="hybridMultilevel"/>
    <w:lvl w:ilvl="0">
      <w:start w:val="1"/>
      <w:numFmt w:val="upperRoman"/>
      <w:lvlText w:val="%1."/>
      <w:lvlJc w:val="left"/>
      <w:pPr>
        <w:ind w:left="13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1"/>
        <w:sz w:val="24"/>
        <w:szCs w:val="24"/>
        <w:lang w:val="es-ES" w:eastAsia="en-US" w:bidi="ar-SA"/>
      </w:rPr>
    </w:lvl>
    <w:lvl w:ilvl="2">
      <w:start w:val="1"/>
      <w:numFmt w:val="decimal"/>
      <w:lvlText w:val="%3."/>
      <w:lvlJc w:val="left"/>
      <w:pPr>
        <w:ind w:left="2606" w:hanging="286"/>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515" w:hanging="286"/>
      </w:pPr>
      <w:rPr>
        <w:rFonts w:hint="default"/>
        <w:lang w:val="es-ES" w:eastAsia="en-US" w:bidi="ar-SA"/>
      </w:rPr>
    </w:lvl>
    <w:lvl w:ilvl="4">
      <w:start w:val="0"/>
      <w:numFmt w:val="bullet"/>
      <w:lvlText w:val="•"/>
      <w:lvlJc w:val="left"/>
      <w:pPr>
        <w:ind w:left="4430" w:hanging="286"/>
      </w:pPr>
      <w:rPr>
        <w:rFonts w:hint="default"/>
        <w:lang w:val="es-ES" w:eastAsia="en-US" w:bidi="ar-SA"/>
      </w:rPr>
    </w:lvl>
    <w:lvl w:ilvl="5">
      <w:start w:val="0"/>
      <w:numFmt w:val="bullet"/>
      <w:lvlText w:val="•"/>
      <w:lvlJc w:val="left"/>
      <w:pPr>
        <w:ind w:left="5345" w:hanging="286"/>
      </w:pPr>
      <w:rPr>
        <w:rFonts w:hint="default"/>
        <w:lang w:val="es-ES" w:eastAsia="en-US" w:bidi="ar-SA"/>
      </w:rPr>
    </w:lvl>
    <w:lvl w:ilvl="6">
      <w:start w:val="0"/>
      <w:numFmt w:val="bullet"/>
      <w:lvlText w:val="•"/>
      <w:lvlJc w:val="left"/>
      <w:pPr>
        <w:ind w:left="6260" w:hanging="286"/>
      </w:pPr>
      <w:rPr>
        <w:rFonts w:hint="default"/>
        <w:lang w:val="es-ES" w:eastAsia="en-US" w:bidi="ar-SA"/>
      </w:rPr>
    </w:lvl>
    <w:lvl w:ilvl="7">
      <w:start w:val="0"/>
      <w:numFmt w:val="bullet"/>
      <w:lvlText w:val="•"/>
      <w:lvlJc w:val="left"/>
      <w:pPr>
        <w:ind w:left="7175" w:hanging="286"/>
      </w:pPr>
      <w:rPr>
        <w:rFonts w:hint="default"/>
        <w:lang w:val="es-ES" w:eastAsia="en-US" w:bidi="ar-SA"/>
      </w:rPr>
    </w:lvl>
    <w:lvl w:ilvl="8">
      <w:start w:val="0"/>
      <w:numFmt w:val="bullet"/>
      <w:lvlText w:val="•"/>
      <w:lvlJc w:val="left"/>
      <w:pPr>
        <w:ind w:left="8090" w:hanging="286"/>
      </w:pPr>
      <w:rPr>
        <w:rFonts w:hint="default"/>
        <w:lang w:val="es-ES" w:eastAsia="en-US" w:bidi="ar-SA"/>
      </w:rPr>
    </w:lvl>
  </w:abstractNum>
  <w:abstractNum w:abstractNumId="42">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4"/>
      </w:pPr>
      <w:rPr>
        <w:rFonts w:hint="default"/>
        <w:lang w:val="es-ES" w:eastAsia="en-US" w:bidi="ar-SA"/>
      </w:rPr>
    </w:lvl>
    <w:lvl w:ilvl="2">
      <w:start w:val="0"/>
      <w:numFmt w:val="bullet"/>
      <w:lvlText w:val="•"/>
      <w:lvlJc w:val="left"/>
      <w:pPr>
        <w:ind w:left="3056" w:hanging="274"/>
      </w:pPr>
      <w:rPr>
        <w:rFonts w:hint="default"/>
        <w:lang w:val="es-ES" w:eastAsia="en-US" w:bidi="ar-SA"/>
      </w:rPr>
    </w:lvl>
    <w:lvl w:ilvl="3">
      <w:start w:val="0"/>
      <w:numFmt w:val="bullet"/>
      <w:lvlText w:val="•"/>
      <w:lvlJc w:val="left"/>
      <w:pPr>
        <w:ind w:left="3914" w:hanging="274"/>
      </w:pPr>
      <w:rPr>
        <w:rFonts w:hint="default"/>
        <w:lang w:val="es-ES" w:eastAsia="en-US" w:bidi="ar-SA"/>
      </w:rPr>
    </w:lvl>
    <w:lvl w:ilvl="4">
      <w:start w:val="0"/>
      <w:numFmt w:val="bullet"/>
      <w:lvlText w:val="•"/>
      <w:lvlJc w:val="left"/>
      <w:pPr>
        <w:ind w:left="4772" w:hanging="274"/>
      </w:pPr>
      <w:rPr>
        <w:rFonts w:hint="default"/>
        <w:lang w:val="es-ES" w:eastAsia="en-US" w:bidi="ar-SA"/>
      </w:rPr>
    </w:lvl>
    <w:lvl w:ilvl="5">
      <w:start w:val="0"/>
      <w:numFmt w:val="bullet"/>
      <w:lvlText w:val="•"/>
      <w:lvlJc w:val="left"/>
      <w:pPr>
        <w:ind w:left="5630" w:hanging="274"/>
      </w:pPr>
      <w:rPr>
        <w:rFonts w:hint="default"/>
        <w:lang w:val="es-ES" w:eastAsia="en-US" w:bidi="ar-SA"/>
      </w:rPr>
    </w:lvl>
    <w:lvl w:ilvl="6">
      <w:start w:val="0"/>
      <w:numFmt w:val="bullet"/>
      <w:lvlText w:val="•"/>
      <w:lvlJc w:val="left"/>
      <w:pPr>
        <w:ind w:left="6488" w:hanging="274"/>
      </w:pPr>
      <w:rPr>
        <w:rFonts w:hint="default"/>
        <w:lang w:val="es-ES" w:eastAsia="en-US" w:bidi="ar-SA"/>
      </w:rPr>
    </w:lvl>
    <w:lvl w:ilvl="7">
      <w:start w:val="0"/>
      <w:numFmt w:val="bullet"/>
      <w:lvlText w:val="•"/>
      <w:lvlJc w:val="left"/>
      <w:pPr>
        <w:ind w:left="7346" w:hanging="274"/>
      </w:pPr>
      <w:rPr>
        <w:rFonts w:hint="default"/>
        <w:lang w:val="es-ES" w:eastAsia="en-US" w:bidi="ar-SA"/>
      </w:rPr>
    </w:lvl>
    <w:lvl w:ilvl="8">
      <w:start w:val="0"/>
      <w:numFmt w:val="bullet"/>
      <w:lvlText w:val="•"/>
      <w:lvlJc w:val="left"/>
      <w:pPr>
        <w:ind w:left="8204" w:hanging="274"/>
      </w:pPr>
      <w:rPr>
        <w:rFonts w:hint="default"/>
        <w:lang w:val="es-ES" w:eastAsia="en-US" w:bidi="ar-SA"/>
      </w:rPr>
    </w:lvl>
  </w:abstractNum>
  <w:abstractNum w:abstractNumId="41">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6"/>
      </w:pPr>
      <w:rPr>
        <w:rFonts w:hint="default"/>
        <w:lang w:val="es-ES" w:eastAsia="en-US" w:bidi="ar-SA"/>
      </w:rPr>
    </w:lvl>
    <w:lvl w:ilvl="2">
      <w:start w:val="0"/>
      <w:numFmt w:val="bullet"/>
      <w:lvlText w:val="•"/>
      <w:lvlJc w:val="left"/>
      <w:pPr>
        <w:ind w:left="3056" w:hanging="276"/>
      </w:pPr>
      <w:rPr>
        <w:rFonts w:hint="default"/>
        <w:lang w:val="es-ES" w:eastAsia="en-US" w:bidi="ar-SA"/>
      </w:rPr>
    </w:lvl>
    <w:lvl w:ilvl="3">
      <w:start w:val="0"/>
      <w:numFmt w:val="bullet"/>
      <w:lvlText w:val="•"/>
      <w:lvlJc w:val="left"/>
      <w:pPr>
        <w:ind w:left="3914" w:hanging="276"/>
      </w:pPr>
      <w:rPr>
        <w:rFonts w:hint="default"/>
        <w:lang w:val="es-ES" w:eastAsia="en-US" w:bidi="ar-SA"/>
      </w:rPr>
    </w:lvl>
    <w:lvl w:ilvl="4">
      <w:start w:val="0"/>
      <w:numFmt w:val="bullet"/>
      <w:lvlText w:val="•"/>
      <w:lvlJc w:val="left"/>
      <w:pPr>
        <w:ind w:left="4772" w:hanging="276"/>
      </w:pPr>
      <w:rPr>
        <w:rFonts w:hint="default"/>
        <w:lang w:val="es-ES" w:eastAsia="en-US" w:bidi="ar-SA"/>
      </w:rPr>
    </w:lvl>
    <w:lvl w:ilvl="5">
      <w:start w:val="0"/>
      <w:numFmt w:val="bullet"/>
      <w:lvlText w:val="•"/>
      <w:lvlJc w:val="left"/>
      <w:pPr>
        <w:ind w:left="5630" w:hanging="276"/>
      </w:pPr>
      <w:rPr>
        <w:rFonts w:hint="default"/>
        <w:lang w:val="es-ES" w:eastAsia="en-US" w:bidi="ar-SA"/>
      </w:rPr>
    </w:lvl>
    <w:lvl w:ilvl="6">
      <w:start w:val="0"/>
      <w:numFmt w:val="bullet"/>
      <w:lvlText w:val="•"/>
      <w:lvlJc w:val="left"/>
      <w:pPr>
        <w:ind w:left="6488" w:hanging="276"/>
      </w:pPr>
      <w:rPr>
        <w:rFonts w:hint="default"/>
        <w:lang w:val="es-ES" w:eastAsia="en-US" w:bidi="ar-SA"/>
      </w:rPr>
    </w:lvl>
    <w:lvl w:ilvl="7">
      <w:start w:val="0"/>
      <w:numFmt w:val="bullet"/>
      <w:lvlText w:val="•"/>
      <w:lvlJc w:val="left"/>
      <w:pPr>
        <w:ind w:left="7346" w:hanging="276"/>
      </w:pPr>
      <w:rPr>
        <w:rFonts w:hint="default"/>
        <w:lang w:val="es-ES" w:eastAsia="en-US" w:bidi="ar-SA"/>
      </w:rPr>
    </w:lvl>
    <w:lvl w:ilvl="8">
      <w:start w:val="0"/>
      <w:numFmt w:val="bullet"/>
      <w:lvlText w:val="•"/>
      <w:lvlJc w:val="left"/>
      <w:pPr>
        <w:ind w:left="8204" w:hanging="276"/>
      </w:pPr>
      <w:rPr>
        <w:rFonts w:hint="default"/>
        <w:lang w:val="es-ES" w:eastAsia="en-US" w:bidi="ar-SA"/>
      </w:rPr>
    </w:lvl>
  </w:abstractNum>
  <w:abstractNum w:abstractNumId="40">
    <w:multiLevelType w:val="hybridMultilevel"/>
    <w:lvl w:ilvl="0">
      <w:start w:val="1"/>
      <w:numFmt w:val="upperRoman"/>
      <w:lvlText w:val="%1."/>
      <w:lvlJc w:val="left"/>
      <w:pPr>
        <w:ind w:left="1330"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76"/>
      </w:pPr>
      <w:rPr>
        <w:rFonts w:hint="default"/>
        <w:lang w:val="es-ES" w:eastAsia="en-US" w:bidi="ar-SA"/>
      </w:rPr>
    </w:lvl>
    <w:lvl w:ilvl="2">
      <w:start w:val="0"/>
      <w:numFmt w:val="bullet"/>
      <w:lvlText w:val="•"/>
      <w:lvlJc w:val="left"/>
      <w:pPr>
        <w:ind w:left="3056" w:hanging="276"/>
      </w:pPr>
      <w:rPr>
        <w:rFonts w:hint="default"/>
        <w:lang w:val="es-ES" w:eastAsia="en-US" w:bidi="ar-SA"/>
      </w:rPr>
    </w:lvl>
    <w:lvl w:ilvl="3">
      <w:start w:val="0"/>
      <w:numFmt w:val="bullet"/>
      <w:lvlText w:val="•"/>
      <w:lvlJc w:val="left"/>
      <w:pPr>
        <w:ind w:left="3914" w:hanging="276"/>
      </w:pPr>
      <w:rPr>
        <w:rFonts w:hint="default"/>
        <w:lang w:val="es-ES" w:eastAsia="en-US" w:bidi="ar-SA"/>
      </w:rPr>
    </w:lvl>
    <w:lvl w:ilvl="4">
      <w:start w:val="0"/>
      <w:numFmt w:val="bullet"/>
      <w:lvlText w:val="•"/>
      <w:lvlJc w:val="left"/>
      <w:pPr>
        <w:ind w:left="4772" w:hanging="276"/>
      </w:pPr>
      <w:rPr>
        <w:rFonts w:hint="default"/>
        <w:lang w:val="es-ES" w:eastAsia="en-US" w:bidi="ar-SA"/>
      </w:rPr>
    </w:lvl>
    <w:lvl w:ilvl="5">
      <w:start w:val="0"/>
      <w:numFmt w:val="bullet"/>
      <w:lvlText w:val="•"/>
      <w:lvlJc w:val="left"/>
      <w:pPr>
        <w:ind w:left="5630" w:hanging="276"/>
      </w:pPr>
      <w:rPr>
        <w:rFonts w:hint="default"/>
        <w:lang w:val="es-ES" w:eastAsia="en-US" w:bidi="ar-SA"/>
      </w:rPr>
    </w:lvl>
    <w:lvl w:ilvl="6">
      <w:start w:val="0"/>
      <w:numFmt w:val="bullet"/>
      <w:lvlText w:val="•"/>
      <w:lvlJc w:val="left"/>
      <w:pPr>
        <w:ind w:left="6488" w:hanging="276"/>
      </w:pPr>
      <w:rPr>
        <w:rFonts w:hint="default"/>
        <w:lang w:val="es-ES" w:eastAsia="en-US" w:bidi="ar-SA"/>
      </w:rPr>
    </w:lvl>
    <w:lvl w:ilvl="7">
      <w:start w:val="0"/>
      <w:numFmt w:val="bullet"/>
      <w:lvlText w:val="•"/>
      <w:lvlJc w:val="left"/>
      <w:pPr>
        <w:ind w:left="7346" w:hanging="276"/>
      </w:pPr>
      <w:rPr>
        <w:rFonts w:hint="default"/>
        <w:lang w:val="es-ES" w:eastAsia="en-US" w:bidi="ar-SA"/>
      </w:rPr>
    </w:lvl>
    <w:lvl w:ilvl="8">
      <w:start w:val="0"/>
      <w:numFmt w:val="bullet"/>
      <w:lvlText w:val="•"/>
      <w:lvlJc w:val="left"/>
      <w:pPr>
        <w:ind w:left="8204" w:hanging="276"/>
      </w:pPr>
      <w:rPr>
        <w:rFonts w:hint="default"/>
        <w:lang w:val="es-ES" w:eastAsia="en-US" w:bidi="ar-SA"/>
      </w:rPr>
    </w:lvl>
  </w:abstractNum>
  <w:abstractNum w:abstractNumId="39">
    <w:multiLevelType w:val="hybridMultilevel"/>
    <w:lvl w:ilvl="0">
      <w:start w:val="1"/>
      <w:numFmt w:val="upperRoman"/>
      <w:lvlText w:val="%1."/>
      <w:lvlJc w:val="left"/>
      <w:pPr>
        <w:ind w:left="13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38">
    <w:multiLevelType w:val="hybridMultilevel"/>
    <w:lvl w:ilvl="0">
      <w:start w:val="1"/>
      <w:numFmt w:val="upperRoman"/>
      <w:lvlText w:val="%1."/>
      <w:lvlJc w:val="left"/>
      <w:pPr>
        <w:ind w:left="1342" w:hanging="28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88"/>
      </w:pPr>
      <w:rPr>
        <w:rFonts w:hint="default"/>
        <w:lang w:val="es-ES" w:eastAsia="en-US" w:bidi="ar-SA"/>
      </w:rPr>
    </w:lvl>
    <w:lvl w:ilvl="2">
      <w:start w:val="0"/>
      <w:numFmt w:val="bullet"/>
      <w:lvlText w:val="•"/>
      <w:lvlJc w:val="left"/>
      <w:pPr>
        <w:ind w:left="3056" w:hanging="288"/>
      </w:pPr>
      <w:rPr>
        <w:rFonts w:hint="default"/>
        <w:lang w:val="es-ES" w:eastAsia="en-US" w:bidi="ar-SA"/>
      </w:rPr>
    </w:lvl>
    <w:lvl w:ilvl="3">
      <w:start w:val="0"/>
      <w:numFmt w:val="bullet"/>
      <w:lvlText w:val="•"/>
      <w:lvlJc w:val="left"/>
      <w:pPr>
        <w:ind w:left="3914" w:hanging="288"/>
      </w:pPr>
      <w:rPr>
        <w:rFonts w:hint="default"/>
        <w:lang w:val="es-ES" w:eastAsia="en-US" w:bidi="ar-SA"/>
      </w:rPr>
    </w:lvl>
    <w:lvl w:ilvl="4">
      <w:start w:val="0"/>
      <w:numFmt w:val="bullet"/>
      <w:lvlText w:val="•"/>
      <w:lvlJc w:val="left"/>
      <w:pPr>
        <w:ind w:left="4772" w:hanging="288"/>
      </w:pPr>
      <w:rPr>
        <w:rFonts w:hint="default"/>
        <w:lang w:val="es-ES" w:eastAsia="en-US" w:bidi="ar-SA"/>
      </w:rPr>
    </w:lvl>
    <w:lvl w:ilvl="5">
      <w:start w:val="0"/>
      <w:numFmt w:val="bullet"/>
      <w:lvlText w:val="•"/>
      <w:lvlJc w:val="left"/>
      <w:pPr>
        <w:ind w:left="5630" w:hanging="288"/>
      </w:pPr>
      <w:rPr>
        <w:rFonts w:hint="default"/>
        <w:lang w:val="es-ES" w:eastAsia="en-US" w:bidi="ar-SA"/>
      </w:rPr>
    </w:lvl>
    <w:lvl w:ilvl="6">
      <w:start w:val="0"/>
      <w:numFmt w:val="bullet"/>
      <w:lvlText w:val="•"/>
      <w:lvlJc w:val="left"/>
      <w:pPr>
        <w:ind w:left="6488" w:hanging="288"/>
      </w:pPr>
      <w:rPr>
        <w:rFonts w:hint="default"/>
        <w:lang w:val="es-ES" w:eastAsia="en-US" w:bidi="ar-SA"/>
      </w:rPr>
    </w:lvl>
    <w:lvl w:ilvl="7">
      <w:start w:val="0"/>
      <w:numFmt w:val="bullet"/>
      <w:lvlText w:val="•"/>
      <w:lvlJc w:val="left"/>
      <w:pPr>
        <w:ind w:left="7346" w:hanging="288"/>
      </w:pPr>
      <w:rPr>
        <w:rFonts w:hint="default"/>
        <w:lang w:val="es-ES" w:eastAsia="en-US" w:bidi="ar-SA"/>
      </w:rPr>
    </w:lvl>
    <w:lvl w:ilvl="8">
      <w:start w:val="0"/>
      <w:numFmt w:val="bullet"/>
      <w:lvlText w:val="•"/>
      <w:lvlJc w:val="left"/>
      <w:pPr>
        <w:ind w:left="8204" w:hanging="288"/>
      </w:pPr>
      <w:rPr>
        <w:rFonts w:hint="default"/>
        <w:lang w:val="es-ES" w:eastAsia="en-US" w:bidi="ar-SA"/>
      </w:rPr>
    </w:lvl>
  </w:abstractNum>
  <w:abstractNum w:abstractNumId="37">
    <w:multiLevelType w:val="hybridMultilevel"/>
    <w:lvl w:ilvl="0">
      <w:start w:val="1"/>
      <w:numFmt w:val="upperRoman"/>
      <w:lvlText w:val="%1."/>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0"/>
      </w:pPr>
      <w:rPr>
        <w:rFonts w:hint="default"/>
        <w:lang w:val="es-ES" w:eastAsia="en-US" w:bidi="ar-SA"/>
      </w:rPr>
    </w:lvl>
    <w:lvl w:ilvl="2">
      <w:start w:val="0"/>
      <w:numFmt w:val="bullet"/>
      <w:lvlText w:val="•"/>
      <w:lvlJc w:val="left"/>
      <w:pPr>
        <w:ind w:left="3168" w:hanging="420"/>
      </w:pPr>
      <w:rPr>
        <w:rFonts w:hint="default"/>
        <w:lang w:val="es-ES" w:eastAsia="en-US" w:bidi="ar-SA"/>
      </w:rPr>
    </w:lvl>
    <w:lvl w:ilvl="3">
      <w:start w:val="0"/>
      <w:numFmt w:val="bullet"/>
      <w:lvlText w:val="•"/>
      <w:lvlJc w:val="left"/>
      <w:pPr>
        <w:ind w:left="4012" w:hanging="420"/>
      </w:pPr>
      <w:rPr>
        <w:rFonts w:hint="default"/>
        <w:lang w:val="es-ES" w:eastAsia="en-US" w:bidi="ar-SA"/>
      </w:rPr>
    </w:lvl>
    <w:lvl w:ilvl="4">
      <w:start w:val="0"/>
      <w:numFmt w:val="bullet"/>
      <w:lvlText w:val="•"/>
      <w:lvlJc w:val="left"/>
      <w:pPr>
        <w:ind w:left="4856" w:hanging="420"/>
      </w:pPr>
      <w:rPr>
        <w:rFonts w:hint="default"/>
        <w:lang w:val="es-ES" w:eastAsia="en-US" w:bidi="ar-SA"/>
      </w:rPr>
    </w:lvl>
    <w:lvl w:ilvl="5">
      <w:start w:val="0"/>
      <w:numFmt w:val="bullet"/>
      <w:lvlText w:val="•"/>
      <w:lvlJc w:val="left"/>
      <w:pPr>
        <w:ind w:left="5700" w:hanging="420"/>
      </w:pPr>
      <w:rPr>
        <w:rFonts w:hint="default"/>
        <w:lang w:val="es-ES" w:eastAsia="en-US" w:bidi="ar-SA"/>
      </w:rPr>
    </w:lvl>
    <w:lvl w:ilvl="6">
      <w:start w:val="0"/>
      <w:numFmt w:val="bullet"/>
      <w:lvlText w:val="•"/>
      <w:lvlJc w:val="left"/>
      <w:pPr>
        <w:ind w:left="6544" w:hanging="420"/>
      </w:pPr>
      <w:rPr>
        <w:rFonts w:hint="default"/>
        <w:lang w:val="es-ES" w:eastAsia="en-US" w:bidi="ar-SA"/>
      </w:rPr>
    </w:lvl>
    <w:lvl w:ilvl="7">
      <w:start w:val="0"/>
      <w:numFmt w:val="bullet"/>
      <w:lvlText w:val="•"/>
      <w:lvlJc w:val="left"/>
      <w:pPr>
        <w:ind w:left="7388" w:hanging="420"/>
      </w:pPr>
      <w:rPr>
        <w:rFonts w:hint="default"/>
        <w:lang w:val="es-ES" w:eastAsia="en-US" w:bidi="ar-SA"/>
      </w:rPr>
    </w:lvl>
    <w:lvl w:ilvl="8">
      <w:start w:val="0"/>
      <w:numFmt w:val="bullet"/>
      <w:lvlText w:val="•"/>
      <w:lvlJc w:val="left"/>
      <w:pPr>
        <w:ind w:left="8232" w:hanging="420"/>
      </w:pPr>
      <w:rPr>
        <w:rFonts w:hint="default"/>
        <w:lang w:val="es-ES" w:eastAsia="en-US" w:bidi="ar-SA"/>
      </w:rPr>
    </w:lvl>
  </w:abstractNum>
  <w:abstractNum w:abstractNumId="36">
    <w:multiLevelType w:val="hybridMultilevel"/>
    <w:lvl w:ilvl="0">
      <w:start w:val="1"/>
      <w:numFmt w:val="upperRoman"/>
      <w:lvlText w:val="%1."/>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0"/>
      </w:pPr>
      <w:rPr>
        <w:rFonts w:hint="default"/>
        <w:lang w:val="es-ES" w:eastAsia="en-US" w:bidi="ar-SA"/>
      </w:rPr>
    </w:lvl>
    <w:lvl w:ilvl="2">
      <w:start w:val="0"/>
      <w:numFmt w:val="bullet"/>
      <w:lvlText w:val="•"/>
      <w:lvlJc w:val="left"/>
      <w:pPr>
        <w:ind w:left="3168" w:hanging="420"/>
      </w:pPr>
      <w:rPr>
        <w:rFonts w:hint="default"/>
        <w:lang w:val="es-ES" w:eastAsia="en-US" w:bidi="ar-SA"/>
      </w:rPr>
    </w:lvl>
    <w:lvl w:ilvl="3">
      <w:start w:val="0"/>
      <w:numFmt w:val="bullet"/>
      <w:lvlText w:val="•"/>
      <w:lvlJc w:val="left"/>
      <w:pPr>
        <w:ind w:left="4012" w:hanging="420"/>
      </w:pPr>
      <w:rPr>
        <w:rFonts w:hint="default"/>
        <w:lang w:val="es-ES" w:eastAsia="en-US" w:bidi="ar-SA"/>
      </w:rPr>
    </w:lvl>
    <w:lvl w:ilvl="4">
      <w:start w:val="0"/>
      <w:numFmt w:val="bullet"/>
      <w:lvlText w:val="•"/>
      <w:lvlJc w:val="left"/>
      <w:pPr>
        <w:ind w:left="4856" w:hanging="420"/>
      </w:pPr>
      <w:rPr>
        <w:rFonts w:hint="default"/>
        <w:lang w:val="es-ES" w:eastAsia="en-US" w:bidi="ar-SA"/>
      </w:rPr>
    </w:lvl>
    <w:lvl w:ilvl="5">
      <w:start w:val="0"/>
      <w:numFmt w:val="bullet"/>
      <w:lvlText w:val="•"/>
      <w:lvlJc w:val="left"/>
      <w:pPr>
        <w:ind w:left="5700" w:hanging="420"/>
      </w:pPr>
      <w:rPr>
        <w:rFonts w:hint="default"/>
        <w:lang w:val="es-ES" w:eastAsia="en-US" w:bidi="ar-SA"/>
      </w:rPr>
    </w:lvl>
    <w:lvl w:ilvl="6">
      <w:start w:val="0"/>
      <w:numFmt w:val="bullet"/>
      <w:lvlText w:val="•"/>
      <w:lvlJc w:val="left"/>
      <w:pPr>
        <w:ind w:left="6544" w:hanging="420"/>
      </w:pPr>
      <w:rPr>
        <w:rFonts w:hint="default"/>
        <w:lang w:val="es-ES" w:eastAsia="en-US" w:bidi="ar-SA"/>
      </w:rPr>
    </w:lvl>
    <w:lvl w:ilvl="7">
      <w:start w:val="0"/>
      <w:numFmt w:val="bullet"/>
      <w:lvlText w:val="•"/>
      <w:lvlJc w:val="left"/>
      <w:pPr>
        <w:ind w:left="7388" w:hanging="420"/>
      </w:pPr>
      <w:rPr>
        <w:rFonts w:hint="default"/>
        <w:lang w:val="es-ES" w:eastAsia="en-US" w:bidi="ar-SA"/>
      </w:rPr>
    </w:lvl>
    <w:lvl w:ilvl="8">
      <w:start w:val="0"/>
      <w:numFmt w:val="bullet"/>
      <w:lvlText w:val="•"/>
      <w:lvlJc w:val="left"/>
      <w:pPr>
        <w:ind w:left="8232" w:hanging="420"/>
      </w:pPr>
      <w:rPr>
        <w:rFonts w:hint="default"/>
        <w:lang w:val="es-ES" w:eastAsia="en-US" w:bidi="ar-SA"/>
      </w:rPr>
    </w:lvl>
  </w:abstractNum>
  <w:abstractNum w:abstractNumId="35">
    <w:multiLevelType w:val="hybridMultilevel"/>
    <w:lvl w:ilvl="0">
      <w:start w:val="1"/>
      <w:numFmt w:val="upperRoman"/>
      <w:lvlText w:val="%1."/>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0"/>
      </w:pPr>
      <w:rPr>
        <w:rFonts w:hint="default"/>
        <w:lang w:val="es-ES" w:eastAsia="en-US" w:bidi="ar-SA"/>
      </w:rPr>
    </w:lvl>
    <w:lvl w:ilvl="2">
      <w:start w:val="0"/>
      <w:numFmt w:val="bullet"/>
      <w:lvlText w:val="•"/>
      <w:lvlJc w:val="left"/>
      <w:pPr>
        <w:ind w:left="3168" w:hanging="420"/>
      </w:pPr>
      <w:rPr>
        <w:rFonts w:hint="default"/>
        <w:lang w:val="es-ES" w:eastAsia="en-US" w:bidi="ar-SA"/>
      </w:rPr>
    </w:lvl>
    <w:lvl w:ilvl="3">
      <w:start w:val="0"/>
      <w:numFmt w:val="bullet"/>
      <w:lvlText w:val="•"/>
      <w:lvlJc w:val="left"/>
      <w:pPr>
        <w:ind w:left="4012" w:hanging="420"/>
      </w:pPr>
      <w:rPr>
        <w:rFonts w:hint="default"/>
        <w:lang w:val="es-ES" w:eastAsia="en-US" w:bidi="ar-SA"/>
      </w:rPr>
    </w:lvl>
    <w:lvl w:ilvl="4">
      <w:start w:val="0"/>
      <w:numFmt w:val="bullet"/>
      <w:lvlText w:val="•"/>
      <w:lvlJc w:val="left"/>
      <w:pPr>
        <w:ind w:left="4856" w:hanging="420"/>
      </w:pPr>
      <w:rPr>
        <w:rFonts w:hint="default"/>
        <w:lang w:val="es-ES" w:eastAsia="en-US" w:bidi="ar-SA"/>
      </w:rPr>
    </w:lvl>
    <w:lvl w:ilvl="5">
      <w:start w:val="0"/>
      <w:numFmt w:val="bullet"/>
      <w:lvlText w:val="•"/>
      <w:lvlJc w:val="left"/>
      <w:pPr>
        <w:ind w:left="5700" w:hanging="420"/>
      </w:pPr>
      <w:rPr>
        <w:rFonts w:hint="default"/>
        <w:lang w:val="es-ES" w:eastAsia="en-US" w:bidi="ar-SA"/>
      </w:rPr>
    </w:lvl>
    <w:lvl w:ilvl="6">
      <w:start w:val="0"/>
      <w:numFmt w:val="bullet"/>
      <w:lvlText w:val="•"/>
      <w:lvlJc w:val="left"/>
      <w:pPr>
        <w:ind w:left="6544" w:hanging="420"/>
      </w:pPr>
      <w:rPr>
        <w:rFonts w:hint="default"/>
        <w:lang w:val="es-ES" w:eastAsia="en-US" w:bidi="ar-SA"/>
      </w:rPr>
    </w:lvl>
    <w:lvl w:ilvl="7">
      <w:start w:val="0"/>
      <w:numFmt w:val="bullet"/>
      <w:lvlText w:val="•"/>
      <w:lvlJc w:val="left"/>
      <w:pPr>
        <w:ind w:left="7388" w:hanging="420"/>
      </w:pPr>
      <w:rPr>
        <w:rFonts w:hint="default"/>
        <w:lang w:val="es-ES" w:eastAsia="en-US" w:bidi="ar-SA"/>
      </w:rPr>
    </w:lvl>
    <w:lvl w:ilvl="8">
      <w:start w:val="0"/>
      <w:numFmt w:val="bullet"/>
      <w:lvlText w:val="•"/>
      <w:lvlJc w:val="left"/>
      <w:pPr>
        <w:ind w:left="8232" w:hanging="420"/>
      </w:pPr>
      <w:rPr>
        <w:rFonts w:hint="default"/>
        <w:lang w:val="es-ES" w:eastAsia="en-US" w:bidi="ar-SA"/>
      </w:rPr>
    </w:lvl>
  </w:abstractNum>
  <w:abstractNum w:abstractNumId="34">
    <w:multiLevelType w:val="hybridMultilevel"/>
    <w:lvl w:ilvl="0">
      <w:start w:val="1"/>
      <w:numFmt w:val="upperRoman"/>
      <w:lvlText w:val="%1."/>
      <w:lvlJc w:val="left"/>
      <w:pPr>
        <w:ind w:left="13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33">
    <w:multiLevelType w:val="hybridMultilevel"/>
    <w:lvl w:ilvl="0">
      <w:start w:val="1"/>
      <w:numFmt w:val="upperRoman"/>
      <w:lvlText w:val="%1."/>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0"/>
      </w:pPr>
      <w:rPr>
        <w:rFonts w:hint="default"/>
        <w:lang w:val="es-ES" w:eastAsia="en-US" w:bidi="ar-SA"/>
      </w:rPr>
    </w:lvl>
    <w:lvl w:ilvl="2">
      <w:start w:val="0"/>
      <w:numFmt w:val="bullet"/>
      <w:lvlText w:val="•"/>
      <w:lvlJc w:val="left"/>
      <w:pPr>
        <w:ind w:left="3168" w:hanging="420"/>
      </w:pPr>
      <w:rPr>
        <w:rFonts w:hint="default"/>
        <w:lang w:val="es-ES" w:eastAsia="en-US" w:bidi="ar-SA"/>
      </w:rPr>
    </w:lvl>
    <w:lvl w:ilvl="3">
      <w:start w:val="0"/>
      <w:numFmt w:val="bullet"/>
      <w:lvlText w:val="•"/>
      <w:lvlJc w:val="left"/>
      <w:pPr>
        <w:ind w:left="4012" w:hanging="420"/>
      </w:pPr>
      <w:rPr>
        <w:rFonts w:hint="default"/>
        <w:lang w:val="es-ES" w:eastAsia="en-US" w:bidi="ar-SA"/>
      </w:rPr>
    </w:lvl>
    <w:lvl w:ilvl="4">
      <w:start w:val="0"/>
      <w:numFmt w:val="bullet"/>
      <w:lvlText w:val="•"/>
      <w:lvlJc w:val="left"/>
      <w:pPr>
        <w:ind w:left="4856" w:hanging="420"/>
      </w:pPr>
      <w:rPr>
        <w:rFonts w:hint="default"/>
        <w:lang w:val="es-ES" w:eastAsia="en-US" w:bidi="ar-SA"/>
      </w:rPr>
    </w:lvl>
    <w:lvl w:ilvl="5">
      <w:start w:val="0"/>
      <w:numFmt w:val="bullet"/>
      <w:lvlText w:val="•"/>
      <w:lvlJc w:val="left"/>
      <w:pPr>
        <w:ind w:left="5700" w:hanging="420"/>
      </w:pPr>
      <w:rPr>
        <w:rFonts w:hint="default"/>
        <w:lang w:val="es-ES" w:eastAsia="en-US" w:bidi="ar-SA"/>
      </w:rPr>
    </w:lvl>
    <w:lvl w:ilvl="6">
      <w:start w:val="0"/>
      <w:numFmt w:val="bullet"/>
      <w:lvlText w:val="•"/>
      <w:lvlJc w:val="left"/>
      <w:pPr>
        <w:ind w:left="6544" w:hanging="420"/>
      </w:pPr>
      <w:rPr>
        <w:rFonts w:hint="default"/>
        <w:lang w:val="es-ES" w:eastAsia="en-US" w:bidi="ar-SA"/>
      </w:rPr>
    </w:lvl>
    <w:lvl w:ilvl="7">
      <w:start w:val="0"/>
      <w:numFmt w:val="bullet"/>
      <w:lvlText w:val="•"/>
      <w:lvlJc w:val="left"/>
      <w:pPr>
        <w:ind w:left="7388" w:hanging="420"/>
      </w:pPr>
      <w:rPr>
        <w:rFonts w:hint="default"/>
        <w:lang w:val="es-ES" w:eastAsia="en-US" w:bidi="ar-SA"/>
      </w:rPr>
    </w:lvl>
    <w:lvl w:ilvl="8">
      <w:start w:val="0"/>
      <w:numFmt w:val="bullet"/>
      <w:lvlText w:val="•"/>
      <w:lvlJc w:val="left"/>
      <w:pPr>
        <w:ind w:left="8232" w:hanging="420"/>
      </w:pPr>
      <w:rPr>
        <w:rFonts w:hint="default"/>
        <w:lang w:val="es-ES" w:eastAsia="en-US" w:bidi="ar-SA"/>
      </w:rPr>
    </w:lvl>
  </w:abstractNum>
  <w:abstractNum w:abstractNumId="32">
    <w:multiLevelType w:val="hybridMultilevel"/>
    <w:lvl w:ilvl="0">
      <w:start w:val="1"/>
      <w:numFmt w:val="upperRoman"/>
      <w:lvlText w:val="%1."/>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0"/>
      </w:pPr>
      <w:rPr>
        <w:rFonts w:hint="default"/>
        <w:lang w:val="es-ES" w:eastAsia="en-US" w:bidi="ar-SA"/>
      </w:rPr>
    </w:lvl>
    <w:lvl w:ilvl="2">
      <w:start w:val="0"/>
      <w:numFmt w:val="bullet"/>
      <w:lvlText w:val="•"/>
      <w:lvlJc w:val="left"/>
      <w:pPr>
        <w:ind w:left="3168" w:hanging="420"/>
      </w:pPr>
      <w:rPr>
        <w:rFonts w:hint="default"/>
        <w:lang w:val="es-ES" w:eastAsia="en-US" w:bidi="ar-SA"/>
      </w:rPr>
    </w:lvl>
    <w:lvl w:ilvl="3">
      <w:start w:val="0"/>
      <w:numFmt w:val="bullet"/>
      <w:lvlText w:val="•"/>
      <w:lvlJc w:val="left"/>
      <w:pPr>
        <w:ind w:left="4012" w:hanging="420"/>
      </w:pPr>
      <w:rPr>
        <w:rFonts w:hint="default"/>
        <w:lang w:val="es-ES" w:eastAsia="en-US" w:bidi="ar-SA"/>
      </w:rPr>
    </w:lvl>
    <w:lvl w:ilvl="4">
      <w:start w:val="0"/>
      <w:numFmt w:val="bullet"/>
      <w:lvlText w:val="•"/>
      <w:lvlJc w:val="left"/>
      <w:pPr>
        <w:ind w:left="4856" w:hanging="420"/>
      </w:pPr>
      <w:rPr>
        <w:rFonts w:hint="default"/>
        <w:lang w:val="es-ES" w:eastAsia="en-US" w:bidi="ar-SA"/>
      </w:rPr>
    </w:lvl>
    <w:lvl w:ilvl="5">
      <w:start w:val="0"/>
      <w:numFmt w:val="bullet"/>
      <w:lvlText w:val="•"/>
      <w:lvlJc w:val="left"/>
      <w:pPr>
        <w:ind w:left="5700" w:hanging="420"/>
      </w:pPr>
      <w:rPr>
        <w:rFonts w:hint="default"/>
        <w:lang w:val="es-ES" w:eastAsia="en-US" w:bidi="ar-SA"/>
      </w:rPr>
    </w:lvl>
    <w:lvl w:ilvl="6">
      <w:start w:val="0"/>
      <w:numFmt w:val="bullet"/>
      <w:lvlText w:val="•"/>
      <w:lvlJc w:val="left"/>
      <w:pPr>
        <w:ind w:left="6544" w:hanging="420"/>
      </w:pPr>
      <w:rPr>
        <w:rFonts w:hint="default"/>
        <w:lang w:val="es-ES" w:eastAsia="en-US" w:bidi="ar-SA"/>
      </w:rPr>
    </w:lvl>
    <w:lvl w:ilvl="7">
      <w:start w:val="0"/>
      <w:numFmt w:val="bullet"/>
      <w:lvlText w:val="•"/>
      <w:lvlJc w:val="left"/>
      <w:pPr>
        <w:ind w:left="7388" w:hanging="420"/>
      </w:pPr>
      <w:rPr>
        <w:rFonts w:hint="default"/>
        <w:lang w:val="es-ES" w:eastAsia="en-US" w:bidi="ar-SA"/>
      </w:rPr>
    </w:lvl>
    <w:lvl w:ilvl="8">
      <w:start w:val="0"/>
      <w:numFmt w:val="bullet"/>
      <w:lvlText w:val="•"/>
      <w:lvlJc w:val="left"/>
      <w:pPr>
        <w:ind w:left="8232" w:hanging="420"/>
      </w:pPr>
      <w:rPr>
        <w:rFonts w:hint="default"/>
        <w:lang w:val="es-ES" w:eastAsia="en-US" w:bidi="ar-SA"/>
      </w:rPr>
    </w:lvl>
  </w:abstractNum>
  <w:abstractNum w:abstractNumId="31">
    <w:multiLevelType w:val="hybridMultilevel"/>
    <w:lvl w:ilvl="0">
      <w:start w:val="1"/>
      <w:numFmt w:val="upperRoman"/>
      <w:lvlText w:val="%1."/>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0"/>
      </w:pPr>
      <w:rPr>
        <w:rFonts w:hint="default"/>
        <w:lang w:val="es-ES" w:eastAsia="en-US" w:bidi="ar-SA"/>
      </w:rPr>
    </w:lvl>
    <w:lvl w:ilvl="2">
      <w:start w:val="0"/>
      <w:numFmt w:val="bullet"/>
      <w:lvlText w:val="•"/>
      <w:lvlJc w:val="left"/>
      <w:pPr>
        <w:ind w:left="3168" w:hanging="420"/>
      </w:pPr>
      <w:rPr>
        <w:rFonts w:hint="default"/>
        <w:lang w:val="es-ES" w:eastAsia="en-US" w:bidi="ar-SA"/>
      </w:rPr>
    </w:lvl>
    <w:lvl w:ilvl="3">
      <w:start w:val="0"/>
      <w:numFmt w:val="bullet"/>
      <w:lvlText w:val="•"/>
      <w:lvlJc w:val="left"/>
      <w:pPr>
        <w:ind w:left="4012" w:hanging="420"/>
      </w:pPr>
      <w:rPr>
        <w:rFonts w:hint="default"/>
        <w:lang w:val="es-ES" w:eastAsia="en-US" w:bidi="ar-SA"/>
      </w:rPr>
    </w:lvl>
    <w:lvl w:ilvl="4">
      <w:start w:val="0"/>
      <w:numFmt w:val="bullet"/>
      <w:lvlText w:val="•"/>
      <w:lvlJc w:val="left"/>
      <w:pPr>
        <w:ind w:left="4856" w:hanging="420"/>
      </w:pPr>
      <w:rPr>
        <w:rFonts w:hint="default"/>
        <w:lang w:val="es-ES" w:eastAsia="en-US" w:bidi="ar-SA"/>
      </w:rPr>
    </w:lvl>
    <w:lvl w:ilvl="5">
      <w:start w:val="0"/>
      <w:numFmt w:val="bullet"/>
      <w:lvlText w:val="•"/>
      <w:lvlJc w:val="left"/>
      <w:pPr>
        <w:ind w:left="5700" w:hanging="420"/>
      </w:pPr>
      <w:rPr>
        <w:rFonts w:hint="default"/>
        <w:lang w:val="es-ES" w:eastAsia="en-US" w:bidi="ar-SA"/>
      </w:rPr>
    </w:lvl>
    <w:lvl w:ilvl="6">
      <w:start w:val="0"/>
      <w:numFmt w:val="bullet"/>
      <w:lvlText w:val="•"/>
      <w:lvlJc w:val="left"/>
      <w:pPr>
        <w:ind w:left="6544" w:hanging="420"/>
      </w:pPr>
      <w:rPr>
        <w:rFonts w:hint="default"/>
        <w:lang w:val="es-ES" w:eastAsia="en-US" w:bidi="ar-SA"/>
      </w:rPr>
    </w:lvl>
    <w:lvl w:ilvl="7">
      <w:start w:val="0"/>
      <w:numFmt w:val="bullet"/>
      <w:lvlText w:val="•"/>
      <w:lvlJc w:val="left"/>
      <w:pPr>
        <w:ind w:left="7388" w:hanging="420"/>
      </w:pPr>
      <w:rPr>
        <w:rFonts w:hint="default"/>
        <w:lang w:val="es-ES" w:eastAsia="en-US" w:bidi="ar-SA"/>
      </w:rPr>
    </w:lvl>
    <w:lvl w:ilvl="8">
      <w:start w:val="0"/>
      <w:numFmt w:val="bullet"/>
      <w:lvlText w:val="•"/>
      <w:lvlJc w:val="left"/>
      <w:pPr>
        <w:ind w:left="8232" w:hanging="420"/>
      </w:pPr>
      <w:rPr>
        <w:rFonts w:hint="default"/>
        <w:lang w:val="es-ES" w:eastAsia="en-US" w:bidi="ar-SA"/>
      </w:rPr>
    </w:lvl>
  </w:abstractNum>
  <w:abstractNum w:abstractNumId="30">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abstractNum w:abstractNumId="29">
    <w:multiLevelType w:val="hybridMultilevel"/>
    <w:lvl w:ilvl="0">
      <w:start w:val="1"/>
      <w:numFmt w:val="upperRoman"/>
      <w:lvlText w:val="%1."/>
      <w:lvlJc w:val="left"/>
      <w:pPr>
        <w:ind w:left="1471" w:hanging="41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18"/>
      </w:pPr>
      <w:rPr>
        <w:rFonts w:hint="default"/>
        <w:lang w:val="es-ES" w:eastAsia="en-US" w:bidi="ar-SA"/>
      </w:rPr>
    </w:lvl>
    <w:lvl w:ilvl="2">
      <w:start w:val="0"/>
      <w:numFmt w:val="bullet"/>
      <w:lvlText w:val="•"/>
      <w:lvlJc w:val="left"/>
      <w:pPr>
        <w:ind w:left="3168" w:hanging="418"/>
      </w:pPr>
      <w:rPr>
        <w:rFonts w:hint="default"/>
        <w:lang w:val="es-ES" w:eastAsia="en-US" w:bidi="ar-SA"/>
      </w:rPr>
    </w:lvl>
    <w:lvl w:ilvl="3">
      <w:start w:val="0"/>
      <w:numFmt w:val="bullet"/>
      <w:lvlText w:val="•"/>
      <w:lvlJc w:val="left"/>
      <w:pPr>
        <w:ind w:left="4012" w:hanging="418"/>
      </w:pPr>
      <w:rPr>
        <w:rFonts w:hint="default"/>
        <w:lang w:val="es-ES" w:eastAsia="en-US" w:bidi="ar-SA"/>
      </w:rPr>
    </w:lvl>
    <w:lvl w:ilvl="4">
      <w:start w:val="0"/>
      <w:numFmt w:val="bullet"/>
      <w:lvlText w:val="•"/>
      <w:lvlJc w:val="left"/>
      <w:pPr>
        <w:ind w:left="4856" w:hanging="418"/>
      </w:pPr>
      <w:rPr>
        <w:rFonts w:hint="default"/>
        <w:lang w:val="es-ES" w:eastAsia="en-US" w:bidi="ar-SA"/>
      </w:rPr>
    </w:lvl>
    <w:lvl w:ilvl="5">
      <w:start w:val="0"/>
      <w:numFmt w:val="bullet"/>
      <w:lvlText w:val="•"/>
      <w:lvlJc w:val="left"/>
      <w:pPr>
        <w:ind w:left="5700" w:hanging="418"/>
      </w:pPr>
      <w:rPr>
        <w:rFonts w:hint="default"/>
        <w:lang w:val="es-ES" w:eastAsia="en-US" w:bidi="ar-SA"/>
      </w:rPr>
    </w:lvl>
    <w:lvl w:ilvl="6">
      <w:start w:val="0"/>
      <w:numFmt w:val="bullet"/>
      <w:lvlText w:val="•"/>
      <w:lvlJc w:val="left"/>
      <w:pPr>
        <w:ind w:left="6544" w:hanging="418"/>
      </w:pPr>
      <w:rPr>
        <w:rFonts w:hint="default"/>
        <w:lang w:val="es-ES" w:eastAsia="en-US" w:bidi="ar-SA"/>
      </w:rPr>
    </w:lvl>
    <w:lvl w:ilvl="7">
      <w:start w:val="0"/>
      <w:numFmt w:val="bullet"/>
      <w:lvlText w:val="•"/>
      <w:lvlJc w:val="left"/>
      <w:pPr>
        <w:ind w:left="7388" w:hanging="418"/>
      </w:pPr>
      <w:rPr>
        <w:rFonts w:hint="default"/>
        <w:lang w:val="es-ES" w:eastAsia="en-US" w:bidi="ar-SA"/>
      </w:rPr>
    </w:lvl>
    <w:lvl w:ilvl="8">
      <w:start w:val="0"/>
      <w:numFmt w:val="bullet"/>
      <w:lvlText w:val="•"/>
      <w:lvlJc w:val="left"/>
      <w:pPr>
        <w:ind w:left="8232" w:hanging="418"/>
      </w:pPr>
      <w:rPr>
        <w:rFonts w:hint="default"/>
        <w:lang w:val="es-ES" w:eastAsia="en-US" w:bidi="ar-SA"/>
      </w:rPr>
    </w:lvl>
  </w:abstractNum>
  <w:abstractNum w:abstractNumId="28">
    <w:multiLevelType w:val="hybridMultilevel"/>
    <w:lvl w:ilvl="0">
      <w:start w:val="1"/>
      <w:numFmt w:val="upperRoman"/>
      <w:lvlText w:val="%1."/>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0"/>
      </w:pPr>
      <w:rPr>
        <w:rFonts w:hint="default"/>
        <w:lang w:val="es-ES" w:eastAsia="en-US" w:bidi="ar-SA"/>
      </w:rPr>
    </w:lvl>
    <w:lvl w:ilvl="2">
      <w:start w:val="0"/>
      <w:numFmt w:val="bullet"/>
      <w:lvlText w:val="•"/>
      <w:lvlJc w:val="left"/>
      <w:pPr>
        <w:ind w:left="3168" w:hanging="420"/>
      </w:pPr>
      <w:rPr>
        <w:rFonts w:hint="default"/>
        <w:lang w:val="es-ES" w:eastAsia="en-US" w:bidi="ar-SA"/>
      </w:rPr>
    </w:lvl>
    <w:lvl w:ilvl="3">
      <w:start w:val="0"/>
      <w:numFmt w:val="bullet"/>
      <w:lvlText w:val="•"/>
      <w:lvlJc w:val="left"/>
      <w:pPr>
        <w:ind w:left="4012" w:hanging="420"/>
      </w:pPr>
      <w:rPr>
        <w:rFonts w:hint="default"/>
        <w:lang w:val="es-ES" w:eastAsia="en-US" w:bidi="ar-SA"/>
      </w:rPr>
    </w:lvl>
    <w:lvl w:ilvl="4">
      <w:start w:val="0"/>
      <w:numFmt w:val="bullet"/>
      <w:lvlText w:val="•"/>
      <w:lvlJc w:val="left"/>
      <w:pPr>
        <w:ind w:left="4856" w:hanging="420"/>
      </w:pPr>
      <w:rPr>
        <w:rFonts w:hint="default"/>
        <w:lang w:val="es-ES" w:eastAsia="en-US" w:bidi="ar-SA"/>
      </w:rPr>
    </w:lvl>
    <w:lvl w:ilvl="5">
      <w:start w:val="0"/>
      <w:numFmt w:val="bullet"/>
      <w:lvlText w:val="•"/>
      <w:lvlJc w:val="left"/>
      <w:pPr>
        <w:ind w:left="5700" w:hanging="420"/>
      </w:pPr>
      <w:rPr>
        <w:rFonts w:hint="default"/>
        <w:lang w:val="es-ES" w:eastAsia="en-US" w:bidi="ar-SA"/>
      </w:rPr>
    </w:lvl>
    <w:lvl w:ilvl="6">
      <w:start w:val="0"/>
      <w:numFmt w:val="bullet"/>
      <w:lvlText w:val="•"/>
      <w:lvlJc w:val="left"/>
      <w:pPr>
        <w:ind w:left="6544" w:hanging="420"/>
      </w:pPr>
      <w:rPr>
        <w:rFonts w:hint="default"/>
        <w:lang w:val="es-ES" w:eastAsia="en-US" w:bidi="ar-SA"/>
      </w:rPr>
    </w:lvl>
    <w:lvl w:ilvl="7">
      <w:start w:val="0"/>
      <w:numFmt w:val="bullet"/>
      <w:lvlText w:val="•"/>
      <w:lvlJc w:val="left"/>
      <w:pPr>
        <w:ind w:left="7388" w:hanging="420"/>
      </w:pPr>
      <w:rPr>
        <w:rFonts w:hint="default"/>
        <w:lang w:val="es-ES" w:eastAsia="en-US" w:bidi="ar-SA"/>
      </w:rPr>
    </w:lvl>
    <w:lvl w:ilvl="8">
      <w:start w:val="0"/>
      <w:numFmt w:val="bullet"/>
      <w:lvlText w:val="•"/>
      <w:lvlJc w:val="left"/>
      <w:pPr>
        <w:ind w:left="8232" w:hanging="420"/>
      </w:pPr>
      <w:rPr>
        <w:rFonts w:hint="default"/>
        <w:lang w:val="es-ES" w:eastAsia="en-US" w:bidi="ar-SA"/>
      </w:rPr>
    </w:lvl>
  </w:abstractNum>
  <w:abstractNum w:abstractNumId="27">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69"/>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69"/>
      </w:pPr>
      <w:rPr>
        <w:rFonts w:hint="default"/>
        <w:lang w:val="es-ES" w:eastAsia="en-US" w:bidi="ar-SA"/>
      </w:rPr>
    </w:lvl>
    <w:lvl w:ilvl="3">
      <w:start w:val="0"/>
      <w:numFmt w:val="bullet"/>
      <w:lvlText w:val="•"/>
      <w:lvlJc w:val="left"/>
      <w:pPr>
        <w:ind w:left="3791" w:hanging="269"/>
      </w:pPr>
      <w:rPr>
        <w:rFonts w:hint="default"/>
        <w:lang w:val="es-ES" w:eastAsia="en-US" w:bidi="ar-SA"/>
      </w:rPr>
    </w:lvl>
    <w:lvl w:ilvl="4">
      <w:start w:val="0"/>
      <w:numFmt w:val="bullet"/>
      <w:lvlText w:val="•"/>
      <w:lvlJc w:val="left"/>
      <w:pPr>
        <w:ind w:left="4666" w:hanging="269"/>
      </w:pPr>
      <w:rPr>
        <w:rFonts w:hint="default"/>
        <w:lang w:val="es-ES" w:eastAsia="en-US" w:bidi="ar-SA"/>
      </w:rPr>
    </w:lvl>
    <w:lvl w:ilvl="5">
      <w:start w:val="0"/>
      <w:numFmt w:val="bullet"/>
      <w:lvlText w:val="•"/>
      <w:lvlJc w:val="left"/>
      <w:pPr>
        <w:ind w:left="5542" w:hanging="269"/>
      </w:pPr>
      <w:rPr>
        <w:rFonts w:hint="default"/>
        <w:lang w:val="es-ES" w:eastAsia="en-US" w:bidi="ar-SA"/>
      </w:rPr>
    </w:lvl>
    <w:lvl w:ilvl="6">
      <w:start w:val="0"/>
      <w:numFmt w:val="bullet"/>
      <w:lvlText w:val="•"/>
      <w:lvlJc w:val="left"/>
      <w:pPr>
        <w:ind w:left="6417" w:hanging="269"/>
      </w:pPr>
      <w:rPr>
        <w:rFonts w:hint="default"/>
        <w:lang w:val="es-ES" w:eastAsia="en-US" w:bidi="ar-SA"/>
      </w:rPr>
    </w:lvl>
    <w:lvl w:ilvl="7">
      <w:start w:val="0"/>
      <w:numFmt w:val="bullet"/>
      <w:lvlText w:val="•"/>
      <w:lvlJc w:val="left"/>
      <w:pPr>
        <w:ind w:left="7293" w:hanging="269"/>
      </w:pPr>
      <w:rPr>
        <w:rFonts w:hint="default"/>
        <w:lang w:val="es-ES" w:eastAsia="en-US" w:bidi="ar-SA"/>
      </w:rPr>
    </w:lvl>
    <w:lvl w:ilvl="8">
      <w:start w:val="0"/>
      <w:numFmt w:val="bullet"/>
      <w:lvlText w:val="•"/>
      <w:lvlJc w:val="left"/>
      <w:pPr>
        <w:ind w:left="8168" w:hanging="269"/>
      </w:pPr>
      <w:rPr>
        <w:rFonts w:hint="default"/>
        <w:lang w:val="es-ES" w:eastAsia="en-US" w:bidi="ar-SA"/>
      </w:rPr>
    </w:lvl>
  </w:abstractNum>
  <w:abstractNum w:abstractNumId="26">
    <w:multiLevelType w:val="hybridMultilevel"/>
    <w:lvl w:ilvl="0">
      <w:start w:val="1"/>
      <w:numFmt w:val="upperRoman"/>
      <w:lvlText w:val="%1."/>
      <w:lvlJc w:val="left"/>
      <w:pPr>
        <w:ind w:left="1476"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91"/>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25">
    <w:multiLevelType w:val="hybridMultilevel"/>
    <w:lvl w:ilvl="0">
      <w:start w:val="1"/>
      <w:numFmt w:val="upperRoman"/>
      <w:lvlText w:val="%1."/>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286"/>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2038" w:hanging="281"/>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2040" w:hanging="281"/>
      </w:pPr>
      <w:rPr>
        <w:rFonts w:hint="default"/>
        <w:lang w:val="es-ES" w:eastAsia="en-US" w:bidi="ar-SA"/>
      </w:rPr>
    </w:lvl>
    <w:lvl w:ilvl="4">
      <w:start w:val="0"/>
      <w:numFmt w:val="bullet"/>
      <w:lvlText w:val="•"/>
      <w:lvlJc w:val="left"/>
      <w:pPr>
        <w:ind w:left="3165" w:hanging="281"/>
      </w:pPr>
      <w:rPr>
        <w:rFonts w:hint="default"/>
        <w:lang w:val="es-ES" w:eastAsia="en-US" w:bidi="ar-SA"/>
      </w:rPr>
    </w:lvl>
    <w:lvl w:ilvl="5">
      <w:start w:val="0"/>
      <w:numFmt w:val="bullet"/>
      <w:lvlText w:val="•"/>
      <w:lvlJc w:val="left"/>
      <w:pPr>
        <w:ind w:left="4291" w:hanging="281"/>
      </w:pPr>
      <w:rPr>
        <w:rFonts w:hint="default"/>
        <w:lang w:val="es-ES" w:eastAsia="en-US" w:bidi="ar-SA"/>
      </w:rPr>
    </w:lvl>
    <w:lvl w:ilvl="6">
      <w:start w:val="0"/>
      <w:numFmt w:val="bullet"/>
      <w:lvlText w:val="•"/>
      <w:lvlJc w:val="left"/>
      <w:pPr>
        <w:ind w:left="5417" w:hanging="281"/>
      </w:pPr>
      <w:rPr>
        <w:rFonts w:hint="default"/>
        <w:lang w:val="es-ES" w:eastAsia="en-US" w:bidi="ar-SA"/>
      </w:rPr>
    </w:lvl>
    <w:lvl w:ilvl="7">
      <w:start w:val="0"/>
      <w:numFmt w:val="bullet"/>
      <w:lvlText w:val="•"/>
      <w:lvlJc w:val="left"/>
      <w:pPr>
        <w:ind w:left="6542" w:hanging="281"/>
      </w:pPr>
      <w:rPr>
        <w:rFonts w:hint="default"/>
        <w:lang w:val="es-ES" w:eastAsia="en-US" w:bidi="ar-SA"/>
      </w:rPr>
    </w:lvl>
    <w:lvl w:ilvl="8">
      <w:start w:val="0"/>
      <w:numFmt w:val="bullet"/>
      <w:lvlText w:val="•"/>
      <w:lvlJc w:val="left"/>
      <w:pPr>
        <w:ind w:left="7668" w:hanging="281"/>
      </w:pPr>
      <w:rPr>
        <w:rFonts w:hint="default"/>
        <w:lang w:val="es-ES" w:eastAsia="en-US" w:bidi="ar-SA"/>
      </w:rPr>
    </w:lvl>
  </w:abstractNum>
  <w:abstractNum w:abstractNumId="24">
    <w:multiLevelType w:val="hybridMultilevel"/>
    <w:lvl w:ilvl="0">
      <w:start w:val="1"/>
      <w:numFmt w:val="upperRoman"/>
      <w:lvlText w:val="%1."/>
      <w:lvlJc w:val="left"/>
      <w:pPr>
        <w:ind w:left="1476"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69"/>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15" w:hanging="269"/>
      </w:pPr>
      <w:rPr>
        <w:rFonts w:hint="default"/>
        <w:lang w:val="es-ES" w:eastAsia="en-US" w:bidi="ar-SA"/>
      </w:rPr>
    </w:lvl>
    <w:lvl w:ilvl="3">
      <w:start w:val="0"/>
      <w:numFmt w:val="bullet"/>
      <w:lvlText w:val="•"/>
      <w:lvlJc w:val="left"/>
      <w:pPr>
        <w:ind w:left="3791" w:hanging="269"/>
      </w:pPr>
      <w:rPr>
        <w:rFonts w:hint="default"/>
        <w:lang w:val="es-ES" w:eastAsia="en-US" w:bidi="ar-SA"/>
      </w:rPr>
    </w:lvl>
    <w:lvl w:ilvl="4">
      <w:start w:val="0"/>
      <w:numFmt w:val="bullet"/>
      <w:lvlText w:val="•"/>
      <w:lvlJc w:val="left"/>
      <w:pPr>
        <w:ind w:left="4666" w:hanging="269"/>
      </w:pPr>
      <w:rPr>
        <w:rFonts w:hint="default"/>
        <w:lang w:val="es-ES" w:eastAsia="en-US" w:bidi="ar-SA"/>
      </w:rPr>
    </w:lvl>
    <w:lvl w:ilvl="5">
      <w:start w:val="0"/>
      <w:numFmt w:val="bullet"/>
      <w:lvlText w:val="•"/>
      <w:lvlJc w:val="left"/>
      <w:pPr>
        <w:ind w:left="5542" w:hanging="269"/>
      </w:pPr>
      <w:rPr>
        <w:rFonts w:hint="default"/>
        <w:lang w:val="es-ES" w:eastAsia="en-US" w:bidi="ar-SA"/>
      </w:rPr>
    </w:lvl>
    <w:lvl w:ilvl="6">
      <w:start w:val="0"/>
      <w:numFmt w:val="bullet"/>
      <w:lvlText w:val="•"/>
      <w:lvlJc w:val="left"/>
      <w:pPr>
        <w:ind w:left="6417" w:hanging="269"/>
      </w:pPr>
      <w:rPr>
        <w:rFonts w:hint="default"/>
        <w:lang w:val="es-ES" w:eastAsia="en-US" w:bidi="ar-SA"/>
      </w:rPr>
    </w:lvl>
    <w:lvl w:ilvl="7">
      <w:start w:val="0"/>
      <w:numFmt w:val="bullet"/>
      <w:lvlText w:val="•"/>
      <w:lvlJc w:val="left"/>
      <w:pPr>
        <w:ind w:left="7293" w:hanging="269"/>
      </w:pPr>
      <w:rPr>
        <w:rFonts w:hint="default"/>
        <w:lang w:val="es-ES" w:eastAsia="en-US" w:bidi="ar-SA"/>
      </w:rPr>
    </w:lvl>
    <w:lvl w:ilvl="8">
      <w:start w:val="0"/>
      <w:numFmt w:val="bullet"/>
      <w:lvlText w:val="•"/>
      <w:lvlJc w:val="left"/>
      <w:pPr>
        <w:ind w:left="8168" w:hanging="269"/>
      </w:pPr>
      <w:rPr>
        <w:rFonts w:hint="default"/>
        <w:lang w:val="es-ES" w:eastAsia="en-US" w:bidi="ar-SA"/>
      </w:rPr>
    </w:lvl>
  </w:abstractNum>
  <w:abstractNum w:abstractNumId="23">
    <w:multiLevelType w:val="hybridMultilevel"/>
    <w:lvl w:ilvl="0">
      <w:start w:val="1"/>
      <w:numFmt w:val="decimal"/>
      <w:lvlText w:val="%1."/>
      <w:lvlJc w:val="left"/>
      <w:pPr>
        <w:ind w:left="13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360"/>
      </w:pPr>
      <w:rPr>
        <w:rFonts w:hint="default"/>
        <w:lang w:val="es-ES" w:eastAsia="en-US" w:bidi="ar-SA"/>
      </w:rPr>
    </w:lvl>
    <w:lvl w:ilvl="2">
      <w:start w:val="0"/>
      <w:numFmt w:val="bullet"/>
      <w:lvlText w:val="•"/>
      <w:lvlJc w:val="left"/>
      <w:pPr>
        <w:ind w:left="3056" w:hanging="360"/>
      </w:pPr>
      <w:rPr>
        <w:rFonts w:hint="default"/>
        <w:lang w:val="es-ES" w:eastAsia="en-US" w:bidi="ar-SA"/>
      </w:rPr>
    </w:lvl>
    <w:lvl w:ilvl="3">
      <w:start w:val="0"/>
      <w:numFmt w:val="bullet"/>
      <w:lvlText w:val="•"/>
      <w:lvlJc w:val="left"/>
      <w:pPr>
        <w:ind w:left="3914" w:hanging="360"/>
      </w:pPr>
      <w:rPr>
        <w:rFonts w:hint="default"/>
        <w:lang w:val="es-ES" w:eastAsia="en-US" w:bidi="ar-SA"/>
      </w:rPr>
    </w:lvl>
    <w:lvl w:ilvl="4">
      <w:start w:val="0"/>
      <w:numFmt w:val="bullet"/>
      <w:lvlText w:val="•"/>
      <w:lvlJc w:val="left"/>
      <w:pPr>
        <w:ind w:left="4772"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88" w:hanging="360"/>
      </w:pPr>
      <w:rPr>
        <w:rFonts w:hint="default"/>
        <w:lang w:val="es-ES" w:eastAsia="en-US" w:bidi="ar-SA"/>
      </w:rPr>
    </w:lvl>
    <w:lvl w:ilvl="7">
      <w:start w:val="0"/>
      <w:numFmt w:val="bullet"/>
      <w:lvlText w:val="•"/>
      <w:lvlJc w:val="left"/>
      <w:pPr>
        <w:ind w:left="7346" w:hanging="360"/>
      </w:pPr>
      <w:rPr>
        <w:rFonts w:hint="default"/>
        <w:lang w:val="es-ES" w:eastAsia="en-US" w:bidi="ar-SA"/>
      </w:rPr>
    </w:lvl>
    <w:lvl w:ilvl="8">
      <w:start w:val="0"/>
      <w:numFmt w:val="bullet"/>
      <w:lvlText w:val="•"/>
      <w:lvlJc w:val="left"/>
      <w:pPr>
        <w:ind w:left="8204" w:hanging="360"/>
      </w:pPr>
      <w:rPr>
        <w:rFonts w:hint="default"/>
        <w:lang w:val="es-ES" w:eastAsia="en-US" w:bidi="ar-SA"/>
      </w:rPr>
    </w:lvl>
  </w:abstractNum>
  <w:abstractNum w:abstractNumId="22">
    <w:multiLevelType w:val="hybridMultilevel"/>
    <w:lvl w:ilvl="0">
      <w:start w:val="1"/>
      <w:numFmt w:val="upperRoman"/>
      <w:lvlText w:val="%1."/>
      <w:lvlJc w:val="left"/>
      <w:pPr>
        <w:ind w:left="1476"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284"/>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2038" w:hanging="276"/>
        <w:jc w:val="left"/>
      </w:pPr>
      <w:rPr>
        <w:rFonts w:hint="default" w:ascii="Arial MT" w:hAnsi="Arial MT" w:eastAsia="Arial MT" w:cs="Arial MT"/>
        <w:b w:val="0"/>
        <w:bCs w:val="0"/>
        <w:i w:val="0"/>
        <w:iCs w:val="0"/>
        <w:spacing w:val="0"/>
        <w:w w:val="99"/>
        <w:sz w:val="24"/>
        <w:szCs w:val="24"/>
        <w:lang w:val="es-ES" w:eastAsia="en-US" w:bidi="ar-SA"/>
      </w:rPr>
    </w:lvl>
    <w:lvl w:ilvl="3">
      <w:start w:val="1"/>
      <w:numFmt w:val="decimal"/>
      <w:lvlText w:val="%4."/>
      <w:lvlJc w:val="left"/>
      <w:pPr>
        <w:ind w:left="2398" w:hanging="360"/>
        <w:jc w:val="left"/>
      </w:pPr>
      <w:rPr>
        <w:rFonts w:hint="default" w:ascii="Arial MT" w:hAnsi="Arial MT" w:eastAsia="Arial MT" w:cs="Arial MT"/>
        <w:b w:val="0"/>
        <w:bCs w:val="0"/>
        <w:i w:val="0"/>
        <w:iCs w:val="0"/>
        <w:spacing w:val="0"/>
        <w:w w:val="100"/>
        <w:sz w:val="24"/>
        <w:szCs w:val="24"/>
        <w:lang w:val="es-ES" w:eastAsia="en-US" w:bidi="ar-SA"/>
      </w:rPr>
    </w:lvl>
    <w:lvl w:ilvl="4">
      <w:start w:val="0"/>
      <w:numFmt w:val="bullet"/>
      <w:lvlText w:val="•"/>
      <w:lvlJc w:val="left"/>
      <w:pPr>
        <w:ind w:left="3474" w:hanging="360"/>
      </w:pPr>
      <w:rPr>
        <w:rFonts w:hint="default"/>
        <w:lang w:val="es-ES" w:eastAsia="en-US" w:bidi="ar-SA"/>
      </w:rPr>
    </w:lvl>
    <w:lvl w:ilvl="5">
      <w:start w:val="0"/>
      <w:numFmt w:val="bullet"/>
      <w:lvlText w:val="•"/>
      <w:lvlJc w:val="left"/>
      <w:pPr>
        <w:ind w:left="4548" w:hanging="360"/>
      </w:pPr>
      <w:rPr>
        <w:rFonts w:hint="default"/>
        <w:lang w:val="es-ES" w:eastAsia="en-US" w:bidi="ar-SA"/>
      </w:rPr>
    </w:lvl>
    <w:lvl w:ilvl="6">
      <w:start w:val="0"/>
      <w:numFmt w:val="bullet"/>
      <w:lvlText w:val="•"/>
      <w:lvlJc w:val="left"/>
      <w:pPr>
        <w:ind w:left="5622" w:hanging="360"/>
      </w:pPr>
      <w:rPr>
        <w:rFonts w:hint="default"/>
        <w:lang w:val="es-ES" w:eastAsia="en-US" w:bidi="ar-SA"/>
      </w:rPr>
    </w:lvl>
    <w:lvl w:ilvl="7">
      <w:start w:val="0"/>
      <w:numFmt w:val="bullet"/>
      <w:lvlText w:val="•"/>
      <w:lvlJc w:val="left"/>
      <w:pPr>
        <w:ind w:left="6697" w:hanging="360"/>
      </w:pPr>
      <w:rPr>
        <w:rFonts w:hint="default"/>
        <w:lang w:val="es-ES" w:eastAsia="en-US" w:bidi="ar-SA"/>
      </w:rPr>
    </w:lvl>
    <w:lvl w:ilvl="8">
      <w:start w:val="0"/>
      <w:numFmt w:val="bullet"/>
      <w:lvlText w:val="•"/>
      <w:lvlJc w:val="left"/>
      <w:pPr>
        <w:ind w:left="7771" w:hanging="360"/>
      </w:pPr>
      <w:rPr>
        <w:rFonts w:hint="default"/>
        <w:lang w:val="es-ES" w:eastAsia="en-US" w:bidi="ar-SA"/>
      </w:rPr>
    </w:lvl>
  </w:abstractNum>
  <w:abstractNum w:abstractNumId="21">
    <w:multiLevelType w:val="hybridMultilevel"/>
    <w:lvl w:ilvl="0">
      <w:start w:val="1"/>
      <w:numFmt w:val="upperRoman"/>
      <w:lvlText w:val="%1."/>
      <w:lvlJc w:val="left"/>
      <w:pPr>
        <w:ind w:left="1476"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0"/>
      </w:pPr>
      <w:rPr>
        <w:rFonts w:hint="default"/>
        <w:lang w:val="es-ES" w:eastAsia="en-US" w:bidi="ar-SA"/>
      </w:rPr>
    </w:lvl>
    <w:lvl w:ilvl="2">
      <w:start w:val="0"/>
      <w:numFmt w:val="bullet"/>
      <w:lvlText w:val="•"/>
      <w:lvlJc w:val="left"/>
      <w:pPr>
        <w:ind w:left="3168" w:hanging="420"/>
      </w:pPr>
      <w:rPr>
        <w:rFonts w:hint="default"/>
        <w:lang w:val="es-ES" w:eastAsia="en-US" w:bidi="ar-SA"/>
      </w:rPr>
    </w:lvl>
    <w:lvl w:ilvl="3">
      <w:start w:val="0"/>
      <w:numFmt w:val="bullet"/>
      <w:lvlText w:val="•"/>
      <w:lvlJc w:val="left"/>
      <w:pPr>
        <w:ind w:left="4012" w:hanging="420"/>
      </w:pPr>
      <w:rPr>
        <w:rFonts w:hint="default"/>
        <w:lang w:val="es-ES" w:eastAsia="en-US" w:bidi="ar-SA"/>
      </w:rPr>
    </w:lvl>
    <w:lvl w:ilvl="4">
      <w:start w:val="0"/>
      <w:numFmt w:val="bullet"/>
      <w:lvlText w:val="•"/>
      <w:lvlJc w:val="left"/>
      <w:pPr>
        <w:ind w:left="4856" w:hanging="420"/>
      </w:pPr>
      <w:rPr>
        <w:rFonts w:hint="default"/>
        <w:lang w:val="es-ES" w:eastAsia="en-US" w:bidi="ar-SA"/>
      </w:rPr>
    </w:lvl>
    <w:lvl w:ilvl="5">
      <w:start w:val="0"/>
      <w:numFmt w:val="bullet"/>
      <w:lvlText w:val="•"/>
      <w:lvlJc w:val="left"/>
      <w:pPr>
        <w:ind w:left="5700" w:hanging="420"/>
      </w:pPr>
      <w:rPr>
        <w:rFonts w:hint="default"/>
        <w:lang w:val="es-ES" w:eastAsia="en-US" w:bidi="ar-SA"/>
      </w:rPr>
    </w:lvl>
    <w:lvl w:ilvl="6">
      <w:start w:val="0"/>
      <w:numFmt w:val="bullet"/>
      <w:lvlText w:val="•"/>
      <w:lvlJc w:val="left"/>
      <w:pPr>
        <w:ind w:left="6544" w:hanging="420"/>
      </w:pPr>
      <w:rPr>
        <w:rFonts w:hint="default"/>
        <w:lang w:val="es-ES" w:eastAsia="en-US" w:bidi="ar-SA"/>
      </w:rPr>
    </w:lvl>
    <w:lvl w:ilvl="7">
      <w:start w:val="0"/>
      <w:numFmt w:val="bullet"/>
      <w:lvlText w:val="•"/>
      <w:lvlJc w:val="left"/>
      <w:pPr>
        <w:ind w:left="7388" w:hanging="420"/>
      </w:pPr>
      <w:rPr>
        <w:rFonts w:hint="default"/>
        <w:lang w:val="es-ES" w:eastAsia="en-US" w:bidi="ar-SA"/>
      </w:rPr>
    </w:lvl>
    <w:lvl w:ilvl="8">
      <w:start w:val="0"/>
      <w:numFmt w:val="bullet"/>
      <w:lvlText w:val="•"/>
      <w:lvlJc w:val="left"/>
      <w:pPr>
        <w:ind w:left="8232" w:hanging="420"/>
      </w:pPr>
      <w:rPr>
        <w:rFonts w:hint="default"/>
        <w:lang w:val="es-ES" w:eastAsia="en-US" w:bidi="ar-SA"/>
      </w:rPr>
    </w:lvl>
  </w:abstractNum>
  <w:abstractNum w:abstractNumId="20">
    <w:multiLevelType w:val="hybridMultilevel"/>
    <w:lvl w:ilvl="0">
      <w:start w:val="1"/>
      <w:numFmt w:val="upperRoman"/>
      <w:lvlText w:val="%1."/>
      <w:lvlJc w:val="left"/>
      <w:pPr>
        <w:ind w:left="1476" w:hanging="41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18"/>
      </w:pPr>
      <w:rPr>
        <w:rFonts w:hint="default"/>
        <w:lang w:val="es-ES" w:eastAsia="en-US" w:bidi="ar-SA"/>
      </w:rPr>
    </w:lvl>
    <w:lvl w:ilvl="2">
      <w:start w:val="0"/>
      <w:numFmt w:val="bullet"/>
      <w:lvlText w:val="•"/>
      <w:lvlJc w:val="left"/>
      <w:pPr>
        <w:ind w:left="3168" w:hanging="418"/>
      </w:pPr>
      <w:rPr>
        <w:rFonts w:hint="default"/>
        <w:lang w:val="es-ES" w:eastAsia="en-US" w:bidi="ar-SA"/>
      </w:rPr>
    </w:lvl>
    <w:lvl w:ilvl="3">
      <w:start w:val="0"/>
      <w:numFmt w:val="bullet"/>
      <w:lvlText w:val="•"/>
      <w:lvlJc w:val="left"/>
      <w:pPr>
        <w:ind w:left="4012" w:hanging="418"/>
      </w:pPr>
      <w:rPr>
        <w:rFonts w:hint="default"/>
        <w:lang w:val="es-ES" w:eastAsia="en-US" w:bidi="ar-SA"/>
      </w:rPr>
    </w:lvl>
    <w:lvl w:ilvl="4">
      <w:start w:val="0"/>
      <w:numFmt w:val="bullet"/>
      <w:lvlText w:val="•"/>
      <w:lvlJc w:val="left"/>
      <w:pPr>
        <w:ind w:left="4856" w:hanging="418"/>
      </w:pPr>
      <w:rPr>
        <w:rFonts w:hint="default"/>
        <w:lang w:val="es-ES" w:eastAsia="en-US" w:bidi="ar-SA"/>
      </w:rPr>
    </w:lvl>
    <w:lvl w:ilvl="5">
      <w:start w:val="0"/>
      <w:numFmt w:val="bullet"/>
      <w:lvlText w:val="•"/>
      <w:lvlJc w:val="left"/>
      <w:pPr>
        <w:ind w:left="5700" w:hanging="418"/>
      </w:pPr>
      <w:rPr>
        <w:rFonts w:hint="default"/>
        <w:lang w:val="es-ES" w:eastAsia="en-US" w:bidi="ar-SA"/>
      </w:rPr>
    </w:lvl>
    <w:lvl w:ilvl="6">
      <w:start w:val="0"/>
      <w:numFmt w:val="bullet"/>
      <w:lvlText w:val="•"/>
      <w:lvlJc w:val="left"/>
      <w:pPr>
        <w:ind w:left="6544" w:hanging="418"/>
      </w:pPr>
      <w:rPr>
        <w:rFonts w:hint="default"/>
        <w:lang w:val="es-ES" w:eastAsia="en-US" w:bidi="ar-SA"/>
      </w:rPr>
    </w:lvl>
    <w:lvl w:ilvl="7">
      <w:start w:val="0"/>
      <w:numFmt w:val="bullet"/>
      <w:lvlText w:val="•"/>
      <w:lvlJc w:val="left"/>
      <w:pPr>
        <w:ind w:left="7388" w:hanging="418"/>
      </w:pPr>
      <w:rPr>
        <w:rFonts w:hint="default"/>
        <w:lang w:val="es-ES" w:eastAsia="en-US" w:bidi="ar-SA"/>
      </w:rPr>
    </w:lvl>
    <w:lvl w:ilvl="8">
      <w:start w:val="0"/>
      <w:numFmt w:val="bullet"/>
      <w:lvlText w:val="•"/>
      <w:lvlJc w:val="left"/>
      <w:pPr>
        <w:ind w:left="8232" w:hanging="418"/>
      </w:pPr>
      <w:rPr>
        <w:rFonts w:hint="default"/>
        <w:lang w:val="es-ES" w:eastAsia="en-US" w:bidi="ar-SA"/>
      </w:rPr>
    </w:lvl>
  </w:abstractNum>
  <w:abstractNum w:abstractNumId="19">
    <w:multiLevelType w:val="hybridMultilevel"/>
    <w:lvl w:ilvl="0">
      <w:start w:val="1"/>
      <w:numFmt w:val="upperRoman"/>
      <w:lvlText w:val="%1."/>
      <w:lvlJc w:val="left"/>
      <w:pPr>
        <w:ind w:left="1476"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abstractNum w:abstractNumId="18">
    <w:multiLevelType w:val="hybridMultilevel"/>
    <w:lvl w:ilvl="0">
      <w:start w:val="1"/>
      <w:numFmt w:val="upperRoman"/>
      <w:lvlText w:val="%1."/>
      <w:lvlJc w:val="left"/>
      <w:pPr>
        <w:ind w:left="1471" w:hanging="41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18"/>
      </w:pPr>
      <w:rPr>
        <w:rFonts w:hint="default"/>
        <w:lang w:val="es-ES" w:eastAsia="en-US" w:bidi="ar-SA"/>
      </w:rPr>
    </w:lvl>
    <w:lvl w:ilvl="2">
      <w:start w:val="0"/>
      <w:numFmt w:val="bullet"/>
      <w:lvlText w:val="•"/>
      <w:lvlJc w:val="left"/>
      <w:pPr>
        <w:ind w:left="3168" w:hanging="418"/>
      </w:pPr>
      <w:rPr>
        <w:rFonts w:hint="default"/>
        <w:lang w:val="es-ES" w:eastAsia="en-US" w:bidi="ar-SA"/>
      </w:rPr>
    </w:lvl>
    <w:lvl w:ilvl="3">
      <w:start w:val="0"/>
      <w:numFmt w:val="bullet"/>
      <w:lvlText w:val="•"/>
      <w:lvlJc w:val="left"/>
      <w:pPr>
        <w:ind w:left="4012" w:hanging="418"/>
      </w:pPr>
      <w:rPr>
        <w:rFonts w:hint="default"/>
        <w:lang w:val="es-ES" w:eastAsia="en-US" w:bidi="ar-SA"/>
      </w:rPr>
    </w:lvl>
    <w:lvl w:ilvl="4">
      <w:start w:val="0"/>
      <w:numFmt w:val="bullet"/>
      <w:lvlText w:val="•"/>
      <w:lvlJc w:val="left"/>
      <w:pPr>
        <w:ind w:left="4856" w:hanging="418"/>
      </w:pPr>
      <w:rPr>
        <w:rFonts w:hint="default"/>
        <w:lang w:val="es-ES" w:eastAsia="en-US" w:bidi="ar-SA"/>
      </w:rPr>
    </w:lvl>
    <w:lvl w:ilvl="5">
      <w:start w:val="0"/>
      <w:numFmt w:val="bullet"/>
      <w:lvlText w:val="•"/>
      <w:lvlJc w:val="left"/>
      <w:pPr>
        <w:ind w:left="5700" w:hanging="418"/>
      </w:pPr>
      <w:rPr>
        <w:rFonts w:hint="default"/>
        <w:lang w:val="es-ES" w:eastAsia="en-US" w:bidi="ar-SA"/>
      </w:rPr>
    </w:lvl>
    <w:lvl w:ilvl="6">
      <w:start w:val="0"/>
      <w:numFmt w:val="bullet"/>
      <w:lvlText w:val="•"/>
      <w:lvlJc w:val="left"/>
      <w:pPr>
        <w:ind w:left="6544" w:hanging="418"/>
      </w:pPr>
      <w:rPr>
        <w:rFonts w:hint="default"/>
        <w:lang w:val="es-ES" w:eastAsia="en-US" w:bidi="ar-SA"/>
      </w:rPr>
    </w:lvl>
    <w:lvl w:ilvl="7">
      <w:start w:val="0"/>
      <w:numFmt w:val="bullet"/>
      <w:lvlText w:val="•"/>
      <w:lvlJc w:val="left"/>
      <w:pPr>
        <w:ind w:left="7388" w:hanging="418"/>
      </w:pPr>
      <w:rPr>
        <w:rFonts w:hint="default"/>
        <w:lang w:val="es-ES" w:eastAsia="en-US" w:bidi="ar-SA"/>
      </w:rPr>
    </w:lvl>
    <w:lvl w:ilvl="8">
      <w:start w:val="0"/>
      <w:numFmt w:val="bullet"/>
      <w:lvlText w:val="•"/>
      <w:lvlJc w:val="left"/>
      <w:pPr>
        <w:ind w:left="8232" w:hanging="418"/>
      </w:pPr>
      <w:rPr>
        <w:rFonts w:hint="default"/>
        <w:lang w:val="es-ES" w:eastAsia="en-US" w:bidi="ar-SA"/>
      </w:rPr>
    </w:lvl>
  </w:abstractNum>
  <w:abstractNum w:abstractNumId="17">
    <w:multiLevelType w:val="hybridMultilevel"/>
    <w:lvl w:ilvl="0">
      <w:start w:val="1"/>
      <w:numFmt w:val="upperRoman"/>
      <w:lvlText w:val="%1."/>
      <w:lvlJc w:val="left"/>
      <w:pPr>
        <w:ind w:left="1476" w:hanging="41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18"/>
      </w:pPr>
      <w:rPr>
        <w:rFonts w:hint="default"/>
        <w:lang w:val="es-ES" w:eastAsia="en-US" w:bidi="ar-SA"/>
      </w:rPr>
    </w:lvl>
    <w:lvl w:ilvl="2">
      <w:start w:val="0"/>
      <w:numFmt w:val="bullet"/>
      <w:lvlText w:val="•"/>
      <w:lvlJc w:val="left"/>
      <w:pPr>
        <w:ind w:left="3168" w:hanging="418"/>
      </w:pPr>
      <w:rPr>
        <w:rFonts w:hint="default"/>
        <w:lang w:val="es-ES" w:eastAsia="en-US" w:bidi="ar-SA"/>
      </w:rPr>
    </w:lvl>
    <w:lvl w:ilvl="3">
      <w:start w:val="0"/>
      <w:numFmt w:val="bullet"/>
      <w:lvlText w:val="•"/>
      <w:lvlJc w:val="left"/>
      <w:pPr>
        <w:ind w:left="4012" w:hanging="418"/>
      </w:pPr>
      <w:rPr>
        <w:rFonts w:hint="default"/>
        <w:lang w:val="es-ES" w:eastAsia="en-US" w:bidi="ar-SA"/>
      </w:rPr>
    </w:lvl>
    <w:lvl w:ilvl="4">
      <w:start w:val="0"/>
      <w:numFmt w:val="bullet"/>
      <w:lvlText w:val="•"/>
      <w:lvlJc w:val="left"/>
      <w:pPr>
        <w:ind w:left="4856" w:hanging="418"/>
      </w:pPr>
      <w:rPr>
        <w:rFonts w:hint="default"/>
        <w:lang w:val="es-ES" w:eastAsia="en-US" w:bidi="ar-SA"/>
      </w:rPr>
    </w:lvl>
    <w:lvl w:ilvl="5">
      <w:start w:val="0"/>
      <w:numFmt w:val="bullet"/>
      <w:lvlText w:val="•"/>
      <w:lvlJc w:val="left"/>
      <w:pPr>
        <w:ind w:left="5700" w:hanging="418"/>
      </w:pPr>
      <w:rPr>
        <w:rFonts w:hint="default"/>
        <w:lang w:val="es-ES" w:eastAsia="en-US" w:bidi="ar-SA"/>
      </w:rPr>
    </w:lvl>
    <w:lvl w:ilvl="6">
      <w:start w:val="0"/>
      <w:numFmt w:val="bullet"/>
      <w:lvlText w:val="•"/>
      <w:lvlJc w:val="left"/>
      <w:pPr>
        <w:ind w:left="6544" w:hanging="418"/>
      </w:pPr>
      <w:rPr>
        <w:rFonts w:hint="default"/>
        <w:lang w:val="es-ES" w:eastAsia="en-US" w:bidi="ar-SA"/>
      </w:rPr>
    </w:lvl>
    <w:lvl w:ilvl="7">
      <w:start w:val="0"/>
      <w:numFmt w:val="bullet"/>
      <w:lvlText w:val="•"/>
      <w:lvlJc w:val="left"/>
      <w:pPr>
        <w:ind w:left="7388" w:hanging="418"/>
      </w:pPr>
      <w:rPr>
        <w:rFonts w:hint="default"/>
        <w:lang w:val="es-ES" w:eastAsia="en-US" w:bidi="ar-SA"/>
      </w:rPr>
    </w:lvl>
    <w:lvl w:ilvl="8">
      <w:start w:val="0"/>
      <w:numFmt w:val="bullet"/>
      <w:lvlText w:val="•"/>
      <w:lvlJc w:val="left"/>
      <w:pPr>
        <w:ind w:left="8232" w:hanging="418"/>
      </w:pPr>
      <w:rPr>
        <w:rFonts w:hint="default"/>
        <w:lang w:val="es-ES" w:eastAsia="en-US" w:bidi="ar-SA"/>
      </w:rPr>
    </w:lvl>
  </w:abstractNum>
  <w:abstractNum w:abstractNumId="16">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15">
    <w:multiLevelType w:val="hybridMultilevel"/>
    <w:lvl w:ilvl="0">
      <w:start w:val="1"/>
      <w:numFmt w:val="upperRoman"/>
      <w:lvlText w:val="%1."/>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38" w:hanging="28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915" w:hanging="281"/>
      </w:pPr>
      <w:rPr>
        <w:rFonts w:hint="default"/>
        <w:lang w:val="es-ES" w:eastAsia="en-US" w:bidi="ar-SA"/>
      </w:rPr>
    </w:lvl>
    <w:lvl w:ilvl="3">
      <w:start w:val="0"/>
      <w:numFmt w:val="bullet"/>
      <w:lvlText w:val="•"/>
      <w:lvlJc w:val="left"/>
      <w:pPr>
        <w:ind w:left="3791" w:hanging="281"/>
      </w:pPr>
      <w:rPr>
        <w:rFonts w:hint="default"/>
        <w:lang w:val="es-ES" w:eastAsia="en-US" w:bidi="ar-SA"/>
      </w:rPr>
    </w:lvl>
    <w:lvl w:ilvl="4">
      <w:start w:val="0"/>
      <w:numFmt w:val="bullet"/>
      <w:lvlText w:val="•"/>
      <w:lvlJc w:val="left"/>
      <w:pPr>
        <w:ind w:left="4666" w:hanging="281"/>
      </w:pPr>
      <w:rPr>
        <w:rFonts w:hint="default"/>
        <w:lang w:val="es-ES" w:eastAsia="en-US" w:bidi="ar-SA"/>
      </w:rPr>
    </w:lvl>
    <w:lvl w:ilvl="5">
      <w:start w:val="0"/>
      <w:numFmt w:val="bullet"/>
      <w:lvlText w:val="•"/>
      <w:lvlJc w:val="left"/>
      <w:pPr>
        <w:ind w:left="5542" w:hanging="281"/>
      </w:pPr>
      <w:rPr>
        <w:rFonts w:hint="default"/>
        <w:lang w:val="es-ES" w:eastAsia="en-US" w:bidi="ar-SA"/>
      </w:rPr>
    </w:lvl>
    <w:lvl w:ilvl="6">
      <w:start w:val="0"/>
      <w:numFmt w:val="bullet"/>
      <w:lvlText w:val="•"/>
      <w:lvlJc w:val="left"/>
      <w:pPr>
        <w:ind w:left="6417" w:hanging="281"/>
      </w:pPr>
      <w:rPr>
        <w:rFonts w:hint="default"/>
        <w:lang w:val="es-ES" w:eastAsia="en-US" w:bidi="ar-SA"/>
      </w:rPr>
    </w:lvl>
    <w:lvl w:ilvl="7">
      <w:start w:val="0"/>
      <w:numFmt w:val="bullet"/>
      <w:lvlText w:val="•"/>
      <w:lvlJc w:val="left"/>
      <w:pPr>
        <w:ind w:left="7293" w:hanging="281"/>
      </w:pPr>
      <w:rPr>
        <w:rFonts w:hint="default"/>
        <w:lang w:val="es-ES" w:eastAsia="en-US" w:bidi="ar-SA"/>
      </w:rPr>
    </w:lvl>
    <w:lvl w:ilvl="8">
      <w:start w:val="0"/>
      <w:numFmt w:val="bullet"/>
      <w:lvlText w:val="•"/>
      <w:lvlJc w:val="left"/>
      <w:pPr>
        <w:ind w:left="8168" w:hanging="281"/>
      </w:pPr>
      <w:rPr>
        <w:rFonts w:hint="default"/>
        <w:lang w:val="es-ES" w:eastAsia="en-US" w:bidi="ar-SA"/>
      </w:rPr>
    </w:lvl>
  </w:abstractNum>
  <w:abstractNum w:abstractNumId="14">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abstractNum w:abstractNumId="13">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abstractNum w:abstractNumId="12">
    <w:multiLevelType w:val="hybridMultilevel"/>
    <w:lvl w:ilvl="0">
      <w:start w:val="1"/>
      <w:numFmt w:val="upperRoman"/>
      <w:lvlText w:val="%1."/>
      <w:lvlJc w:val="left"/>
      <w:pPr>
        <w:ind w:left="1476"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abstractNum w:abstractNumId="11">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abstractNum w:abstractNumId="10">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abstractNum w:abstractNumId="9">
    <w:multiLevelType w:val="hybridMultilevel"/>
    <w:lvl w:ilvl="0">
      <w:start w:val="1"/>
      <w:numFmt w:val="upperRoman"/>
      <w:lvlText w:val="%1."/>
      <w:lvlJc w:val="left"/>
      <w:pPr>
        <w:ind w:left="1476" w:hanging="41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18"/>
      </w:pPr>
      <w:rPr>
        <w:rFonts w:hint="default"/>
        <w:lang w:val="es-ES" w:eastAsia="en-US" w:bidi="ar-SA"/>
      </w:rPr>
    </w:lvl>
    <w:lvl w:ilvl="2">
      <w:start w:val="0"/>
      <w:numFmt w:val="bullet"/>
      <w:lvlText w:val="•"/>
      <w:lvlJc w:val="left"/>
      <w:pPr>
        <w:ind w:left="3168" w:hanging="418"/>
      </w:pPr>
      <w:rPr>
        <w:rFonts w:hint="default"/>
        <w:lang w:val="es-ES" w:eastAsia="en-US" w:bidi="ar-SA"/>
      </w:rPr>
    </w:lvl>
    <w:lvl w:ilvl="3">
      <w:start w:val="0"/>
      <w:numFmt w:val="bullet"/>
      <w:lvlText w:val="•"/>
      <w:lvlJc w:val="left"/>
      <w:pPr>
        <w:ind w:left="4012" w:hanging="418"/>
      </w:pPr>
      <w:rPr>
        <w:rFonts w:hint="default"/>
        <w:lang w:val="es-ES" w:eastAsia="en-US" w:bidi="ar-SA"/>
      </w:rPr>
    </w:lvl>
    <w:lvl w:ilvl="4">
      <w:start w:val="0"/>
      <w:numFmt w:val="bullet"/>
      <w:lvlText w:val="•"/>
      <w:lvlJc w:val="left"/>
      <w:pPr>
        <w:ind w:left="4856" w:hanging="418"/>
      </w:pPr>
      <w:rPr>
        <w:rFonts w:hint="default"/>
        <w:lang w:val="es-ES" w:eastAsia="en-US" w:bidi="ar-SA"/>
      </w:rPr>
    </w:lvl>
    <w:lvl w:ilvl="5">
      <w:start w:val="0"/>
      <w:numFmt w:val="bullet"/>
      <w:lvlText w:val="•"/>
      <w:lvlJc w:val="left"/>
      <w:pPr>
        <w:ind w:left="5700" w:hanging="418"/>
      </w:pPr>
      <w:rPr>
        <w:rFonts w:hint="default"/>
        <w:lang w:val="es-ES" w:eastAsia="en-US" w:bidi="ar-SA"/>
      </w:rPr>
    </w:lvl>
    <w:lvl w:ilvl="6">
      <w:start w:val="0"/>
      <w:numFmt w:val="bullet"/>
      <w:lvlText w:val="•"/>
      <w:lvlJc w:val="left"/>
      <w:pPr>
        <w:ind w:left="6544" w:hanging="418"/>
      </w:pPr>
      <w:rPr>
        <w:rFonts w:hint="default"/>
        <w:lang w:val="es-ES" w:eastAsia="en-US" w:bidi="ar-SA"/>
      </w:rPr>
    </w:lvl>
    <w:lvl w:ilvl="7">
      <w:start w:val="0"/>
      <w:numFmt w:val="bullet"/>
      <w:lvlText w:val="•"/>
      <w:lvlJc w:val="left"/>
      <w:pPr>
        <w:ind w:left="7388" w:hanging="418"/>
      </w:pPr>
      <w:rPr>
        <w:rFonts w:hint="default"/>
        <w:lang w:val="es-ES" w:eastAsia="en-US" w:bidi="ar-SA"/>
      </w:rPr>
    </w:lvl>
    <w:lvl w:ilvl="8">
      <w:start w:val="0"/>
      <w:numFmt w:val="bullet"/>
      <w:lvlText w:val="•"/>
      <w:lvlJc w:val="left"/>
      <w:pPr>
        <w:ind w:left="8232" w:hanging="418"/>
      </w:pPr>
      <w:rPr>
        <w:rFonts w:hint="default"/>
        <w:lang w:val="es-ES" w:eastAsia="en-US" w:bidi="ar-SA"/>
      </w:rPr>
    </w:lvl>
  </w:abstractNum>
  <w:abstractNum w:abstractNumId="8">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abstractNum w:abstractNumId="7">
    <w:multiLevelType w:val="hybridMultilevel"/>
    <w:lvl w:ilvl="0">
      <w:start w:val="1"/>
      <w:numFmt w:val="upperRoman"/>
      <w:lvlText w:val="%1."/>
      <w:lvlJc w:val="left"/>
      <w:pPr>
        <w:ind w:left="1342" w:hanging="28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88"/>
      </w:pPr>
      <w:rPr>
        <w:rFonts w:hint="default"/>
        <w:lang w:val="es-ES" w:eastAsia="en-US" w:bidi="ar-SA"/>
      </w:rPr>
    </w:lvl>
    <w:lvl w:ilvl="2">
      <w:start w:val="0"/>
      <w:numFmt w:val="bullet"/>
      <w:lvlText w:val="•"/>
      <w:lvlJc w:val="left"/>
      <w:pPr>
        <w:ind w:left="3056" w:hanging="288"/>
      </w:pPr>
      <w:rPr>
        <w:rFonts w:hint="default"/>
        <w:lang w:val="es-ES" w:eastAsia="en-US" w:bidi="ar-SA"/>
      </w:rPr>
    </w:lvl>
    <w:lvl w:ilvl="3">
      <w:start w:val="0"/>
      <w:numFmt w:val="bullet"/>
      <w:lvlText w:val="•"/>
      <w:lvlJc w:val="left"/>
      <w:pPr>
        <w:ind w:left="3914" w:hanging="288"/>
      </w:pPr>
      <w:rPr>
        <w:rFonts w:hint="default"/>
        <w:lang w:val="es-ES" w:eastAsia="en-US" w:bidi="ar-SA"/>
      </w:rPr>
    </w:lvl>
    <w:lvl w:ilvl="4">
      <w:start w:val="0"/>
      <w:numFmt w:val="bullet"/>
      <w:lvlText w:val="•"/>
      <w:lvlJc w:val="left"/>
      <w:pPr>
        <w:ind w:left="4772" w:hanging="288"/>
      </w:pPr>
      <w:rPr>
        <w:rFonts w:hint="default"/>
        <w:lang w:val="es-ES" w:eastAsia="en-US" w:bidi="ar-SA"/>
      </w:rPr>
    </w:lvl>
    <w:lvl w:ilvl="5">
      <w:start w:val="0"/>
      <w:numFmt w:val="bullet"/>
      <w:lvlText w:val="•"/>
      <w:lvlJc w:val="left"/>
      <w:pPr>
        <w:ind w:left="5630" w:hanging="288"/>
      </w:pPr>
      <w:rPr>
        <w:rFonts w:hint="default"/>
        <w:lang w:val="es-ES" w:eastAsia="en-US" w:bidi="ar-SA"/>
      </w:rPr>
    </w:lvl>
    <w:lvl w:ilvl="6">
      <w:start w:val="0"/>
      <w:numFmt w:val="bullet"/>
      <w:lvlText w:val="•"/>
      <w:lvlJc w:val="left"/>
      <w:pPr>
        <w:ind w:left="6488" w:hanging="288"/>
      </w:pPr>
      <w:rPr>
        <w:rFonts w:hint="default"/>
        <w:lang w:val="es-ES" w:eastAsia="en-US" w:bidi="ar-SA"/>
      </w:rPr>
    </w:lvl>
    <w:lvl w:ilvl="7">
      <w:start w:val="0"/>
      <w:numFmt w:val="bullet"/>
      <w:lvlText w:val="•"/>
      <w:lvlJc w:val="left"/>
      <w:pPr>
        <w:ind w:left="7346" w:hanging="288"/>
      </w:pPr>
      <w:rPr>
        <w:rFonts w:hint="default"/>
        <w:lang w:val="es-ES" w:eastAsia="en-US" w:bidi="ar-SA"/>
      </w:rPr>
    </w:lvl>
    <w:lvl w:ilvl="8">
      <w:start w:val="0"/>
      <w:numFmt w:val="bullet"/>
      <w:lvlText w:val="•"/>
      <w:lvlJc w:val="left"/>
      <w:pPr>
        <w:ind w:left="8204" w:hanging="288"/>
      </w:pPr>
      <w:rPr>
        <w:rFonts w:hint="default"/>
        <w:lang w:val="es-ES" w:eastAsia="en-US" w:bidi="ar-SA"/>
      </w:rPr>
    </w:lvl>
  </w:abstractNum>
  <w:abstractNum w:abstractNumId="6">
    <w:multiLevelType w:val="hybridMultilevel"/>
    <w:lvl w:ilvl="0">
      <w:start w:val="1"/>
      <w:numFmt w:val="upperRoman"/>
      <w:lvlText w:val="%1."/>
      <w:lvlJc w:val="left"/>
      <w:pPr>
        <w:ind w:left="13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8" w:hanging="286"/>
      </w:pPr>
      <w:rPr>
        <w:rFonts w:hint="default"/>
        <w:lang w:val="es-ES" w:eastAsia="en-US" w:bidi="ar-SA"/>
      </w:rPr>
    </w:lvl>
    <w:lvl w:ilvl="2">
      <w:start w:val="0"/>
      <w:numFmt w:val="bullet"/>
      <w:lvlText w:val="•"/>
      <w:lvlJc w:val="left"/>
      <w:pPr>
        <w:ind w:left="3056" w:hanging="286"/>
      </w:pPr>
      <w:rPr>
        <w:rFonts w:hint="default"/>
        <w:lang w:val="es-ES" w:eastAsia="en-US" w:bidi="ar-SA"/>
      </w:rPr>
    </w:lvl>
    <w:lvl w:ilvl="3">
      <w:start w:val="0"/>
      <w:numFmt w:val="bullet"/>
      <w:lvlText w:val="•"/>
      <w:lvlJc w:val="left"/>
      <w:pPr>
        <w:ind w:left="3914" w:hanging="286"/>
      </w:pPr>
      <w:rPr>
        <w:rFonts w:hint="default"/>
        <w:lang w:val="es-ES" w:eastAsia="en-US" w:bidi="ar-SA"/>
      </w:rPr>
    </w:lvl>
    <w:lvl w:ilvl="4">
      <w:start w:val="0"/>
      <w:numFmt w:val="bullet"/>
      <w:lvlText w:val="•"/>
      <w:lvlJc w:val="left"/>
      <w:pPr>
        <w:ind w:left="4772" w:hanging="286"/>
      </w:pPr>
      <w:rPr>
        <w:rFonts w:hint="default"/>
        <w:lang w:val="es-ES" w:eastAsia="en-US" w:bidi="ar-SA"/>
      </w:rPr>
    </w:lvl>
    <w:lvl w:ilvl="5">
      <w:start w:val="0"/>
      <w:numFmt w:val="bullet"/>
      <w:lvlText w:val="•"/>
      <w:lvlJc w:val="left"/>
      <w:pPr>
        <w:ind w:left="5630" w:hanging="286"/>
      </w:pPr>
      <w:rPr>
        <w:rFonts w:hint="default"/>
        <w:lang w:val="es-ES" w:eastAsia="en-US" w:bidi="ar-SA"/>
      </w:rPr>
    </w:lvl>
    <w:lvl w:ilvl="6">
      <w:start w:val="0"/>
      <w:numFmt w:val="bullet"/>
      <w:lvlText w:val="•"/>
      <w:lvlJc w:val="left"/>
      <w:pPr>
        <w:ind w:left="6488" w:hanging="286"/>
      </w:pPr>
      <w:rPr>
        <w:rFonts w:hint="default"/>
        <w:lang w:val="es-ES" w:eastAsia="en-US" w:bidi="ar-SA"/>
      </w:rPr>
    </w:lvl>
    <w:lvl w:ilvl="7">
      <w:start w:val="0"/>
      <w:numFmt w:val="bullet"/>
      <w:lvlText w:val="•"/>
      <w:lvlJc w:val="left"/>
      <w:pPr>
        <w:ind w:left="7346" w:hanging="286"/>
      </w:pPr>
      <w:rPr>
        <w:rFonts w:hint="default"/>
        <w:lang w:val="es-ES" w:eastAsia="en-US" w:bidi="ar-SA"/>
      </w:rPr>
    </w:lvl>
    <w:lvl w:ilvl="8">
      <w:start w:val="0"/>
      <w:numFmt w:val="bullet"/>
      <w:lvlText w:val="•"/>
      <w:lvlJc w:val="left"/>
      <w:pPr>
        <w:ind w:left="8204" w:hanging="286"/>
      </w:pPr>
      <w:rPr>
        <w:rFonts w:hint="default"/>
        <w:lang w:val="es-ES" w:eastAsia="en-US" w:bidi="ar-SA"/>
      </w:rPr>
    </w:lvl>
  </w:abstractNum>
  <w:abstractNum w:abstractNumId="5">
    <w:multiLevelType w:val="hybridMultilevel"/>
    <w:lvl w:ilvl="0">
      <w:start w:val="1"/>
      <w:numFmt w:val="upperRoman"/>
      <w:lvlText w:val="%1."/>
      <w:lvlJc w:val="left"/>
      <w:pPr>
        <w:ind w:left="1476" w:hanging="420"/>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286"/>
        <w:jc w:val="righ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417" w:hanging="286"/>
      </w:pPr>
      <w:rPr>
        <w:rFonts w:hint="default"/>
        <w:lang w:val="es-ES" w:eastAsia="en-US" w:bidi="ar-SA"/>
      </w:rPr>
    </w:lvl>
    <w:lvl w:ilvl="3">
      <w:start w:val="0"/>
      <w:numFmt w:val="bullet"/>
      <w:lvlText w:val="•"/>
      <w:lvlJc w:val="left"/>
      <w:pPr>
        <w:ind w:left="3355" w:hanging="286"/>
      </w:pPr>
      <w:rPr>
        <w:rFonts w:hint="default"/>
        <w:lang w:val="es-ES" w:eastAsia="en-US" w:bidi="ar-SA"/>
      </w:rPr>
    </w:lvl>
    <w:lvl w:ilvl="4">
      <w:start w:val="0"/>
      <w:numFmt w:val="bullet"/>
      <w:lvlText w:val="•"/>
      <w:lvlJc w:val="left"/>
      <w:pPr>
        <w:ind w:left="4293" w:hanging="286"/>
      </w:pPr>
      <w:rPr>
        <w:rFonts w:hint="default"/>
        <w:lang w:val="es-ES" w:eastAsia="en-US" w:bidi="ar-SA"/>
      </w:rPr>
    </w:lvl>
    <w:lvl w:ilvl="5">
      <w:start w:val="0"/>
      <w:numFmt w:val="bullet"/>
      <w:lvlText w:val="•"/>
      <w:lvlJc w:val="left"/>
      <w:pPr>
        <w:ind w:left="5231" w:hanging="286"/>
      </w:pPr>
      <w:rPr>
        <w:rFonts w:hint="default"/>
        <w:lang w:val="es-ES" w:eastAsia="en-US" w:bidi="ar-SA"/>
      </w:rPr>
    </w:lvl>
    <w:lvl w:ilvl="6">
      <w:start w:val="0"/>
      <w:numFmt w:val="bullet"/>
      <w:lvlText w:val="•"/>
      <w:lvlJc w:val="left"/>
      <w:pPr>
        <w:ind w:left="6168" w:hanging="286"/>
      </w:pPr>
      <w:rPr>
        <w:rFonts w:hint="default"/>
        <w:lang w:val="es-ES" w:eastAsia="en-US" w:bidi="ar-SA"/>
      </w:rPr>
    </w:lvl>
    <w:lvl w:ilvl="7">
      <w:start w:val="0"/>
      <w:numFmt w:val="bullet"/>
      <w:lvlText w:val="•"/>
      <w:lvlJc w:val="left"/>
      <w:pPr>
        <w:ind w:left="7106" w:hanging="286"/>
      </w:pPr>
      <w:rPr>
        <w:rFonts w:hint="default"/>
        <w:lang w:val="es-ES" w:eastAsia="en-US" w:bidi="ar-SA"/>
      </w:rPr>
    </w:lvl>
    <w:lvl w:ilvl="8">
      <w:start w:val="0"/>
      <w:numFmt w:val="bullet"/>
      <w:lvlText w:val="•"/>
      <w:lvlJc w:val="left"/>
      <w:pPr>
        <w:ind w:left="8044" w:hanging="286"/>
      </w:pPr>
      <w:rPr>
        <w:rFonts w:hint="default"/>
        <w:lang w:val="es-ES" w:eastAsia="en-US" w:bidi="ar-SA"/>
      </w:rPr>
    </w:lvl>
  </w:abstractNum>
  <w:abstractNum w:abstractNumId="4">
    <w:multiLevelType w:val="hybridMultilevel"/>
    <w:lvl w:ilvl="0">
      <w:start w:val="1"/>
      <w:numFmt w:val="upperRoman"/>
      <w:lvlText w:val="%1."/>
      <w:lvlJc w:val="left"/>
      <w:pPr>
        <w:ind w:left="1471" w:hanging="497"/>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97"/>
      </w:pPr>
      <w:rPr>
        <w:rFonts w:hint="default"/>
        <w:lang w:val="es-ES" w:eastAsia="en-US" w:bidi="ar-SA"/>
      </w:rPr>
    </w:lvl>
    <w:lvl w:ilvl="2">
      <w:start w:val="0"/>
      <w:numFmt w:val="bullet"/>
      <w:lvlText w:val="•"/>
      <w:lvlJc w:val="left"/>
      <w:pPr>
        <w:ind w:left="3168" w:hanging="497"/>
      </w:pPr>
      <w:rPr>
        <w:rFonts w:hint="default"/>
        <w:lang w:val="es-ES" w:eastAsia="en-US" w:bidi="ar-SA"/>
      </w:rPr>
    </w:lvl>
    <w:lvl w:ilvl="3">
      <w:start w:val="0"/>
      <w:numFmt w:val="bullet"/>
      <w:lvlText w:val="•"/>
      <w:lvlJc w:val="left"/>
      <w:pPr>
        <w:ind w:left="4012" w:hanging="497"/>
      </w:pPr>
      <w:rPr>
        <w:rFonts w:hint="default"/>
        <w:lang w:val="es-ES" w:eastAsia="en-US" w:bidi="ar-SA"/>
      </w:rPr>
    </w:lvl>
    <w:lvl w:ilvl="4">
      <w:start w:val="0"/>
      <w:numFmt w:val="bullet"/>
      <w:lvlText w:val="•"/>
      <w:lvlJc w:val="left"/>
      <w:pPr>
        <w:ind w:left="4856" w:hanging="497"/>
      </w:pPr>
      <w:rPr>
        <w:rFonts w:hint="default"/>
        <w:lang w:val="es-ES" w:eastAsia="en-US" w:bidi="ar-SA"/>
      </w:rPr>
    </w:lvl>
    <w:lvl w:ilvl="5">
      <w:start w:val="0"/>
      <w:numFmt w:val="bullet"/>
      <w:lvlText w:val="•"/>
      <w:lvlJc w:val="left"/>
      <w:pPr>
        <w:ind w:left="5700" w:hanging="497"/>
      </w:pPr>
      <w:rPr>
        <w:rFonts w:hint="default"/>
        <w:lang w:val="es-ES" w:eastAsia="en-US" w:bidi="ar-SA"/>
      </w:rPr>
    </w:lvl>
    <w:lvl w:ilvl="6">
      <w:start w:val="0"/>
      <w:numFmt w:val="bullet"/>
      <w:lvlText w:val="•"/>
      <w:lvlJc w:val="left"/>
      <w:pPr>
        <w:ind w:left="6544" w:hanging="497"/>
      </w:pPr>
      <w:rPr>
        <w:rFonts w:hint="default"/>
        <w:lang w:val="es-ES" w:eastAsia="en-US" w:bidi="ar-SA"/>
      </w:rPr>
    </w:lvl>
    <w:lvl w:ilvl="7">
      <w:start w:val="0"/>
      <w:numFmt w:val="bullet"/>
      <w:lvlText w:val="•"/>
      <w:lvlJc w:val="left"/>
      <w:pPr>
        <w:ind w:left="7388" w:hanging="497"/>
      </w:pPr>
      <w:rPr>
        <w:rFonts w:hint="default"/>
        <w:lang w:val="es-ES" w:eastAsia="en-US" w:bidi="ar-SA"/>
      </w:rPr>
    </w:lvl>
    <w:lvl w:ilvl="8">
      <w:start w:val="0"/>
      <w:numFmt w:val="bullet"/>
      <w:lvlText w:val="•"/>
      <w:lvlJc w:val="left"/>
      <w:pPr>
        <w:ind w:left="8232" w:hanging="497"/>
      </w:pPr>
      <w:rPr>
        <w:rFonts w:hint="default"/>
        <w:lang w:val="es-ES" w:eastAsia="en-US" w:bidi="ar-SA"/>
      </w:rPr>
    </w:lvl>
  </w:abstractNum>
  <w:abstractNum w:abstractNumId="3">
    <w:multiLevelType w:val="hybridMultilevel"/>
    <w:lvl w:ilvl="0">
      <w:start w:val="1"/>
      <w:numFmt w:val="upperRoman"/>
      <w:lvlText w:val="%1."/>
      <w:lvlJc w:val="left"/>
      <w:pPr>
        <w:ind w:left="1342" w:hanging="288"/>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471" w:hanging="420"/>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1342" w:hanging="288"/>
        <w:jc w:val="right"/>
      </w:pPr>
      <w:rPr>
        <w:rFonts w:hint="default" w:ascii="Arial MT" w:hAnsi="Arial MT" w:eastAsia="Arial MT" w:cs="Arial MT"/>
        <w:b w:val="0"/>
        <w:bCs w:val="0"/>
        <w:i w:val="0"/>
        <w:iCs w:val="0"/>
        <w:spacing w:val="0"/>
        <w:w w:val="100"/>
        <w:sz w:val="24"/>
        <w:szCs w:val="24"/>
        <w:lang w:val="es-ES" w:eastAsia="en-US" w:bidi="ar-SA"/>
      </w:rPr>
    </w:lvl>
    <w:lvl w:ilvl="3">
      <w:start w:val="1"/>
      <w:numFmt w:val="lowerLetter"/>
      <w:lvlText w:val="%4."/>
      <w:lvlJc w:val="left"/>
      <w:pPr>
        <w:ind w:left="2038" w:hanging="284"/>
        <w:jc w:val="left"/>
      </w:pPr>
      <w:rPr>
        <w:rFonts w:hint="default" w:ascii="Arial MT" w:hAnsi="Arial MT" w:eastAsia="Arial MT" w:cs="Arial MT"/>
        <w:b w:val="0"/>
        <w:bCs w:val="0"/>
        <w:i w:val="0"/>
        <w:iCs w:val="0"/>
        <w:spacing w:val="0"/>
        <w:w w:val="100"/>
        <w:sz w:val="24"/>
        <w:szCs w:val="24"/>
        <w:lang w:val="es-ES" w:eastAsia="en-US" w:bidi="ar-SA"/>
      </w:rPr>
    </w:lvl>
    <w:lvl w:ilvl="4">
      <w:start w:val="0"/>
      <w:numFmt w:val="bullet"/>
      <w:lvlText w:val="•"/>
      <w:lvlJc w:val="left"/>
      <w:pPr>
        <w:ind w:left="4010" w:hanging="284"/>
      </w:pPr>
      <w:rPr>
        <w:rFonts w:hint="default"/>
        <w:lang w:val="es-ES" w:eastAsia="en-US" w:bidi="ar-SA"/>
      </w:rPr>
    </w:lvl>
    <w:lvl w:ilvl="5">
      <w:start w:val="0"/>
      <w:numFmt w:val="bullet"/>
      <w:lvlText w:val="•"/>
      <w:lvlJc w:val="left"/>
      <w:pPr>
        <w:ind w:left="4995" w:hanging="284"/>
      </w:pPr>
      <w:rPr>
        <w:rFonts w:hint="default"/>
        <w:lang w:val="es-ES" w:eastAsia="en-US" w:bidi="ar-SA"/>
      </w:rPr>
    </w:lvl>
    <w:lvl w:ilvl="6">
      <w:start w:val="0"/>
      <w:numFmt w:val="bullet"/>
      <w:lvlText w:val="•"/>
      <w:lvlJc w:val="left"/>
      <w:pPr>
        <w:ind w:left="5980" w:hanging="284"/>
      </w:pPr>
      <w:rPr>
        <w:rFonts w:hint="default"/>
        <w:lang w:val="es-ES" w:eastAsia="en-US" w:bidi="ar-SA"/>
      </w:rPr>
    </w:lvl>
    <w:lvl w:ilvl="7">
      <w:start w:val="0"/>
      <w:numFmt w:val="bullet"/>
      <w:lvlText w:val="•"/>
      <w:lvlJc w:val="left"/>
      <w:pPr>
        <w:ind w:left="6965" w:hanging="284"/>
      </w:pPr>
      <w:rPr>
        <w:rFonts w:hint="default"/>
        <w:lang w:val="es-ES" w:eastAsia="en-US" w:bidi="ar-SA"/>
      </w:rPr>
    </w:lvl>
    <w:lvl w:ilvl="8">
      <w:start w:val="0"/>
      <w:numFmt w:val="bullet"/>
      <w:lvlText w:val="•"/>
      <w:lvlJc w:val="left"/>
      <w:pPr>
        <w:ind w:left="7950" w:hanging="284"/>
      </w:pPr>
      <w:rPr>
        <w:rFonts w:hint="default"/>
        <w:lang w:val="es-ES" w:eastAsia="en-US" w:bidi="ar-SA"/>
      </w:rPr>
    </w:lvl>
  </w:abstractNum>
  <w:abstractNum w:abstractNumId="2">
    <w:multiLevelType w:val="hybridMultilevel"/>
    <w:lvl w:ilvl="0">
      <w:start w:val="3"/>
      <w:numFmt w:val="upperLetter"/>
      <w:lvlText w:val="%1."/>
      <w:lvlJc w:val="left"/>
      <w:pPr>
        <w:ind w:left="1471" w:hanging="528"/>
        <w:jc w:val="left"/>
      </w:pPr>
      <w:rPr>
        <w:rFonts w:hint="default" w:ascii="Arial MT" w:hAnsi="Arial MT" w:eastAsia="Arial MT" w:cs="Arial MT"/>
        <w:b w:val="0"/>
        <w:bCs w:val="0"/>
        <w:i w:val="0"/>
        <w:iCs w:val="0"/>
        <w:spacing w:val="-1"/>
        <w:w w:val="100"/>
        <w:sz w:val="24"/>
        <w:szCs w:val="24"/>
        <w:lang w:val="es-ES" w:eastAsia="en-US" w:bidi="ar-SA"/>
      </w:rPr>
    </w:lvl>
    <w:lvl w:ilvl="1">
      <w:start w:val="1"/>
      <w:numFmt w:val="upperRoman"/>
      <w:lvlText w:val="%2."/>
      <w:lvlJc w:val="left"/>
      <w:pPr>
        <w:ind w:left="1702" w:hanging="495"/>
        <w:jc w:val="righ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613" w:hanging="495"/>
      </w:pPr>
      <w:rPr>
        <w:rFonts w:hint="default"/>
        <w:lang w:val="es-ES" w:eastAsia="en-US" w:bidi="ar-SA"/>
      </w:rPr>
    </w:lvl>
    <w:lvl w:ilvl="3">
      <w:start w:val="0"/>
      <w:numFmt w:val="bullet"/>
      <w:lvlText w:val="•"/>
      <w:lvlJc w:val="left"/>
      <w:pPr>
        <w:ind w:left="3526" w:hanging="495"/>
      </w:pPr>
      <w:rPr>
        <w:rFonts w:hint="default"/>
        <w:lang w:val="es-ES" w:eastAsia="en-US" w:bidi="ar-SA"/>
      </w:rPr>
    </w:lvl>
    <w:lvl w:ilvl="4">
      <w:start w:val="0"/>
      <w:numFmt w:val="bullet"/>
      <w:lvlText w:val="•"/>
      <w:lvlJc w:val="left"/>
      <w:pPr>
        <w:ind w:left="4440" w:hanging="495"/>
      </w:pPr>
      <w:rPr>
        <w:rFonts w:hint="default"/>
        <w:lang w:val="es-ES" w:eastAsia="en-US" w:bidi="ar-SA"/>
      </w:rPr>
    </w:lvl>
    <w:lvl w:ilvl="5">
      <w:start w:val="0"/>
      <w:numFmt w:val="bullet"/>
      <w:lvlText w:val="•"/>
      <w:lvlJc w:val="left"/>
      <w:pPr>
        <w:ind w:left="5353" w:hanging="495"/>
      </w:pPr>
      <w:rPr>
        <w:rFonts w:hint="default"/>
        <w:lang w:val="es-ES" w:eastAsia="en-US" w:bidi="ar-SA"/>
      </w:rPr>
    </w:lvl>
    <w:lvl w:ilvl="6">
      <w:start w:val="0"/>
      <w:numFmt w:val="bullet"/>
      <w:lvlText w:val="•"/>
      <w:lvlJc w:val="left"/>
      <w:pPr>
        <w:ind w:left="6266" w:hanging="495"/>
      </w:pPr>
      <w:rPr>
        <w:rFonts w:hint="default"/>
        <w:lang w:val="es-ES" w:eastAsia="en-US" w:bidi="ar-SA"/>
      </w:rPr>
    </w:lvl>
    <w:lvl w:ilvl="7">
      <w:start w:val="0"/>
      <w:numFmt w:val="bullet"/>
      <w:lvlText w:val="•"/>
      <w:lvlJc w:val="left"/>
      <w:pPr>
        <w:ind w:left="7180" w:hanging="495"/>
      </w:pPr>
      <w:rPr>
        <w:rFonts w:hint="default"/>
        <w:lang w:val="es-ES" w:eastAsia="en-US" w:bidi="ar-SA"/>
      </w:rPr>
    </w:lvl>
    <w:lvl w:ilvl="8">
      <w:start w:val="0"/>
      <w:numFmt w:val="bullet"/>
      <w:lvlText w:val="•"/>
      <w:lvlJc w:val="left"/>
      <w:pPr>
        <w:ind w:left="8093" w:hanging="495"/>
      </w:pPr>
      <w:rPr>
        <w:rFonts w:hint="default"/>
        <w:lang w:val="es-ES" w:eastAsia="en-US" w:bidi="ar-SA"/>
      </w:rPr>
    </w:lvl>
  </w:abstractNum>
  <w:abstractNum w:abstractNumId="1">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abstractNum w:abstractNumId="0">
    <w:multiLevelType w:val="hybridMultilevel"/>
    <w:lvl w:ilvl="0">
      <w:start w:val="1"/>
      <w:numFmt w:val="upperRoman"/>
      <w:lvlText w:val="%1."/>
      <w:lvlJc w:val="left"/>
      <w:pPr>
        <w:ind w:left="1471" w:hanging="42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423"/>
      </w:pPr>
      <w:rPr>
        <w:rFonts w:hint="default"/>
        <w:lang w:val="es-ES" w:eastAsia="en-US" w:bidi="ar-SA"/>
      </w:rPr>
    </w:lvl>
    <w:lvl w:ilvl="2">
      <w:start w:val="0"/>
      <w:numFmt w:val="bullet"/>
      <w:lvlText w:val="•"/>
      <w:lvlJc w:val="left"/>
      <w:pPr>
        <w:ind w:left="3168" w:hanging="423"/>
      </w:pPr>
      <w:rPr>
        <w:rFonts w:hint="default"/>
        <w:lang w:val="es-ES" w:eastAsia="en-US" w:bidi="ar-SA"/>
      </w:rPr>
    </w:lvl>
    <w:lvl w:ilvl="3">
      <w:start w:val="0"/>
      <w:numFmt w:val="bullet"/>
      <w:lvlText w:val="•"/>
      <w:lvlJc w:val="left"/>
      <w:pPr>
        <w:ind w:left="4012" w:hanging="423"/>
      </w:pPr>
      <w:rPr>
        <w:rFonts w:hint="default"/>
        <w:lang w:val="es-ES" w:eastAsia="en-US" w:bidi="ar-SA"/>
      </w:rPr>
    </w:lvl>
    <w:lvl w:ilvl="4">
      <w:start w:val="0"/>
      <w:numFmt w:val="bullet"/>
      <w:lvlText w:val="•"/>
      <w:lvlJc w:val="left"/>
      <w:pPr>
        <w:ind w:left="485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44" w:hanging="423"/>
      </w:pPr>
      <w:rPr>
        <w:rFonts w:hint="default"/>
        <w:lang w:val="es-ES" w:eastAsia="en-US" w:bidi="ar-SA"/>
      </w:rPr>
    </w:lvl>
    <w:lvl w:ilvl="7">
      <w:start w:val="0"/>
      <w:numFmt w:val="bullet"/>
      <w:lvlText w:val="•"/>
      <w:lvlJc w:val="left"/>
      <w:pPr>
        <w:ind w:left="7388" w:hanging="423"/>
      </w:pPr>
      <w:rPr>
        <w:rFonts w:hint="default"/>
        <w:lang w:val="es-ES" w:eastAsia="en-US" w:bidi="ar-SA"/>
      </w:rPr>
    </w:lvl>
    <w:lvl w:ilvl="8">
      <w:start w:val="0"/>
      <w:numFmt w:val="bullet"/>
      <w:lvlText w:val="•"/>
      <w:lvlJc w:val="left"/>
      <w:pPr>
        <w:ind w:left="8232" w:hanging="423"/>
      </w:pPr>
      <w:rPr>
        <w:rFonts w:hint="default"/>
        <w:lang w:val="es-ES" w:eastAsia="en-US" w:bidi="ar-SA"/>
      </w:rPr>
    </w:lvl>
  </w:abstract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441"/>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471" w:hanging="281"/>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dcterms:created xsi:type="dcterms:W3CDTF">2024-11-18T18:13:21Z</dcterms:created>
  <dcterms:modified xsi:type="dcterms:W3CDTF">2024-11-18T18:13:21Z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2013</vt:lpwstr>
  </property>
  <property fmtid="{D5CDD505-2E9C-101B-9397-08002B2CF9AE}" pid="4" name="LastSaved">
    <vt:filetime>2024-11-18T00:00:00Z</vt:filetime>
  </property>
  <property fmtid="{D5CDD505-2E9C-101B-9397-08002B2CF9AE}" pid="5" name="Producer">
    <vt:lpwstr>Microsoft® Word 2013</vt:lpwstr>
  </property>
</Properties>
</file>